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Pr="00C77F43" w:rsidRDefault="00012F9A" w:rsidP="00561567">
      <w:pPr>
        <w:pStyle w:val="NoSpacing"/>
        <w:rPr>
          <w:rFonts w:cs="Arial"/>
        </w:rPr>
      </w:pPr>
      <w:r w:rsidRPr="00C77F43">
        <w:rPr>
          <w:rFonts w:cs="Arial"/>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C77F43" w:rsidRDefault="00E47F5F" w:rsidP="00B83874">
      <w:pPr>
        <w:pStyle w:val="Title"/>
        <w:spacing w:before="2760"/>
        <w:jc w:val="center"/>
        <w:rPr>
          <w:rFonts w:cs="Arial"/>
        </w:rPr>
      </w:pPr>
      <w:r w:rsidRPr="00C77F43">
        <w:rPr>
          <w:rFonts w:cs="Arial"/>
        </w:rPr>
        <w:t>PERFORMANCE WORK STATEMENT (PWS)</w:t>
      </w:r>
    </w:p>
    <w:p w14:paraId="0DD19F0C" w14:textId="77777777" w:rsidR="00E47F5F" w:rsidRPr="00C77F43" w:rsidRDefault="00E47F5F" w:rsidP="00561567">
      <w:pPr>
        <w:pStyle w:val="Title"/>
        <w:ind w:left="1440"/>
        <w:rPr>
          <w:rFonts w:cs="Arial"/>
        </w:rPr>
      </w:pPr>
      <w:r w:rsidRPr="00C77F43">
        <w:rPr>
          <w:rFonts w:cs="Arial"/>
        </w:rPr>
        <w:t>DEPARTMENT OF VETERAN</w:t>
      </w:r>
      <w:r w:rsidR="000A1EDD" w:rsidRPr="00C77F43">
        <w:rPr>
          <w:rFonts w:cs="Arial"/>
        </w:rPr>
        <w:t>S</w:t>
      </w:r>
      <w:r w:rsidRPr="00C77F43">
        <w:rPr>
          <w:rFonts w:cs="Arial"/>
        </w:rPr>
        <w:t xml:space="preserve"> AFFAIRS</w:t>
      </w:r>
    </w:p>
    <w:p w14:paraId="0DD19F0D" w14:textId="77777777" w:rsidR="00E47F5F" w:rsidRPr="00A20826" w:rsidRDefault="00E47F5F" w:rsidP="00C7236C">
      <w:pPr>
        <w:pStyle w:val="PlainText"/>
        <w:jc w:val="center"/>
        <w:rPr>
          <w:rStyle w:val="Emphasis"/>
          <w:rFonts w:cs="Arial"/>
          <w:color w:val="auto"/>
          <w:sz w:val="24"/>
          <w:szCs w:val="24"/>
        </w:rPr>
      </w:pPr>
      <w:r w:rsidRPr="00A20826">
        <w:rPr>
          <w:rStyle w:val="Emphasis"/>
          <w:rFonts w:cs="Arial"/>
          <w:color w:val="auto"/>
          <w:sz w:val="24"/>
          <w:szCs w:val="24"/>
        </w:rPr>
        <w:t>Office of Information &amp; Technology</w:t>
      </w:r>
    </w:p>
    <w:p w14:paraId="12FA0AFB" w14:textId="77777777" w:rsidR="008962DD" w:rsidRPr="00C77F43" w:rsidRDefault="008962DD" w:rsidP="008962DD">
      <w:pPr>
        <w:ind w:hanging="1"/>
        <w:jc w:val="center"/>
        <w:rPr>
          <w:rFonts w:cs="Arial"/>
        </w:rPr>
      </w:pPr>
      <w:r w:rsidRPr="00C77F43">
        <w:rPr>
          <w:rFonts w:cs="Arial"/>
          <w:b/>
          <w:bCs/>
          <w:color w:val="231F20"/>
        </w:rPr>
        <w:t>Office of Information Security (OIS)</w:t>
      </w:r>
    </w:p>
    <w:p w14:paraId="1D83F67C" w14:textId="77777777" w:rsidR="008962DD" w:rsidRPr="00C77F43" w:rsidRDefault="008962DD" w:rsidP="008962DD">
      <w:pPr>
        <w:jc w:val="center"/>
        <w:rPr>
          <w:rFonts w:cs="Arial"/>
          <w:b/>
          <w:bCs/>
          <w:color w:val="231F20"/>
        </w:rPr>
      </w:pPr>
      <w:r w:rsidRPr="00C77F43">
        <w:rPr>
          <w:rFonts w:cs="Arial"/>
          <w:b/>
          <w:bCs/>
          <w:color w:val="231F20"/>
        </w:rPr>
        <w:t xml:space="preserve">Cyber Security Operations Center (CSOC) </w:t>
      </w:r>
    </w:p>
    <w:p w14:paraId="6A93A878" w14:textId="77777777" w:rsidR="008962DD" w:rsidRPr="00C77F43" w:rsidRDefault="008962DD" w:rsidP="008962DD">
      <w:pPr>
        <w:jc w:val="center"/>
        <w:rPr>
          <w:rFonts w:cs="Arial"/>
          <w:b/>
          <w:bCs/>
          <w:color w:val="231F20"/>
        </w:rPr>
      </w:pPr>
      <w:r w:rsidRPr="00C77F43">
        <w:rPr>
          <w:rFonts w:cs="Arial"/>
          <w:b/>
          <w:bCs/>
          <w:color w:val="231F20"/>
        </w:rPr>
        <w:t>Heuristic Behavior Analytics (HBA) Recompete</w:t>
      </w:r>
    </w:p>
    <w:p w14:paraId="7A9092B1" w14:textId="0C5152F0" w:rsidR="00A20826" w:rsidRPr="00F031C6" w:rsidRDefault="00A20826" w:rsidP="00A20826">
      <w:pPr>
        <w:jc w:val="center"/>
        <w:rPr>
          <w:rFonts w:cs="Arial"/>
        </w:rPr>
      </w:pPr>
      <w:r w:rsidRPr="00C77F43">
        <w:rPr>
          <w:rFonts w:cs="Arial"/>
          <w:b/>
          <w:bCs/>
          <w:color w:val="231F20"/>
        </w:rPr>
        <w:t xml:space="preserve">Date: </w:t>
      </w:r>
      <w:r w:rsidR="00143F46">
        <w:rPr>
          <w:rFonts w:cs="Arial"/>
          <w:b/>
          <w:bCs/>
        </w:rPr>
        <w:t>Janurary 19, 2026</w:t>
      </w:r>
      <w:r w:rsidRPr="00F031C6">
        <w:rPr>
          <w:rFonts w:cs="Arial"/>
          <w:b/>
          <w:bCs/>
        </w:rPr>
        <w:t xml:space="preserve"> </w:t>
      </w:r>
    </w:p>
    <w:p w14:paraId="171C5D1A" w14:textId="15312129" w:rsidR="00841B21" w:rsidRPr="00C77F43" w:rsidRDefault="00A20826" w:rsidP="008732CA">
      <w:pPr>
        <w:pStyle w:val="NoSpacing"/>
        <w:jc w:val="center"/>
        <w:rPr>
          <w:rStyle w:val="Emphasis"/>
          <w:rFonts w:cs="Arial"/>
        </w:rPr>
      </w:pPr>
      <w:r w:rsidRPr="00C77F43">
        <w:rPr>
          <w:rFonts w:cs="Arial"/>
          <w:b/>
        </w:rPr>
        <w:t>PWS Version Number:</w:t>
      </w:r>
      <w:r w:rsidR="00B71005">
        <w:rPr>
          <w:rFonts w:cs="Arial"/>
          <w:color w:val="0070C0"/>
        </w:rPr>
        <w:t xml:space="preserve"> </w:t>
      </w:r>
      <w:r w:rsidRPr="00F031C6">
        <w:rPr>
          <w:rStyle w:val="Emphasis"/>
          <w:rFonts w:cs="Arial"/>
          <w:color w:val="auto"/>
        </w:rPr>
        <w:t>1.</w:t>
      </w:r>
      <w:r w:rsidR="005603BB">
        <w:rPr>
          <w:rStyle w:val="Emphasis"/>
          <w:rFonts w:cs="Arial"/>
          <w:color w:val="auto"/>
        </w:rPr>
        <w:t>1</w:t>
      </w:r>
    </w:p>
    <w:p w14:paraId="62C0695B" w14:textId="77777777" w:rsidR="00841B21" w:rsidRPr="00C77F43" w:rsidRDefault="00841B21" w:rsidP="00561567">
      <w:pPr>
        <w:pStyle w:val="NoSpacing"/>
        <w:jc w:val="center"/>
        <w:rPr>
          <w:rStyle w:val="Emphasis"/>
          <w:rFonts w:cs="Arial"/>
        </w:rPr>
      </w:pPr>
    </w:p>
    <w:p w14:paraId="0DD19F15" w14:textId="77777777" w:rsidR="00E47F5F" w:rsidRPr="00C77F43" w:rsidRDefault="00E47F5F" w:rsidP="00C7236C">
      <w:pPr>
        <w:rPr>
          <w:rFonts w:cs="Arial"/>
        </w:rPr>
      </w:pPr>
    </w:p>
    <w:p w14:paraId="75624480" w14:textId="197349AD" w:rsidR="00972EA7" w:rsidRPr="00C77F43" w:rsidRDefault="00E47F5F" w:rsidP="00022D5F">
      <w:pPr>
        <w:pStyle w:val="Title"/>
        <w:jc w:val="center"/>
        <w:rPr>
          <w:rFonts w:cs="Arial"/>
        </w:rPr>
      </w:pPr>
      <w:r w:rsidRPr="00C77F43">
        <w:rPr>
          <w:rFonts w:cs="Arial"/>
        </w:rPr>
        <w:br w:type="page"/>
      </w:r>
      <w:r w:rsidR="00B71005">
        <w:lastRenderedPageBreak/>
        <w:t xml:space="preserve"> </w:t>
      </w:r>
      <w:r w:rsidR="00B71005">
        <w:rPr>
          <w:rStyle w:val="Emphasis"/>
          <w:rFonts w:cs="Arial"/>
        </w:rPr>
        <w:t xml:space="preserve"> </w:t>
      </w:r>
      <w:r w:rsidR="00B71005">
        <w:rPr>
          <w:rStyle w:val="Emphasis"/>
          <w:rFonts w:cs="Arial"/>
          <w:i w:val="0"/>
          <w:color w:val="auto"/>
        </w:rPr>
        <w:t xml:space="preserve"> </w:t>
      </w:r>
      <w:r w:rsidR="00B71005">
        <w:t xml:space="preserve">  </w:t>
      </w:r>
      <w:bookmarkStart w:id="0" w:name="_Ref252797692"/>
      <w:r w:rsidR="00B71005">
        <w:t xml:space="preserve"> </w:t>
      </w:r>
      <w:bookmarkEnd w:id="0"/>
      <w:r w:rsidR="00B71005">
        <w:t xml:space="preserve">   </w:t>
      </w:r>
      <w:r w:rsidR="00B71005">
        <w:rPr>
          <w:bCs/>
        </w:rPr>
        <w:t xml:space="preserve"> </w:t>
      </w:r>
      <w:r w:rsidR="00B71005">
        <w:t xml:space="preserve"> </w:t>
      </w:r>
      <w:r w:rsidR="00B71005">
        <w:rPr>
          <w:rFonts w:cs="Arial"/>
        </w:rPr>
        <w:t xml:space="preserve">  </w:t>
      </w:r>
      <w:bookmarkStart w:id="1" w:name="_Ref252798100"/>
      <w:r w:rsidR="00B71005">
        <w:t xml:space="preserve"> </w:t>
      </w:r>
      <w:r w:rsidR="00EC2999">
        <w:t xml:space="preserve"> </w:t>
      </w:r>
      <w:bookmarkEnd w:id="1"/>
    </w:p>
    <w:p w14:paraId="0DD19FFB" w14:textId="11E09136" w:rsidR="00E47F5F" w:rsidRPr="00C77F43" w:rsidRDefault="00B71005" w:rsidP="00E47F5F">
      <w:pPr>
        <w:pStyle w:val="Title"/>
        <w:rPr>
          <w:rFonts w:cs="Arial"/>
        </w:rPr>
      </w:pPr>
      <w:r>
        <w:rPr>
          <w:rStyle w:val="Emphasis"/>
          <w:rFonts w:cs="Arial"/>
          <w:color w:val="auto"/>
        </w:rPr>
        <w:t xml:space="preserve">  </w:t>
      </w:r>
      <w:r w:rsidR="00E47F5F" w:rsidRPr="00C77F43">
        <w:rPr>
          <w:rFonts w:cs="Arial"/>
        </w:rPr>
        <w:t>Contents</w:t>
      </w:r>
    </w:p>
    <w:p w14:paraId="12478D8E" w14:textId="2D260F8B" w:rsidR="00626C74" w:rsidRPr="00C77F43" w:rsidRDefault="00004F0E">
      <w:pPr>
        <w:pStyle w:val="TOC1"/>
        <w:tabs>
          <w:tab w:val="left" w:pos="720"/>
          <w:tab w:val="right" w:leader="dot" w:pos="9350"/>
        </w:tabs>
        <w:rPr>
          <w:rFonts w:eastAsiaTheme="minorEastAsia" w:cs="Arial"/>
          <w:noProof/>
          <w:sz w:val="22"/>
          <w:szCs w:val="22"/>
        </w:rPr>
      </w:pPr>
      <w:r w:rsidRPr="00C77F43">
        <w:rPr>
          <w:rFonts w:cs="Arial"/>
        </w:rPr>
        <w:fldChar w:fldCharType="begin"/>
      </w:r>
      <w:r w:rsidRPr="00C77F43">
        <w:rPr>
          <w:rFonts w:cs="Arial"/>
        </w:rPr>
        <w:instrText xml:space="preserve"> TOC \o "1-4" \h \z \u </w:instrText>
      </w:r>
      <w:r w:rsidRPr="00C77F43">
        <w:rPr>
          <w:rFonts w:cs="Arial"/>
        </w:rPr>
        <w:fldChar w:fldCharType="separate"/>
      </w:r>
      <w:hyperlink w:anchor="_Toc110947660" w:history="1">
        <w:r w:rsidR="00626C74" w:rsidRPr="00C77F43">
          <w:rPr>
            <w:rStyle w:val="Hyperlink"/>
            <w:rFonts w:cs="Arial"/>
            <w:noProof/>
          </w:rPr>
          <w:t>1.0</w:t>
        </w:r>
        <w:r w:rsidR="00626C74" w:rsidRPr="00C77F43">
          <w:rPr>
            <w:rFonts w:eastAsiaTheme="minorEastAsia" w:cs="Arial"/>
            <w:noProof/>
            <w:sz w:val="22"/>
            <w:szCs w:val="22"/>
          </w:rPr>
          <w:tab/>
        </w:r>
        <w:r w:rsidR="00626C74" w:rsidRPr="00C77F43">
          <w:rPr>
            <w:rStyle w:val="Hyperlink"/>
            <w:rFonts w:cs="Arial"/>
            <w:noProof/>
          </w:rPr>
          <w:t>BACKGROUND</w:t>
        </w:r>
        <w:r w:rsidR="00626C74" w:rsidRPr="00C77F43">
          <w:rPr>
            <w:rFonts w:cs="Arial"/>
            <w:noProof/>
            <w:webHidden/>
          </w:rPr>
          <w:tab/>
        </w:r>
        <w:r w:rsidR="00626C74" w:rsidRPr="00C77F43">
          <w:rPr>
            <w:rFonts w:cs="Arial"/>
            <w:noProof/>
            <w:webHidden/>
          </w:rPr>
          <w:fldChar w:fldCharType="begin"/>
        </w:r>
        <w:r w:rsidR="00626C74" w:rsidRPr="00C77F43">
          <w:rPr>
            <w:rFonts w:cs="Arial"/>
            <w:noProof/>
            <w:webHidden/>
          </w:rPr>
          <w:instrText xml:space="preserve"> PAGEREF _Toc110947660 \h </w:instrText>
        </w:r>
        <w:r w:rsidR="00626C74" w:rsidRPr="00C77F43">
          <w:rPr>
            <w:rFonts w:cs="Arial"/>
            <w:noProof/>
            <w:webHidden/>
          </w:rPr>
        </w:r>
        <w:r w:rsidR="00626C74" w:rsidRPr="00C77F43">
          <w:rPr>
            <w:rFonts w:cs="Arial"/>
            <w:noProof/>
            <w:webHidden/>
          </w:rPr>
          <w:fldChar w:fldCharType="separate"/>
        </w:r>
        <w:r w:rsidR="00626C74" w:rsidRPr="00C77F43">
          <w:rPr>
            <w:rFonts w:cs="Arial"/>
            <w:noProof/>
            <w:webHidden/>
          </w:rPr>
          <w:t>13</w:t>
        </w:r>
        <w:r w:rsidR="00626C74" w:rsidRPr="00C77F43">
          <w:rPr>
            <w:rFonts w:cs="Arial"/>
            <w:noProof/>
            <w:webHidden/>
          </w:rPr>
          <w:fldChar w:fldCharType="end"/>
        </w:r>
      </w:hyperlink>
    </w:p>
    <w:p w14:paraId="5E0E4CDD" w14:textId="4AD42AE4" w:rsidR="00626C74" w:rsidRPr="00C77F43" w:rsidRDefault="00626C74">
      <w:pPr>
        <w:pStyle w:val="TOC1"/>
        <w:tabs>
          <w:tab w:val="left" w:pos="720"/>
          <w:tab w:val="right" w:leader="dot" w:pos="9350"/>
        </w:tabs>
        <w:rPr>
          <w:rFonts w:eastAsiaTheme="minorEastAsia" w:cs="Arial"/>
          <w:noProof/>
          <w:sz w:val="22"/>
          <w:szCs w:val="22"/>
        </w:rPr>
      </w:pPr>
      <w:hyperlink w:anchor="_Toc110947661" w:history="1">
        <w:r w:rsidRPr="00C77F43">
          <w:rPr>
            <w:rStyle w:val="Hyperlink"/>
            <w:rFonts w:cs="Arial"/>
            <w:noProof/>
          </w:rPr>
          <w:t>2.0</w:t>
        </w:r>
        <w:r w:rsidRPr="00C77F43">
          <w:rPr>
            <w:rFonts w:eastAsiaTheme="minorEastAsia" w:cs="Arial"/>
            <w:noProof/>
            <w:sz w:val="22"/>
            <w:szCs w:val="22"/>
          </w:rPr>
          <w:tab/>
        </w:r>
        <w:r w:rsidRPr="00C77F43">
          <w:rPr>
            <w:rStyle w:val="Hyperlink"/>
            <w:rFonts w:cs="Arial"/>
            <w:noProof/>
          </w:rPr>
          <w:t>APPLICABLE DOCUMENTS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_Toc110947661 \h </w:instrText>
        </w:r>
        <w:r w:rsidRPr="00C77F43">
          <w:rPr>
            <w:rFonts w:cs="Arial"/>
            <w:noProof/>
            <w:webHidden/>
          </w:rPr>
        </w:r>
        <w:r w:rsidRPr="00C77F43">
          <w:rPr>
            <w:rFonts w:cs="Arial"/>
            <w:noProof/>
            <w:webHidden/>
          </w:rPr>
          <w:fldChar w:fldCharType="separate"/>
        </w:r>
        <w:r w:rsidRPr="00C77F43">
          <w:rPr>
            <w:rFonts w:cs="Arial"/>
            <w:noProof/>
            <w:webHidden/>
          </w:rPr>
          <w:t>14</w:t>
        </w:r>
        <w:r w:rsidRPr="00C77F43">
          <w:rPr>
            <w:rFonts w:cs="Arial"/>
            <w:noProof/>
            <w:webHidden/>
          </w:rPr>
          <w:fldChar w:fldCharType="end"/>
        </w:r>
      </w:hyperlink>
    </w:p>
    <w:p w14:paraId="65A790AD" w14:textId="23128B82" w:rsidR="00626C74" w:rsidRPr="00C77F43" w:rsidRDefault="00626C74">
      <w:pPr>
        <w:pStyle w:val="TOC1"/>
        <w:tabs>
          <w:tab w:val="left" w:pos="720"/>
          <w:tab w:val="right" w:leader="dot" w:pos="9350"/>
        </w:tabs>
        <w:rPr>
          <w:rFonts w:eastAsiaTheme="minorEastAsia" w:cs="Arial"/>
          <w:noProof/>
          <w:sz w:val="22"/>
          <w:szCs w:val="22"/>
        </w:rPr>
      </w:pPr>
      <w:hyperlink w:anchor="_Toc110947662" w:history="1">
        <w:r w:rsidRPr="00C77F43">
          <w:rPr>
            <w:rStyle w:val="Hyperlink"/>
            <w:rFonts w:cs="Arial"/>
            <w:noProof/>
          </w:rPr>
          <w:t>3.0</w:t>
        </w:r>
        <w:r w:rsidRPr="00C77F43">
          <w:rPr>
            <w:rFonts w:eastAsiaTheme="minorEastAsia" w:cs="Arial"/>
            <w:noProof/>
            <w:sz w:val="22"/>
            <w:szCs w:val="22"/>
          </w:rPr>
          <w:tab/>
        </w:r>
        <w:r w:rsidRPr="00C77F43">
          <w:rPr>
            <w:rStyle w:val="Hyperlink"/>
            <w:rFonts w:cs="Arial"/>
            <w:noProof/>
          </w:rPr>
          <w:t>SCOPE OF WORK</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_Toc110947662 \h </w:instrText>
        </w:r>
        <w:r w:rsidRPr="00C77F43">
          <w:rPr>
            <w:rFonts w:cs="Arial"/>
            <w:noProof/>
            <w:webHidden/>
          </w:rPr>
        </w:r>
        <w:r w:rsidRPr="00C77F43">
          <w:rPr>
            <w:rFonts w:cs="Arial"/>
            <w:noProof/>
            <w:webHidden/>
          </w:rPr>
          <w:fldChar w:fldCharType="separate"/>
        </w:r>
        <w:r w:rsidRPr="00C77F43">
          <w:rPr>
            <w:rFonts w:cs="Arial"/>
            <w:noProof/>
            <w:webHidden/>
          </w:rPr>
          <w:t>17</w:t>
        </w:r>
        <w:r w:rsidRPr="00C77F43">
          <w:rPr>
            <w:rFonts w:cs="Arial"/>
            <w:noProof/>
            <w:webHidden/>
          </w:rPr>
          <w:fldChar w:fldCharType="end"/>
        </w:r>
      </w:hyperlink>
    </w:p>
    <w:p w14:paraId="6866273E" w14:textId="269D9F17" w:rsidR="00626C74" w:rsidRPr="00C77F43" w:rsidRDefault="00626C74">
      <w:pPr>
        <w:pStyle w:val="TOC1"/>
        <w:tabs>
          <w:tab w:val="left" w:pos="720"/>
          <w:tab w:val="right" w:leader="dot" w:pos="9350"/>
        </w:tabs>
        <w:rPr>
          <w:rFonts w:eastAsiaTheme="minorEastAsia" w:cs="Arial"/>
          <w:noProof/>
          <w:sz w:val="22"/>
          <w:szCs w:val="22"/>
        </w:rPr>
      </w:pPr>
      <w:hyperlink w:anchor="_Toc110947663" w:history="1">
        <w:r w:rsidRPr="00C77F43">
          <w:rPr>
            <w:rStyle w:val="Hyperlink"/>
            <w:rFonts w:cs="Arial"/>
            <w:noProof/>
          </w:rPr>
          <w:t>4.0</w:t>
        </w:r>
        <w:r w:rsidRPr="00C77F43">
          <w:rPr>
            <w:rFonts w:eastAsiaTheme="minorEastAsia" w:cs="Arial"/>
            <w:noProof/>
            <w:sz w:val="22"/>
            <w:szCs w:val="22"/>
          </w:rPr>
          <w:tab/>
        </w:r>
        <w:r w:rsidRPr="00C77F43">
          <w:rPr>
            <w:rStyle w:val="Hyperlink"/>
            <w:rFonts w:cs="Arial"/>
            <w:noProof/>
          </w:rPr>
          <w:t>PERFORMANCE DETAILS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_Toc110947663 \h </w:instrText>
        </w:r>
        <w:r w:rsidRPr="00C77F43">
          <w:rPr>
            <w:rFonts w:cs="Arial"/>
            <w:noProof/>
            <w:webHidden/>
          </w:rPr>
        </w:r>
        <w:r w:rsidRPr="00C77F43">
          <w:rPr>
            <w:rFonts w:cs="Arial"/>
            <w:noProof/>
            <w:webHidden/>
          </w:rPr>
          <w:fldChar w:fldCharType="separate"/>
        </w:r>
        <w:r w:rsidRPr="00C77F43">
          <w:rPr>
            <w:rFonts w:cs="Arial"/>
            <w:noProof/>
            <w:webHidden/>
          </w:rPr>
          <w:t>17</w:t>
        </w:r>
        <w:r w:rsidRPr="00C77F43">
          <w:rPr>
            <w:rFonts w:cs="Arial"/>
            <w:noProof/>
            <w:webHidden/>
          </w:rPr>
          <w:fldChar w:fldCharType="end"/>
        </w:r>
      </w:hyperlink>
    </w:p>
    <w:p w14:paraId="31FC7308" w14:textId="0175C84F" w:rsidR="00626C74" w:rsidRPr="00C77F43" w:rsidRDefault="00626C74">
      <w:pPr>
        <w:pStyle w:val="TOC2"/>
        <w:tabs>
          <w:tab w:val="left" w:pos="880"/>
          <w:tab w:val="right" w:leader="dot" w:pos="9350"/>
        </w:tabs>
        <w:rPr>
          <w:rFonts w:eastAsiaTheme="minorEastAsia" w:cs="Arial"/>
          <w:noProof/>
          <w:sz w:val="22"/>
          <w:szCs w:val="22"/>
        </w:rPr>
      </w:pPr>
      <w:hyperlink w:anchor="_Toc110947664" w:history="1">
        <w:r w:rsidRPr="00C77F43">
          <w:rPr>
            <w:rStyle w:val="Hyperlink"/>
            <w:rFonts w:cs="Arial"/>
            <w:noProof/>
          </w:rPr>
          <w:t>4.1</w:t>
        </w:r>
        <w:r w:rsidRPr="00C77F43">
          <w:rPr>
            <w:rFonts w:eastAsiaTheme="minorEastAsia" w:cs="Arial"/>
            <w:noProof/>
            <w:sz w:val="22"/>
            <w:szCs w:val="22"/>
          </w:rPr>
          <w:tab/>
        </w:r>
        <w:r w:rsidRPr="00C77F43">
          <w:rPr>
            <w:rStyle w:val="Hyperlink"/>
            <w:rFonts w:cs="Arial"/>
            <w:noProof/>
          </w:rPr>
          <w:t>PERFORMANCE PERIOD</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_Toc110947664 \h </w:instrText>
        </w:r>
        <w:r w:rsidRPr="00C77F43">
          <w:rPr>
            <w:rFonts w:cs="Arial"/>
            <w:noProof/>
            <w:webHidden/>
          </w:rPr>
        </w:r>
        <w:r w:rsidRPr="00C77F43">
          <w:rPr>
            <w:rFonts w:cs="Arial"/>
            <w:noProof/>
            <w:webHidden/>
          </w:rPr>
          <w:fldChar w:fldCharType="separate"/>
        </w:r>
        <w:r w:rsidRPr="00C77F43">
          <w:rPr>
            <w:rFonts w:cs="Arial"/>
            <w:noProof/>
            <w:webHidden/>
          </w:rPr>
          <w:t>17</w:t>
        </w:r>
        <w:r w:rsidRPr="00C77F43">
          <w:rPr>
            <w:rFonts w:cs="Arial"/>
            <w:noProof/>
            <w:webHidden/>
          </w:rPr>
          <w:fldChar w:fldCharType="end"/>
        </w:r>
      </w:hyperlink>
    </w:p>
    <w:p w14:paraId="3CD5B6E6" w14:textId="4B3E6AE8" w:rsidR="00626C74" w:rsidRPr="00C77F43" w:rsidRDefault="00626C74">
      <w:pPr>
        <w:pStyle w:val="TOC2"/>
        <w:tabs>
          <w:tab w:val="left" w:pos="880"/>
          <w:tab w:val="right" w:leader="dot" w:pos="9350"/>
        </w:tabs>
        <w:rPr>
          <w:rFonts w:eastAsiaTheme="minorEastAsia" w:cs="Arial"/>
          <w:noProof/>
          <w:sz w:val="22"/>
          <w:szCs w:val="22"/>
        </w:rPr>
      </w:pPr>
      <w:hyperlink w:anchor="_Toc110947665" w:history="1">
        <w:r w:rsidRPr="00C77F43">
          <w:rPr>
            <w:rStyle w:val="Hyperlink"/>
            <w:rFonts w:cs="Arial"/>
            <w:noProof/>
          </w:rPr>
          <w:t>4.2</w:t>
        </w:r>
        <w:r w:rsidRPr="00C77F43">
          <w:rPr>
            <w:rFonts w:eastAsiaTheme="minorEastAsia" w:cs="Arial"/>
            <w:noProof/>
            <w:sz w:val="22"/>
            <w:szCs w:val="22"/>
          </w:rPr>
          <w:tab/>
        </w:r>
        <w:r w:rsidRPr="00C77F43">
          <w:rPr>
            <w:rStyle w:val="Hyperlink"/>
            <w:rFonts w:cs="Arial"/>
            <w:noProof/>
          </w:rPr>
          <w:t>PLACE OF PERFORMANCE</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_Toc110947665 \h </w:instrText>
        </w:r>
        <w:r w:rsidRPr="00C77F43">
          <w:rPr>
            <w:rFonts w:cs="Arial"/>
            <w:noProof/>
            <w:webHidden/>
          </w:rPr>
        </w:r>
        <w:r w:rsidRPr="00C77F43">
          <w:rPr>
            <w:rFonts w:cs="Arial"/>
            <w:noProof/>
            <w:webHidden/>
          </w:rPr>
          <w:fldChar w:fldCharType="separate"/>
        </w:r>
        <w:r w:rsidRPr="00C77F43">
          <w:rPr>
            <w:rFonts w:cs="Arial"/>
            <w:noProof/>
            <w:webHidden/>
          </w:rPr>
          <w:t>18</w:t>
        </w:r>
        <w:r w:rsidRPr="00C77F43">
          <w:rPr>
            <w:rFonts w:cs="Arial"/>
            <w:noProof/>
            <w:webHidden/>
          </w:rPr>
          <w:fldChar w:fldCharType="end"/>
        </w:r>
      </w:hyperlink>
    </w:p>
    <w:p w14:paraId="6DD669D9" w14:textId="7A1DB8F4" w:rsidR="00626C74" w:rsidRPr="00C77F43" w:rsidRDefault="00626C74">
      <w:pPr>
        <w:pStyle w:val="TOC2"/>
        <w:tabs>
          <w:tab w:val="left" w:pos="880"/>
          <w:tab w:val="right" w:leader="dot" w:pos="9350"/>
        </w:tabs>
        <w:rPr>
          <w:rFonts w:eastAsiaTheme="minorEastAsia" w:cs="Arial"/>
          <w:noProof/>
          <w:sz w:val="22"/>
          <w:szCs w:val="22"/>
        </w:rPr>
      </w:pPr>
      <w:hyperlink w:anchor="_Toc110947666" w:history="1">
        <w:r w:rsidRPr="00C77F43">
          <w:rPr>
            <w:rStyle w:val="Hyperlink"/>
            <w:rFonts w:cs="Arial"/>
            <w:noProof/>
          </w:rPr>
          <w:t>4.3</w:t>
        </w:r>
        <w:r w:rsidRPr="00C77F43">
          <w:rPr>
            <w:rFonts w:eastAsiaTheme="minorEastAsia" w:cs="Arial"/>
            <w:noProof/>
            <w:sz w:val="22"/>
            <w:szCs w:val="22"/>
          </w:rPr>
          <w:tab/>
        </w:r>
        <w:r w:rsidRPr="00C77F43">
          <w:rPr>
            <w:rStyle w:val="Hyperlink"/>
            <w:rFonts w:cs="Arial"/>
            <w:noProof/>
          </w:rPr>
          <w:t>TRAVEL</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_Toc110947666 \h </w:instrText>
        </w:r>
        <w:r w:rsidRPr="00C77F43">
          <w:rPr>
            <w:rFonts w:cs="Arial"/>
            <w:noProof/>
            <w:webHidden/>
          </w:rPr>
        </w:r>
        <w:r w:rsidRPr="00C77F43">
          <w:rPr>
            <w:rFonts w:cs="Arial"/>
            <w:noProof/>
            <w:webHidden/>
          </w:rPr>
          <w:fldChar w:fldCharType="separate"/>
        </w:r>
        <w:r w:rsidRPr="00C77F43">
          <w:rPr>
            <w:rFonts w:cs="Arial"/>
            <w:noProof/>
            <w:webHidden/>
          </w:rPr>
          <w:t>18</w:t>
        </w:r>
        <w:r w:rsidRPr="00C77F43">
          <w:rPr>
            <w:rFonts w:cs="Arial"/>
            <w:noProof/>
            <w:webHidden/>
          </w:rPr>
          <w:fldChar w:fldCharType="end"/>
        </w:r>
      </w:hyperlink>
    </w:p>
    <w:p w14:paraId="55A790EF" w14:textId="26E594BB" w:rsidR="00626C74" w:rsidRPr="00C77F43" w:rsidRDefault="00626C74">
      <w:pPr>
        <w:pStyle w:val="TOC1"/>
        <w:tabs>
          <w:tab w:val="left" w:pos="720"/>
          <w:tab w:val="right" w:leader="dot" w:pos="9350"/>
        </w:tabs>
        <w:rPr>
          <w:rFonts w:eastAsiaTheme="minorEastAsia" w:cs="Arial"/>
          <w:noProof/>
          <w:sz w:val="22"/>
          <w:szCs w:val="22"/>
        </w:rPr>
      </w:pPr>
      <w:hyperlink w:anchor="_Toc110947667" w:history="1">
        <w:r w:rsidRPr="00C77F43">
          <w:rPr>
            <w:rStyle w:val="Hyperlink"/>
            <w:rFonts w:cs="Arial"/>
            <w:noProof/>
          </w:rPr>
          <w:t>5.0</w:t>
        </w:r>
        <w:r w:rsidRPr="00C77F43">
          <w:rPr>
            <w:rFonts w:eastAsiaTheme="minorEastAsia" w:cs="Arial"/>
            <w:noProof/>
            <w:sz w:val="22"/>
            <w:szCs w:val="22"/>
          </w:rPr>
          <w:tab/>
        </w:r>
        <w:r w:rsidRPr="00C77F43">
          <w:rPr>
            <w:rStyle w:val="Hyperlink"/>
            <w:rFonts w:cs="Arial"/>
            <w:noProof/>
          </w:rPr>
          <w:t>SPECIFIC TASKS AND DELIVERABLES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_Toc110947667 \h </w:instrText>
        </w:r>
        <w:r w:rsidRPr="00C77F43">
          <w:rPr>
            <w:rFonts w:cs="Arial"/>
            <w:noProof/>
            <w:webHidden/>
          </w:rPr>
        </w:r>
        <w:r w:rsidRPr="00C77F43">
          <w:rPr>
            <w:rFonts w:cs="Arial"/>
            <w:noProof/>
            <w:webHidden/>
          </w:rPr>
          <w:fldChar w:fldCharType="separate"/>
        </w:r>
        <w:r w:rsidRPr="00C77F43">
          <w:rPr>
            <w:rFonts w:cs="Arial"/>
            <w:noProof/>
            <w:webHidden/>
          </w:rPr>
          <w:t>18</w:t>
        </w:r>
        <w:r w:rsidRPr="00C77F43">
          <w:rPr>
            <w:rFonts w:cs="Arial"/>
            <w:noProof/>
            <w:webHidden/>
          </w:rPr>
          <w:fldChar w:fldCharType="end"/>
        </w:r>
      </w:hyperlink>
    </w:p>
    <w:p w14:paraId="186FF845" w14:textId="5AC412A1" w:rsidR="00626C74" w:rsidRPr="00C77F43" w:rsidRDefault="00626C74">
      <w:pPr>
        <w:pStyle w:val="TOC2"/>
        <w:tabs>
          <w:tab w:val="left" w:pos="880"/>
          <w:tab w:val="right" w:leader="dot" w:pos="9350"/>
        </w:tabs>
        <w:rPr>
          <w:rFonts w:eastAsiaTheme="minorEastAsia" w:cs="Arial"/>
          <w:noProof/>
          <w:sz w:val="22"/>
          <w:szCs w:val="22"/>
        </w:rPr>
      </w:pPr>
      <w:hyperlink w:anchor="_Toc110947668" w:history="1">
        <w:r w:rsidRPr="00C77F43">
          <w:rPr>
            <w:rStyle w:val="Hyperlink"/>
            <w:rFonts w:cs="Arial"/>
            <w:noProof/>
          </w:rPr>
          <w:t>5.1</w:t>
        </w:r>
        <w:r w:rsidRPr="00C77F43">
          <w:rPr>
            <w:rFonts w:eastAsiaTheme="minorEastAsia" w:cs="Arial"/>
            <w:noProof/>
            <w:sz w:val="22"/>
            <w:szCs w:val="22"/>
          </w:rPr>
          <w:tab/>
        </w:r>
        <w:r w:rsidRPr="00C77F43">
          <w:rPr>
            <w:rStyle w:val="Hyperlink"/>
            <w:rFonts w:cs="Arial"/>
            <w:noProof/>
          </w:rPr>
          <w:t>PROJECT MANAGEMENT</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_Toc110947668 \h </w:instrText>
        </w:r>
        <w:r w:rsidRPr="00C77F43">
          <w:rPr>
            <w:rFonts w:cs="Arial"/>
            <w:noProof/>
            <w:webHidden/>
          </w:rPr>
        </w:r>
        <w:r w:rsidRPr="00C77F43">
          <w:rPr>
            <w:rFonts w:cs="Arial"/>
            <w:noProof/>
            <w:webHidden/>
          </w:rPr>
          <w:fldChar w:fldCharType="separate"/>
        </w:r>
        <w:r w:rsidRPr="00C77F43">
          <w:rPr>
            <w:rFonts w:cs="Arial"/>
            <w:noProof/>
            <w:webHidden/>
          </w:rPr>
          <w:t>19</w:t>
        </w:r>
        <w:r w:rsidRPr="00C77F43">
          <w:rPr>
            <w:rFonts w:cs="Arial"/>
            <w:noProof/>
            <w:webHidden/>
          </w:rPr>
          <w:fldChar w:fldCharType="end"/>
        </w:r>
      </w:hyperlink>
    </w:p>
    <w:p w14:paraId="1A942192" w14:textId="2FB6A539" w:rsidR="00626C74" w:rsidRPr="00C77F43" w:rsidRDefault="00626C74">
      <w:pPr>
        <w:pStyle w:val="TOC3"/>
        <w:tabs>
          <w:tab w:val="left" w:pos="1320"/>
          <w:tab w:val="right" w:leader="dot" w:pos="9350"/>
        </w:tabs>
        <w:rPr>
          <w:rFonts w:eastAsiaTheme="minorEastAsia" w:cs="Arial"/>
          <w:noProof/>
          <w:sz w:val="22"/>
          <w:szCs w:val="22"/>
        </w:rPr>
      </w:pPr>
      <w:hyperlink w:anchor="_Toc110947669" w:history="1">
        <w:r w:rsidRPr="00C77F43">
          <w:rPr>
            <w:rStyle w:val="Hyperlink"/>
            <w:rFonts w:cs="Arial"/>
            <w:noProof/>
          </w:rPr>
          <w:t>5.1.1</w:t>
        </w:r>
        <w:r w:rsidRPr="00C77F43">
          <w:rPr>
            <w:rFonts w:eastAsiaTheme="minorEastAsia" w:cs="Arial"/>
            <w:noProof/>
            <w:sz w:val="22"/>
            <w:szCs w:val="22"/>
          </w:rPr>
          <w:tab/>
        </w:r>
        <w:r w:rsidRPr="00C77F43">
          <w:rPr>
            <w:rStyle w:val="Hyperlink"/>
            <w:rFonts w:cs="Arial"/>
            <w:noProof/>
          </w:rPr>
          <w:t>CONTRACTOR PROJECT MANAGEMENT PLAN</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_Toc110947669 \h </w:instrText>
        </w:r>
        <w:r w:rsidRPr="00C77F43">
          <w:rPr>
            <w:rFonts w:cs="Arial"/>
            <w:noProof/>
            <w:webHidden/>
          </w:rPr>
        </w:r>
        <w:r w:rsidRPr="00C77F43">
          <w:rPr>
            <w:rFonts w:cs="Arial"/>
            <w:noProof/>
            <w:webHidden/>
          </w:rPr>
          <w:fldChar w:fldCharType="separate"/>
        </w:r>
        <w:r w:rsidRPr="00C77F43">
          <w:rPr>
            <w:rFonts w:cs="Arial"/>
            <w:noProof/>
            <w:webHidden/>
          </w:rPr>
          <w:t>19</w:t>
        </w:r>
        <w:r w:rsidRPr="00C77F43">
          <w:rPr>
            <w:rFonts w:cs="Arial"/>
            <w:noProof/>
            <w:webHidden/>
          </w:rPr>
          <w:fldChar w:fldCharType="end"/>
        </w:r>
      </w:hyperlink>
    </w:p>
    <w:p w14:paraId="3FD8A1D9" w14:textId="2A1E551C" w:rsidR="00626C74" w:rsidRPr="00C77F43" w:rsidRDefault="00626C74">
      <w:pPr>
        <w:pStyle w:val="TOC3"/>
        <w:tabs>
          <w:tab w:val="left" w:pos="1320"/>
          <w:tab w:val="right" w:leader="dot" w:pos="9350"/>
        </w:tabs>
        <w:rPr>
          <w:rFonts w:eastAsiaTheme="minorEastAsia" w:cs="Arial"/>
          <w:noProof/>
          <w:sz w:val="22"/>
          <w:szCs w:val="22"/>
        </w:rPr>
      </w:pPr>
      <w:hyperlink w:anchor="_Toc110947670" w:history="1">
        <w:r w:rsidRPr="00C77F43">
          <w:rPr>
            <w:rStyle w:val="Hyperlink"/>
            <w:rFonts w:cs="Arial"/>
            <w:noProof/>
          </w:rPr>
          <w:t>5.1.2</w:t>
        </w:r>
        <w:r w:rsidRPr="00C77F43">
          <w:rPr>
            <w:rFonts w:eastAsiaTheme="minorEastAsia" w:cs="Arial"/>
            <w:noProof/>
            <w:sz w:val="22"/>
            <w:szCs w:val="22"/>
          </w:rPr>
          <w:tab/>
        </w:r>
        <w:r w:rsidRPr="00C77F43">
          <w:rPr>
            <w:rStyle w:val="Hyperlink"/>
            <w:rFonts w:cs="Arial"/>
            <w:noProof/>
          </w:rPr>
          <w:t>REPORTING REQUIREMENTS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_Toc110947670 \h </w:instrText>
        </w:r>
        <w:r w:rsidRPr="00C77F43">
          <w:rPr>
            <w:rFonts w:cs="Arial"/>
            <w:noProof/>
            <w:webHidden/>
          </w:rPr>
        </w:r>
        <w:r w:rsidRPr="00C77F43">
          <w:rPr>
            <w:rFonts w:cs="Arial"/>
            <w:noProof/>
            <w:webHidden/>
          </w:rPr>
          <w:fldChar w:fldCharType="separate"/>
        </w:r>
        <w:r w:rsidRPr="00C77F43">
          <w:rPr>
            <w:rFonts w:cs="Arial"/>
            <w:noProof/>
            <w:webHidden/>
          </w:rPr>
          <w:t>20</w:t>
        </w:r>
        <w:r w:rsidRPr="00C77F43">
          <w:rPr>
            <w:rFonts w:cs="Arial"/>
            <w:noProof/>
            <w:webHidden/>
          </w:rPr>
          <w:fldChar w:fldCharType="end"/>
        </w:r>
      </w:hyperlink>
    </w:p>
    <w:p w14:paraId="74C5EA6E" w14:textId="12448788" w:rsidR="00626C74" w:rsidRPr="00C77F43" w:rsidRDefault="00626C74">
      <w:pPr>
        <w:pStyle w:val="TOC2"/>
        <w:tabs>
          <w:tab w:val="left" w:pos="880"/>
          <w:tab w:val="right" w:leader="dot" w:pos="9350"/>
        </w:tabs>
        <w:rPr>
          <w:rFonts w:eastAsiaTheme="minorEastAsia" w:cs="Arial"/>
          <w:noProof/>
          <w:sz w:val="22"/>
          <w:szCs w:val="22"/>
        </w:rPr>
      </w:pPr>
      <w:hyperlink w:anchor="_Toc110947671" w:history="1">
        <w:r w:rsidRPr="00C77F43">
          <w:rPr>
            <w:rStyle w:val="Hyperlink"/>
            <w:rFonts w:cs="Arial"/>
            <w:noProof/>
          </w:rPr>
          <w:t>5.2</w:t>
        </w:r>
        <w:r w:rsidRPr="00C77F43">
          <w:rPr>
            <w:rFonts w:eastAsiaTheme="minorEastAsia" w:cs="Arial"/>
            <w:noProof/>
            <w:sz w:val="22"/>
            <w:szCs w:val="22"/>
          </w:rPr>
          <w:tab/>
        </w:r>
        <w:r w:rsidRPr="00C77F43">
          <w:rPr>
            <w:rStyle w:val="Hyperlink"/>
            <w:rFonts w:cs="Arial"/>
            <w:i/>
            <w:noProof/>
          </w:rPr>
          <w:t>&lt;ADDITIONAL TASK(S)&gt;</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_Toc110947671 \h </w:instrText>
        </w:r>
        <w:r w:rsidRPr="00C77F43">
          <w:rPr>
            <w:rFonts w:cs="Arial"/>
            <w:noProof/>
            <w:webHidden/>
          </w:rPr>
        </w:r>
        <w:r w:rsidRPr="00C77F43">
          <w:rPr>
            <w:rFonts w:cs="Arial"/>
            <w:noProof/>
            <w:webHidden/>
          </w:rPr>
          <w:fldChar w:fldCharType="separate"/>
        </w:r>
        <w:r w:rsidRPr="00C77F43">
          <w:rPr>
            <w:rFonts w:cs="Arial"/>
            <w:noProof/>
            <w:webHidden/>
          </w:rPr>
          <w:t>20</w:t>
        </w:r>
        <w:r w:rsidRPr="00C77F43">
          <w:rPr>
            <w:rFonts w:cs="Arial"/>
            <w:noProof/>
            <w:webHidden/>
          </w:rPr>
          <w:fldChar w:fldCharType="end"/>
        </w:r>
      </w:hyperlink>
    </w:p>
    <w:p w14:paraId="67BF6DAD" w14:textId="6503FEE9" w:rsidR="00626C74" w:rsidRPr="00C77F43" w:rsidRDefault="00626C74">
      <w:pPr>
        <w:pStyle w:val="TOC1"/>
        <w:tabs>
          <w:tab w:val="left" w:pos="720"/>
          <w:tab w:val="right" w:leader="dot" w:pos="9350"/>
        </w:tabs>
        <w:rPr>
          <w:rFonts w:eastAsiaTheme="minorEastAsia" w:cs="Arial"/>
          <w:noProof/>
          <w:sz w:val="22"/>
          <w:szCs w:val="22"/>
        </w:rPr>
      </w:pPr>
      <w:hyperlink w:anchor="_Toc110947672" w:history="1">
        <w:r w:rsidRPr="00C77F43">
          <w:rPr>
            <w:rStyle w:val="Hyperlink"/>
            <w:rFonts w:cs="Arial"/>
            <w:noProof/>
          </w:rPr>
          <w:t>6.0</w:t>
        </w:r>
        <w:r w:rsidRPr="00C77F43">
          <w:rPr>
            <w:rFonts w:eastAsiaTheme="minorEastAsia" w:cs="Arial"/>
            <w:noProof/>
            <w:sz w:val="22"/>
            <w:szCs w:val="22"/>
          </w:rPr>
          <w:tab/>
        </w:r>
        <w:r w:rsidRPr="00C77F43">
          <w:rPr>
            <w:rStyle w:val="Hyperlink"/>
            <w:rFonts w:cs="Arial"/>
            <w:noProof/>
          </w:rPr>
          <w:t>GENERAL REQUIREMENTS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_Toc110947672 \h </w:instrText>
        </w:r>
        <w:r w:rsidRPr="00C77F43">
          <w:rPr>
            <w:rFonts w:cs="Arial"/>
            <w:noProof/>
            <w:webHidden/>
          </w:rPr>
        </w:r>
        <w:r w:rsidRPr="00C77F43">
          <w:rPr>
            <w:rFonts w:cs="Arial"/>
            <w:noProof/>
            <w:webHidden/>
          </w:rPr>
          <w:fldChar w:fldCharType="separate"/>
        </w:r>
        <w:r w:rsidRPr="00C77F43">
          <w:rPr>
            <w:rFonts w:cs="Arial"/>
            <w:noProof/>
            <w:webHidden/>
          </w:rPr>
          <w:t>21</w:t>
        </w:r>
        <w:r w:rsidRPr="00C77F43">
          <w:rPr>
            <w:rFonts w:cs="Arial"/>
            <w:noProof/>
            <w:webHidden/>
          </w:rPr>
          <w:fldChar w:fldCharType="end"/>
        </w:r>
      </w:hyperlink>
    </w:p>
    <w:p w14:paraId="35DF7F75" w14:textId="70E927E1" w:rsidR="00626C74" w:rsidRPr="00C77F43" w:rsidRDefault="00626C74">
      <w:pPr>
        <w:pStyle w:val="TOC2"/>
        <w:tabs>
          <w:tab w:val="left" w:pos="880"/>
          <w:tab w:val="right" w:leader="dot" w:pos="9350"/>
        </w:tabs>
        <w:rPr>
          <w:rFonts w:eastAsiaTheme="minorEastAsia" w:cs="Arial"/>
          <w:noProof/>
          <w:sz w:val="22"/>
          <w:szCs w:val="22"/>
        </w:rPr>
      </w:pPr>
      <w:hyperlink w:anchor="_Toc110947673" w:history="1">
        <w:r w:rsidRPr="00C77F43">
          <w:rPr>
            <w:rStyle w:val="Hyperlink"/>
            <w:rFonts w:cs="Arial"/>
            <w:noProof/>
          </w:rPr>
          <w:t>6.1</w:t>
        </w:r>
        <w:r w:rsidRPr="00C77F43">
          <w:rPr>
            <w:rFonts w:eastAsiaTheme="minorEastAsia" w:cs="Arial"/>
            <w:noProof/>
            <w:sz w:val="22"/>
            <w:szCs w:val="22"/>
          </w:rPr>
          <w:tab/>
        </w:r>
        <w:r w:rsidRPr="00C77F43">
          <w:rPr>
            <w:rStyle w:val="Hyperlink"/>
            <w:rFonts w:cs="Arial"/>
            <w:noProof/>
          </w:rPr>
          <w:t>ENTERPRISE AND IT FRAMEWORK</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_Toc110947673 \h </w:instrText>
        </w:r>
        <w:r w:rsidRPr="00C77F43">
          <w:rPr>
            <w:rFonts w:cs="Arial"/>
            <w:noProof/>
            <w:webHidden/>
          </w:rPr>
        </w:r>
        <w:r w:rsidRPr="00C77F43">
          <w:rPr>
            <w:rFonts w:cs="Arial"/>
            <w:noProof/>
            <w:webHidden/>
          </w:rPr>
          <w:fldChar w:fldCharType="separate"/>
        </w:r>
        <w:r w:rsidRPr="00C77F43">
          <w:rPr>
            <w:rFonts w:cs="Arial"/>
            <w:noProof/>
            <w:webHidden/>
          </w:rPr>
          <w:t>21</w:t>
        </w:r>
        <w:r w:rsidRPr="00C77F43">
          <w:rPr>
            <w:rFonts w:cs="Arial"/>
            <w:noProof/>
            <w:webHidden/>
          </w:rPr>
          <w:fldChar w:fldCharType="end"/>
        </w:r>
      </w:hyperlink>
    </w:p>
    <w:p w14:paraId="5A297DC6" w14:textId="3116B689" w:rsidR="00626C74" w:rsidRPr="00C77F43" w:rsidRDefault="00626C74">
      <w:pPr>
        <w:pStyle w:val="TOC3"/>
        <w:tabs>
          <w:tab w:val="left" w:pos="1320"/>
          <w:tab w:val="right" w:leader="dot" w:pos="9350"/>
        </w:tabs>
        <w:rPr>
          <w:rFonts w:eastAsiaTheme="minorEastAsia" w:cs="Arial"/>
          <w:noProof/>
          <w:sz w:val="22"/>
          <w:szCs w:val="22"/>
        </w:rPr>
      </w:pPr>
      <w:hyperlink w:anchor="_Toc110947674" w:history="1">
        <w:r w:rsidRPr="00C77F43">
          <w:rPr>
            <w:rStyle w:val="Hyperlink"/>
            <w:rFonts w:cs="Arial"/>
            <w:noProof/>
          </w:rPr>
          <w:t>6.1.1</w:t>
        </w:r>
        <w:r w:rsidRPr="00C77F43">
          <w:rPr>
            <w:rFonts w:eastAsiaTheme="minorEastAsia" w:cs="Arial"/>
            <w:noProof/>
            <w:sz w:val="22"/>
            <w:szCs w:val="22"/>
          </w:rPr>
          <w:tab/>
        </w:r>
        <w:r w:rsidRPr="00C77F43">
          <w:rPr>
            <w:rStyle w:val="Hyperlink"/>
            <w:rFonts w:cs="Arial"/>
            <w:noProof/>
          </w:rPr>
          <w:t>VA TECHNICAL REFERENCE MODEL</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_Toc110947674 \h </w:instrText>
        </w:r>
        <w:r w:rsidRPr="00C77F43">
          <w:rPr>
            <w:rFonts w:cs="Arial"/>
            <w:noProof/>
            <w:webHidden/>
          </w:rPr>
        </w:r>
        <w:r w:rsidRPr="00C77F43">
          <w:rPr>
            <w:rFonts w:cs="Arial"/>
            <w:noProof/>
            <w:webHidden/>
          </w:rPr>
          <w:fldChar w:fldCharType="separate"/>
        </w:r>
        <w:r w:rsidRPr="00C77F43">
          <w:rPr>
            <w:rFonts w:cs="Arial"/>
            <w:noProof/>
            <w:webHidden/>
          </w:rPr>
          <w:t>21</w:t>
        </w:r>
        <w:r w:rsidRPr="00C77F43">
          <w:rPr>
            <w:rFonts w:cs="Arial"/>
            <w:noProof/>
            <w:webHidden/>
          </w:rPr>
          <w:fldChar w:fldCharType="end"/>
        </w:r>
      </w:hyperlink>
    </w:p>
    <w:p w14:paraId="04CAFFB5" w14:textId="1E45B5C3" w:rsidR="00626C74" w:rsidRPr="00C77F43" w:rsidRDefault="00626C74">
      <w:pPr>
        <w:pStyle w:val="TOC3"/>
        <w:tabs>
          <w:tab w:val="left" w:pos="1320"/>
          <w:tab w:val="right" w:leader="dot" w:pos="9350"/>
        </w:tabs>
        <w:rPr>
          <w:rFonts w:eastAsiaTheme="minorEastAsia" w:cs="Arial"/>
          <w:noProof/>
          <w:sz w:val="22"/>
          <w:szCs w:val="22"/>
        </w:rPr>
      </w:pPr>
      <w:hyperlink w:anchor="_Toc110947675" w:history="1">
        <w:r w:rsidRPr="00C77F43">
          <w:rPr>
            <w:rStyle w:val="Hyperlink"/>
            <w:rFonts w:cs="Arial"/>
            <w:noProof/>
          </w:rPr>
          <w:t>6.1.2</w:t>
        </w:r>
        <w:r w:rsidRPr="00C77F43">
          <w:rPr>
            <w:rFonts w:eastAsiaTheme="minorEastAsia" w:cs="Arial"/>
            <w:noProof/>
            <w:sz w:val="22"/>
            <w:szCs w:val="22"/>
          </w:rPr>
          <w:tab/>
        </w:r>
        <w:r w:rsidRPr="00C77F43">
          <w:rPr>
            <w:rStyle w:val="Hyperlink"/>
            <w:rFonts w:cs="Arial"/>
            <w:noProof/>
          </w:rPr>
          <w:t>FEDERAL IDENTITY, CREDENTIAL, AND ACCESS MANAGEMENT (FICAM)</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_Toc110947675 \h </w:instrText>
        </w:r>
        <w:r w:rsidRPr="00C77F43">
          <w:rPr>
            <w:rFonts w:cs="Arial"/>
            <w:noProof/>
            <w:webHidden/>
          </w:rPr>
        </w:r>
        <w:r w:rsidRPr="00C77F43">
          <w:rPr>
            <w:rFonts w:cs="Arial"/>
            <w:noProof/>
            <w:webHidden/>
          </w:rPr>
          <w:fldChar w:fldCharType="separate"/>
        </w:r>
        <w:r w:rsidRPr="00C77F43">
          <w:rPr>
            <w:rFonts w:cs="Arial"/>
            <w:noProof/>
            <w:webHidden/>
          </w:rPr>
          <w:t>21</w:t>
        </w:r>
        <w:r w:rsidRPr="00C77F43">
          <w:rPr>
            <w:rFonts w:cs="Arial"/>
            <w:noProof/>
            <w:webHidden/>
          </w:rPr>
          <w:fldChar w:fldCharType="end"/>
        </w:r>
      </w:hyperlink>
    </w:p>
    <w:p w14:paraId="7AC07002" w14:textId="21A8CF32" w:rsidR="00626C74" w:rsidRPr="00C77F43" w:rsidRDefault="00626C74">
      <w:pPr>
        <w:pStyle w:val="TOC3"/>
        <w:tabs>
          <w:tab w:val="left" w:pos="1320"/>
          <w:tab w:val="right" w:leader="dot" w:pos="9350"/>
        </w:tabs>
        <w:rPr>
          <w:rFonts w:eastAsiaTheme="minorEastAsia" w:cs="Arial"/>
          <w:noProof/>
          <w:sz w:val="22"/>
          <w:szCs w:val="22"/>
        </w:rPr>
      </w:pPr>
      <w:hyperlink w:anchor="_Toc110947676" w:history="1">
        <w:r w:rsidRPr="00C77F43">
          <w:rPr>
            <w:rStyle w:val="Hyperlink"/>
            <w:rFonts w:cs="Arial"/>
            <w:noProof/>
          </w:rPr>
          <w:t>6.1.3</w:t>
        </w:r>
        <w:r w:rsidRPr="00C77F43">
          <w:rPr>
            <w:rFonts w:eastAsiaTheme="minorEastAsia" w:cs="Arial"/>
            <w:noProof/>
            <w:sz w:val="22"/>
            <w:szCs w:val="22"/>
          </w:rPr>
          <w:tab/>
        </w:r>
        <w:r w:rsidRPr="00C77F43">
          <w:rPr>
            <w:rStyle w:val="Hyperlink"/>
            <w:rFonts w:cs="Arial"/>
            <w:noProof/>
          </w:rPr>
          <w:t>INTERNET PROTOCOL VERSION 6 (IPV6)</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_Toc110947676 \h </w:instrText>
        </w:r>
        <w:r w:rsidRPr="00C77F43">
          <w:rPr>
            <w:rFonts w:cs="Arial"/>
            <w:noProof/>
            <w:webHidden/>
          </w:rPr>
        </w:r>
        <w:r w:rsidRPr="00C77F43">
          <w:rPr>
            <w:rFonts w:cs="Arial"/>
            <w:noProof/>
            <w:webHidden/>
          </w:rPr>
          <w:fldChar w:fldCharType="separate"/>
        </w:r>
        <w:r w:rsidRPr="00C77F43">
          <w:rPr>
            <w:rFonts w:cs="Arial"/>
            <w:noProof/>
            <w:webHidden/>
          </w:rPr>
          <w:t>23</w:t>
        </w:r>
        <w:r w:rsidRPr="00C77F43">
          <w:rPr>
            <w:rFonts w:cs="Arial"/>
            <w:noProof/>
            <w:webHidden/>
          </w:rPr>
          <w:fldChar w:fldCharType="end"/>
        </w:r>
      </w:hyperlink>
    </w:p>
    <w:p w14:paraId="4395F1D7" w14:textId="56D6460F" w:rsidR="00626C74" w:rsidRPr="00C77F43" w:rsidRDefault="00626C74">
      <w:pPr>
        <w:pStyle w:val="TOC3"/>
        <w:tabs>
          <w:tab w:val="left" w:pos="1320"/>
          <w:tab w:val="right" w:leader="dot" w:pos="9350"/>
        </w:tabs>
        <w:rPr>
          <w:rFonts w:eastAsiaTheme="minorEastAsia" w:cs="Arial"/>
          <w:noProof/>
          <w:sz w:val="22"/>
          <w:szCs w:val="22"/>
        </w:rPr>
      </w:pPr>
      <w:hyperlink w:anchor="_Toc110947677" w:history="1">
        <w:r w:rsidRPr="00C77F43">
          <w:rPr>
            <w:rStyle w:val="Hyperlink"/>
            <w:rFonts w:cs="Arial"/>
            <w:noProof/>
          </w:rPr>
          <w:t>6.1.4</w:t>
        </w:r>
        <w:r w:rsidRPr="00C77F43">
          <w:rPr>
            <w:rFonts w:eastAsiaTheme="minorEastAsia" w:cs="Arial"/>
            <w:noProof/>
            <w:sz w:val="22"/>
            <w:szCs w:val="22"/>
          </w:rPr>
          <w:tab/>
        </w:r>
        <w:r w:rsidRPr="00C77F43">
          <w:rPr>
            <w:rStyle w:val="Hyperlink"/>
            <w:rFonts w:cs="Arial"/>
            <w:noProof/>
          </w:rPr>
          <w:t>TRUSTED INTERNET CONNECTION (TIC)</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_Toc110947677 \h </w:instrText>
        </w:r>
        <w:r w:rsidRPr="00C77F43">
          <w:rPr>
            <w:rFonts w:cs="Arial"/>
            <w:noProof/>
            <w:webHidden/>
          </w:rPr>
        </w:r>
        <w:r w:rsidRPr="00C77F43">
          <w:rPr>
            <w:rFonts w:cs="Arial"/>
            <w:noProof/>
            <w:webHidden/>
          </w:rPr>
          <w:fldChar w:fldCharType="separate"/>
        </w:r>
        <w:r w:rsidRPr="00C77F43">
          <w:rPr>
            <w:rFonts w:cs="Arial"/>
            <w:noProof/>
            <w:webHidden/>
          </w:rPr>
          <w:t>23</w:t>
        </w:r>
        <w:r w:rsidRPr="00C77F43">
          <w:rPr>
            <w:rFonts w:cs="Arial"/>
            <w:noProof/>
            <w:webHidden/>
          </w:rPr>
          <w:fldChar w:fldCharType="end"/>
        </w:r>
      </w:hyperlink>
    </w:p>
    <w:p w14:paraId="6A6B9B58" w14:textId="01C7E58C" w:rsidR="00626C74" w:rsidRPr="00C77F43" w:rsidRDefault="00626C74">
      <w:pPr>
        <w:pStyle w:val="TOC3"/>
        <w:tabs>
          <w:tab w:val="left" w:pos="1320"/>
          <w:tab w:val="right" w:leader="dot" w:pos="9350"/>
        </w:tabs>
        <w:rPr>
          <w:rFonts w:eastAsiaTheme="minorEastAsia" w:cs="Arial"/>
          <w:noProof/>
          <w:sz w:val="22"/>
          <w:szCs w:val="22"/>
        </w:rPr>
      </w:pPr>
      <w:hyperlink w:anchor="_Toc110947678" w:history="1">
        <w:r w:rsidRPr="00C77F43">
          <w:rPr>
            <w:rStyle w:val="Hyperlink"/>
            <w:rFonts w:cs="Arial"/>
            <w:noProof/>
          </w:rPr>
          <w:t>6.1.5</w:t>
        </w:r>
        <w:r w:rsidRPr="00C77F43">
          <w:rPr>
            <w:rFonts w:eastAsiaTheme="minorEastAsia" w:cs="Arial"/>
            <w:noProof/>
            <w:sz w:val="22"/>
            <w:szCs w:val="22"/>
          </w:rPr>
          <w:tab/>
        </w:r>
        <w:r w:rsidRPr="00C77F43">
          <w:rPr>
            <w:rStyle w:val="Hyperlink"/>
            <w:rFonts w:cs="Arial"/>
            <w:noProof/>
          </w:rPr>
          <w:t>STANDARD COMPUTER CONFIGURATION</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_Toc110947678 \h </w:instrText>
        </w:r>
        <w:r w:rsidRPr="00C77F43">
          <w:rPr>
            <w:rFonts w:cs="Arial"/>
            <w:noProof/>
            <w:webHidden/>
          </w:rPr>
        </w:r>
        <w:r w:rsidRPr="00C77F43">
          <w:rPr>
            <w:rFonts w:cs="Arial"/>
            <w:noProof/>
            <w:webHidden/>
          </w:rPr>
          <w:fldChar w:fldCharType="separate"/>
        </w:r>
        <w:r w:rsidRPr="00C77F43">
          <w:rPr>
            <w:rFonts w:cs="Arial"/>
            <w:noProof/>
            <w:webHidden/>
          </w:rPr>
          <w:t>23</w:t>
        </w:r>
        <w:r w:rsidRPr="00C77F43">
          <w:rPr>
            <w:rFonts w:cs="Arial"/>
            <w:noProof/>
            <w:webHidden/>
          </w:rPr>
          <w:fldChar w:fldCharType="end"/>
        </w:r>
      </w:hyperlink>
    </w:p>
    <w:p w14:paraId="3D3381CB" w14:textId="49AE219F" w:rsidR="00626C74" w:rsidRPr="00C77F43" w:rsidRDefault="00626C74">
      <w:pPr>
        <w:pStyle w:val="TOC3"/>
        <w:tabs>
          <w:tab w:val="left" w:pos="1320"/>
          <w:tab w:val="right" w:leader="dot" w:pos="9350"/>
        </w:tabs>
        <w:rPr>
          <w:rFonts w:eastAsiaTheme="minorEastAsia" w:cs="Arial"/>
          <w:noProof/>
          <w:sz w:val="22"/>
          <w:szCs w:val="22"/>
        </w:rPr>
      </w:pPr>
      <w:hyperlink w:anchor="_Toc110947679" w:history="1">
        <w:r w:rsidRPr="00C77F43">
          <w:rPr>
            <w:rStyle w:val="Hyperlink"/>
            <w:rFonts w:cs="Arial"/>
            <w:noProof/>
          </w:rPr>
          <w:t>6.1.6</w:t>
        </w:r>
        <w:r w:rsidRPr="00C77F43">
          <w:rPr>
            <w:rFonts w:eastAsiaTheme="minorEastAsia" w:cs="Arial"/>
            <w:noProof/>
            <w:sz w:val="22"/>
            <w:szCs w:val="22"/>
          </w:rPr>
          <w:tab/>
        </w:r>
        <w:r w:rsidRPr="00C77F43">
          <w:rPr>
            <w:rStyle w:val="Hyperlink"/>
            <w:rFonts w:cs="Arial"/>
            <w:noProof/>
          </w:rPr>
          <w:t>VETERAN FOCUSED INTEGRATION PROCESS (VIP) AND PRODUCT LINE MANAGEMENT (PLM)</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_Toc110947679 \h </w:instrText>
        </w:r>
        <w:r w:rsidRPr="00C77F43">
          <w:rPr>
            <w:rFonts w:cs="Arial"/>
            <w:noProof/>
            <w:webHidden/>
          </w:rPr>
        </w:r>
        <w:r w:rsidRPr="00C77F43">
          <w:rPr>
            <w:rFonts w:cs="Arial"/>
            <w:noProof/>
            <w:webHidden/>
          </w:rPr>
          <w:fldChar w:fldCharType="separate"/>
        </w:r>
        <w:r w:rsidRPr="00C77F43">
          <w:rPr>
            <w:rFonts w:cs="Arial"/>
            <w:noProof/>
            <w:webHidden/>
          </w:rPr>
          <w:t>24</w:t>
        </w:r>
        <w:r w:rsidRPr="00C77F43">
          <w:rPr>
            <w:rFonts w:cs="Arial"/>
            <w:noProof/>
            <w:webHidden/>
          </w:rPr>
          <w:fldChar w:fldCharType="end"/>
        </w:r>
      </w:hyperlink>
    </w:p>
    <w:p w14:paraId="7C072820" w14:textId="566B479F" w:rsidR="00626C74" w:rsidRPr="00C77F43" w:rsidRDefault="00626C74">
      <w:pPr>
        <w:pStyle w:val="TOC3"/>
        <w:tabs>
          <w:tab w:val="left" w:pos="1320"/>
          <w:tab w:val="right" w:leader="dot" w:pos="9350"/>
        </w:tabs>
        <w:rPr>
          <w:rFonts w:eastAsiaTheme="minorEastAsia" w:cs="Arial"/>
          <w:noProof/>
          <w:sz w:val="22"/>
          <w:szCs w:val="22"/>
        </w:rPr>
      </w:pPr>
      <w:hyperlink w:anchor="_Toc110947680" w:history="1">
        <w:r w:rsidRPr="00C77F43">
          <w:rPr>
            <w:rStyle w:val="Hyperlink"/>
            <w:rFonts w:cs="Arial"/>
            <w:noProof/>
          </w:rPr>
          <w:t>6.1.7</w:t>
        </w:r>
        <w:r w:rsidRPr="00C77F43">
          <w:rPr>
            <w:rFonts w:eastAsiaTheme="minorEastAsia" w:cs="Arial"/>
            <w:noProof/>
            <w:sz w:val="22"/>
            <w:szCs w:val="22"/>
          </w:rPr>
          <w:tab/>
        </w:r>
        <w:r w:rsidRPr="00C77F43">
          <w:rPr>
            <w:rStyle w:val="Hyperlink"/>
            <w:rFonts w:cs="Arial"/>
            <w:noProof/>
          </w:rPr>
          <w:t>PROCESS ASSET LIBRARY (PAL)</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_Toc110947680 \h </w:instrText>
        </w:r>
        <w:r w:rsidRPr="00C77F43">
          <w:rPr>
            <w:rFonts w:cs="Arial"/>
            <w:noProof/>
            <w:webHidden/>
          </w:rPr>
        </w:r>
        <w:r w:rsidRPr="00C77F43">
          <w:rPr>
            <w:rFonts w:cs="Arial"/>
            <w:noProof/>
            <w:webHidden/>
          </w:rPr>
          <w:fldChar w:fldCharType="separate"/>
        </w:r>
        <w:r w:rsidRPr="00C77F43">
          <w:rPr>
            <w:rFonts w:cs="Arial"/>
            <w:noProof/>
            <w:webHidden/>
          </w:rPr>
          <w:t>24</w:t>
        </w:r>
        <w:r w:rsidRPr="00C77F43">
          <w:rPr>
            <w:rFonts w:cs="Arial"/>
            <w:noProof/>
            <w:webHidden/>
          </w:rPr>
          <w:fldChar w:fldCharType="end"/>
        </w:r>
      </w:hyperlink>
    </w:p>
    <w:p w14:paraId="399B5C98" w14:textId="34EFA77F" w:rsidR="00626C74" w:rsidRPr="00C77F43" w:rsidRDefault="00626C74">
      <w:pPr>
        <w:pStyle w:val="TOC3"/>
        <w:tabs>
          <w:tab w:val="left" w:pos="1320"/>
          <w:tab w:val="right" w:leader="dot" w:pos="9350"/>
        </w:tabs>
        <w:rPr>
          <w:rFonts w:eastAsiaTheme="minorEastAsia" w:cs="Arial"/>
          <w:noProof/>
          <w:sz w:val="22"/>
          <w:szCs w:val="22"/>
        </w:rPr>
      </w:pPr>
      <w:hyperlink w:anchor="_Toc110947681" w:history="1">
        <w:r w:rsidRPr="00C77F43">
          <w:rPr>
            <w:rStyle w:val="Hyperlink"/>
            <w:rFonts w:cs="Arial"/>
            <w:noProof/>
          </w:rPr>
          <w:t>6.1.8</w:t>
        </w:r>
        <w:r w:rsidRPr="00C77F43">
          <w:rPr>
            <w:rFonts w:eastAsiaTheme="minorEastAsia" w:cs="Arial"/>
            <w:noProof/>
            <w:sz w:val="22"/>
            <w:szCs w:val="22"/>
          </w:rPr>
          <w:tab/>
        </w:r>
        <w:r w:rsidRPr="00C77F43">
          <w:rPr>
            <w:rStyle w:val="Hyperlink"/>
            <w:rFonts w:cs="Arial"/>
            <w:noProof/>
          </w:rPr>
          <w:t>AUTHORITATIVE DATA SOURCES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_Toc110947681 \h </w:instrText>
        </w:r>
        <w:r w:rsidRPr="00C77F43">
          <w:rPr>
            <w:rFonts w:cs="Arial"/>
            <w:noProof/>
            <w:webHidden/>
          </w:rPr>
        </w:r>
        <w:r w:rsidRPr="00C77F43">
          <w:rPr>
            <w:rFonts w:cs="Arial"/>
            <w:noProof/>
            <w:webHidden/>
          </w:rPr>
          <w:fldChar w:fldCharType="separate"/>
        </w:r>
        <w:r w:rsidRPr="00C77F43">
          <w:rPr>
            <w:rFonts w:cs="Arial"/>
            <w:noProof/>
            <w:webHidden/>
          </w:rPr>
          <w:t>25</w:t>
        </w:r>
        <w:r w:rsidRPr="00C77F43">
          <w:rPr>
            <w:rFonts w:cs="Arial"/>
            <w:noProof/>
            <w:webHidden/>
          </w:rPr>
          <w:fldChar w:fldCharType="end"/>
        </w:r>
      </w:hyperlink>
    </w:p>
    <w:p w14:paraId="183C0E8F" w14:textId="36367AAF" w:rsidR="00626C74" w:rsidRPr="00403F35" w:rsidRDefault="00626C74">
      <w:pPr>
        <w:pStyle w:val="TOC3"/>
        <w:tabs>
          <w:tab w:val="left" w:pos="1320"/>
          <w:tab w:val="right" w:leader="dot" w:pos="9350"/>
        </w:tabs>
        <w:rPr>
          <w:rFonts w:eastAsiaTheme="minorEastAsia" w:cs="Arial"/>
          <w:noProof/>
          <w:sz w:val="22"/>
          <w:szCs w:val="22"/>
        </w:rPr>
      </w:pPr>
      <w:hyperlink w:anchor="_Toc110947682" w:history="1">
        <w:r w:rsidRPr="00403F35">
          <w:rPr>
            <w:rStyle w:val="Hyperlink"/>
            <w:rFonts w:cs="Arial"/>
            <w:noProof/>
          </w:rPr>
          <w:t>6.1.9</w:t>
        </w:r>
        <w:r w:rsidRPr="00403F35">
          <w:rPr>
            <w:rFonts w:eastAsiaTheme="minorEastAsia" w:cs="Arial"/>
            <w:noProof/>
            <w:sz w:val="22"/>
            <w:szCs w:val="22"/>
          </w:rPr>
          <w:tab/>
        </w:r>
        <w:r w:rsidRPr="00403F35">
          <w:rPr>
            <w:rStyle w:val="Hyperlink"/>
            <w:rFonts w:cs="Arial"/>
            <w:noProof/>
          </w:rPr>
          <w:t>SOCIAL SECURITY NUMBER (SSN) REDUCTION</w:t>
        </w:r>
        <w:r w:rsidRPr="00403F35">
          <w:rPr>
            <w:rFonts w:cs="Arial"/>
            <w:noProof/>
            <w:webHidden/>
          </w:rPr>
          <w:tab/>
        </w:r>
        <w:r w:rsidRPr="00403F35">
          <w:rPr>
            <w:rFonts w:cs="Arial"/>
            <w:noProof/>
            <w:webHidden/>
          </w:rPr>
          <w:fldChar w:fldCharType="begin"/>
        </w:r>
        <w:r w:rsidRPr="00403F35">
          <w:rPr>
            <w:rFonts w:cs="Arial"/>
            <w:noProof/>
            <w:webHidden/>
          </w:rPr>
          <w:instrText xml:space="preserve"> PAGEREF _Toc110947682 \h </w:instrText>
        </w:r>
        <w:r w:rsidRPr="00403F35">
          <w:rPr>
            <w:rFonts w:cs="Arial"/>
            <w:noProof/>
            <w:webHidden/>
          </w:rPr>
        </w:r>
        <w:r w:rsidRPr="00403F35">
          <w:rPr>
            <w:rFonts w:cs="Arial"/>
            <w:noProof/>
            <w:webHidden/>
          </w:rPr>
          <w:fldChar w:fldCharType="separate"/>
        </w:r>
        <w:r w:rsidRPr="00403F35">
          <w:rPr>
            <w:rFonts w:cs="Arial"/>
            <w:noProof/>
            <w:webHidden/>
          </w:rPr>
          <w:t>25</w:t>
        </w:r>
        <w:r w:rsidRPr="00403F35">
          <w:rPr>
            <w:rFonts w:cs="Arial"/>
            <w:noProof/>
            <w:webHidden/>
          </w:rPr>
          <w:fldChar w:fldCharType="end"/>
        </w:r>
      </w:hyperlink>
    </w:p>
    <w:p w14:paraId="53074789" w14:textId="01A7DFCF" w:rsidR="00626C74" w:rsidRPr="00C77F43" w:rsidRDefault="00626C74">
      <w:pPr>
        <w:pStyle w:val="TOC3"/>
        <w:tabs>
          <w:tab w:val="left" w:pos="1540"/>
          <w:tab w:val="right" w:leader="dot" w:pos="9350"/>
        </w:tabs>
        <w:rPr>
          <w:rFonts w:eastAsiaTheme="minorEastAsia" w:cs="Arial"/>
          <w:noProof/>
          <w:sz w:val="22"/>
          <w:szCs w:val="22"/>
        </w:rPr>
      </w:pPr>
      <w:hyperlink w:anchor="_Toc110947683" w:history="1">
        <w:r w:rsidRPr="00403F35">
          <w:rPr>
            <w:rStyle w:val="Hyperlink"/>
            <w:rFonts w:cs="Arial"/>
            <w:noProof/>
          </w:rPr>
          <w:t>6.1.10</w:t>
        </w:r>
        <w:r w:rsidRPr="00403F35">
          <w:rPr>
            <w:rFonts w:eastAsiaTheme="minorEastAsia" w:cs="Arial"/>
            <w:noProof/>
            <w:sz w:val="22"/>
            <w:szCs w:val="22"/>
          </w:rPr>
          <w:tab/>
        </w:r>
        <w:r w:rsidRPr="00403F35">
          <w:rPr>
            <w:rStyle w:val="Hyperlink"/>
            <w:rFonts w:cs="Arial"/>
            <w:noProof/>
          </w:rPr>
          <w:t>SOFTWARE AND LICENSING REQUIREMENTS</w:t>
        </w:r>
        <w:r w:rsidRPr="00403F35">
          <w:rPr>
            <w:rFonts w:cs="Arial"/>
            <w:noProof/>
            <w:webHidden/>
          </w:rPr>
          <w:tab/>
        </w:r>
        <w:r w:rsidRPr="00403F35">
          <w:rPr>
            <w:rFonts w:cs="Arial"/>
            <w:noProof/>
            <w:webHidden/>
          </w:rPr>
          <w:fldChar w:fldCharType="begin"/>
        </w:r>
        <w:r w:rsidRPr="00403F35">
          <w:rPr>
            <w:rFonts w:cs="Arial"/>
            <w:noProof/>
            <w:webHidden/>
          </w:rPr>
          <w:instrText xml:space="preserve"> PAGEREF _Toc110947683 \h </w:instrText>
        </w:r>
        <w:r w:rsidRPr="00403F35">
          <w:rPr>
            <w:rFonts w:cs="Arial"/>
            <w:noProof/>
            <w:webHidden/>
          </w:rPr>
        </w:r>
        <w:r w:rsidRPr="00403F35">
          <w:rPr>
            <w:rFonts w:cs="Arial"/>
            <w:noProof/>
            <w:webHidden/>
          </w:rPr>
          <w:fldChar w:fldCharType="separate"/>
        </w:r>
        <w:r w:rsidRPr="00403F35">
          <w:rPr>
            <w:rFonts w:cs="Arial"/>
            <w:noProof/>
            <w:webHidden/>
          </w:rPr>
          <w:t>26</w:t>
        </w:r>
        <w:r w:rsidRPr="00403F35">
          <w:rPr>
            <w:rFonts w:cs="Arial"/>
            <w:noProof/>
            <w:webHidden/>
          </w:rPr>
          <w:fldChar w:fldCharType="end"/>
        </w:r>
      </w:hyperlink>
    </w:p>
    <w:p w14:paraId="59502677" w14:textId="4442C156" w:rsidR="00626C74" w:rsidRPr="00C77F43" w:rsidRDefault="00626C74">
      <w:pPr>
        <w:pStyle w:val="TOC2"/>
        <w:tabs>
          <w:tab w:val="left" w:pos="880"/>
          <w:tab w:val="right" w:leader="dot" w:pos="9350"/>
        </w:tabs>
        <w:rPr>
          <w:rFonts w:eastAsiaTheme="minorEastAsia" w:cs="Arial"/>
          <w:noProof/>
          <w:sz w:val="22"/>
          <w:szCs w:val="22"/>
        </w:rPr>
      </w:pPr>
      <w:hyperlink w:anchor="_Toc110947684" w:history="1">
        <w:r w:rsidRPr="00C77F43">
          <w:rPr>
            <w:rStyle w:val="Hyperlink"/>
            <w:rFonts w:cs="Arial"/>
            <w:noProof/>
          </w:rPr>
          <w:t>6.2</w:t>
        </w:r>
        <w:r w:rsidRPr="00C77F43">
          <w:rPr>
            <w:rFonts w:eastAsiaTheme="minorEastAsia" w:cs="Arial"/>
            <w:noProof/>
            <w:sz w:val="22"/>
            <w:szCs w:val="22"/>
          </w:rPr>
          <w:tab/>
        </w:r>
        <w:r w:rsidRPr="00C77F43">
          <w:rPr>
            <w:rStyle w:val="Hyperlink"/>
            <w:rFonts w:cs="Arial"/>
            <w:noProof/>
          </w:rPr>
          <w:t>SECURITY AND PRIVACY REQUIREMENTS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_Toc110947684 \h </w:instrText>
        </w:r>
        <w:r w:rsidRPr="00C77F43">
          <w:rPr>
            <w:rFonts w:cs="Arial"/>
            <w:noProof/>
            <w:webHidden/>
          </w:rPr>
        </w:r>
        <w:r w:rsidRPr="00C77F43">
          <w:rPr>
            <w:rFonts w:cs="Arial"/>
            <w:noProof/>
            <w:webHidden/>
          </w:rPr>
          <w:fldChar w:fldCharType="separate"/>
        </w:r>
        <w:r w:rsidRPr="00C77F43">
          <w:rPr>
            <w:rFonts w:cs="Arial"/>
            <w:noProof/>
            <w:webHidden/>
          </w:rPr>
          <w:t>26</w:t>
        </w:r>
        <w:r w:rsidRPr="00C77F43">
          <w:rPr>
            <w:rFonts w:cs="Arial"/>
            <w:noProof/>
            <w:webHidden/>
          </w:rPr>
          <w:fldChar w:fldCharType="end"/>
        </w:r>
      </w:hyperlink>
    </w:p>
    <w:p w14:paraId="72E078F2" w14:textId="07E132CB" w:rsidR="00626C74" w:rsidRPr="00C77F43" w:rsidRDefault="00626C74">
      <w:pPr>
        <w:pStyle w:val="TOC3"/>
        <w:tabs>
          <w:tab w:val="left" w:pos="1320"/>
          <w:tab w:val="right" w:leader="dot" w:pos="9350"/>
        </w:tabs>
        <w:rPr>
          <w:rFonts w:eastAsiaTheme="minorEastAsia" w:cs="Arial"/>
          <w:noProof/>
          <w:sz w:val="22"/>
          <w:szCs w:val="22"/>
        </w:rPr>
      </w:pPr>
      <w:hyperlink w:anchor="_Toc110947685" w:history="1">
        <w:r w:rsidRPr="00C77F43">
          <w:rPr>
            <w:rStyle w:val="Hyperlink"/>
            <w:rFonts w:cs="Arial"/>
            <w:noProof/>
          </w:rPr>
          <w:t>6.2.1</w:t>
        </w:r>
        <w:r w:rsidRPr="00C77F43">
          <w:rPr>
            <w:rFonts w:eastAsiaTheme="minorEastAsia" w:cs="Arial"/>
            <w:noProof/>
            <w:sz w:val="22"/>
            <w:szCs w:val="22"/>
          </w:rPr>
          <w:tab/>
        </w:r>
        <w:r w:rsidRPr="00C77F43">
          <w:rPr>
            <w:rStyle w:val="Hyperlink"/>
            <w:rFonts w:cs="Arial"/>
            <w:noProof/>
          </w:rPr>
          <w:t>POSITION/TASK RISK DESIGNATION LEVEL(S)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_Toc110947685 \h </w:instrText>
        </w:r>
        <w:r w:rsidRPr="00C77F43">
          <w:rPr>
            <w:rFonts w:cs="Arial"/>
            <w:noProof/>
            <w:webHidden/>
          </w:rPr>
        </w:r>
        <w:r w:rsidRPr="00C77F43">
          <w:rPr>
            <w:rFonts w:cs="Arial"/>
            <w:noProof/>
            <w:webHidden/>
          </w:rPr>
          <w:fldChar w:fldCharType="separate"/>
        </w:r>
        <w:r w:rsidRPr="00C77F43">
          <w:rPr>
            <w:rFonts w:cs="Arial"/>
            <w:noProof/>
            <w:webHidden/>
          </w:rPr>
          <w:t>26</w:t>
        </w:r>
        <w:r w:rsidRPr="00C77F43">
          <w:rPr>
            <w:rFonts w:cs="Arial"/>
            <w:noProof/>
            <w:webHidden/>
          </w:rPr>
          <w:fldChar w:fldCharType="end"/>
        </w:r>
      </w:hyperlink>
    </w:p>
    <w:p w14:paraId="288CD453" w14:textId="262CC4AB" w:rsidR="00626C74" w:rsidRPr="00C77F43" w:rsidRDefault="00626C74">
      <w:pPr>
        <w:pStyle w:val="TOC3"/>
        <w:tabs>
          <w:tab w:val="left" w:pos="1320"/>
          <w:tab w:val="right" w:leader="dot" w:pos="9350"/>
        </w:tabs>
        <w:rPr>
          <w:rFonts w:eastAsiaTheme="minorEastAsia" w:cs="Arial"/>
          <w:noProof/>
          <w:sz w:val="22"/>
          <w:szCs w:val="22"/>
        </w:rPr>
      </w:pPr>
      <w:hyperlink w:anchor="_Toc110947686" w:history="1">
        <w:r w:rsidRPr="00C77F43">
          <w:rPr>
            <w:rStyle w:val="Hyperlink"/>
            <w:rFonts w:cs="Arial"/>
            <w:noProof/>
          </w:rPr>
          <w:t>6.2.2</w:t>
        </w:r>
        <w:r w:rsidRPr="00C77F43">
          <w:rPr>
            <w:rFonts w:eastAsiaTheme="minorEastAsia" w:cs="Arial"/>
            <w:noProof/>
            <w:sz w:val="22"/>
            <w:szCs w:val="22"/>
          </w:rPr>
          <w:tab/>
        </w:r>
        <w:r w:rsidRPr="00C77F43">
          <w:rPr>
            <w:rStyle w:val="Hyperlink"/>
            <w:rFonts w:cs="Arial"/>
            <w:noProof/>
          </w:rPr>
          <w:t>CONTRACTOR PERSONNEL SECURITY REQUIREMENTS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_Toc110947686 \h </w:instrText>
        </w:r>
        <w:r w:rsidRPr="00C77F43">
          <w:rPr>
            <w:rFonts w:cs="Arial"/>
            <w:noProof/>
            <w:webHidden/>
          </w:rPr>
        </w:r>
        <w:r w:rsidRPr="00C77F43">
          <w:rPr>
            <w:rFonts w:cs="Arial"/>
            <w:noProof/>
            <w:webHidden/>
          </w:rPr>
          <w:fldChar w:fldCharType="separate"/>
        </w:r>
        <w:r w:rsidRPr="00C77F43">
          <w:rPr>
            <w:rFonts w:cs="Arial"/>
            <w:noProof/>
            <w:webHidden/>
          </w:rPr>
          <w:t>27</w:t>
        </w:r>
        <w:r w:rsidRPr="00C77F43">
          <w:rPr>
            <w:rFonts w:cs="Arial"/>
            <w:noProof/>
            <w:webHidden/>
          </w:rPr>
          <w:fldChar w:fldCharType="end"/>
        </w:r>
      </w:hyperlink>
    </w:p>
    <w:p w14:paraId="3DBA4A18" w14:textId="497CA80D" w:rsidR="00626C74" w:rsidRPr="00C77F43" w:rsidRDefault="00626C74">
      <w:pPr>
        <w:pStyle w:val="TOC2"/>
        <w:tabs>
          <w:tab w:val="left" w:pos="880"/>
          <w:tab w:val="right" w:leader="dot" w:pos="9350"/>
        </w:tabs>
        <w:rPr>
          <w:rFonts w:eastAsiaTheme="minorEastAsia" w:cs="Arial"/>
          <w:noProof/>
          <w:sz w:val="22"/>
          <w:szCs w:val="22"/>
        </w:rPr>
      </w:pPr>
      <w:hyperlink w:anchor="_Toc110947687" w:history="1">
        <w:r w:rsidRPr="00C77F43">
          <w:rPr>
            <w:rStyle w:val="Hyperlink"/>
            <w:rFonts w:cs="Arial"/>
            <w:noProof/>
          </w:rPr>
          <w:t>6.3</w:t>
        </w:r>
        <w:r w:rsidRPr="00C77F43">
          <w:rPr>
            <w:rFonts w:eastAsiaTheme="minorEastAsia" w:cs="Arial"/>
            <w:noProof/>
            <w:sz w:val="22"/>
            <w:szCs w:val="22"/>
          </w:rPr>
          <w:tab/>
        </w:r>
        <w:r w:rsidRPr="00C77F43">
          <w:rPr>
            <w:rStyle w:val="Hyperlink"/>
            <w:rFonts w:cs="Arial"/>
            <w:noProof/>
          </w:rPr>
          <w:t>METHOD AND DISTRIBUTION OF DELIVERABLES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_Toc110947687 \h </w:instrText>
        </w:r>
        <w:r w:rsidRPr="00C77F43">
          <w:rPr>
            <w:rFonts w:cs="Arial"/>
            <w:noProof/>
            <w:webHidden/>
          </w:rPr>
        </w:r>
        <w:r w:rsidRPr="00C77F43">
          <w:rPr>
            <w:rFonts w:cs="Arial"/>
            <w:noProof/>
            <w:webHidden/>
          </w:rPr>
          <w:fldChar w:fldCharType="separate"/>
        </w:r>
        <w:r w:rsidRPr="00C77F43">
          <w:rPr>
            <w:rFonts w:cs="Arial"/>
            <w:noProof/>
            <w:webHidden/>
          </w:rPr>
          <w:t>29</w:t>
        </w:r>
        <w:r w:rsidRPr="00C77F43">
          <w:rPr>
            <w:rFonts w:cs="Arial"/>
            <w:noProof/>
            <w:webHidden/>
          </w:rPr>
          <w:fldChar w:fldCharType="end"/>
        </w:r>
      </w:hyperlink>
    </w:p>
    <w:p w14:paraId="2EB961AC" w14:textId="07365EB9" w:rsidR="00626C74" w:rsidRPr="00C77F43" w:rsidRDefault="00626C74">
      <w:pPr>
        <w:pStyle w:val="TOC2"/>
        <w:tabs>
          <w:tab w:val="left" w:pos="880"/>
          <w:tab w:val="right" w:leader="dot" w:pos="9350"/>
        </w:tabs>
        <w:rPr>
          <w:rFonts w:eastAsiaTheme="minorEastAsia" w:cs="Arial"/>
          <w:noProof/>
          <w:sz w:val="22"/>
          <w:szCs w:val="22"/>
        </w:rPr>
      </w:pPr>
      <w:hyperlink w:anchor="_Toc110947688" w:history="1">
        <w:r w:rsidRPr="00C77F43">
          <w:rPr>
            <w:rStyle w:val="Hyperlink"/>
            <w:rFonts w:cs="Arial"/>
            <w:noProof/>
          </w:rPr>
          <w:t>6.4</w:t>
        </w:r>
        <w:r w:rsidRPr="00C77F43">
          <w:rPr>
            <w:rFonts w:eastAsiaTheme="minorEastAsia" w:cs="Arial"/>
            <w:noProof/>
            <w:sz w:val="22"/>
            <w:szCs w:val="22"/>
          </w:rPr>
          <w:tab/>
        </w:r>
        <w:r w:rsidRPr="00C77F43">
          <w:rPr>
            <w:rStyle w:val="Hyperlink"/>
            <w:rFonts w:cs="Arial"/>
            <w:noProof/>
          </w:rPr>
          <w:t>PERFORMANCE METRICS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_Toc110947688 \h </w:instrText>
        </w:r>
        <w:r w:rsidRPr="00C77F43">
          <w:rPr>
            <w:rFonts w:cs="Arial"/>
            <w:noProof/>
            <w:webHidden/>
          </w:rPr>
        </w:r>
        <w:r w:rsidRPr="00C77F43">
          <w:rPr>
            <w:rFonts w:cs="Arial"/>
            <w:noProof/>
            <w:webHidden/>
          </w:rPr>
          <w:fldChar w:fldCharType="separate"/>
        </w:r>
        <w:r w:rsidRPr="00C77F43">
          <w:rPr>
            <w:rFonts w:cs="Arial"/>
            <w:noProof/>
            <w:webHidden/>
          </w:rPr>
          <w:t>29</w:t>
        </w:r>
        <w:r w:rsidRPr="00C77F43">
          <w:rPr>
            <w:rFonts w:cs="Arial"/>
            <w:noProof/>
            <w:webHidden/>
          </w:rPr>
          <w:fldChar w:fldCharType="end"/>
        </w:r>
      </w:hyperlink>
    </w:p>
    <w:p w14:paraId="18E4CCFE" w14:textId="55CD280C" w:rsidR="00626C74" w:rsidRPr="00C77F43" w:rsidRDefault="00626C74">
      <w:pPr>
        <w:pStyle w:val="TOC2"/>
        <w:tabs>
          <w:tab w:val="left" w:pos="880"/>
          <w:tab w:val="right" w:leader="dot" w:pos="9350"/>
        </w:tabs>
        <w:rPr>
          <w:rFonts w:eastAsiaTheme="minorEastAsia" w:cs="Arial"/>
          <w:noProof/>
          <w:sz w:val="22"/>
          <w:szCs w:val="22"/>
        </w:rPr>
      </w:pPr>
      <w:hyperlink w:anchor="_Toc110947689" w:history="1">
        <w:r w:rsidRPr="00C77F43">
          <w:rPr>
            <w:rStyle w:val="Hyperlink"/>
            <w:rFonts w:cs="Arial"/>
            <w:noProof/>
          </w:rPr>
          <w:t>6.5</w:t>
        </w:r>
        <w:r w:rsidRPr="00C77F43">
          <w:rPr>
            <w:rFonts w:eastAsiaTheme="minorEastAsia" w:cs="Arial"/>
            <w:noProof/>
            <w:sz w:val="22"/>
            <w:szCs w:val="22"/>
          </w:rPr>
          <w:tab/>
        </w:r>
        <w:r w:rsidRPr="00C77F43">
          <w:rPr>
            <w:rStyle w:val="Hyperlink"/>
            <w:rFonts w:cs="Arial"/>
            <w:noProof/>
          </w:rPr>
          <w:t>FACILITY/RESOURCE PROVISIONS</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_Toc110947689 \h </w:instrText>
        </w:r>
        <w:r w:rsidRPr="00C77F43">
          <w:rPr>
            <w:rFonts w:cs="Arial"/>
            <w:noProof/>
            <w:webHidden/>
          </w:rPr>
        </w:r>
        <w:r w:rsidRPr="00C77F43">
          <w:rPr>
            <w:rFonts w:cs="Arial"/>
            <w:noProof/>
            <w:webHidden/>
          </w:rPr>
          <w:fldChar w:fldCharType="separate"/>
        </w:r>
        <w:r w:rsidRPr="00C77F43">
          <w:rPr>
            <w:rFonts w:cs="Arial"/>
            <w:noProof/>
            <w:webHidden/>
          </w:rPr>
          <w:t>31</w:t>
        </w:r>
        <w:r w:rsidRPr="00C77F43">
          <w:rPr>
            <w:rFonts w:cs="Arial"/>
            <w:noProof/>
            <w:webHidden/>
          </w:rPr>
          <w:fldChar w:fldCharType="end"/>
        </w:r>
      </w:hyperlink>
    </w:p>
    <w:p w14:paraId="1C98E705" w14:textId="38AC6AEE" w:rsidR="00626C74" w:rsidRPr="00C77F43" w:rsidRDefault="00626C74">
      <w:pPr>
        <w:pStyle w:val="TOC2"/>
        <w:tabs>
          <w:tab w:val="left" w:pos="880"/>
          <w:tab w:val="right" w:leader="dot" w:pos="9350"/>
        </w:tabs>
        <w:rPr>
          <w:rFonts w:eastAsiaTheme="minorEastAsia" w:cs="Arial"/>
          <w:noProof/>
          <w:sz w:val="22"/>
          <w:szCs w:val="22"/>
        </w:rPr>
      </w:pPr>
      <w:hyperlink w:anchor="_Toc110947690" w:history="1">
        <w:r w:rsidRPr="00C77F43">
          <w:rPr>
            <w:rStyle w:val="Hyperlink"/>
            <w:rFonts w:cs="Arial"/>
            <w:noProof/>
          </w:rPr>
          <w:t>6.6</w:t>
        </w:r>
        <w:r w:rsidRPr="00C77F43">
          <w:rPr>
            <w:rFonts w:eastAsiaTheme="minorEastAsia" w:cs="Arial"/>
            <w:noProof/>
            <w:sz w:val="22"/>
            <w:szCs w:val="22"/>
          </w:rPr>
          <w:tab/>
        </w:r>
        <w:r w:rsidRPr="00C77F43">
          <w:rPr>
            <w:rStyle w:val="Hyperlink"/>
            <w:rFonts w:cs="Arial"/>
            <w:noProof/>
          </w:rPr>
          <w:t>GOVERNMENT FURNISHED PROPERTY</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_Toc110947690 \h </w:instrText>
        </w:r>
        <w:r w:rsidRPr="00C77F43">
          <w:rPr>
            <w:rFonts w:cs="Arial"/>
            <w:noProof/>
            <w:webHidden/>
          </w:rPr>
        </w:r>
        <w:r w:rsidRPr="00C77F43">
          <w:rPr>
            <w:rFonts w:cs="Arial"/>
            <w:noProof/>
            <w:webHidden/>
          </w:rPr>
          <w:fldChar w:fldCharType="separate"/>
        </w:r>
        <w:r w:rsidRPr="00C77F43">
          <w:rPr>
            <w:rFonts w:cs="Arial"/>
            <w:noProof/>
            <w:webHidden/>
          </w:rPr>
          <w:t>32</w:t>
        </w:r>
        <w:r w:rsidRPr="00C77F43">
          <w:rPr>
            <w:rFonts w:cs="Arial"/>
            <w:noProof/>
            <w:webHidden/>
          </w:rPr>
          <w:fldChar w:fldCharType="end"/>
        </w:r>
      </w:hyperlink>
    </w:p>
    <w:p w14:paraId="30E36DE1" w14:textId="0ED4F004" w:rsidR="00626C74" w:rsidRPr="00C77F43" w:rsidRDefault="00626C74">
      <w:pPr>
        <w:pStyle w:val="TOC2"/>
        <w:tabs>
          <w:tab w:val="left" w:pos="880"/>
          <w:tab w:val="right" w:leader="dot" w:pos="9350"/>
        </w:tabs>
        <w:rPr>
          <w:rFonts w:eastAsiaTheme="minorEastAsia" w:cs="Arial"/>
          <w:noProof/>
          <w:sz w:val="22"/>
          <w:szCs w:val="22"/>
        </w:rPr>
      </w:pPr>
      <w:hyperlink w:anchor="_Toc110947691" w:history="1">
        <w:r w:rsidRPr="00C77F43">
          <w:rPr>
            <w:rStyle w:val="Hyperlink"/>
            <w:rFonts w:cs="Arial"/>
            <w:noProof/>
          </w:rPr>
          <w:t>6.7</w:t>
        </w:r>
        <w:r w:rsidRPr="00C77F43">
          <w:rPr>
            <w:rFonts w:eastAsiaTheme="minorEastAsia" w:cs="Arial"/>
            <w:noProof/>
            <w:sz w:val="22"/>
            <w:szCs w:val="22"/>
          </w:rPr>
          <w:tab/>
        </w:r>
        <w:r w:rsidRPr="00C77F43">
          <w:rPr>
            <w:rStyle w:val="Hyperlink"/>
            <w:rFonts w:cs="Arial"/>
            <w:noProof/>
          </w:rPr>
          <w:t>SHIPMENT OF HARDWARE OR EQUIPMENT</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_Toc110947691 \h </w:instrText>
        </w:r>
        <w:r w:rsidRPr="00C77F43">
          <w:rPr>
            <w:rFonts w:cs="Arial"/>
            <w:noProof/>
            <w:webHidden/>
          </w:rPr>
        </w:r>
        <w:r w:rsidRPr="00C77F43">
          <w:rPr>
            <w:rFonts w:cs="Arial"/>
            <w:noProof/>
            <w:webHidden/>
          </w:rPr>
          <w:fldChar w:fldCharType="separate"/>
        </w:r>
        <w:r w:rsidRPr="00C77F43">
          <w:rPr>
            <w:rFonts w:cs="Arial"/>
            <w:noProof/>
            <w:webHidden/>
          </w:rPr>
          <w:t>33</w:t>
        </w:r>
        <w:r w:rsidRPr="00C77F43">
          <w:rPr>
            <w:rFonts w:cs="Arial"/>
            <w:noProof/>
            <w:webHidden/>
          </w:rPr>
          <w:fldChar w:fldCharType="end"/>
        </w:r>
      </w:hyperlink>
    </w:p>
    <w:p w14:paraId="1FFB1A05" w14:textId="0CC4FFCA" w:rsidR="00626C74" w:rsidRPr="00C77F43" w:rsidRDefault="00626C74">
      <w:pPr>
        <w:pStyle w:val="TOC1"/>
        <w:tabs>
          <w:tab w:val="right" w:leader="dot" w:pos="9350"/>
        </w:tabs>
        <w:rPr>
          <w:rFonts w:eastAsiaTheme="minorEastAsia" w:cs="Arial"/>
          <w:noProof/>
          <w:sz w:val="22"/>
          <w:szCs w:val="22"/>
        </w:rPr>
      </w:pPr>
      <w:hyperlink w:anchor="_Toc110947692" w:history="1">
        <w:r w:rsidRPr="00C77F43">
          <w:rPr>
            <w:rStyle w:val="Hyperlink"/>
            <w:rFonts w:cs="Arial"/>
            <w:noProof/>
          </w:rPr>
          <w:t>ADDENDUM A – ADDITIONAL VA REQUIREMENTS, CONSOLIDATED</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_Toc110947692 \h </w:instrText>
        </w:r>
        <w:r w:rsidRPr="00C77F43">
          <w:rPr>
            <w:rFonts w:cs="Arial"/>
            <w:noProof/>
            <w:webHidden/>
          </w:rPr>
        </w:r>
        <w:r w:rsidRPr="00C77F43">
          <w:rPr>
            <w:rFonts w:cs="Arial"/>
            <w:noProof/>
            <w:webHidden/>
          </w:rPr>
          <w:fldChar w:fldCharType="separate"/>
        </w:r>
        <w:r w:rsidRPr="00C77F43">
          <w:rPr>
            <w:rFonts w:cs="Arial"/>
            <w:noProof/>
            <w:webHidden/>
          </w:rPr>
          <w:t>37</w:t>
        </w:r>
        <w:r w:rsidRPr="00C77F43">
          <w:rPr>
            <w:rFonts w:cs="Arial"/>
            <w:noProof/>
            <w:webHidden/>
          </w:rPr>
          <w:fldChar w:fldCharType="end"/>
        </w:r>
      </w:hyperlink>
    </w:p>
    <w:p w14:paraId="7F21FE04" w14:textId="783E22A6" w:rsidR="00626C74" w:rsidRPr="00C77F43" w:rsidRDefault="00626C74">
      <w:pPr>
        <w:pStyle w:val="TOC1"/>
        <w:tabs>
          <w:tab w:val="right" w:leader="dot" w:pos="9350"/>
        </w:tabs>
        <w:rPr>
          <w:rFonts w:eastAsiaTheme="minorEastAsia" w:cs="Arial"/>
          <w:noProof/>
          <w:sz w:val="22"/>
          <w:szCs w:val="22"/>
        </w:rPr>
      </w:pPr>
      <w:hyperlink w:anchor="_Toc110947693" w:history="1">
        <w:r w:rsidRPr="00C77F43">
          <w:rPr>
            <w:rStyle w:val="Hyperlink"/>
            <w:rFonts w:cs="Arial"/>
            <w:noProof/>
          </w:rPr>
          <w:t>ADDENDUM B – VA INFORMATION AND INFORMATION SYSTEM SECURITY/PRIVACY LANGUAGE</w:t>
        </w:r>
        <w:r w:rsidRPr="00C77F43">
          <w:rPr>
            <w:rFonts w:cs="Arial"/>
            <w:noProof/>
            <w:webHidden/>
          </w:rPr>
          <w:tab/>
        </w:r>
        <w:r w:rsidRPr="00C77F43">
          <w:rPr>
            <w:rFonts w:cs="Arial"/>
            <w:noProof/>
            <w:webHidden/>
          </w:rPr>
          <w:fldChar w:fldCharType="begin"/>
        </w:r>
        <w:r w:rsidRPr="00C77F43">
          <w:rPr>
            <w:rFonts w:cs="Arial"/>
            <w:noProof/>
            <w:webHidden/>
          </w:rPr>
          <w:instrText xml:space="preserve"> PAGEREF _Toc110947693 \h </w:instrText>
        </w:r>
        <w:r w:rsidRPr="00C77F43">
          <w:rPr>
            <w:rFonts w:cs="Arial"/>
            <w:noProof/>
            <w:webHidden/>
          </w:rPr>
        </w:r>
        <w:r w:rsidRPr="00C77F43">
          <w:rPr>
            <w:rFonts w:cs="Arial"/>
            <w:noProof/>
            <w:webHidden/>
          </w:rPr>
          <w:fldChar w:fldCharType="separate"/>
        </w:r>
        <w:r w:rsidRPr="00C77F43">
          <w:rPr>
            <w:rFonts w:cs="Arial"/>
            <w:noProof/>
            <w:webHidden/>
          </w:rPr>
          <w:t>47</w:t>
        </w:r>
        <w:r w:rsidRPr="00C77F43">
          <w:rPr>
            <w:rFonts w:cs="Arial"/>
            <w:noProof/>
            <w:webHidden/>
          </w:rPr>
          <w:fldChar w:fldCharType="end"/>
        </w:r>
      </w:hyperlink>
    </w:p>
    <w:p w14:paraId="0DD1A014" w14:textId="561AD53D" w:rsidR="00E47F5F" w:rsidRPr="00C77F43" w:rsidRDefault="00004F0E" w:rsidP="00E47F5F">
      <w:pPr>
        <w:rPr>
          <w:rFonts w:cs="Arial"/>
        </w:rPr>
      </w:pPr>
      <w:r w:rsidRPr="00C77F43">
        <w:rPr>
          <w:rFonts w:cs="Arial"/>
        </w:rPr>
        <w:fldChar w:fldCharType="end"/>
      </w:r>
      <w:r w:rsidR="003F13D3" w:rsidRPr="00C77F43">
        <w:rPr>
          <w:rFonts w:cs="Arial"/>
        </w:rPr>
        <w:br w:type="page"/>
      </w:r>
    </w:p>
    <w:p w14:paraId="2829018D" w14:textId="634CDF5F" w:rsidR="005919D1" w:rsidRPr="00C77F43" w:rsidRDefault="00B71005" w:rsidP="005420AE">
      <w:pPr>
        <w:rPr>
          <w:rFonts w:cs="Arial"/>
        </w:rPr>
      </w:pPr>
      <w:bookmarkStart w:id="2" w:name="_Hlk4592631"/>
      <w:bookmarkStart w:id="3" w:name="_Hlk72498146"/>
      <w:bookmarkStart w:id="4" w:name="_Ref252782738"/>
      <w:bookmarkStart w:id="5" w:name="_Ref252782752"/>
      <w:r>
        <w:rPr>
          <w:rStyle w:val="Emphasis"/>
          <w:rFonts w:cs="Arial"/>
        </w:rPr>
        <w:lastRenderedPageBreak/>
        <w:t xml:space="preserve">    </w:t>
      </w:r>
      <w:bookmarkEnd w:id="2"/>
      <w:bookmarkEnd w:id="3"/>
    </w:p>
    <w:p w14:paraId="0DD1A015" w14:textId="66DC2530" w:rsidR="00E47F5F" w:rsidRPr="00C77F43" w:rsidRDefault="005919D1" w:rsidP="0011119E">
      <w:pPr>
        <w:pStyle w:val="Heading1"/>
      </w:pPr>
      <w:bookmarkStart w:id="6" w:name="_Ref4595692"/>
      <w:bookmarkStart w:id="7" w:name="_Ref4595695"/>
      <w:bookmarkStart w:id="8" w:name="_Toc110947660"/>
      <w:r w:rsidRPr="00C77F43">
        <w:t>BACKGROUND</w:t>
      </w:r>
      <w:bookmarkEnd w:id="4"/>
      <w:bookmarkEnd w:id="5"/>
      <w:bookmarkEnd w:id="6"/>
      <w:bookmarkEnd w:id="7"/>
      <w:bookmarkEnd w:id="8"/>
    </w:p>
    <w:p w14:paraId="067E226D" w14:textId="77777777" w:rsidR="000A0DC3" w:rsidRPr="00C77F43" w:rsidRDefault="000A0DC3" w:rsidP="000A0DC3">
      <w:pPr>
        <w:rPr>
          <w:rFonts w:cs="Arial"/>
        </w:rPr>
      </w:pPr>
      <w:r w:rsidRPr="00C77F43">
        <w:rPr>
          <w:rFonts w:cs="Arial"/>
          <w:color w:val="231F20"/>
        </w:rPr>
        <w:t>The mission of the VA is to provide benefits and services to Veterans of the United States. In meeting these goals, VA Office of Information &amp; Technology (OIT) and the Office of Information Security (OIS) strive to provide high quality, effective, efficient, and secure Information Technology (IT) services to those responsible for providing care to the Veterans at the point-of-care, as well as throughout all the points of the Veterans’ health care environment in an effective, timely and compassionate manner.</w:t>
      </w:r>
    </w:p>
    <w:p w14:paraId="2FFB6AF1" w14:textId="77777777" w:rsidR="000A0DC3" w:rsidRPr="00C77F43" w:rsidRDefault="000A0DC3" w:rsidP="000A0DC3">
      <w:pPr>
        <w:rPr>
          <w:rFonts w:cs="Arial"/>
        </w:rPr>
      </w:pPr>
      <w:r w:rsidRPr="00C77F43">
        <w:rPr>
          <w:rFonts w:cs="Arial"/>
        </w:rPr>
        <w:t xml:space="preserve"> </w:t>
      </w:r>
    </w:p>
    <w:p w14:paraId="5B4273FE" w14:textId="77777777" w:rsidR="000A0DC3" w:rsidRPr="00C77F43" w:rsidRDefault="000A0DC3" w:rsidP="000A0DC3">
      <w:pPr>
        <w:rPr>
          <w:rFonts w:cs="Arial"/>
        </w:rPr>
      </w:pPr>
      <w:r w:rsidRPr="00C77F43">
        <w:rPr>
          <w:rFonts w:cs="Arial"/>
          <w:color w:val="231F20"/>
        </w:rPr>
        <w:t>In order to support this mission, OIT and OIS are chartered to provide robust cybersecurity protections for Veterans, VA information, and VA information systems, and infrastructure. OIS ensures the resiliency of VA’s cybersecurity infrastructure through proactive monitoring, adaptive response, adherence to federal requirements and best practices. OIS must continue to evolve its information security program to address existing deficiencies, match the growing and evolving cybersecurity threat landscape, minimize risks from the use of new technologies, address existing deficiencies, and align with federal cybersecurity strategies and direction.</w:t>
      </w:r>
    </w:p>
    <w:p w14:paraId="1F68CC50" w14:textId="77777777" w:rsidR="000A0DC3" w:rsidRPr="00C77F43" w:rsidRDefault="000A0DC3" w:rsidP="000A0DC3">
      <w:pPr>
        <w:rPr>
          <w:rFonts w:cs="Arial"/>
        </w:rPr>
      </w:pPr>
      <w:r w:rsidRPr="00C77F43">
        <w:rPr>
          <w:rFonts w:cs="Arial"/>
        </w:rPr>
        <w:t xml:space="preserve"> </w:t>
      </w:r>
    </w:p>
    <w:p w14:paraId="5D452BF4" w14:textId="07909D45" w:rsidR="000A0DC3" w:rsidRPr="00C77F43" w:rsidRDefault="000A0DC3" w:rsidP="00336B05">
      <w:pPr>
        <w:rPr>
          <w:rStyle w:val="Emphasis"/>
          <w:rFonts w:cs="Arial"/>
        </w:rPr>
      </w:pPr>
      <w:r w:rsidRPr="00C77F43">
        <w:rPr>
          <w:rFonts w:cs="Arial"/>
          <w:color w:val="231F20"/>
        </w:rPr>
        <w:t>Heuristic Behavior Analytics (HBA) is a significant part of VA’s overall defensive security strategy which provides comprehensive visibility into user account activity, data, and cyber traffic as it enters, exits, and moves throughout the network. The VA seeks continual analysis of heuristic behaviors by defining normal baselining behavior and traffic patterns which will provide a baseline for identifying anomalies. Alerts generated by anomalies to solution defined patterns and algorithms are forwarded to the appropriate security devices such as Security Orchestration Automation and Response (SOAR) and Security Information and Event Management (SIEM) or Cyber Security Operations Center (CSOC) analyst for investigation</w:t>
      </w:r>
    </w:p>
    <w:p w14:paraId="14E05D38" w14:textId="77777777" w:rsidR="00F31FAC" w:rsidRPr="00C77F43" w:rsidRDefault="00F31FAC" w:rsidP="00E47F5F">
      <w:pPr>
        <w:rPr>
          <w:rStyle w:val="Emphasis"/>
          <w:rFonts w:cs="Arial"/>
        </w:rPr>
      </w:pPr>
    </w:p>
    <w:p w14:paraId="0DD1A01A" w14:textId="77777777" w:rsidR="00E47F5F" w:rsidRPr="00C77F43" w:rsidRDefault="00E47F5F" w:rsidP="0011119E">
      <w:pPr>
        <w:pStyle w:val="Heading1"/>
      </w:pPr>
      <w:bookmarkStart w:id="9" w:name="_Ref252976827"/>
      <w:bookmarkStart w:id="10" w:name="_Ref252976836"/>
      <w:bookmarkStart w:id="11" w:name="_Toc110947661"/>
      <w:r w:rsidRPr="00C77F43">
        <w:t>APPLICABLE DOCUMENTS</w:t>
      </w:r>
      <w:bookmarkEnd w:id="9"/>
      <w:bookmarkEnd w:id="10"/>
      <w:bookmarkEnd w:id="11"/>
    </w:p>
    <w:p w14:paraId="135685BD" w14:textId="0F41F863" w:rsidR="00036F34" w:rsidRPr="00C77F43" w:rsidRDefault="00EC2999" w:rsidP="003527E6">
      <w:pPr>
        <w:rPr>
          <w:rStyle w:val="Emphasis"/>
          <w:rFonts w:cs="Arial"/>
        </w:rPr>
      </w:pPr>
      <w:bookmarkStart w:id="12" w:name="_Hlk24975048"/>
      <w:r>
        <w:rPr>
          <w:rStyle w:val="Emphasis"/>
          <w:rFonts w:cs="Arial"/>
        </w:rPr>
        <w:t xml:space="preserve"> </w:t>
      </w:r>
    </w:p>
    <w:p w14:paraId="0DD1A01C" w14:textId="77777777" w:rsidR="00E47F5F" w:rsidRPr="00C77F43" w:rsidRDefault="002B2BCF" w:rsidP="00FE6A09">
      <w:pPr>
        <w:pStyle w:val="NoSpacing"/>
        <w:rPr>
          <w:rFonts w:cs="Arial"/>
        </w:rPr>
      </w:pPr>
      <w:r w:rsidRPr="00C77F43">
        <w:rPr>
          <w:rFonts w:cs="Arial"/>
        </w:rPr>
        <w:t>In the performance of the tasks associated with this Performance Work Statement, the Contractor shall comply with the following:</w:t>
      </w:r>
    </w:p>
    <w:p w14:paraId="0DD1A01D" w14:textId="4279F807" w:rsidR="009E59A8" w:rsidRPr="00C77F43" w:rsidRDefault="009E59A8" w:rsidP="009B715C">
      <w:pPr>
        <w:pStyle w:val="ListParagraph"/>
        <w:numPr>
          <w:ilvl w:val="0"/>
          <w:numId w:val="6"/>
        </w:numPr>
      </w:pPr>
      <w:r w:rsidRPr="00C77F43">
        <w:t>44 U.S.C. § 3541</w:t>
      </w:r>
      <w:r w:rsidR="005368BE" w:rsidRPr="00C77F43">
        <w:t>-3549</w:t>
      </w:r>
      <w:r w:rsidRPr="00C77F43">
        <w:t>, “Federal Information Security Management Act (FISMA) of 2002”</w:t>
      </w:r>
    </w:p>
    <w:p w14:paraId="1F79779B" w14:textId="62194DFB" w:rsidR="004D6C55" w:rsidRPr="00C77F43" w:rsidRDefault="004D6C55" w:rsidP="009B715C">
      <w:pPr>
        <w:pStyle w:val="ListParagraph"/>
        <w:numPr>
          <w:ilvl w:val="0"/>
          <w:numId w:val="6"/>
        </w:numPr>
      </w:pPr>
      <w:r w:rsidRPr="00C77F43">
        <w:t>“Federal Information Security Modernization Act of 2014”</w:t>
      </w:r>
    </w:p>
    <w:p w14:paraId="0DD1A01E" w14:textId="2289FD93" w:rsidR="0041568B" w:rsidRPr="00C77F43" w:rsidRDefault="0041568B" w:rsidP="009B715C">
      <w:pPr>
        <w:pStyle w:val="ListParagraph"/>
        <w:numPr>
          <w:ilvl w:val="0"/>
          <w:numId w:val="6"/>
        </w:numPr>
      </w:pPr>
      <w:r w:rsidRPr="00C77F43">
        <w:t xml:space="preserve">Federal Information Processing Standards (FIPS) Publication 140-2, “Security Requirements </w:t>
      </w:r>
      <w:r w:rsidR="00BC7E7F" w:rsidRPr="00C77F43">
        <w:t>for</w:t>
      </w:r>
      <w:r w:rsidRPr="00C77F43">
        <w:t xml:space="preserve"> Cryptographic Modules”</w:t>
      </w:r>
    </w:p>
    <w:p w14:paraId="1DF9E03A" w14:textId="32434CDE" w:rsidR="00BC6101" w:rsidRPr="00C77F43" w:rsidRDefault="00BC6101" w:rsidP="009B715C">
      <w:pPr>
        <w:pStyle w:val="ListParagraph"/>
        <w:numPr>
          <w:ilvl w:val="0"/>
          <w:numId w:val="6"/>
        </w:numPr>
      </w:pPr>
      <w:r w:rsidRPr="00C77F43">
        <w:t xml:space="preserve">FIPS Pub 199. </w:t>
      </w:r>
      <w:r w:rsidR="007A1132" w:rsidRPr="00C77F43">
        <w:t>“</w:t>
      </w:r>
      <w:r w:rsidRPr="00C77F43">
        <w:t>Standards for Security Categorization of Federal Information and Information Systems</w:t>
      </w:r>
      <w:r w:rsidR="007A1132" w:rsidRPr="00C77F43">
        <w:t>,”</w:t>
      </w:r>
      <w:r w:rsidRPr="00C77F43">
        <w:t xml:space="preserve"> February 2004</w:t>
      </w:r>
    </w:p>
    <w:p w14:paraId="161BC8F8" w14:textId="63C4AD7D" w:rsidR="00BC6101" w:rsidRPr="00C77F43" w:rsidRDefault="00BC6101" w:rsidP="009B715C">
      <w:pPr>
        <w:pStyle w:val="ListParagraph"/>
        <w:numPr>
          <w:ilvl w:val="0"/>
          <w:numId w:val="6"/>
        </w:numPr>
      </w:pPr>
      <w:r w:rsidRPr="00C77F43">
        <w:t xml:space="preserve">FIPS Pub 200, </w:t>
      </w:r>
      <w:r w:rsidR="007A1132" w:rsidRPr="00C77F43">
        <w:t>“</w:t>
      </w:r>
      <w:r w:rsidRPr="00C77F43">
        <w:t>Minimum Security Requirements for Federal Information and Information Systems</w:t>
      </w:r>
      <w:r w:rsidR="003A5863" w:rsidRPr="00C77F43">
        <w:t>,</w:t>
      </w:r>
      <w:r w:rsidR="007A1132" w:rsidRPr="00C77F43">
        <w:t>”</w:t>
      </w:r>
      <w:r w:rsidRPr="00C77F43">
        <w:t xml:space="preserve"> March 20</w:t>
      </w:r>
      <w:r w:rsidR="00F80F81" w:rsidRPr="00C77F43">
        <w:t>0</w:t>
      </w:r>
      <w:r w:rsidRPr="00C77F43">
        <w:t>6</w:t>
      </w:r>
    </w:p>
    <w:p w14:paraId="0DD1A01F" w14:textId="0D9EFC11" w:rsidR="009E59A8" w:rsidRPr="00C77F43" w:rsidRDefault="009E59A8" w:rsidP="009B715C">
      <w:pPr>
        <w:pStyle w:val="ListParagraph"/>
        <w:numPr>
          <w:ilvl w:val="0"/>
          <w:numId w:val="6"/>
        </w:numPr>
      </w:pPr>
      <w:r w:rsidRPr="00C77F43">
        <w:t>FIPS Pub 201</w:t>
      </w:r>
      <w:r w:rsidR="0044308C" w:rsidRPr="00C77F43">
        <w:t>-2</w:t>
      </w:r>
      <w:r w:rsidRPr="00C77F43">
        <w:t>, “Personal Identity Verification of Federal Employees and Contractors</w:t>
      </w:r>
      <w:r w:rsidR="000216E1" w:rsidRPr="00C77F43">
        <w:t>,</w:t>
      </w:r>
      <w:r w:rsidRPr="00C77F43">
        <w:t xml:space="preserve">” </w:t>
      </w:r>
      <w:r w:rsidR="0044308C" w:rsidRPr="00C77F43">
        <w:t>August 2013</w:t>
      </w:r>
    </w:p>
    <w:p w14:paraId="0DD1A020" w14:textId="77777777" w:rsidR="009E59A8" w:rsidRPr="00C77F43" w:rsidRDefault="009E59A8" w:rsidP="009B715C">
      <w:pPr>
        <w:pStyle w:val="ListParagraph"/>
        <w:numPr>
          <w:ilvl w:val="0"/>
          <w:numId w:val="6"/>
        </w:numPr>
      </w:pPr>
      <w:r w:rsidRPr="00C77F43">
        <w:t>10 U.S.C. § 2224, "Defense Information Assurance Program"</w:t>
      </w:r>
    </w:p>
    <w:p w14:paraId="0DD1A022" w14:textId="77777777" w:rsidR="009E59A8" w:rsidRPr="00C77F43" w:rsidRDefault="009E59A8" w:rsidP="009B715C">
      <w:pPr>
        <w:pStyle w:val="ListParagraph"/>
        <w:numPr>
          <w:ilvl w:val="0"/>
          <w:numId w:val="6"/>
        </w:numPr>
      </w:pPr>
      <w:r w:rsidRPr="00C77F43">
        <w:t xml:space="preserve">5 U.S.C. § 552a, as amended, “The Privacy Act of 1974” </w:t>
      </w:r>
    </w:p>
    <w:p w14:paraId="3C6F6464" w14:textId="2C5B12B6" w:rsidR="0027242A" w:rsidRPr="00C77F43" w:rsidRDefault="0027242A" w:rsidP="009B715C">
      <w:pPr>
        <w:pStyle w:val="ListParagraph"/>
        <w:numPr>
          <w:ilvl w:val="0"/>
          <w:numId w:val="6"/>
        </w:numPr>
      </w:pPr>
      <w:r w:rsidRPr="00C77F43">
        <w:t>Public Law 109-461, Veterans Benefits, Health Care, and Information Technology Act of 2006, Title IX, Information Security Matters</w:t>
      </w:r>
    </w:p>
    <w:p w14:paraId="0DD1A023" w14:textId="77777777" w:rsidR="009E59A8" w:rsidRPr="00C77F43" w:rsidRDefault="009E59A8" w:rsidP="009B715C">
      <w:pPr>
        <w:pStyle w:val="ListParagraph"/>
        <w:numPr>
          <w:ilvl w:val="0"/>
          <w:numId w:val="6"/>
        </w:numPr>
      </w:pPr>
      <w:r w:rsidRPr="00C77F43">
        <w:t>42 U.S.C. § 2000d “Title VI of the Civil Rights Act of 1964”</w:t>
      </w:r>
    </w:p>
    <w:p w14:paraId="2B9C577F" w14:textId="294C695A" w:rsidR="00B14914" w:rsidRPr="00C77F43" w:rsidRDefault="009E59A8" w:rsidP="00B14914">
      <w:pPr>
        <w:pStyle w:val="ListParagraph"/>
        <w:numPr>
          <w:ilvl w:val="0"/>
          <w:numId w:val="6"/>
        </w:numPr>
      </w:pPr>
      <w:r w:rsidRPr="00C77F43">
        <w:t>VA Directive 0710, “Personnel S</w:t>
      </w:r>
      <w:r w:rsidR="00B81609" w:rsidRPr="00C77F43">
        <w:t xml:space="preserve">ecurity </w:t>
      </w:r>
      <w:r w:rsidRPr="00C77F43">
        <w:t>and S</w:t>
      </w:r>
      <w:r w:rsidR="00B81609" w:rsidRPr="00C77F43">
        <w:t>uitability</w:t>
      </w:r>
      <w:r w:rsidR="00CA4EA1" w:rsidRPr="00C77F43">
        <w:t xml:space="preserve"> </w:t>
      </w:r>
      <w:r w:rsidRPr="00C77F43">
        <w:t>Program</w:t>
      </w:r>
      <w:r w:rsidR="000216E1" w:rsidRPr="00C77F43">
        <w:t>,</w:t>
      </w:r>
      <w:r w:rsidRPr="00C77F43">
        <w:t xml:space="preserve">” </w:t>
      </w:r>
      <w:r w:rsidR="0015228B" w:rsidRPr="00C77F43">
        <w:t>June 4, 2010</w:t>
      </w:r>
      <w:r w:rsidR="00C41A6D" w:rsidRPr="00C77F43">
        <w:t>,</w:t>
      </w:r>
      <w:r w:rsidR="0095701E" w:rsidRPr="00C77F43">
        <w:rPr>
          <w:color w:val="0000FF"/>
          <w:u w:val="single"/>
        </w:rPr>
        <w:t xml:space="preserve"> </w:t>
      </w:r>
      <w:hyperlink r:id="rId12" w:tooltip="Link to VA Publications Website" w:history="1">
        <w:r w:rsidR="0095701E" w:rsidRPr="00C77F43">
          <w:rPr>
            <w:rStyle w:val="Hyperlink"/>
            <w:rFonts w:cs="Arial"/>
          </w:rPr>
          <w:t>https://www.va.gov/vapubs/index.cfm</w:t>
        </w:r>
      </w:hyperlink>
    </w:p>
    <w:p w14:paraId="14943110" w14:textId="4408A572" w:rsidR="00F14015" w:rsidRPr="00C77F43" w:rsidRDefault="00247972" w:rsidP="00D44477">
      <w:pPr>
        <w:pStyle w:val="ListParagraph"/>
        <w:numPr>
          <w:ilvl w:val="0"/>
          <w:numId w:val="6"/>
        </w:numPr>
        <w:rPr>
          <w:rStyle w:val="Hyperlink"/>
          <w:rFonts w:cs="Arial"/>
          <w:color w:val="auto"/>
          <w:u w:val="none"/>
        </w:rPr>
      </w:pPr>
      <w:r w:rsidRPr="00C77F43">
        <w:t xml:space="preserve">VA Handbook 0710, </w:t>
      </w:r>
      <w:r w:rsidR="007A1132" w:rsidRPr="00C77F43">
        <w:t>“</w:t>
      </w:r>
      <w:r w:rsidRPr="00C77F43">
        <w:t xml:space="preserve">Personnel </w:t>
      </w:r>
      <w:r w:rsidR="00B81609" w:rsidRPr="00C77F43">
        <w:t xml:space="preserve">Security and Suitability </w:t>
      </w:r>
      <w:r w:rsidR="00C41A6D" w:rsidRPr="00C77F43">
        <w:t>Program</w:t>
      </w:r>
      <w:r w:rsidR="003A5863" w:rsidRPr="00C77F43">
        <w:t>,</w:t>
      </w:r>
      <w:r w:rsidR="007A1132" w:rsidRPr="00C77F43">
        <w:t>”</w:t>
      </w:r>
      <w:r w:rsidR="00C41A6D" w:rsidRPr="00C77F43">
        <w:t xml:space="preserve"> </w:t>
      </w:r>
      <w:r w:rsidR="00B81609" w:rsidRPr="00C77F43">
        <w:t>May 2, 2016</w:t>
      </w:r>
      <w:r w:rsidR="00C41A6D" w:rsidRPr="00C77F43">
        <w:t>,</w:t>
      </w:r>
      <w:r w:rsidR="0095701E" w:rsidRPr="00C77F43">
        <w:t xml:space="preserve"> </w:t>
      </w:r>
      <w:hyperlink r:id="rId13" w:history="1">
        <w:r w:rsidR="0095701E" w:rsidRPr="00C77F43">
          <w:rPr>
            <w:rStyle w:val="Hyperlink"/>
            <w:rFonts w:cs="Arial"/>
          </w:rPr>
          <w:t>https://www.va.gov/vapubs/index.cfm</w:t>
        </w:r>
      </w:hyperlink>
      <w:r w:rsidR="00F14015" w:rsidRPr="00C77F43">
        <w:fldChar w:fldCharType="begin"/>
      </w:r>
      <w:r w:rsidR="00F14015" w:rsidRPr="00C77F43">
        <w:instrText>HYPERLINK "http://www.va.gov/vapubs" \o "VA Publications Homepage"</w:instrText>
      </w:r>
      <w:r w:rsidR="00F14015" w:rsidRPr="00C77F43">
        <w:fldChar w:fldCharType="separate"/>
      </w:r>
    </w:p>
    <w:p w14:paraId="0DD1A025" w14:textId="2EC45BBB" w:rsidR="009E59A8" w:rsidRPr="00C77F43" w:rsidRDefault="00F14015" w:rsidP="009B715C">
      <w:pPr>
        <w:pStyle w:val="ListParagraph"/>
        <w:numPr>
          <w:ilvl w:val="0"/>
          <w:numId w:val="6"/>
        </w:numPr>
      </w:pPr>
      <w:r w:rsidRPr="00C77F43">
        <w:fldChar w:fldCharType="end"/>
      </w:r>
      <w:r w:rsidR="009E59A8" w:rsidRPr="00C77F43">
        <w:t xml:space="preserve">VA Directive </w:t>
      </w:r>
      <w:r w:rsidR="00F10867" w:rsidRPr="00C77F43">
        <w:t xml:space="preserve">and Handbook </w:t>
      </w:r>
      <w:r w:rsidR="009E59A8" w:rsidRPr="00C77F43">
        <w:t>6102, “Internet/Intranet Services</w:t>
      </w:r>
      <w:r w:rsidR="000216E1" w:rsidRPr="00C77F43">
        <w:t>,</w:t>
      </w:r>
      <w:r w:rsidR="009E59A8" w:rsidRPr="00C77F43">
        <w:t xml:space="preserve">” </w:t>
      </w:r>
      <w:r w:rsidR="006C3B17" w:rsidRPr="00C77F43">
        <w:t>August 5, 2019</w:t>
      </w:r>
    </w:p>
    <w:p w14:paraId="0DD1A026" w14:textId="799CFEE9" w:rsidR="009E59A8" w:rsidRPr="00C77F43" w:rsidRDefault="009E59A8" w:rsidP="009B715C">
      <w:pPr>
        <w:pStyle w:val="ListParagraph"/>
        <w:numPr>
          <w:ilvl w:val="0"/>
          <w:numId w:val="6"/>
        </w:numPr>
      </w:pPr>
      <w:r w:rsidRPr="00C77F43">
        <w:t>36 C.F.R. Part 1194 “</w:t>
      </w:r>
      <w:r w:rsidR="001325B3" w:rsidRPr="00C77F43">
        <w:t>Information and Communication Technology Standards and Guidelines</w:t>
      </w:r>
      <w:r w:rsidR="000216E1" w:rsidRPr="00C77F43">
        <w:t>,”</w:t>
      </w:r>
      <w:r w:rsidRPr="00C77F43">
        <w:t xml:space="preserve"> </w:t>
      </w:r>
      <w:r w:rsidR="001325B3" w:rsidRPr="00C77F43">
        <w:t>January 18, 2017</w:t>
      </w:r>
    </w:p>
    <w:p w14:paraId="0DD1A027" w14:textId="012DD756" w:rsidR="009E59A8" w:rsidRPr="00C77F43" w:rsidRDefault="009E59A8" w:rsidP="009B715C">
      <w:pPr>
        <w:pStyle w:val="ListParagraph"/>
        <w:numPr>
          <w:ilvl w:val="0"/>
          <w:numId w:val="6"/>
        </w:numPr>
      </w:pPr>
      <w:r w:rsidRPr="00C77F43">
        <w:t>O</w:t>
      </w:r>
      <w:r w:rsidR="00534E33" w:rsidRPr="00C77F43">
        <w:t>ffice of Management and Budget (O</w:t>
      </w:r>
      <w:r w:rsidRPr="00C77F43">
        <w:t>MB</w:t>
      </w:r>
      <w:r w:rsidR="00534E33" w:rsidRPr="00C77F43">
        <w:t>)</w:t>
      </w:r>
      <w:r w:rsidRPr="00C77F43">
        <w:t xml:space="preserve"> Circular A-130, “Manag</w:t>
      </w:r>
      <w:r w:rsidR="00DD7F4D" w:rsidRPr="00C77F43">
        <w:t>ing</w:t>
      </w:r>
      <w:r w:rsidRPr="00C77F43">
        <w:t xml:space="preserve"> Federal Information</w:t>
      </w:r>
      <w:r w:rsidR="00DD7F4D" w:rsidRPr="00C77F43">
        <w:t xml:space="preserve"> as a Strategic</w:t>
      </w:r>
      <w:r w:rsidRPr="00C77F43">
        <w:t xml:space="preserve"> Resource</w:t>
      </w:r>
      <w:r w:rsidR="000216E1" w:rsidRPr="00C77F43">
        <w:t>,</w:t>
      </w:r>
      <w:r w:rsidRPr="00C77F43">
        <w:t xml:space="preserve">” </w:t>
      </w:r>
      <w:r w:rsidR="00DD7F4D" w:rsidRPr="00C77F43">
        <w:t xml:space="preserve">July </w:t>
      </w:r>
      <w:r w:rsidRPr="00C77F43">
        <w:t>28, 20</w:t>
      </w:r>
      <w:r w:rsidR="00DD7F4D" w:rsidRPr="00C77F43">
        <w:t>16</w:t>
      </w:r>
    </w:p>
    <w:p w14:paraId="0DD1A028" w14:textId="77777777" w:rsidR="009E59A8" w:rsidRPr="00C77F43" w:rsidRDefault="009E59A8" w:rsidP="009B715C">
      <w:pPr>
        <w:pStyle w:val="ListParagraph"/>
        <w:numPr>
          <w:ilvl w:val="0"/>
          <w:numId w:val="6"/>
        </w:numPr>
      </w:pPr>
      <w:r w:rsidRPr="00C77F43">
        <w:t>32 C.F.R. Part 199, “Civilian Health and Medical Program of the Uniformed Services (CHAMPUS)”</w:t>
      </w:r>
    </w:p>
    <w:p w14:paraId="0DD1A029" w14:textId="0F7B575E" w:rsidR="009E59A8" w:rsidRPr="00C77F43" w:rsidRDefault="00DB436E" w:rsidP="009B715C">
      <w:pPr>
        <w:pStyle w:val="ListParagraph"/>
        <w:numPr>
          <w:ilvl w:val="0"/>
          <w:numId w:val="6"/>
        </w:numPr>
      </w:pPr>
      <w:r w:rsidRPr="00C77F43">
        <w:t xml:space="preserve">NIST SP 800-66 Rev. 1, </w:t>
      </w:r>
      <w:r w:rsidR="003A5863" w:rsidRPr="00C77F43">
        <w:t>“</w:t>
      </w:r>
      <w:r w:rsidR="009E59A8" w:rsidRPr="00C77F43">
        <w:t>An Introductory Resource Guide for Implementing the Health Insurance Portability and Accountability Act (HIPAA) Security Rule</w:t>
      </w:r>
      <w:r w:rsidR="003A5863" w:rsidRPr="00C77F43">
        <w:t>,”</w:t>
      </w:r>
      <w:r w:rsidR="009E59A8" w:rsidRPr="00C77F43">
        <w:t xml:space="preserve"> </w:t>
      </w:r>
      <w:r w:rsidR="005C6F7E" w:rsidRPr="00C77F43">
        <w:t>October 2008</w:t>
      </w:r>
    </w:p>
    <w:p w14:paraId="0DD1A02A" w14:textId="708F866A" w:rsidR="00280662" w:rsidRPr="00C77F43" w:rsidRDefault="009E59A8" w:rsidP="009B715C">
      <w:pPr>
        <w:pStyle w:val="ListParagraph"/>
        <w:numPr>
          <w:ilvl w:val="0"/>
          <w:numId w:val="6"/>
        </w:numPr>
      </w:pPr>
      <w:r w:rsidRPr="00C77F43">
        <w:t>Sections 504 and 508 of the Rehabilitation Act (29 U.S.C. § 794d), as amended</w:t>
      </w:r>
      <w:r w:rsidR="00B442D1" w:rsidRPr="00C77F43">
        <w:t xml:space="preserve">, January </w:t>
      </w:r>
      <w:r w:rsidR="0048467C" w:rsidRPr="00C77F43">
        <w:t>18, 2017</w:t>
      </w:r>
    </w:p>
    <w:p w14:paraId="0DD1A02B" w14:textId="77777777" w:rsidR="00E47F5F" w:rsidRPr="00C77F43" w:rsidRDefault="00E47F5F" w:rsidP="009B715C">
      <w:pPr>
        <w:pStyle w:val="ListParagraph"/>
        <w:numPr>
          <w:ilvl w:val="0"/>
          <w:numId w:val="6"/>
        </w:numPr>
      </w:pPr>
      <w:r w:rsidRPr="00C77F43">
        <w:t>Homeland Security Presidential Directive (12) (HSPD-12)</w:t>
      </w:r>
      <w:r w:rsidR="00A37FF7" w:rsidRPr="00C77F43">
        <w:t>, August 27, 2004</w:t>
      </w:r>
    </w:p>
    <w:p w14:paraId="0DD1A02C" w14:textId="4CC65B5F" w:rsidR="000216E1" w:rsidRPr="00C77F43" w:rsidRDefault="000216E1" w:rsidP="009B715C">
      <w:pPr>
        <w:pStyle w:val="ListParagraph"/>
        <w:numPr>
          <w:ilvl w:val="0"/>
          <w:numId w:val="6"/>
        </w:numPr>
      </w:pPr>
      <w:r w:rsidRPr="00C77F43">
        <w:t>VA Directive 6500, “</w:t>
      </w:r>
      <w:r w:rsidR="00C408D3" w:rsidRPr="00C77F43">
        <w:t xml:space="preserve">VA Cybersecurity Program,” </w:t>
      </w:r>
      <w:r w:rsidR="00F41D24" w:rsidRPr="00C77F43">
        <w:t>February 24, 2021</w:t>
      </w:r>
    </w:p>
    <w:p w14:paraId="0DD1A02D" w14:textId="153ED519" w:rsidR="003B164A" w:rsidRPr="00C77F43" w:rsidRDefault="00E47F5F" w:rsidP="00E92B99">
      <w:pPr>
        <w:pStyle w:val="ListParagraph"/>
        <w:numPr>
          <w:ilvl w:val="0"/>
          <w:numId w:val="6"/>
        </w:numPr>
      </w:pPr>
      <w:r w:rsidRPr="00C77F43">
        <w:t>VA Handbook</w:t>
      </w:r>
      <w:r w:rsidR="000A5B07" w:rsidRPr="00C77F43">
        <w:t xml:space="preserve"> 6500</w:t>
      </w:r>
      <w:r w:rsidR="003B164A" w:rsidRPr="00C77F43">
        <w:t>, “</w:t>
      </w:r>
      <w:r w:rsidR="006F42ED" w:rsidRPr="00C77F43">
        <w:t xml:space="preserve">Risk Management Framework for VA Information Systems VA Information Security Program,” </w:t>
      </w:r>
      <w:r w:rsidR="00F41D24" w:rsidRPr="00C77F43">
        <w:t>February 24, 2021</w:t>
      </w:r>
    </w:p>
    <w:p w14:paraId="0DD1A02E" w14:textId="7D28B678" w:rsidR="00B90416" w:rsidRPr="00C77F43" w:rsidRDefault="00B90416" w:rsidP="00F83067">
      <w:pPr>
        <w:pStyle w:val="ListParagraph"/>
        <w:numPr>
          <w:ilvl w:val="0"/>
          <w:numId w:val="0"/>
        </w:numPr>
        <w:ind w:left="1170"/>
      </w:pPr>
    </w:p>
    <w:p w14:paraId="0DD1A02F" w14:textId="31216BC8" w:rsidR="00B90416" w:rsidRPr="00C77F43" w:rsidRDefault="00B90416" w:rsidP="009B715C">
      <w:pPr>
        <w:pStyle w:val="ListParagraph"/>
        <w:numPr>
          <w:ilvl w:val="0"/>
          <w:numId w:val="6"/>
        </w:numPr>
      </w:pPr>
      <w:r w:rsidRPr="00C77F43">
        <w:t xml:space="preserve">VA Handbook 6500.2, “Management of </w:t>
      </w:r>
      <w:r w:rsidR="006F42ED" w:rsidRPr="00C77F43">
        <w:t>Breaches Involving Sensitive Personal Information (SPI)</w:t>
      </w:r>
      <w:r w:rsidR="003A5863" w:rsidRPr="00C77F43">
        <w:t>,”</w:t>
      </w:r>
      <w:r w:rsidR="006F42ED" w:rsidRPr="00C77F43">
        <w:t xml:space="preserve"> </w:t>
      </w:r>
      <w:r w:rsidR="00F41D24" w:rsidRPr="00C77F43">
        <w:t>March 12, 2019</w:t>
      </w:r>
    </w:p>
    <w:p w14:paraId="0DD1A031" w14:textId="64F17687" w:rsidR="00D211C1" w:rsidRPr="00C77F43" w:rsidRDefault="00D211C1" w:rsidP="00D211C1">
      <w:pPr>
        <w:pStyle w:val="ListParagraph"/>
        <w:numPr>
          <w:ilvl w:val="0"/>
          <w:numId w:val="6"/>
        </w:numPr>
        <w:tabs>
          <w:tab w:val="left" w:pos="0"/>
          <w:tab w:val="left" w:pos="720"/>
        </w:tabs>
        <w:spacing w:before="0" w:after="0"/>
      </w:pPr>
      <w:r w:rsidRPr="00C77F43">
        <w:t xml:space="preserve">VA Handbook 6500.5, </w:t>
      </w:r>
      <w:r w:rsidR="006F42ED" w:rsidRPr="00C77F43">
        <w:t>“</w:t>
      </w:r>
      <w:r w:rsidRPr="00C77F43">
        <w:t>Incorporating Security and Privacy in</w:t>
      </w:r>
      <w:r w:rsidR="0053645A" w:rsidRPr="00C77F43">
        <w:t>to the</w:t>
      </w:r>
      <w:r w:rsidRPr="00C77F43">
        <w:t xml:space="preserve"> System Development Lifecycle</w:t>
      </w:r>
      <w:r w:rsidR="003A5863" w:rsidRPr="00C77F43">
        <w:t>,</w:t>
      </w:r>
      <w:r w:rsidR="006F42ED" w:rsidRPr="00C77F43">
        <w:t>” March 22, 2010</w:t>
      </w:r>
    </w:p>
    <w:p w14:paraId="03D6CA3E" w14:textId="77777777" w:rsidR="008D4CF5" w:rsidRPr="00C77F43" w:rsidRDefault="003B164A" w:rsidP="009B715C">
      <w:pPr>
        <w:pStyle w:val="ListParagraph"/>
        <w:numPr>
          <w:ilvl w:val="0"/>
          <w:numId w:val="6"/>
        </w:numPr>
      </w:pPr>
      <w:r w:rsidRPr="00C77F43">
        <w:t>VA Handbook</w:t>
      </w:r>
      <w:r w:rsidR="00E47F5F" w:rsidRPr="00C77F43">
        <w:t xml:space="preserve"> 6500</w:t>
      </w:r>
      <w:r w:rsidR="008028F6" w:rsidRPr="00C77F43">
        <w:t>.6</w:t>
      </w:r>
      <w:r w:rsidR="000216E1" w:rsidRPr="00C77F43">
        <w:t>,</w:t>
      </w:r>
      <w:r w:rsidR="008028F6" w:rsidRPr="00C77F43">
        <w:t xml:space="preserve"> </w:t>
      </w:r>
      <w:r w:rsidR="000216E1" w:rsidRPr="00C77F43">
        <w:t>“</w:t>
      </w:r>
      <w:r w:rsidR="008028F6" w:rsidRPr="00C77F43">
        <w:t>Contract Security</w:t>
      </w:r>
      <w:r w:rsidR="000216E1" w:rsidRPr="00C77F43">
        <w:t>,”</w:t>
      </w:r>
      <w:r w:rsidR="008028F6" w:rsidRPr="00C77F43">
        <w:t xml:space="preserve"> March 12, 201</w:t>
      </w:r>
      <w:r w:rsidR="008D4CF5" w:rsidRPr="00C77F43">
        <w:t>0</w:t>
      </w:r>
    </w:p>
    <w:p w14:paraId="47F178CF" w14:textId="72795042" w:rsidR="003B64C5" w:rsidRPr="00C77F43" w:rsidRDefault="00FD28CC" w:rsidP="00F31FAC">
      <w:pPr>
        <w:pStyle w:val="ListParagraph"/>
        <w:numPr>
          <w:ilvl w:val="0"/>
          <w:numId w:val="6"/>
        </w:numPr>
      </w:pPr>
      <w:r w:rsidRPr="00C77F43">
        <w:t>VA Handbook 6500.8, “Information System Contingency Planning</w:t>
      </w:r>
      <w:r w:rsidR="003A5863" w:rsidRPr="00C77F43">
        <w:t>,</w:t>
      </w:r>
      <w:r w:rsidRPr="00C77F43">
        <w:t>” April 6, 2011</w:t>
      </w:r>
    </w:p>
    <w:p w14:paraId="738B0EB4" w14:textId="76B51B40" w:rsidR="00F41D24" w:rsidRPr="00C77F43" w:rsidRDefault="00F41D24" w:rsidP="00EE3A7B">
      <w:pPr>
        <w:pStyle w:val="ListParagraph"/>
        <w:numPr>
          <w:ilvl w:val="0"/>
          <w:numId w:val="6"/>
        </w:numPr>
      </w:pPr>
      <w:r w:rsidRPr="00C77F43">
        <w:t>VA Handbook 6500.10, “Mobile Device Security Policy</w:t>
      </w:r>
      <w:r w:rsidR="003A5863" w:rsidRPr="00C77F43">
        <w:t>,</w:t>
      </w:r>
      <w:r w:rsidRPr="00C77F43">
        <w:t>” February 15, 2018</w:t>
      </w:r>
    </w:p>
    <w:p w14:paraId="387CADB1" w14:textId="58298121" w:rsidR="00EE3A7B" w:rsidRPr="00C77F43" w:rsidRDefault="00EE3A7B" w:rsidP="00EE3A7B">
      <w:pPr>
        <w:pStyle w:val="ListParagraph"/>
        <w:numPr>
          <w:ilvl w:val="0"/>
          <w:numId w:val="6"/>
        </w:numPr>
      </w:pPr>
      <w:r w:rsidRPr="00C77F43">
        <w:t>VA Handbook 6500.11, “VA Firewall Configuration</w:t>
      </w:r>
      <w:r w:rsidR="003A5863" w:rsidRPr="00C77F43">
        <w:t>,</w:t>
      </w:r>
      <w:r w:rsidRPr="00C77F43">
        <w:t>” August 22, 2017</w:t>
      </w:r>
    </w:p>
    <w:p w14:paraId="7EDA74FE" w14:textId="30848ADC" w:rsidR="00AE1B98" w:rsidRPr="00C77F43" w:rsidRDefault="002F6178" w:rsidP="00AE1B98">
      <w:pPr>
        <w:pStyle w:val="ListParagraph"/>
        <w:numPr>
          <w:ilvl w:val="0"/>
          <w:numId w:val="6"/>
        </w:numPr>
        <w:tabs>
          <w:tab w:val="left" w:pos="0"/>
          <w:tab w:val="left" w:pos="720"/>
        </w:tabs>
        <w:spacing w:before="0" w:after="0"/>
      </w:pPr>
      <w:r w:rsidRPr="00C77F43">
        <w:t>OIT</w:t>
      </w:r>
      <w:r w:rsidR="00A751F1" w:rsidRPr="00C77F43">
        <w:t xml:space="preserve"> P</w:t>
      </w:r>
      <w:r w:rsidR="00AE1B98" w:rsidRPr="00C77F43">
        <w:t>rocess Asset Library</w:t>
      </w:r>
      <w:r w:rsidR="007E26A0" w:rsidRPr="00C77F43">
        <w:t xml:space="preserve"> (PAL)</w:t>
      </w:r>
      <w:r w:rsidR="00AE1B98" w:rsidRPr="00C77F43">
        <w:t xml:space="preserve">, </w:t>
      </w:r>
      <w:hyperlink r:id="rId14" w:tooltip="Link to Process Asset Library (PAL) website" w:history="1">
        <w:r w:rsidR="00AE1B98" w:rsidRPr="00C77F43">
          <w:rPr>
            <w:rStyle w:val="Hyperlink"/>
            <w:rFonts w:cs="Arial"/>
          </w:rPr>
          <w:t>https://www.va.gov/process/</w:t>
        </w:r>
      </w:hyperlink>
      <w:r w:rsidR="00AE1B98" w:rsidRPr="00C77F43">
        <w:t xml:space="preserve"> .</w:t>
      </w:r>
      <w:r w:rsidR="00EC2999">
        <w:t xml:space="preserve"> </w:t>
      </w:r>
      <w:r w:rsidR="00AE1B98" w:rsidRPr="00C77F43">
        <w:t>R</w:t>
      </w:r>
      <w:r w:rsidR="00493DEA" w:rsidRPr="00C77F43">
        <w:t xml:space="preserve">eference </w:t>
      </w:r>
      <w:r w:rsidR="00AE1B98" w:rsidRPr="00C77F43">
        <w:t>P</w:t>
      </w:r>
      <w:r w:rsidR="004C6B74" w:rsidRPr="00C77F43">
        <w:t xml:space="preserve">rocess </w:t>
      </w:r>
      <w:r w:rsidR="00AE1B98" w:rsidRPr="00C77F43">
        <w:t>M</w:t>
      </w:r>
      <w:r w:rsidR="004C6B74" w:rsidRPr="00C77F43">
        <w:t xml:space="preserve">aps at </w:t>
      </w:r>
      <w:hyperlink r:id="rId15" w:tooltip="Link to Process Asset Library (PAL) Process Maps" w:history="1">
        <w:r w:rsidR="00AE1B98" w:rsidRPr="00C77F43">
          <w:rPr>
            <w:rStyle w:val="Hyperlink"/>
            <w:rFonts w:cs="Arial"/>
          </w:rPr>
          <w:t>https://www.va.gov/process/maps.asp</w:t>
        </w:r>
      </w:hyperlink>
      <w:r w:rsidR="00AE1B98" w:rsidRPr="00C77F43">
        <w:t xml:space="preserve"> </w:t>
      </w:r>
      <w:r w:rsidR="004C6B74" w:rsidRPr="00C77F43">
        <w:t>and</w:t>
      </w:r>
      <w:r w:rsidR="00AE1B98" w:rsidRPr="00C77F43">
        <w:t xml:space="preserve"> Artifact</w:t>
      </w:r>
      <w:r w:rsidR="00AC5AE1" w:rsidRPr="00C77F43">
        <w:t xml:space="preserve"> templates</w:t>
      </w:r>
      <w:r w:rsidR="004C6B74" w:rsidRPr="00C77F43">
        <w:t xml:space="preserve"> at </w:t>
      </w:r>
      <w:hyperlink r:id="rId16" w:tooltip="Link to Process Asset Library (PAL) Artifacts" w:history="1">
        <w:r w:rsidR="00AE1B98" w:rsidRPr="00C77F43">
          <w:rPr>
            <w:rStyle w:val="Hyperlink"/>
            <w:rFonts w:cs="Arial"/>
          </w:rPr>
          <w:t>https://www.va.gov/process/artifacts.asp</w:t>
        </w:r>
      </w:hyperlink>
    </w:p>
    <w:p w14:paraId="0DD1A035" w14:textId="6C105890" w:rsidR="00A65C84" w:rsidRPr="00C77F43" w:rsidRDefault="00B25770" w:rsidP="00AE1B98">
      <w:pPr>
        <w:pStyle w:val="ListParagraph"/>
        <w:numPr>
          <w:ilvl w:val="0"/>
          <w:numId w:val="6"/>
        </w:numPr>
        <w:tabs>
          <w:tab w:val="left" w:pos="0"/>
          <w:tab w:val="left" w:pos="720"/>
        </w:tabs>
        <w:spacing w:before="0" w:after="0"/>
      </w:pPr>
      <w:r w:rsidRPr="00C77F43">
        <w:t xml:space="preserve">One-VA </w:t>
      </w:r>
      <w:r w:rsidR="00493DEA" w:rsidRPr="00C77F43">
        <w:t>Technical Reference Model (TRM) (reference</w:t>
      </w:r>
      <w:r w:rsidR="00BC15AA" w:rsidRPr="00C77F43">
        <w:t xml:space="preserve"> at</w:t>
      </w:r>
      <w:r w:rsidR="00A65C84" w:rsidRPr="00C77F43">
        <w:t xml:space="preserve"> </w:t>
      </w:r>
      <w:hyperlink r:id="rId17" w:tooltip="One-VA Technical Reference Model (TRM) Website" w:history="1">
        <w:r w:rsidR="007648AD" w:rsidRPr="00C77F43">
          <w:rPr>
            <w:rStyle w:val="Hyperlink"/>
            <w:rFonts w:cs="Arial"/>
          </w:rPr>
          <w:t>https://www.va.gov/trm/TRMHomePage.aspx</w:t>
        </w:r>
      </w:hyperlink>
      <w:r w:rsidR="00A65C84" w:rsidRPr="00C77F43">
        <w:t>)</w:t>
      </w:r>
    </w:p>
    <w:p w14:paraId="0DD1A037" w14:textId="74DCBE28" w:rsidR="007C1A25" w:rsidRPr="00C77F43" w:rsidRDefault="007C1A25" w:rsidP="00FE6A09">
      <w:pPr>
        <w:pStyle w:val="ListParagraph"/>
        <w:numPr>
          <w:ilvl w:val="0"/>
          <w:numId w:val="6"/>
        </w:numPr>
      </w:pPr>
      <w:r w:rsidRPr="00C77F43">
        <w:t>VA Directive 650</w:t>
      </w:r>
      <w:r w:rsidR="007432F1" w:rsidRPr="00C77F43">
        <w:t>8</w:t>
      </w:r>
      <w:r w:rsidRPr="00C77F43">
        <w:t xml:space="preserve">, </w:t>
      </w:r>
      <w:r w:rsidR="00036F34" w:rsidRPr="00C77F43">
        <w:t>“</w:t>
      </w:r>
      <w:r w:rsidR="00637F46" w:rsidRPr="00C77F43">
        <w:t>Implementation of Privacy Threshold Analysis and Privacy Impact Assessment</w:t>
      </w:r>
      <w:r w:rsidR="007432F1" w:rsidRPr="00C77F43">
        <w:t>,</w:t>
      </w:r>
      <w:r w:rsidR="00036F34" w:rsidRPr="00C77F43">
        <w:t>”</w:t>
      </w:r>
      <w:r w:rsidR="007432F1" w:rsidRPr="00C77F43">
        <w:t xml:space="preserve"> October </w:t>
      </w:r>
      <w:r w:rsidR="00637F46" w:rsidRPr="00C77F43">
        <w:t>15</w:t>
      </w:r>
      <w:r w:rsidR="007432F1" w:rsidRPr="00C77F43">
        <w:t>, 20</w:t>
      </w:r>
      <w:r w:rsidR="00637F46" w:rsidRPr="00C77F43">
        <w:t>14</w:t>
      </w:r>
    </w:p>
    <w:p w14:paraId="2A046AF9" w14:textId="1FEFC55B" w:rsidR="00707538" w:rsidRPr="00C77F43" w:rsidRDefault="00707538" w:rsidP="004A656F">
      <w:pPr>
        <w:pStyle w:val="ListParagraph"/>
        <w:numPr>
          <w:ilvl w:val="0"/>
          <w:numId w:val="6"/>
        </w:numPr>
      </w:pPr>
      <w:r w:rsidRPr="00C77F43">
        <w:t>VA Handbook 6508.1</w:t>
      </w:r>
      <w:r w:rsidR="004A656F" w:rsidRPr="00C77F43">
        <w:t>, “Procedures for Privacy Threshold Analysis and Privacy Impact Assessment,” July 30, 2015</w:t>
      </w:r>
    </w:p>
    <w:p w14:paraId="475769FC" w14:textId="31FA2EC8" w:rsidR="00E776AC" w:rsidRPr="00C77F43" w:rsidRDefault="00E776AC" w:rsidP="00FE6A09">
      <w:pPr>
        <w:pStyle w:val="ListParagraph"/>
        <w:numPr>
          <w:ilvl w:val="0"/>
          <w:numId w:val="6"/>
        </w:numPr>
      </w:pPr>
      <w:r w:rsidRPr="00C77F43">
        <w:t>VA Handbook 6510, “VA Identity and Access Management</w:t>
      </w:r>
      <w:r w:rsidR="003A5863" w:rsidRPr="00C77F43">
        <w:t>,</w:t>
      </w:r>
      <w:r w:rsidRPr="00C77F43">
        <w:t>” January 15, 2016</w:t>
      </w:r>
    </w:p>
    <w:p w14:paraId="43C4FC13" w14:textId="16F3B0AF" w:rsidR="001325B3" w:rsidRPr="00C77F43" w:rsidRDefault="001325B3" w:rsidP="00FE6A09">
      <w:pPr>
        <w:pStyle w:val="ListParagraph"/>
        <w:numPr>
          <w:ilvl w:val="0"/>
          <w:numId w:val="6"/>
        </w:numPr>
      </w:pPr>
      <w:r w:rsidRPr="00C77F43">
        <w:t>VA Directive</w:t>
      </w:r>
      <w:r w:rsidR="00DB436E" w:rsidRPr="00C77F43">
        <w:t xml:space="preserve"> and Handbook</w:t>
      </w:r>
      <w:r w:rsidRPr="00C77F43">
        <w:t xml:space="preserve"> 6513, </w:t>
      </w:r>
      <w:r w:rsidR="00DB436E" w:rsidRPr="00C77F43">
        <w:t>“</w:t>
      </w:r>
      <w:r w:rsidRPr="00C77F43">
        <w:t>Secure External Connections</w:t>
      </w:r>
      <w:r w:rsidR="003A5863" w:rsidRPr="00C77F43">
        <w:t>,</w:t>
      </w:r>
      <w:r w:rsidR="00DB436E" w:rsidRPr="00C77F43">
        <w:t>”</w:t>
      </w:r>
      <w:r w:rsidRPr="00C77F43">
        <w:t xml:space="preserve"> October 12, 2017</w:t>
      </w:r>
    </w:p>
    <w:p w14:paraId="0DD1A038" w14:textId="2D04E2AB" w:rsidR="007C1A25" w:rsidRPr="00C77F43" w:rsidRDefault="007C1A25" w:rsidP="00FE6A09">
      <w:pPr>
        <w:pStyle w:val="ListParagraph"/>
        <w:numPr>
          <w:ilvl w:val="0"/>
          <w:numId w:val="6"/>
        </w:numPr>
      </w:pPr>
      <w:r w:rsidRPr="00C77F43">
        <w:t xml:space="preserve">VA Directive 6300, </w:t>
      </w:r>
      <w:r w:rsidR="003A5863" w:rsidRPr="00C77F43">
        <w:t>“</w:t>
      </w:r>
      <w:r w:rsidRPr="00C77F43">
        <w:t>Records and Information Management</w:t>
      </w:r>
      <w:r w:rsidR="007432F1" w:rsidRPr="00C77F43">
        <w:t>,</w:t>
      </w:r>
      <w:r w:rsidR="003A5863" w:rsidRPr="00C77F43">
        <w:t>”</w:t>
      </w:r>
      <w:r w:rsidR="007432F1" w:rsidRPr="00C77F43">
        <w:t xml:space="preserve"> </w:t>
      </w:r>
      <w:r w:rsidR="0053645A" w:rsidRPr="00C77F43">
        <w:t>September 21, 2018</w:t>
      </w:r>
    </w:p>
    <w:p w14:paraId="0DD1A039" w14:textId="6448ECA8" w:rsidR="007C1A25" w:rsidRPr="00C77F43" w:rsidRDefault="007C1A25" w:rsidP="00FE6A09">
      <w:pPr>
        <w:pStyle w:val="ListParagraph"/>
        <w:numPr>
          <w:ilvl w:val="0"/>
          <w:numId w:val="6"/>
        </w:numPr>
      </w:pPr>
      <w:r w:rsidRPr="00C77F43">
        <w:t xml:space="preserve">VA Handbook, 6300.1, </w:t>
      </w:r>
      <w:r w:rsidR="003A5863" w:rsidRPr="00C77F43">
        <w:t>“</w:t>
      </w:r>
      <w:r w:rsidRPr="00C77F43">
        <w:t>Records Management Procedures</w:t>
      </w:r>
      <w:r w:rsidR="007432F1" w:rsidRPr="00C77F43">
        <w:t>,</w:t>
      </w:r>
      <w:r w:rsidR="003A5863" w:rsidRPr="00C77F43">
        <w:t xml:space="preserve">“ </w:t>
      </w:r>
      <w:r w:rsidR="007432F1" w:rsidRPr="00C77F43">
        <w:t>March 24, 2010</w:t>
      </w:r>
    </w:p>
    <w:p w14:paraId="0D588372" w14:textId="15EEA0E0" w:rsidR="007B5523" w:rsidRPr="00C77F43" w:rsidRDefault="007B5523" w:rsidP="007B5523">
      <w:pPr>
        <w:pStyle w:val="ListParagraph"/>
        <w:numPr>
          <w:ilvl w:val="0"/>
          <w:numId w:val="6"/>
        </w:numPr>
      </w:pPr>
      <w:r w:rsidRPr="00C77F43">
        <w:t>NIST SP 800-37</w:t>
      </w:r>
      <w:r w:rsidR="002A40FB" w:rsidRPr="00C77F43">
        <w:t xml:space="preserve"> Rev </w:t>
      </w:r>
      <w:r w:rsidR="00AC7BD8" w:rsidRPr="00C77F43">
        <w:t>2</w:t>
      </w:r>
      <w:r w:rsidRPr="00C77F43">
        <w:t xml:space="preserve">, </w:t>
      </w:r>
      <w:r w:rsidR="003A5863" w:rsidRPr="00C77F43">
        <w:t>“</w:t>
      </w:r>
      <w:r w:rsidR="0053645A" w:rsidRPr="00C77F43">
        <w:t>Risk Management Framework for Information Systems and Organizations: A System Life Cycle Approach for Security and Privacy</w:t>
      </w:r>
      <w:r w:rsidR="004E25B9" w:rsidRPr="00C77F43">
        <w:t>,</w:t>
      </w:r>
      <w:r w:rsidR="003A5863" w:rsidRPr="00C77F43">
        <w:t>”</w:t>
      </w:r>
      <w:r w:rsidR="004E25B9" w:rsidRPr="00C77F43">
        <w:t xml:space="preserve"> December 2018</w:t>
      </w:r>
    </w:p>
    <w:p w14:paraId="623382D7" w14:textId="77777777" w:rsidR="00AB7E89" w:rsidRPr="00C77F43" w:rsidRDefault="00AB7E89" w:rsidP="00AB7E89">
      <w:pPr>
        <w:pStyle w:val="ListParagraph"/>
        <w:numPr>
          <w:ilvl w:val="0"/>
          <w:numId w:val="6"/>
        </w:numPr>
        <w:rPr>
          <w:rFonts w:eastAsia="Arial"/>
          <w:color w:val="231F20"/>
          <w:u w:val="single"/>
        </w:rPr>
      </w:pPr>
      <w:r w:rsidRPr="00C77F43">
        <w:rPr>
          <w:rFonts w:eastAsia="Arial"/>
          <w:color w:val="231F20"/>
        </w:rPr>
        <w:t xml:space="preserve">National Institute of Standards and Technology. (n.d.). NIST Special Publication 800- 53 (Rev. 4) AU-2 AUDIT EVENTS – Retrieved August 06, 2019, from </w:t>
      </w:r>
      <w:hyperlink r:id="rId18">
        <w:r w:rsidRPr="00C77F43">
          <w:rPr>
            <w:rStyle w:val="Hyperlink"/>
            <w:rFonts w:eastAsia="Arial" w:cs="Arial"/>
          </w:rPr>
          <w:t>https://nvd.nist.gov/800-53/Rev4/control/AU-2</w:t>
        </w:r>
      </w:hyperlink>
    </w:p>
    <w:p w14:paraId="6D2F536F" w14:textId="77777777" w:rsidR="00AB7E89" w:rsidRPr="00C77F43" w:rsidRDefault="00AB7E89" w:rsidP="00AB7E89">
      <w:pPr>
        <w:pStyle w:val="ListParagraph"/>
        <w:numPr>
          <w:ilvl w:val="0"/>
          <w:numId w:val="6"/>
        </w:numPr>
        <w:rPr>
          <w:rFonts w:eastAsia="Arial"/>
          <w:color w:val="231F20"/>
          <w:u w:val="single"/>
        </w:rPr>
      </w:pPr>
      <w:r w:rsidRPr="00C77F43">
        <w:rPr>
          <w:rFonts w:eastAsia="Arial"/>
          <w:color w:val="231F20"/>
        </w:rPr>
        <w:t xml:space="preserve">MITRE ATT&amp;CK Framework – </w:t>
      </w:r>
      <w:hyperlink r:id="rId19">
        <w:r w:rsidRPr="00C77F43">
          <w:rPr>
            <w:rStyle w:val="Hyperlink"/>
            <w:rFonts w:eastAsia="Arial" w:cs="Arial"/>
          </w:rPr>
          <w:t>https://attack.mitre.org/</w:t>
        </w:r>
      </w:hyperlink>
    </w:p>
    <w:p w14:paraId="4BA0C7A7" w14:textId="164F7409" w:rsidR="00AB7E89" w:rsidRPr="00C77F43" w:rsidRDefault="00AB7E89" w:rsidP="00AB7E89">
      <w:pPr>
        <w:pStyle w:val="ListParagraph"/>
        <w:numPr>
          <w:ilvl w:val="0"/>
          <w:numId w:val="6"/>
        </w:numPr>
        <w:rPr>
          <w:rStyle w:val="Hyperlink"/>
          <w:rFonts w:eastAsia="Arial" w:cs="Arial"/>
        </w:rPr>
      </w:pPr>
      <w:r w:rsidRPr="00C77F43">
        <w:rPr>
          <w:rFonts w:eastAsia="Arial"/>
          <w:color w:val="231F20"/>
        </w:rPr>
        <w:t xml:space="preserve">The White House - Office of the Press Secretary. (2016, July 26). Presidential Policy Directive - United States Cyber Incident Coordination – Retrieved August 15, 2019, from </w:t>
      </w:r>
      <w:hyperlink r:id="rId20" w:history="1">
        <w:r w:rsidRPr="00C77F43">
          <w:rPr>
            <w:rStyle w:val="Hyperlink"/>
            <w:rFonts w:eastAsia="Arial" w:cs="Arial"/>
          </w:rPr>
          <w:t>https://obamawhitehouse.archives.gov/the-press-office/2016/07/26/presidential-policy-directive-united-states-cyber-incident</w:t>
        </w:r>
      </w:hyperlink>
      <w:r w:rsidRPr="00C77F43">
        <w:rPr>
          <w:rFonts w:eastAsia="Arial"/>
          <w:color w:val="231F20"/>
        </w:rPr>
        <w:t>.</w:t>
      </w:r>
      <w:r w:rsidR="00B71005">
        <w:rPr>
          <w:rFonts w:eastAsia="Arial"/>
          <w:color w:val="231F20"/>
        </w:rPr>
        <w:t xml:space="preserve"> </w:t>
      </w:r>
      <w:r w:rsidRPr="00C77F43">
        <w:rPr>
          <w:rFonts w:eastAsia="Arial"/>
        </w:rPr>
        <w:fldChar w:fldCharType="begin"/>
      </w:r>
      <w:r w:rsidRPr="00C77F43">
        <w:rPr>
          <w:rFonts w:eastAsia="Arial"/>
        </w:rPr>
        <w:instrText xml:space="preserve">HYPERLINK "C:\\Users\\vacomattos\\AppData\\Local\\Microsoft\\Windows\\INetCache\\Content.Outlook\\IMV1TH0T\\ </w:instrText>
      </w:r>
      <w:r w:rsidRPr="00C77F43">
        <w:rPr>
          <w:rFonts w:eastAsia="Arial"/>
        </w:rPr>
        <w:cr/>
        <w:instrText>"</w:instrText>
      </w:r>
      <w:r w:rsidRPr="00C77F43">
        <w:rPr>
          <w:rFonts w:eastAsia="Arial"/>
        </w:rPr>
      </w:r>
      <w:r w:rsidRPr="00C77F43">
        <w:rPr>
          <w:rFonts w:eastAsia="Arial"/>
        </w:rPr>
        <w:fldChar w:fldCharType="separate"/>
      </w:r>
      <w:r w:rsidRPr="00C77F43">
        <w:rPr>
          <w:rStyle w:val="Hyperlink"/>
          <w:rFonts w:eastAsia="Arial" w:cs="Arial"/>
        </w:rPr>
        <w:t xml:space="preserve"> </w:t>
      </w:r>
    </w:p>
    <w:p w14:paraId="72183518" w14:textId="5BE57DFB" w:rsidR="00AB7E89" w:rsidRPr="00C77F43" w:rsidRDefault="00AB7E89" w:rsidP="00AB7E89">
      <w:pPr>
        <w:pStyle w:val="ListParagraph"/>
        <w:numPr>
          <w:ilvl w:val="0"/>
          <w:numId w:val="6"/>
        </w:numPr>
        <w:rPr>
          <w:rFonts w:eastAsia="Arial"/>
          <w:color w:val="231F20"/>
        </w:rPr>
      </w:pPr>
      <w:r w:rsidRPr="00C77F43">
        <w:rPr>
          <w:rFonts w:eastAsia="Arial"/>
        </w:rPr>
        <w:fldChar w:fldCharType="end"/>
      </w:r>
      <w:r w:rsidRPr="00C77F43">
        <w:rPr>
          <w:rFonts w:eastAsia="Arial"/>
          <w:color w:val="231F20"/>
        </w:rPr>
        <w:t>VA Handbook 6500.3, “Assessment, Authorization, and Continuous Monitoring of VA Information Systems,” February 3, 2014 and NIST Special Publication 800- 37,</w:t>
      </w:r>
      <w:r w:rsidR="00336B05">
        <w:rPr>
          <w:rFonts w:eastAsia="Arial"/>
          <w:color w:val="231F20"/>
        </w:rPr>
        <w:t xml:space="preserve"> Revision 1</w:t>
      </w:r>
    </w:p>
    <w:p w14:paraId="6FC1D9E1" w14:textId="26C21919" w:rsidR="007B5523" w:rsidRPr="00C77F43" w:rsidRDefault="007B5523" w:rsidP="007B5523">
      <w:pPr>
        <w:pStyle w:val="ListParagraph"/>
        <w:numPr>
          <w:ilvl w:val="0"/>
          <w:numId w:val="6"/>
        </w:numPr>
      </w:pPr>
      <w:r w:rsidRPr="00C77F43">
        <w:t xml:space="preserve">NIST SP 800-53 Rev. </w:t>
      </w:r>
      <w:r w:rsidR="00AC7BD8" w:rsidRPr="00C77F43">
        <w:t>5</w:t>
      </w:r>
      <w:r w:rsidRPr="00C77F43">
        <w:t xml:space="preserve">, </w:t>
      </w:r>
      <w:r w:rsidR="003A5863" w:rsidRPr="00C77F43">
        <w:t>“</w:t>
      </w:r>
      <w:r w:rsidRPr="00C77F43">
        <w:t>Security and Privacy Controls for Federal Information Systems and Organizations,</w:t>
      </w:r>
      <w:r w:rsidR="003A5863" w:rsidRPr="00C77F43">
        <w:t>”</w:t>
      </w:r>
      <w:r w:rsidRPr="00C77F43">
        <w:t xml:space="preserve"> </w:t>
      </w:r>
      <w:r w:rsidR="00AC7BD8" w:rsidRPr="00C77F43">
        <w:t>September 23, 2020</w:t>
      </w:r>
      <w:r w:rsidR="00D26DA6" w:rsidRPr="00C77F43">
        <w:t xml:space="preserve"> (includes updates as of 12/10/2020)</w:t>
      </w:r>
    </w:p>
    <w:p w14:paraId="50946BA0" w14:textId="7B26F120" w:rsidR="0044308C" w:rsidRPr="00C77F43" w:rsidRDefault="0044308C" w:rsidP="00FE6A09">
      <w:pPr>
        <w:pStyle w:val="ListParagraph"/>
        <w:numPr>
          <w:ilvl w:val="0"/>
          <w:numId w:val="6"/>
        </w:numPr>
      </w:pPr>
      <w:r w:rsidRPr="00C77F43">
        <w:t xml:space="preserve">VA Directive 0735, </w:t>
      </w:r>
      <w:r w:rsidR="003A5863" w:rsidRPr="00C77F43">
        <w:t>“</w:t>
      </w:r>
      <w:r w:rsidRPr="00C77F43">
        <w:t>Homeland Security Presidential Directive 12 (HSPD-12) Program</w:t>
      </w:r>
      <w:r w:rsidR="003A5863" w:rsidRPr="00C77F43">
        <w:t>,”</w:t>
      </w:r>
      <w:r w:rsidRPr="00C77F43">
        <w:t xml:space="preserve"> </w:t>
      </w:r>
      <w:r w:rsidR="004A656F" w:rsidRPr="00C77F43">
        <w:t>October 26, 2015</w:t>
      </w:r>
    </w:p>
    <w:p w14:paraId="320BAF6C" w14:textId="0956161E" w:rsidR="0044308C" w:rsidRPr="00C77F43" w:rsidRDefault="0044308C" w:rsidP="00FE6A09">
      <w:pPr>
        <w:pStyle w:val="ListParagraph"/>
        <w:numPr>
          <w:ilvl w:val="0"/>
          <w:numId w:val="6"/>
        </w:numPr>
      </w:pPr>
      <w:r w:rsidRPr="00C77F43">
        <w:t xml:space="preserve">VA Handbook 0735, </w:t>
      </w:r>
      <w:r w:rsidR="003A5863" w:rsidRPr="00C77F43">
        <w:t>“</w:t>
      </w:r>
      <w:r w:rsidRPr="00C77F43">
        <w:t>Homeland Security Presidential Directive 12 (HSPD-12) Program,</w:t>
      </w:r>
      <w:r w:rsidR="003A5863" w:rsidRPr="00C77F43">
        <w:t>”</w:t>
      </w:r>
      <w:r w:rsidRPr="00C77F43">
        <w:t xml:space="preserve"> March 2</w:t>
      </w:r>
      <w:r w:rsidR="004A656F" w:rsidRPr="00C77F43">
        <w:t>4</w:t>
      </w:r>
      <w:r w:rsidRPr="00C77F43">
        <w:t>, 2014</w:t>
      </w:r>
    </w:p>
    <w:p w14:paraId="182DFC3E" w14:textId="3D1FA12F" w:rsidR="008715E3" w:rsidRPr="00C77F43" w:rsidRDefault="0044308C" w:rsidP="00FE6A09">
      <w:pPr>
        <w:pStyle w:val="ListParagraph"/>
        <w:numPr>
          <w:ilvl w:val="0"/>
          <w:numId w:val="6"/>
        </w:numPr>
      </w:pPr>
      <w:r w:rsidRPr="00C77F43">
        <w:t xml:space="preserve">OMB Memorandum 05-24, </w:t>
      </w:r>
      <w:r w:rsidR="003A5863" w:rsidRPr="00C77F43">
        <w:t>“</w:t>
      </w:r>
      <w:r w:rsidRPr="00C77F43">
        <w:t>Implementation of Homeland Security Presidential</w:t>
      </w:r>
      <w:r w:rsidR="00631251" w:rsidRPr="00C77F43">
        <w:t xml:space="preserve"> Directive</w:t>
      </w:r>
      <w:r w:rsidRPr="00C77F43">
        <w:t xml:space="preserve"> (HSPD) 12 – Policy for a Common Identification Standard for Federal Employees and Contractors,</w:t>
      </w:r>
      <w:r w:rsidR="003A5863" w:rsidRPr="00C77F43">
        <w:t>”</w:t>
      </w:r>
      <w:r w:rsidRPr="00C77F43">
        <w:t xml:space="preserve"> August 5, 200</w:t>
      </w:r>
      <w:r w:rsidR="008715E3" w:rsidRPr="00C77F43">
        <w:t>5</w:t>
      </w:r>
    </w:p>
    <w:p w14:paraId="4FF20D33" w14:textId="24E0F3CB" w:rsidR="0044308C" w:rsidRPr="00C77F43" w:rsidRDefault="008715E3" w:rsidP="00FE6A09">
      <w:pPr>
        <w:pStyle w:val="ListParagraph"/>
        <w:numPr>
          <w:ilvl w:val="0"/>
          <w:numId w:val="6"/>
        </w:numPr>
      </w:pPr>
      <w:r w:rsidRPr="00C77F43">
        <w:t>OMB Memorandum M</w:t>
      </w:r>
      <w:r w:rsidR="005805B0" w:rsidRPr="00C77F43">
        <w:t>-</w:t>
      </w:r>
      <w:r w:rsidRPr="00C77F43">
        <w:t xml:space="preserve">19-17, </w:t>
      </w:r>
      <w:r w:rsidR="003A5863" w:rsidRPr="00C77F43">
        <w:t>“</w:t>
      </w:r>
      <w:r w:rsidRPr="00C77F43">
        <w:t>Enabling Mission Delivery Through Improved Identity, Credential, and Access Management,</w:t>
      </w:r>
      <w:r w:rsidR="003A5863" w:rsidRPr="00C77F43">
        <w:t>”</w:t>
      </w:r>
      <w:r w:rsidRPr="00C77F43">
        <w:t xml:space="preserve"> May 21, 2019</w:t>
      </w:r>
    </w:p>
    <w:p w14:paraId="75BB9869" w14:textId="6E8EEE09" w:rsidR="002732FC" w:rsidRPr="00C77F43" w:rsidRDefault="002732FC" w:rsidP="00FE6A09">
      <w:pPr>
        <w:pStyle w:val="ListParagraph"/>
        <w:numPr>
          <w:ilvl w:val="0"/>
          <w:numId w:val="6"/>
        </w:numPr>
      </w:pPr>
      <w:r w:rsidRPr="00C77F43">
        <w:t xml:space="preserve">OMB Memorandum, </w:t>
      </w:r>
      <w:r w:rsidR="003A5863" w:rsidRPr="00C77F43">
        <w:t>“</w:t>
      </w:r>
      <w:r w:rsidRPr="00C77F43">
        <w:t>Guidance for Homeland Security Presidential Directive (HSPD) 12 Implementation,</w:t>
      </w:r>
      <w:r w:rsidR="003A5863" w:rsidRPr="00C77F43">
        <w:t>”</w:t>
      </w:r>
      <w:r w:rsidRPr="00C77F43">
        <w:t xml:space="preserve"> May 23, 2008</w:t>
      </w:r>
    </w:p>
    <w:p w14:paraId="568F8F82" w14:textId="56A44D12" w:rsidR="00245626" w:rsidRPr="00C77F43" w:rsidRDefault="002732FC" w:rsidP="00245626">
      <w:pPr>
        <w:pStyle w:val="ListParagraph"/>
        <w:numPr>
          <w:ilvl w:val="0"/>
          <w:numId w:val="6"/>
        </w:numPr>
      </w:pPr>
      <w:r w:rsidRPr="00C77F43">
        <w:t>Federal Identity, Credential, and Access Management (FICAM) Roadmap and Implementation Guidance, December 2, 2011</w:t>
      </w:r>
      <w:r w:rsidR="00245626" w:rsidRPr="00C77F43">
        <w:t>, (NOTE: Part A of the FICAM Roadmap and Implementation Guidance, v2.0, was replaced in 2015 with an updated Architecture (</w:t>
      </w:r>
      <w:hyperlink r:id="rId21" w:anchor="what-is-the-ficam-architecture" w:history="1">
        <w:r w:rsidR="00245626" w:rsidRPr="00C77F43">
          <w:rPr>
            <w:rStyle w:val="Hyperlink"/>
            <w:rFonts w:cs="Arial"/>
          </w:rPr>
          <w:t>https://arch.idmanagement.gov/#what-is-the-ficam-architecture</w:t>
        </w:r>
      </w:hyperlink>
      <w:r w:rsidR="00245626" w:rsidRPr="00C77F43">
        <w:t>)</w:t>
      </w:r>
    </w:p>
    <w:p w14:paraId="2E0708C6" w14:textId="1D22C286" w:rsidR="002732FC" w:rsidRPr="00C77F43" w:rsidRDefault="002732FC" w:rsidP="00FE6A09">
      <w:pPr>
        <w:pStyle w:val="ListParagraph"/>
        <w:numPr>
          <w:ilvl w:val="0"/>
          <w:numId w:val="6"/>
        </w:numPr>
      </w:pPr>
      <w:r w:rsidRPr="00C77F43">
        <w:t>NIST SP 800-116</w:t>
      </w:r>
      <w:r w:rsidR="002A40FB" w:rsidRPr="00C77F43">
        <w:t xml:space="preserve"> Rev 1</w:t>
      </w:r>
      <w:r w:rsidRPr="00C77F43">
        <w:t xml:space="preserve">, </w:t>
      </w:r>
      <w:r w:rsidR="003A5863" w:rsidRPr="00C77F43">
        <w:t>“</w:t>
      </w:r>
      <w:r w:rsidR="002A40FB" w:rsidRPr="00C77F43">
        <w:t>Guidelines</w:t>
      </w:r>
      <w:r w:rsidRPr="00C77F43">
        <w:t xml:space="preserve"> for the Use of </w:t>
      </w:r>
      <w:r w:rsidR="00955258" w:rsidRPr="00C77F43">
        <w:t>Personal Identity Verification (</w:t>
      </w:r>
      <w:r w:rsidRPr="00C77F43">
        <w:t>PIV</w:t>
      </w:r>
      <w:r w:rsidR="00955258" w:rsidRPr="00C77F43">
        <w:t>)</w:t>
      </w:r>
      <w:r w:rsidRPr="00C77F43">
        <w:t xml:space="preserve"> Credentials in </w:t>
      </w:r>
      <w:r w:rsidR="001F13C1" w:rsidRPr="00C77F43">
        <w:t xml:space="preserve">Facility </w:t>
      </w:r>
      <w:r w:rsidRPr="00C77F43">
        <w:t>Access,</w:t>
      </w:r>
      <w:r w:rsidR="003A5863" w:rsidRPr="00C77F43">
        <w:t xml:space="preserve">“ </w:t>
      </w:r>
      <w:r w:rsidR="001F13C1" w:rsidRPr="00C77F43">
        <w:t>June 2018</w:t>
      </w:r>
    </w:p>
    <w:p w14:paraId="141BA107" w14:textId="0E02CADA" w:rsidR="00854144" w:rsidRPr="00C77F43" w:rsidRDefault="00854144" w:rsidP="00FE6A09">
      <w:pPr>
        <w:pStyle w:val="ListParagraph"/>
        <w:numPr>
          <w:ilvl w:val="0"/>
          <w:numId w:val="6"/>
        </w:numPr>
      </w:pPr>
      <w:r w:rsidRPr="00C77F43">
        <w:t xml:space="preserve">NIST SP </w:t>
      </w:r>
      <w:r w:rsidR="00D22BCF" w:rsidRPr="00C77F43">
        <w:t>800-63-3, 800-63A, 800-63B, 800-63C,</w:t>
      </w:r>
      <w:r w:rsidRPr="00C77F43">
        <w:t xml:space="preserve"> </w:t>
      </w:r>
      <w:r w:rsidR="003A5863" w:rsidRPr="00C77F43">
        <w:t>“</w:t>
      </w:r>
      <w:r w:rsidR="00D22BCF" w:rsidRPr="00C77F43">
        <w:t>Digital Identity Guidelines,</w:t>
      </w:r>
      <w:r w:rsidR="003A5863" w:rsidRPr="00C77F43">
        <w:t>”</w:t>
      </w:r>
      <w:r w:rsidRPr="00C77F43">
        <w:t xml:space="preserve"> </w:t>
      </w:r>
      <w:r w:rsidR="00E0558D" w:rsidRPr="00C77F43">
        <w:t>updated March 02, 2020</w:t>
      </w:r>
    </w:p>
    <w:p w14:paraId="4F75995B" w14:textId="4A370F05" w:rsidR="00854144" w:rsidRPr="00C77F43" w:rsidRDefault="00854144" w:rsidP="00FE6A09">
      <w:pPr>
        <w:pStyle w:val="ListParagraph"/>
        <w:numPr>
          <w:ilvl w:val="0"/>
          <w:numId w:val="6"/>
        </w:numPr>
      </w:pPr>
      <w:r w:rsidRPr="00C77F43">
        <w:t xml:space="preserve">NIST SP 800-157, </w:t>
      </w:r>
      <w:r w:rsidR="003A5863" w:rsidRPr="00C77F43">
        <w:t>“</w:t>
      </w:r>
      <w:r w:rsidRPr="00C77F43">
        <w:t>Guidelines for Derived PIV Credentials,</w:t>
      </w:r>
      <w:r w:rsidR="003A5863" w:rsidRPr="00C77F43">
        <w:t>”</w:t>
      </w:r>
      <w:r w:rsidRPr="00C77F43">
        <w:t xml:space="preserve"> </w:t>
      </w:r>
      <w:r w:rsidR="004A656F" w:rsidRPr="00C77F43">
        <w:t>December</w:t>
      </w:r>
      <w:r w:rsidRPr="00C77F43">
        <w:t xml:space="preserve"> 2014</w:t>
      </w:r>
    </w:p>
    <w:p w14:paraId="0CB8C1C0" w14:textId="435DE98F" w:rsidR="00854144" w:rsidRPr="00C77F43" w:rsidRDefault="00854144" w:rsidP="00FE6A09">
      <w:pPr>
        <w:pStyle w:val="ListParagraph"/>
        <w:numPr>
          <w:ilvl w:val="0"/>
          <w:numId w:val="6"/>
        </w:numPr>
      </w:pPr>
      <w:r w:rsidRPr="00C77F43">
        <w:t xml:space="preserve">NIST SP 800-164, </w:t>
      </w:r>
      <w:r w:rsidR="003A5863" w:rsidRPr="00C77F43">
        <w:t>“</w:t>
      </w:r>
      <w:r w:rsidRPr="00C77F43">
        <w:t>Guidelines on Hardware-Rooted Security in Mobile Devices (Draft),</w:t>
      </w:r>
      <w:r w:rsidR="003A5863" w:rsidRPr="00C77F43">
        <w:t>”</w:t>
      </w:r>
      <w:r w:rsidRPr="00C77F43">
        <w:t xml:space="preserve"> October 2012</w:t>
      </w:r>
    </w:p>
    <w:p w14:paraId="36B59A5A" w14:textId="791C798F" w:rsidR="00854144" w:rsidRPr="00C77F43" w:rsidRDefault="00854144" w:rsidP="00FE6A09">
      <w:pPr>
        <w:pStyle w:val="ListParagraph"/>
        <w:numPr>
          <w:ilvl w:val="0"/>
          <w:numId w:val="6"/>
        </w:numPr>
      </w:pPr>
      <w:r w:rsidRPr="00C77F43">
        <w:t>Draft National Institute of Standards and Technology Interagency Report (NISTIR) 7981</w:t>
      </w:r>
      <w:r w:rsidR="003A5863" w:rsidRPr="00C77F43">
        <w:t>,</w:t>
      </w:r>
      <w:r w:rsidRPr="00C77F43">
        <w:t xml:space="preserve"> </w:t>
      </w:r>
      <w:r w:rsidR="003A5863" w:rsidRPr="00C77F43">
        <w:t>“</w:t>
      </w:r>
      <w:r w:rsidRPr="00C77F43">
        <w:t>Mobile, PIV, and Authentication,</w:t>
      </w:r>
      <w:r w:rsidR="003A5863" w:rsidRPr="00C77F43">
        <w:t>”</w:t>
      </w:r>
      <w:r w:rsidRPr="00C77F43">
        <w:t xml:space="preserve"> March 2014</w:t>
      </w:r>
    </w:p>
    <w:p w14:paraId="5A6EAB70" w14:textId="0EB87B4F" w:rsidR="00854144" w:rsidRPr="00C77F43" w:rsidRDefault="00854144" w:rsidP="00FE6A09">
      <w:pPr>
        <w:pStyle w:val="ListParagraph"/>
        <w:numPr>
          <w:ilvl w:val="0"/>
          <w:numId w:val="6"/>
        </w:numPr>
      </w:pPr>
      <w:r w:rsidRPr="00C77F43">
        <w:t xml:space="preserve">VA Memorandum, VAIQ #7100147, </w:t>
      </w:r>
      <w:r w:rsidR="003A5863" w:rsidRPr="00C77F43">
        <w:t>“</w:t>
      </w:r>
      <w:r w:rsidRPr="00C77F43">
        <w:t>Continued Implementation of Homeland Security Presidential Directive 12 (HSPD-12),</w:t>
      </w:r>
      <w:r w:rsidR="003A5863" w:rsidRPr="00C77F43">
        <w:t>”</w:t>
      </w:r>
      <w:r w:rsidRPr="00C77F43">
        <w:t xml:space="preserve"> April 29, 2011 (</w:t>
      </w:r>
      <w:r w:rsidR="009603E8" w:rsidRPr="00C77F43">
        <w:t xml:space="preserve">reference </w:t>
      </w:r>
      <w:hyperlink r:id="rId22" w:tooltip="Link to VA Memorandum VAIQ #7100147, via VOA" w:history="1">
        <w:r w:rsidR="00A73CD4" w:rsidRPr="00C77F43">
          <w:rPr>
            <w:rStyle w:val="Hyperlink"/>
            <w:rFonts w:cs="Arial"/>
          </w:rPr>
          <w:t>https://www.voa.va.gov/documentlistpublic.aspx?NodeID=514</w:t>
        </w:r>
      </w:hyperlink>
      <w:r w:rsidR="00A73CD4" w:rsidRPr="00C77F43">
        <w:t>)</w:t>
      </w:r>
    </w:p>
    <w:p w14:paraId="136890EE" w14:textId="7D1971C6" w:rsidR="009C6B2E" w:rsidRPr="00C77F43" w:rsidRDefault="009C6B2E" w:rsidP="009C6B2E">
      <w:pPr>
        <w:pStyle w:val="ListParagraph"/>
        <w:numPr>
          <w:ilvl w:val="0"/>
          <w:numId w:val="6"/>
        </w:numPr>
      </w:pPr>
      <w:r w:rsidRPr="00C77F43">
        <w:t xml:space="preserve">IAM Identity Management Business Requirements Guidance document, May 2013, (reference Enterprise Architecture Section, PIV/IAM (reference </w:t>
      </w:r>
      <w:hyperlink r:id="rId23" w:tooltip="Link to VOA site for the IAM Identity Management Business Requirements Guidance document" w:history="1">
        <w:r w:rsidR="00EE56BE" w:rsidRPr="00C77F43">
          <w:rPr>
            <w:rStyle w:val="Hyperlink"/>
            <w:rFonts w:cs="Arial"/>
          </w:rPr>
          <w:t>https://www.voa.va.gov/documentlistpublic.aspx?NodeID=514</w:t>
        </w:r>
      </w:hyperlink>
      <w:r w:rsidRPr="00C77F43">
        <w:t>)</w:t>
      </w:r>
    </w:p>
    <w:p w14:paraId="3A350AE6" w14:textId="28807259" w:rsidR="00FC63E0" w:rsidRPr="00C77F43" w:rsidRDefault="006D2B2A" w:rsidP="00FE6A09">
      <w:pPr>
        <w:pStyle w:val="ListParagraph"/>
        <w:numPr>
          <w:ilvl w:val="0"/>
          <w:numId w:val="6"/>
        </w:numPr>
        <w:rPr>
          <w:rStyle w:val="Hyperlink"/>
          <w:rFonts w:cs="Arial"/>
          <w:color w:val="auto"/>
          <w:u w:val="none"/>
        </w:rPr>
      </w:pPr>
      <w:r w:rsidRPr="00C77F43">
        <w:rPr>
          <w:rStyle w:val="Hyperlink"/>
          <w:rFonts w:cs="Arial"/>
        </w:rPr>
        <w:t xml:space="preserve"> </w:t>
      </w:r>
      <w:r w:rsidRPr="00C77F43">
        <w:t xml:space="preserve">VA </w:t>
      </w:r>
      <w:bookmarkStart w:id="13" w:name="_Hlk25137610"/>
      <w:r w:rsidRPr="00C77F43">
        <w:t>Memorandum “Personal Identity Verification (PIV) Logical Access Policy Clarification,” July 17, 2019,</w:t>
      </w:r>
      <w:r w:rsidRPr="00C77F43">
        <w:rPr>
          <w:rStyle w:val="Hyperlink"/>
          <w:rFonts w:cs="Arial"/>
        </w:rPr>
        <w:t xml:space="preserve"> </w:t>
      </w:r>
      <w:hyperlink r:id="rId24" w:tooltip="Link to VA Memo &quot;PIV Logical Access Policy Clarification (VIEWS 00155984)&quot; document via VOA" w:history="1">
        <w:r w:rsidR="00FC63E0" w:rsidRPr="00C77F43">
          <w:rPr>
            <w:rStyle w:val="Hyperlink"/>
            <w:rFonts w:cs="Arial"/>
          </w:rPr>
          <w:t>https://www.voa.va.gov/DocumentView.aspx?DocumentID=4896</w:t>
        </w:r>
      </w:hyperlink>
      <w:bookmarkEnd w:id="13"/>
    </w:p>
    <w:p w14:paraId="6CD9629C" w14:textId="1D25C927" w:rsidR="00D20884" w:rsidRPr="00C77F43" w:rsidRDefault="005931CC" w:rsidP="00D20884">
      <w:pPr>
        <w:pStyle w:val="ListParagraph"/>
        <w:numPr>
          <w:ilvl w:val="0"/>
          <w:numId w:val="6"/>
        </w:numPr>
      </w:pPr>
      <w:r w:rsidRPr="00C77F43">
        <w:t>Trusted Internet Connections (TI</w:t>
      </w:r>
      <w:r w:rsidR="00BC7E7F" w:rsidRPr="00C77F43">
        <w:t xml:space="preserve">C) 3.0 </w:t>
      </w:r>
      <w:r w:rsidR="00D20884" w:rsidRPr="00C77F43">
        <w:t xml:space="preserve">Core Guidance Documents, </w:t>
      </w:r>
      <w:hyperlink r:id="rId25" w:tooltip="TIC 3.0 Core Guidance Documents link, to CISA" w:history="1">
        <w:r w:rsidR="00646B9C" w:rsidRPr="00C77F43">
          <w:rPr>
            <w:rStyle w:val="Hyperlink"/>
            <w:rFonts w:cs="Arial"/>
          </w:rPr>
          <w:t>https://www.cisa.gov/publication/tic-30-core-guidance-documents</w:t>
        </w:r>
      </w:hyperlink>
    </w:p>
    <w:p w14:paraId="10A2E627" w14:textId="49D283E5" w:rsidR="005931CC" w:rsidRPr="00C77F43" w:rsidRDefault="005931CC" w:rsidP="00CF2906">
      <w:pPr>
        <w:pStyle w:val="ListParagraph"/>
        <w:numPr>
          <w:ilvl w:val="0"/>
          <w:numId w:val="6"/>
        </w:numPr>
      </w:pPr>
      <w:r w:rsidRPr="00C77F43">
        <w:t>OMB Memorandum M-</w:t>
      </w:r>
      <w:r w:rsidR="00646B9C" w:rsidRPr="00C77F43">
        <w:t>19</w:t>
      </w:r>
      <w:r w:rsidRPr="00C77F43">
        <w:t>-</w:t>
      </w:r>
      <w:r w:rsidR="00646B9C" w:rsidRPr="00C77F43">
        <w:t>26</w:t>
      </w:r>
      <w:r w:rsidRPr="00C77F43">
        <w:t>, “</w:t>
      </w:r>
      <w:r w:rsidR="00646B9C" w:rsidRPr="00C77F43">
        <w:t xml:space="preserve">Update to the </w:t>
      </w:r>
      <w:r w:rsidRPr="00C77F43">
        <w:t>Trusted Internet Connections (TIC)</w:t>
      </w:r>
      <w:r w:rsidR="00646B9C" w:rsidRPr="00C77F43">
        <w:t xml:space="preserve"> Initiative</w:t>
      </w:r>
      <w:r w:rsidR="003A5863" w:rsidRPr="00C77F43">
        <w:t>,</w:t>
      </w:r>
      <w:r w:rsidR="00B4762D" w:rsidRPr="00C77F43">
        <w:t>”</w:t>
      </w:r>
      <w:r w:rsidR="003A5863" w:rsidRPr="00C77F43">
        <w:t xml:space="preserve"> </w:t>
      </w:r>
      <w:r w:rsidR="00646B9C" w:rsidRPr="00C77F43">
        <w:t>September 12, 2019</w:t>
      </w:r>
    </w:p>
    <w:p w14:paraId="02B5A9E2" w14:textId="5DB873CB" w:rsidR="005E205D" w:rsidRPr="00C77F43" w:rsidRDefault="005931CC" w:rsidP="00FE6A09">
      <w:pPr>
        <w:pStyle w:val="ListParagraph"/>
        <w:numPr>
          <w:ilvl w:val="0"/>
          <w:numId w:val="6"/>
        </w:numPr>
      </w:pPr>
      <w:r w:rsidRPr="00C77F43">
        <w:t xml:space="preserve">OMB Memorandum M-08-23, </w:t>
      </w:r>
      <w:r w:rsidR="003A5863" w:rsidRPr="00C77F43">
        <w:t>“</w:t>
      </w:r>
      <w:r w:rsidRPr="00C77F43">
        <w:t>Securing the Federal Government’s Domain Name System Infrastructure,</w:t>
      </w:r>
      <w:r w:rsidR="003A5863" w:rsidRPr="00C77F43">
        <w:t>”</w:t>
      </w:r>
      <w:r w:rsidRPr="00C77F43">
        <w:t xml:space="preserve"> August 22, 200</w:t>
      </w:r>
      <w:r w:rsidR="005E205D" w:rsidRPr="00C77F43">
        <w:t>8</w:t>
      </w:r>
    </w:p>
    <w:p w14:paraId="577E9A4F" w14:textId="51A26D25" w:rsidR="00603067" w:rsidRPr="00C77F43" w:rsidRDefault="00603067" w:rsidP="00FE6A09">
      <w:pPr>
        <w:pStyle w:val="ListParagraph"/>
        <w:numPr>
          <w:ilvl w:val="0"/>
          <w:numId w:val="6"/>
        </w:numPr>
      </w:pPr>
      <w:r w:rsidRPr="00C77F43">
        <w:t>Sections 524 and 525 of the Energy Independence and Security Act of 2007, (Public Law 110–140), December 19, 2007</w:t>
      </w:r>
    </w:p>
    <w:p w14:paraId="264FF465" w14:textId="77777777" w:rsidR="00603067" w:rsidRPr="00C77F43" w:rsidRDefault="00603067" w:rsidP="00FE6A09">
      <w:pPr>
        <w:pStyle w:val="ListParagraph"/>
        <w:numPr>
          <w:ilvl w:val="0"/>
          <w:numId w:val="6"/>
        </w:numPr>
      </w:pPr>
      <w:r w:rsidRPr="00C77F43">
        <w:t>Section 104 of the Energy Policy Act of 2005, (Public Law 109–58), August 8, 2005</w:t>
      </w:r>
    </w:p>
    <w:p w14:paraId="1829A995" w14:textId="7A369598" w:rsidR="002E1C07" w:rsidRPr="00C77F43" w:rsidRDefault="00D8538C" w:rsidP="00D8538C">
      <w:pPr>
        <w:pStyle w:val="ListParagraph"/>
        <w:numPr>
          <w:ilvl w:val="0"/>
          <w:numId w:val="6"/>
        </w:numPr>
      </w:pPr>
      <w:r w:rsidRPr="00C77F43">
        <w:t>Executive Order 13834, “Efficient Federal Operations</w:t>
      </w:r>
      <w:r w:rsidR="003A5863" w:rsidRPr="00C77F43">
        <w:t>,</w:t>
      </w:r>
      <w:r w:rsidRPr="00C77F43">
        <w:t>” dated May 17, 2018</w:t>
      </w:r>
    </w:p>
    <w:p w14:paraId="598E796A" w14:textId="77777777" w:rsidR="00E84244" w:rsidRPr="00C77F43" w:rsidRDefault="00E84244" w:rsidP="00FE6A09">
      <w:pPr>
        <w:pStyle w:val="ListParagraph"/>
        <w:numPr>
          <w:ilvl w:val="0"/>
          <w:numId w:val="6"/>
        </w:numPr>
      </w:pPr>
      <w:r w:rsidRPr="00C77F43">
        <w:t>Executive Order 13221, “Energy-Efficient Standby Power Devices,” August 2, 2001</w:t>
      </w:r>
    </w:p>
    <w:p w14:paraId="2B0CDF38" w14:textId="326E29D0" w:rsidR="00035445" w:rsidRPr="00C77F43" w:rsidRDefault="00035445" w:rsidP="00FE6A09">
      <w:pPr>
        <w:pStyle w:val="ListParagraph"/>
        <w:numPr>
          <w:ilvl w:val="0"/>
          <w:numId w:val="6"/>
        </w:numPr>
      </w:pPr>
      <w:r w:rsidRPr="00C77F43">
        <w:t>VA Directive 0058</w:t>
      </w:r>
      <w:r w:rsidR="0053256A" w:rsidRPr="00C77F43">
        <w:t>, “VA Green Purchasing Program</w:t>
      </w:r>
      <w:r w:rsidR="003A5863" w:rsidRPr="00C77F43">
        <w:t>,</w:t>
      </w:r>
      <w:r w:rsidR="0053256A" w:rsidRPr="00C77F43">
        <w:t>” July 19, 2013</w:t>
      </w:r>
    </w:p>
    <w:p w14:paraId="53CC002C" w14:textId="051CF44B" w:rsidR="005931CC" w:rsidRPr="00C77F43" w:rsidRDefault="00BC53A7" w:rsidP="00FE6A09">
      <w:pPr>
        <w:pStyle w:val="ListParagraph"/>
        <w:numPr>
          <w:ilvl w:val="0"/>
          <w:numId w:val="6"/>
        </w:numPr>
      </w:pPr>
      <w:r w:rsidRPr="00C77F43">
        <w:t>VA Handbook 0058</w:t>
      </w:r>
      <w:r w:rsidR="003641AE" w:rsidRPr="00C77F43">
        <w:t>, “VA Green Purchasing Program</w:t>
      </w:r>
      <w:r w:rsidR="003A5863" w:rsidRPr="00C77F43">
        <w:t>,</w:t>
      </w:r>
      <w:r w:rsidR="003641AE" w:rsidRPr="00C77F43">
        <w:t>” July 19, 2013</w:t>
      </w:r>
    </w:p>
    <w:p w14:paraId="1BA60C3C" w14:textId="71EF9CA4" w:rsidR="00FB3627" w:rsidRPr="00C77F43" w:rsidRDefault="007316D6" w:rsidP="00FE6A09">
      <w:pPr>
        <w:pStyle w:val="ListParagraph"/>
        <w:numPr>
          <w:ilvl w:val="0"/>
          <w:numId w:val="6"/>
        </w:numPr>
      </w:pPr>
      <w:r w:rsidRPr="00C77F43">
        <w:t>Office of Information Security (OIS) VAIQ #7424808 Memorandum, “Remote Access</w:t>
      </w:r>
      <w:r w:rsidR="003A5863" w:rsidRPr="00C77F43">
        <w:t>,</w:t>
      </w:r>
      <w:r w:rsidRPr="00C77F43">
        <w:t>” January 15, 2014</w:t>
      </w:r>
      <w:r w:rsidR="00FB3627" w:rsidRPr="00C77F43">
        <w:t xml:space="preserve">, </w:t>
      </w:r>
      <w:hyperlink r:id="rId26" w:tooltip="Link to the &quot;Remote Access&quot; Memorandum from VA OIS, VAIQ #7424808." w:history="1">
        <w:r w:rsidR="0037295F" w:rsidRPr="00C77F43">
          <w:rPr>
            <w:rStyle w:val="Hyperlink"/>
            <w:rFonts w:cs="Arial"/>
          </w:rPr>
          <w:t>https://www.voa.va.gov/DocumentListPublic.aspx?NodeId=28</w:t>
        </w:r>
      </w:hyperlink>
    </w:p>
    <w:p w14:paraId="54792FF9" w14:textId="0F45F387" w:rsidR="00C47A12" w:rsidRPr="00C77F43" w:rsidRDefault="007C5E76" w:rsidP="00FE6A09">
      <w:pPr>
        <w:pStyle w:val="ListParagraph"/>
        <w:numPr>
          <w:ilvl w:val="0"/>
          <w:numId w:val="6"/>
        </w:numPr>
      </w:pPr>
      <w:r w:rsidRPr="00C77F43">
        <w:t>Clinger-Cohen Act of 1996, 40 U.S.C. §11101 and §11103</w:t>
      </w:r>
    </w:p>
    <w:p w14:paraId="06C0C502" w14:textId="4A07D7F4" w:rsidR="00767DD9" w:rsidRPr="00C77F43" w:rsidRDefault="0041086F" w:rsidP="00DC0E56">
      <w:pPr>
        <w:pStyle w:val="ListParagraph"/>
        <w:numPr>
          <w:ilvl w:val="0"/>
          <w:numId w:val="6"/>
        </w:numPr>
      </w:pPr>
      <w:r w:rsidRPr="00C77F43" w:rsidDel="0041086F">
        <w:t xml:space="preserve"> </w:t>
      </w:r>
      <w:bookmarkStart w:id="14" w:name="_Hlk4594102"/>
      <w:r w:rsidR="00767DD9" w:rsidRPr="00C77F43">
        <w:t>“Veteran Focused Integration Process</w:t>
      </w:r>
      <w:r w:rsidR="00D421E2" w:rsidRPr="00C77F43">
        <w:t xml:space="preserve"> (VIP)</w:t>
      </w:r>
      <w:r w:rsidR="00767DD9" w:rsidRPr="00C77F43">
        <w:t xml:space="preserve"> Guide </w:t>
      </w:r>
      <w:r w:rsidR="00DB646E" w:rsidRPr="00C77F43">
        <w:t>4.0</w:t>
      </w:r>
      <w:r w:rsidR="003A5863" w:rsidRPr="00C77F43">
        <w:t>,</w:t>
      </w:r>
      <w:r w:rsidR="00767DD9" w:rsidRPr="00C77F43">
        <w:t xml:space="preserve">” </w:t>
      </w:r>
      <w:r w:rsidR="00DB646E" w:rsidRPr="00C77F43">
        <w:t>January 2021</w:t>
      </w:r>
      <w:r w:rsidR="00767DD9" w:rsidRPr="00C77F43">
        <w:t xml:space="preserve">, </w:t>
      </w:r>
      <w:hyperlink r:id="rId27" w:tooltip="Link to the VIP Guide via VOA" w:history="1">
        <w:r w:rsidR="00DC0E56" w:rsidRPr="00C77F43">
          <w:rPr>
            <w:rStyle w:val="Hyperlink"/>
            <w:rFonts w:cs="Arial"/>
          </w:rPr>
          <w:t>https://www.voa.va.gov/DocumentView.aspx?DocumentID=4371</w:t>
        </w:r>
      </w:hyperlink>
    </w:p>
    <w:bookmarkEnd w:id="14"/>
    <w:p w14:paraId="5567AF7A" w14:textId="24FF2DDE" w:rsidR="0094113B" w:rsidRPr="00C77F43" w:rsidRDefault="0094113B" w:rsidP="004564F1">
      <w:pPr>
        <w:pStyle w:val="ListParagraph"/>
        <w:numPr>
          <w:ilvl w:val="0"/>
          <w:numId w:val="6"/>
        </w:numPr>
        <w:rPr>
          <w:rStyle w:val="Hyperlink"/>
          <w:rFonts w:cs="Arial"/>
          <w:color w:val="auto"/>
          <w:u w:val="none"/>
        </w:rPr>
      </w:pPr>
      <w:r w:rsidRPr="00C77F43">
        <w:rPr>
          <w:rStyle w:val="Hyperlink"/>
          <w:rFonts w:cs="Arial"/>
          <w:color w:val="auto"/>
          <w:u w:val="none"/>
        </w:rPr>
        <w:t>VA Memorandum “</w:t>
      </w:r>
      <w:r w:rsidR="0008183F" w:rsidRPr="00C77F43">
        <w:rPr>
          <w:rStyle w:val="Hyperlink"/>
          <w:rFonts w:cs="Arial"/>
          <w:color w:val="auto"/>
          <w:u w:val="none"/>
        </w:rPr>
        <w:t xml:space="preserve">Proper </w:t>
      </w:r>
      <w:r w:rsidRPr="00C77F43">
        <w:rPr>
          <w:rStyle w:val="Hyperlink"/>
          <w:rFonts w:cs="Arial"/>
          <w:color w:val="auto"/>
          <w:u w:val="none"/>
        </w:rPr>
        <w:t>Use of Email</w:t>
      </w:r>
      <w:r w:rsidR="0008183F" w:rsidRPr="00C77F43">
        <w:rPr>
          <w:rStyle w:val="Hyperlink"/>
          <w:rFonts w:cs="Arial"/>
          <w:color w:val="auto"/>
          <w:u w:val="none"/>
        </w:rPr>
        <w:t xml:space="preserve"> and Other Messaging Services</w:t>
      </w:r>
      <w:r w:rsidR="003A5863" w:rsidRPr="00C77F43">
        <w:rPr>
          <w:rStyle w:val="Hyperlink"/>
          <w:rFonts w:cs="Arial"/>
          <w:color w:val="auto"/>
          <w:u w:val="none"/>
        </w:rPr>
        <w:t>,</w:t>
      </w:r>
      <w:r w:rsidRPr="00C77F43">
        <w:rPr>
          <w:rStyle w:val="Hyperlink"/>
          <w:rFonts w:cs="Arial"/>
          <w:color w:val="auto"/>
          <w:u w:val="none"/>
        </w:rPr>
        <w:t xml:space="preserve">” </w:t>
      </w:r>
      <w:r w:rsidR="0008183F" w:rsidRPr="00C77F43">
        <w:rPr>
          <w:rStyle w:val="Hyperlink"/>
          <w:rFonts w:cs="Arial"/>
          <w:color w:val="auto"/>
          <w:u w:val="none"/>
        </w:rPr>
        <w:t>January 2</w:t>
      </w:r>
      <w:r w:rsidRPr="00C77F43">
        <w:rPr>
          <w:rStyle w:val="Hyperlink"/>
          <w:rFonts w:cs="Arial"/>
          <w:color w:val="auto"/>
          <w:u w:val="none"/>
        </w:rPr>
        <w:t>, 201</w:t>
      </w:r>
      <w:r w:rsidR="0008183F" w:rsidRPr="00C77F43">
        <w:rPr>
          <w:rStyle w:val="Hyperlink"/>
          <w:rFonts w:cs="Arial"/>
          <w:color w:val="auto"/>
          <w:u w:val="none"/>
        </w:rPr>
        <w:t>8</w:t>
      </w:r>
      <w:r w:rsidRPr="00C77F43">
        <w:rPr>
          <w:rStyle w:val="Hyperlink"/>
          <w:rFonts w:cs="Arial"/>
          <w:color w:val="auto"/>
          <w:u w:val="none"/>
        </w:rPr>
        <w:t>,</w:t>
      </w:r>
      <w:r w:rsidRPr="00C77F43">
        <w:rPr>
          <w:rStyle w:val="Hyperlink"/>
          <w:rFonts w:cs="Arial"/>
        </w:rPr>
        <w:t xml:space="preserve"> </w:t>
      </w:r>
      <w:hyperlink r:id="rId28" w:tooltip="Document Listing containing Proper use of Email Memo, via VOA" w:history="1">
        <w:r w:rsidRPr="00C77F43">
          <w:rPr>
            <w:rStyle w:val="Hyperlink"/>
            <w:rFonts w:cs="Arial"/>
          </w:rPr>
          <w:t>https://www.voa.va.gov/DocumentListPublic.aspx?NodeId=28</w:t>
        </w:r>
      </w:hyperlink>
    </w:p>
    <w:p w14:paraId="3A3B92AD" w14:textId="3C30315B" w:rsidR="00431113" w:rsidRPr="00C77F43" w:rsidRDefault="009D79D2" w:rsidP="004564F1">
      <w:pPr>
        <w:pStyle w:val="ListParagraph"/>
        <w:numPr>
          <w:ilvl w:val="0"/>
          <w:numId w:val="6"/>
        </w:numPr>
        <w:rPr>
          <w:rStyle w:val="Hyperlink"/>
          <w:rFonts w:cs="Arial"/>
          <w:color w:val="auto"/>
          <w:u w:val="none"/>
        </w:rPr>
      </w:pPr>
      <w:r w:rsidRPr="00C77F43">
        <w:rPr>
          <w:rStyle w:val="Hyperlink"/>
          <w:rFonts w:cs="Arial"/>
          <w:color w:val="auto"/>
          <w:u w:val="none"/>
        </w:rPr>
        <w:t>“</w:t>
      </w:r>
      <w:r w:rsidR="00DB646E" w:rsidRPr="00C77F43">
        <w:rPr>
          <w:rStyle w:val="Hyperlink"/>
          <w:rFonts w:cs="Arial"/>
          <w:color w:val="auto"/>
          <w:u w:val="none"/>
        </w:rPr>
        <w:t xml:space="preserve">DevSecOps </w:t>
      </w:r>
      <w:r w:rsidR="00431113" w:rsidRPr="00C77F43">
        <w:rPr>
          <w:rStyle w:val="Hyperlink"/>
          <w:rFonts w:cs="Arial"/>
          <w:color w:val="auto"/>
          <w:u w:val="none"/>
        </w:rPr>
        <w:t>P</w:t>
      </w:r>
      <w:r w:rsidR="00DB646E" w:rsidRPr="00C77F43">
        <w:rPr>
          <w:rStyle w:val="Hyperlink"/>
          <w:rFonts w:cs="Arial"/>
          <w:color w:val="auto"/>
          <w:u w:val="none"/>
        </w:rPr>
        <w:t xml:space="preserve">roduct Line Management Playbook” version 2.0, May 2021, </w:t>
      </w:r>
      <w:hyperlink r:id="rId29" w:tooltip="Link to the PLM Playbook version 2" w:history="1">
        <w:r w:rsidR="00B4762D" w:rsidRPr="00C77F43">
          <w:rPr>
            <w:rStyle w:val="Hyperlink"/>
            <w:rFonts w:cs="Arial"/>
          </w:rPr>
          <w:t>https://www.voa.va.gov/DocumentView.aspx?DocumentID=4946</w:t>
        </w:r>
      </w:hyperlink>
    </w:p>
    <w:p w14:paraId="75DEB11F" w14:textId="55568F9E" w:rsidR="001829ED" w:rsidRPr="00C77F43" w:rsidRDefault="001829ED" w:rsidP="004564F1">
      <w:pPr>
        <w:pStyle w:val="ListParagraph"/>
        <w:numPr>
          <w:ilvl w:val="0"/>
          <w:numId w:val="6"/>
        </w:numPr>
        <w:rPr>
          <w:rStyle w:val="Hyperlink"/>
          <w:rFonts w:cs="Arial"/>
          <w:color w:val="auto"/>
          <w:u w:val="none"/>
        </w:rPr>
      </w:pPr>
      <w:bookmarkStart w:id="15" w:name="_Hlk72416597"/>
      <w:r w:rsidRPr="00C77F43">
        <w:rPr>
          <w:rStyle w:val="Hyperlink"/>
          <w:rFonts w:cs="Arial"/>
          <w:color w:val="auto"/>
          <w:u w:val="none"/>
        </w:rPr>
        <w:t>NIST SP 500-267B Revision 1</w:t>
      </w:r>
      <w:r w:rsidR="003A5863" w:rsidRPr="00C77F43">
        <w:rPr>
          <w:rStyle w:val="Hyperlink"/>
          <w:rFonts w:cs="Arial"/>
          <w:color w:val="auto"/>
          <w:u w:val="none"/>
        </w:rPr>
        <w:t>, “</w:t>
      </w:r>
      <w:r w:rsidRPr="00C77F43">
        <w:rPr>
          <w:rStyle w:val="Hyperlink"/>
          <w:rFonts w:cs="Arial"/>
          <w:color w:val="auto"/>
          <w:u w:val="none"/>
        </w:rPr>
        <w:t>USGv6 Profile</w:t>
      </w:r>
      <w:r w:rsidR="003A5863" w:rsidRPr="00C77F43">
        <w:rPr>
          <w:rStyle w:val="Hyperlink"/>
          <w:rFonts w:cs="Arial"/>
          <w:color w:val="auto"/>
          <w:u w:val="none"/>
        </w:rPr>
        <w:t>,</w:t>
      </w:r>
      <w:r w:rsidRPr="00C77F43">
        <w:rPr>
          <w:rStyle w:val="Hyperlink"/>
          <w:rFonts w:cs="Arial"/>
          <w:color w:val="auto"/>
          <w:u w:val="none"/>
        </w:rPr>
        <w:t xml:space="preserve">” </w:t>
      </w:r>
      <w:r w:rsidR="00A30822" w:rsidRPr="00C77F43">
        <w:rPr>
          <w:rStyle w:val="Hyperlink"/>
          <w:rFonts w:cs="Arial"/>
          <w:color w:val="auto"/>
          <w:u w:val="none"/>
        </w:rPr>
        <w:t>November 2020</w:t>
      </w:r>
    </w:p>
    <w:p w14:paraId="16330C18" w14:textId="7D3344BA" w:rsidR="001829ED" w:rsidRPr="00C77F43" w:rsidRDefault="00215F90" w:rsidP="004564F1">
      <w:pPr>
        <w:pStyle w:val="ListParagraph"/>
        <w:numPr>
          <w:ilvl w:val="0"/>
          <w:numId w:val="6"/>
        </w:numPr>
        <w:rPr>
          <w:rStyle w:val="Hyperlink"/>
          <w:rFonts w:cs="Arial"/>
          <w:color w:val="auto"/>
          <w:u w:val="none"/>
        </w:rPr>
      </w:pPr>
      <w:bookmarkStart w:id="16" w:name="_Hlk71727532"/>
      <w:r w:rsidRPr="00C77F43">
        <w:rPr>
          <w:rStyle w:val="Hyperlink"/>
          <w:rFonts w:cs="Arial"/>
          <w:color w:val="auto"/>
          <w:u w:val="none"/>
        </w:rPr>
        <w:t>OMB Memorandum M-21-07, “</w:t>
      </w:r>
      <w:r w:rsidR="00A30822" w:rsidRPr="00C77F43">
        <w:rPr>
          <w:rStyle w:val="Hyperlink"/>
          <w:rFonts w:cs="Arial"/>
          <w:color w:val="auto"/>
          <w:u w:val="none"/>
        </w:rPr>
        <w:t>Completing the Transition to Internet Protocol Version 6 (IPv6)</w:t>
      </w:r>
      <w:r w:rsidR="003A5863" w:rsidRPr="00C77F43">
        <w:rPr>
          <w:rStyle w:val="Hyperlink"/>
          <w:rFonts w:cs="Arial"/>
          <w:color w:val="auto"/>
          <w:u w:val="none"/>
        </w:rPr>
        <w:t>,</w:t>
      </w:r>
      <w:r w:rsidR="00BC7E7F" w:rsidRPr="00C77F43">
        <w:rPr>
          <w:rStyle w:val="Hyperlink"/>
          <w:rFonts w:cs="Arial"/>
          <w:color w:val="auto"/>
          <w:u w:val="none"/>
        </w:rPr>
        <w:t xml:space="preserve">” </w:t>
      </w:r>
      <w:r w:rsidR="00A30822" w:rsidRPr="00C77F43">
        <w:rPr>
          <w:rStyle w:val="Hyperlink"/>
          <w:rFonts w:cs="Arial"/>
          <w:color w:val="auto"/>
          <w:u w:val="none"/>
        </w:rPr>
        <w:t>November 19, 2020</w:t>
      </w:r>
    </w:p>
    <w:p w14:paraId="3034C6E6" w14:textId="1C87CCEE" w:rsidR="00C63389" w:rsidRPr="00C77F43" w:rsidRDefault="00C63389" w:rsidP="004564F1">
      <w:pPr>
        <w:pStyle w:val="ListParagraph"/>
        <w:numPr>
          <w:ilvl w:val="0"/>
          <w:numId w:val="6"/>
        </w:numPr>
        <w:rPr>
          <w:rStyle w:val="Hyperlink"/>
          <w:rFonts w:cs="Arial"/>
          <w:color w:val="auto"/>
          <w:u w:val="none"/>
        </w:rPr>
      </w:pPr>
      <w:r w:rsidRPr="00C77F43">
        <w:rPr>
          <w:rStyle w:val="Hyperlink"/>
          <w:rFonts w:cs="Arial"/>
          <w:color w:val="auto"/>
          <w:u w:val="none"/>
        </w:rPr>
        <w:t>S</w:t>
      </w:r>
      <w:r w:rsidR="00B4762D" w:rsidRPr="00C77F43">
        <w:rPr>
          <w:rStyle w:val="Hyperlink"/>
          <w:rFonts w:cs="Arial"/>
          <w:color w:val="auto"/>
          <w:u w:val="none"/>
        </w:rPr>
        <w:t>ocial Security Number (SSN)</w:t>
      </w:r>
      <w:r w:rsidRPr="00C77F43">
        <w:rPr>
          <w:rStyle w:val="Hyperlink"/>
          <w:rFonts w:cs="Arial"/>
          <w:color w:val="auto"/>
          <w:u w:val="none"/>
        </w:rPr>
        <w:t xml:space="preserve"> Fraud Prevention Act of 2017</w:t>
      </w:r>
    </w:p>
    <w:p w14:paraId="76B3FB91" w14:textId="71662A11" w:rsidR="00C63389" w:rsidRPr="00C77F43" w:rsidRDefault="00C63389" w:rsidP="004564F1">
      <w:pPr>
        <w:pStyle w:val="ListParagraph"/>
        <w:numPr>
          <w:ilvl w:val="0"/>
          <w:numId w:val="6"/>
        </w:numPr>
      </w:pPr>
      <w:r w:rsidRPr="00C77F43">
        <w:t>Section 240 of the Consolidated Appropriations Act (CAA) 2018, March 23, 2018</w:t>
      </w:r>
    </w:p>
    <w:bookmarkEnd w:id="15"/>
    <w:bookmarkEnd w:id="16"/>
    <w:p w14:paraId="662CF51F" w14:textId="552D95BE" w:rsidR="0052459C" w:rsidRPr="00C77F43" w:rsidRDefault="0052459C" w:rsidP="00D26DA6">
      <w:pPr>
        <w:pStyle w:val="ListParagraph"/>
        <w:numPr>
          <w:ilvl w:val="0"/>
          <w:numId w:val="0"/>
        </w:numPr>
        <w:ind w:left="1170"/>
        <w:rPr>
          <w:rStyle w:val="Hyperlink"/>
          <w:rFonts w:cs="Arial"/>
          <w:color w:val="auto"/>
          <w:u w:val="none"/>
        </w:rPr>
      </w:pPr>
    </w:p>
    <w:p w14:paraId="0DD1A03C" w14:textId="77777777" w:rsidR="00E47F5F" w:rsidRPr="00C77F43" w:rsidRDefault="00E47F5F" w:rsidP="0011119E">
      <w:pPr>
        <w:pStyle w:val="Heading1"/>
      </w:pPr>
      <w:bookmarkStart w:id="17" w:name="_Toc251331939"/>
      <w:bookmarkStart w:id="18" w:name="_Ref252782643"/>
      <w:bookmarkStart w:id="19" w:name="_Ref252782644"/>
      <w:bookmarkStart w:id="20" w:name="_Ref252782689"/>
      <w:bookmarkStart w:id="21" w:name="_Toc110947662"/>
      <w:bookmarkStart w:id="22" w:name="_Toc6902885"/>
      <w:bookmarkEnd w:id="12"/>
      <w:r w:rsidRPr="00C77F43">
        <w:t>SCOPE OF WORK</w:t>
      </w:r>
      <w:bookmarkEnd w:id="17"/>
      <w:bookmarkEnd w:id="18"/>
      <w:bookmarkEnd w:id="19"/>
      <w:bookmarkEnd w:id="20"/>
      <w:bookmarkEnd w:id="21"/>
    </w:p>
    <w:p w14:paraId="3D0072A8" w14:textId="0D18E518" w:rsidR="007418D8" w:rsidRPr="007418D8" w:rsidRDefault="007418D8" w:rsidP="007418D8">
      <w:pPr>
        <w:rPr>
          <w:rFonts w:cs="Arial"/>
          <w:color w:val="231F20"/>
        </w:rPr>
      </w:pPr>
      <w:bookmarkStart w:id="23" w:name="_Toc110947663"/>
      <w:bookmarkStart w:id="24" w:name="_Toc251331940"/>
      <w:bookmarkStart w:id="25" w:name="_Ref252782779"/>
      <w:bookmarkStart w:id="26" w:name="_Ref252782791"/>
      <w:r w:rsidRPr="007418D8">
        <w:rPr>
          <w:rFonts w:cs="Arial"/>
          <w:color w:val="231F20"/>
        </w:rPr>
        <w:t xml:space="preserve">The Contractor shall provide </w:t>
      </w:r>
      <w:r w:rsidR="0051297F">
        <w:rPr>
          <w:rFonts w:cs="Arial"/>
          <w:color w:val="231F20"/>
        </w:rPr>
        <w:t xml:space="preserve">a </w:t>
      </w:r>
      <w:r w:rsidR="0051297F" w:rsidRPr="007418D8">
        <w:rPr>
          <w:rFonts w:cs="Arial"/>
          <w:color w:val="231F20"/>
        </w:rPr>
        <w:t xml:space="preserve">Host-Based UEBA </w:t>
      </w:r>
      <w:r w:rsidR="0051297F">
        <w:rPr>
          <w:rFonts w:cs="Arial"/>
          <w:color w:val="231F20"/>
        </w:rPr>
        <w:t>solution and</w:t>
      </w:r>
      <w:r w:rsidR="006E304E">
        <w:rPr>
          <w:rFonts w:cs="Arial"/>
          <w:color w:val="231F20"/>
        </w:rPr>
        <w:t xml:space="preserve"> </w:t>
      </w:r>
      <w:r w:rsidRPr="007418D8">
        <w:rPr>
          <w:rFonts w:cs="Arial"/>
          <w:color w:val="231F20"/>
        </w:rPr>
        <w:t>comprehensive</w:t>
      </w:r>
      <w:r w:rsidR="006E304E">
        <w:rPr>
          <w:rFonts w:cs="Arial"/>
          <w:color w:val="231F20"/>
        </w:rPr>
        <w:t xml:space="preserve"> support to include</w:t>
      </w:r>
      <w:r w:rsidRPr="007418D8">
        <w:rPr>
          <w:rFonts w:cs="Arial"/>
          <w:color w:val="231F20"/>
        </w:rPr>
        <w:t xml:space="preserve"> project management</w:t>
      </w:r>
      <w:r w:rsidR="006428C5">
        <w:rPr>
          <w:rFonts w:cs="Arial"/>
          <w:color w:val="231F20"/>
        </w:rPr>
        <w:t>,</w:t>
      </w:r>
      <w:r w:rsidRPr="007418D8">
        <w:rPr>
          <w:rFonts w:cs="Arial"/>
          <w:color w:val="231F20"/>
        </w:rPr>
        <w:t xml:space="preserve"> technical services</w:t>
      </w:r>
      <w:r w:rsidR="006428C5">
        <w:rPr>
          <w:rFonts w:cs="Arial"/>
          <w:color w:val="231F20"/>
        </w:rPr>
        <w:t xml:space="preserve">, </w:t>
      </w:r>
      <w:r w:rsidRPr="007418D8">
        <w:rPr>
          <w:rFonts w:cs="Arial"/>
          <w:color w:val="231F20"/>
        </w:rPr>
        <w:t>implementation</w:t>
      </w:r>
      <w:r w:rsidR="006428C5">
        <w:rPr>
          <w:rFonts w:cs="Arial"/>
          <w:color w:val="231F20"/>
        </w:rPr>
        <w:t>,</w:t>
      </w:r>
      <w:r w:rsidRPr="007418D8">
        <w:rPr>
          <w:rFonts w:cs="Arial"/>
          <w:color w:val="231F20"/>
        </w:rPr>
        <w:t xml:space="preserve"> and ongoing maintenance of an Entity Behavior Analytics (UEBA) Solution</w:t>
      </w:r>
      <w:r w:rsidR="00417DAB">
        <w:rPr>
          <w:rFonts w:cs="Arial"/>
          <w:color w:val="231F20"/>
        </w:rPr>
        <w:t xml:space="preserve">. </w:t>
      </w:r>
      <w:r w:rsidRPr="007418D8">
        <w:rPr>
          <w:rFonts w:cs="Arial"/>
          <w:color w:val="231F20"/>
        </w:rPr>
        <w:t>This UEBA solution encompasses hardware, maintenance, software licenses, installation, and follow-on support services.</w:t>
      </w:r>
    </w:p>
    <w:p w14:paraId="553B6A47" w14:textId="77777777" w:rsidR="007418D8" w:rsidRPr="007418D8" w:rsidRDefault="007418D8" w:rsidP="007418D8">
      <w:pPr>
        <w:rPr>
          <w:rFonts w:cs="Arial"/>
          <w:color w:val="231F20"/>
        </w:rPr>
      </w:pPr>
    </w:p>
    <w:p w14:paraId="56B674F6" w14:textId="77777777" w:rsidR="00EC5DC4" w:rsidRPr="00C77F43" w:rsidRDefault="00EC5DC4" w:rsidP="00EC5DC4">
      <w:pPr>
        <w:pStyle w:val="Heading2"/>
        <w:ind w:left="720"/>
      </w:pPr>
      <w:bookmarkStart w:id="27" w:name="_Toc300062768"/>
      <w:bookmarkStart w:id="28" w:name="_Toc146542041"/>
      <w:r w:rsidRPr="00C77F43">
        <w:t>ORDER TYPE</w:t>
      </w:r>
      <w:bookmarkEnd w:id="27"/>
      <w:bookmarkEnd w:id="28"/>
    </w:p>
    <w:p w14:paraId="30B1D48A" w14:textId="77777777" w:rsidR="00EC5DC4" w:rsidRDefault="00EC5DC4" w:rsidP="00EC5DC4">
      <w:pPr>
        <w:rPr>
          <w:rFonts w:cs="Arial"/>
          <w:color w:val="231F20"/>
        </w:rPr>
      </w:pPr>
      <w:r w:rsidRPr="00C77F43">
        <w:rPr>
          <w:rFonts w:cs="Arial"/>
          <w:color w:val="231F20"/>
        </w:rPr>
        <w:t>The effort shall be proposed on a Firm Fixed Price (FFP) basis.</w:t>
      </w:r>
    </w:p>
    <w:p w14:paraId="196E93F3" w14:textId="77777777" w:rsidR="008732CA" w:rsidRPr="00C77F43" w:rsidRDefault="008732CA" w:rsidP="00EC5DC4">
      <w:pPr>
        <w:rPr>
          <w:rFonts w:cs="Arial"/>
        </w:rPr>
      </w:pPr>
    </w:p>
    <w:p w14:paraId="0DD1A03E" w14:textId="753C0ACD" w:rsidR="00E47F5F" w:rsidRPr="00C77F43" w:rsidRDefault="00E47F5F" w:rsidP="0011119E">
      <w:pPr>
        <w:pStyle w:val="Heading1"/>
      </w:pPr>
      <w:r w:rsidRPr="00C77F43">
        <w:t>PE</w:t>
      </w:r>
      <w:r w:rsidR="00CC6169" w:rsidRPr="00C77F43">
        <w:t>R</w:t>
      </w:r>
      <w:r w:rsidRPr="00C77F43">
        <w:t>FORMANCE DETAILS</w:t>
      </w:r>
      <w:bookmarkEnd w:id="23"/>
    </w:p>
    <w:p w14:paraId="0DD1A03F" w14:textId="77777777" w:rsidR="00E47F5F" w:rsidRPr="00C77F43" w:rsidRDefault="00E47F5F" w:rsidP="00B7462B">
      <w:pPr>
        <w:pStyle w:val="Heading2"/>
      </w:pPr>
      <w:bookmarkStart w:id="29" w:name="_Ref252977053"/>
      <w:bookmarkStart w:id="30" w:name="_Toc110947664"/>
      <w:r w:rsidRPr="00C77F43">
        <w:t>PERFORMANCE PERIOD</w:t>
      </w:r>
      <w:bookmarkEnd w:id="24"/>
      <w:bookmarkEnd w:id="25"/>
      <w:bookmarkEnd w:id="26"/>
      <w:bookmarkEnd w:id="29"/>
      <w:bookmarkEnd w:id="30"/>
    </w:p>
    <w:p w14:paraId="144557B6" w14:textId="4C3E56A2" w:rsidR="008732CA" w:rsidRDefault="0077248B" w:rsidP="007774CD">
      <w:pPr>
        <w:pStyle w:val="NoSpacing"/>
        <w:rPr>
          <w:rFonts w:cs="Arial"/>
          <w:bCs/>
        </w:rPr>
      </w:pPr>
      <w:r w:rsidRPr="00C77F43">
        <w:rPr>
          <w:rFonts w:cs="Arial"/>
        </w:rPr>
        <w:t xml:space="preserve">The Period of Performance (PoP) shall be </w:t>
      </w:r>
      <w:r w:rsidR="005A68CB">
        <w:rPr>
          <w:rFonts w:cs="Arial"/>
        </w:rPr>
        <w:t>one</w:t>
      </w:r>
      <w:r w:rsidR="00C20F57">
        <w:rPr>
          <w:rFonts w:cs="Arial"/>
        </w:rPr>
        <w:t xml:space="preserve"> (1)</w:t>
      </w:r>
      <w:r w:rsidR="005A68CB">
        <w:rPr>
          <w:rFonts w:cs="Arial"/>
        </w:rPr>
        <w:t xml:space="preserve"> </w:t>
      </w:r>
      <w:r w:rsidRPr="00C77F43">
        <w:rPr>
          <w:rFonts w:cs="Arial"/>
        </w:rPr>
        <w:t>12</w:t>
      </w:r>
      <w:r w:rsidR="005A68CB">
        <w:rPr>
          <w:rFonts w:cs="Arial"/>
        </w:rPr>
        <w:t>-</w:t>
      </w:r>
      <w:r w:rsidRPr="00C77F43">
        <w:rPr>
          <w:rFonts w:cs="Arial"/>
        </w:rPr>
        <w:t>month</w:t>
      </w:r>
      <w:r w:rsidR="005A68CB">
        <w:rPr>
          <w:rFonts w:cs="Arial"/>
        </w:rPr>
        <w:t xml:space="preserve"> Base Period</w:t>
      </w:r>
      <w:r w:rsidRPr="00C77F43">
        <w:rPr>
          <w:rFonts w:cs="Arial"/>
        </w:rPr>
        <w:t xml:space="preserve"> </w:t>
      </w:r>
      <w:r w:rsidR="005A68CB">
        <w:rPr>
          <w:rFonts w:cs="Arial"/>
        </w:rPr>
        <w:t>and</w:t>
      </w:r>
      <w:r w:rsidRPr="00C77F43">
        <w:rPr>
          <w:rFonts w:cs="Arial"/>
        </w:rPr>
        <w:t xml:space="preserve"> two</w:t>
      </w:r>
      <w:r w:rsidR="00C20F57">
        <w:rPr>
          <w:rFonts w:cs="Arial"/>
        </w:rPr>
        <w:t xml:space="preserve"> (2)</w:t>
      </w:r>
      <w:r w:rsidRPr="00C77F43">
        <w:rPr>
          <w:rFonts w:cs="Arial"/>
        </w:rPr>
        <w:t xml:space="preserve"> </w:t>
      </w:r>
      <w:r w:rsidR="005A68CB">
        <w:rPr>
          <w:rFonts w:cs="Arial"/>
        </w:rPr>
        <w:t>12-month o</w:t>
      </w:r>
      <w:r w:rsidRPr="00C77F43">
        <w:rPr>
          <w:rFonts w:cs="Arial"/>
        </w:rPr>
        <w:t xml:space="preserve">ption </w:t>
      </w:r>
      <w:r w:rsidR="005A68CB">
        <w:rPr>
          <w:rFonts w:cs="Arial"/>
        </w:rPr>
        <w:t>p</w:t>
      </w:r>
      <w:r w:rsidRPr="00C77F43">
        <w:rPr>
          <w:rFonts w:cs="Arial"/>
        </w:rPr>
        <w:t>eriods</w:t>
      </w:r>
      <w:r w:rsidR="005A68CB">
        <w:rPr>
          <w:rFonts w:cs="Arial"/>
        </w:rPr>
        <w:t>, if exercised. The PoP shall also include</w:t>
      </w:r>
      <w:r w:rsidR="008732CA">
        <w:rPr>
          <w:rFonts w:cs="Arial"/>
        </w:rPr>
        <w:t xml:space="preserve"> </w:t>
      </w:r>
      <w:r w:rsidR="00C45381">
        <w:rPr>
          <w:rFonts w:cs="Arial"/>
        </w:rPr>
        <w:t>seven (7)</w:t>
      </w:r>
      <w:r w:rsidRPr="00C77F43">
        <w:rPr>
          <w:rFonts w:cs="Arial"/>
        </w:rPr>
        <w:t xml:space="preserve"> optional tasks.</w:t>
      </w:r>
      <w:r w:rsidR="00EC2999">
        <w:rPr>
          <w:rFonts w:cs="Arial"/>
        </w:rPr>
        <w:t xml:space="preserve"> </w:t>
      </w:r>
      <w:r w:rsidRPr="00C77F43">
        <w:rPr>
          <w:rFonts w:cs="Arial"/>
        </w:rPr>
        <w:t xml:space="preserve">The </w:t>
      </w:r>
      <w:r w:rsidR="005A68CB">
        <w:rPr>
          <w:rFonts w:cs="Arial"/>
        </w:rPr>
        <w:t>total</w:t>
      </w:r>
      <w:r w:rsidR="005A68CB" w:rsidRPr="00C77F43">
        <w:rPr>
          <w:rFonts w:cs="Arial"/>
        </w:rPr>
        <w:t xml:space="preserve"> </w:t>
      </w:r>
      <w:r w:rsidRPr="00C77F43">
        <w:rPr>
          <w:rFonts w:cs="Arial"/>
        </w:rPr>
        <w:t>PoP shall not exceed 36 months.</w:t>
      </w:r>
    </w:p>
    <w:p w14:paraId="74B2C493" w14:textId="77777777" w:rsidR="008732CA" w:rsidRDefault="008732CA" w:rsidP="007774CD">
      <w:pPr>
        <w:pStyle w:val="NoSpacing"/>
        <w:rPr>
          <w:rFonts w:cs="Arial"/>
          <w:bCs/>
        </w:rPr>
      </w:pPr>
    </w:p>
    <w:p w14:paraId="0DD1A047" w14:textId="445464FB" w:rsidR="00E47F5F" w:rsidRPr="0035106A" w:rsidRDefault="0035106A" w:rsidP="007774CD">
      <w:pPr>
        <w:pStyle w:val="NoSpacing"/>
        <w:rPr>
          <w:rFonts w:cs="Arial"/>
          <w:bCs/>
          <w:color w:val="0070C0"/>
        </w:rPr>
      </w:pPr>
      <w:r w:rsidRPr="008732CA">
        <w:rPr>
          <w:rFonts w:cs="Arial"/>
          <w:bCs/>
        </w:rPr>
        <w:t xml:space="preserve">Any work at the Government site shall not take place on Federal holidays or weekends unless directed by the Contracting Officer (CO). If required, the CO may designate the Contractor to work during holidays and weekends. </w:t>
      </w:r>
      <w:r w:rsidRPr="0035106A">
        <w:rPr>
          <w:rFonts w:cs="Arial"/>
          <w:bCs/>
          <w:color w:val="0070C0"/>
        </w:rPr>
        <w:br/>
      </w:r>
    </w:p>
    <w:p w14:paraId="0DD1A048" w14:textId="15BDC12E" w:rsidR="00E47F5F" w:rsidRPr="00C77F43" w:rsidRDefault="00065C9D" w:rsidP="007774CD">
      <w:pPr>
        <w:pStyle w:val="NoSpacing"/>
        <w:rPr>
          <w:rFonts w:cs="Arial"/>
        </w:rPr>
      </w:pPr>
      <w:r w:rsidRPr="00C77F43">
        <w:rPr>
          <w:rFonts w:cs="Arial"/>
        </w:rPr>
        <w:t xml:space="preserve">There are </w:t>
      </w:r>
      <w:r w:rsidR="007754C3" w:rsidRPr="00C77F43">
        <w:rPr>
          <w:rFonts w:cs="Arial"/>
        </w:rPr>
        <w:t>eleven</w:t>
      </w:r>
      <w:r w:rsidRPr="00C77F43">
        <w:rPr>
          <w:rFonts w:cs="Arial"/>
        </w:rPr>
        <w:t xml:space="preserve"> (1</w:t>
      </w:r>
      <w:r w:rsidR="007754C3" w:rsidRPr="00C77F43">
        <w:rPr>
          <w:rFonts w:cs="Arial"/>
        </w:rPr>
        <w:t>1</w:t>
      </w:r>
      <w:r w:rsidRPr="00C77F43">
        <w:rPr>
          <w:rFonts w:cs="Arial"/>
        </w:rPr>
        <w:t>) Federal holidays set by law (USC Title 5 Section 6103) that VA follows:</w:t>
      </w:r>
    </w:p>
    <w:p w14:paraId="0DD1A049" w14:textId="77777777" w:rsidR="00E47F5F" w:rsidRPr="00C77F43" w:rsidRDefault="00E47F5F" w:rsidP="007774CD">
      <w:pPr>
        <w:pStyle w:val="NoSpacing"/>
        <w:rPr>
          <w:rFonts w:cs="Arial"/>
        </w:rPr>
      </w:pPr>
    </w:p>
    <w:p w14:paraId="0DD1A04A" w14:textId="28BE05DB" w:rsidR="00E47F5F" w:rsidRPr="00C77F43" w:rsidRDefault="00065C9D" w:rsidP="007774CD">
      <w:pPr>
        <w:pStyle w:val="NoSpacing"/>
        <w:rPr>
          <w:rFonts w:cs="Arial"/>
        </w:rPr>
      </w:pPr>
      <w:r w:rsidRPr="00C77F43">
        <w:rPr>
          <w:rFonts w:cs="Arial"/>
        </w:rPr>
        <w:t xml:space="preserve">Under current definitions, </w:t>
      </w:r>
      <w:r w:rsidR="00206441">
        <w:rPr>
          <w:rFonts w:cs="Arial"/>
        </w:rPr>
        <w:t>five</w:t>
      </w:r>
      <w:r w:rsidR="00B417F0">
        <w:rPr>
          <w:rFonts w:cs="Arial"/>
        </w:rPr>
        <w:t xml:space="preserve"> (5)</w:t>
      </w:r>
      <w:r w:rsidR="00206441" w:rsidRPr="00C77F43">
        <w:rPr>
          <w:rFonts w:cs="Arial"/>
        </w:rPr>
        <w:t xml:space="preserve"> </w:t>
      </w:r>
      <w:r w:rsidRPr="00C77F43">
        <w:rPr>
          <w:rFonts w:cs="Arial"/>
        </w:rPr>
        <w:t>are set by date:</w:t>
      </w:r>
    </w:p>
    <w:p w14:paraId="0DD1A04B" w14:textId="77777777" w:rsidR="00E47F5F" w:rsidRPr="00C77F43" w:rsidRDefault="00E47F5F" w:rsidP="007774CD">
      <w:pPr>
        <w:pStyle w:val="NoSpacing"/>
        <w:rPr>
          <w:rFonts w:cs="Arial"/>
        </w:rPr>
      </w:pPr>
    </w:p>
    <w:p w14:paraId="0DD1A04C" w14:textId="0D6C6978" w:rsidR="00E47F5F" w:rsidRPr="00C77F43" w:rsidRDefault="00065C9D" w:rsidP="007774CD">
      <w:pPr>
        <w:pStyle w:val="NoSpacing"/>
        <w:rPr>
          <w:rFonts w:cs="Arial"/>
        </w:rPr>
      </w:pPr>
      <w:r w:rsidRPr="00C77F43">
        <w:rPr>
          <w:rFonts w:cs="Arial"/>
        </w:rPr>
        <w:t>New Year's Day</w:t>
      </w:r>
      <w:r w:rsidRPr="00C77F43">
        <w:rPr>
          <w:rFonts w:cs="Arial"/>
        </w:rPr>
        <w:tab/>
      </w:r>
      <w:r w:rsidRPr="00C77F43">
        <w:rPr>
          <w:rFonts w:cs="Arial"/>
        </w:rPr>
        <w:tab/>
      </w:r>
      <w:r w:rsidRPr="00C77F43">
        <w:rPr>
          <w:rFonts w:cs="Arial"/>
        </w:rPr>
        <w:tab/>
        <w:t>January 1</w:t>
      </w:r>
    </w:p>
    <w:p w14:paraId="1316DCB0" w14:textId="4339414D" w:rsidR="007754C3" w:rsidRPr="00C77F43" w:rsidRDefault="007754C3" w:rsidP="007774CD">
      <w:pPr>
        <w:pStyle w:val="NoSpacing"/>
        <w:rPr>
          <w:rFonts w:cs="Arial"/>
        </w:rPr>
      </w:pPr>
      <w:r w:rsidRPr="00C77F43">
        <w:rPr>
          <w:rFonts w:cs="Arial"/>
        </w:rPr>
        <w:t>Juneteenth</w:t>
      </w:r>
      <w:r w:rsidRPr="00C77F43">
        <w:rPr>
          <w:rFonts w:cs="Arial"/>
        </w:rPr>
        <w:tab/>
      </w:r>
      <w:r w:rsidRPr="00C77F43">
        <w:rPr>
          <w:rFonts w:cs="Arial"/>
        </w:rPr>
        <w:tab/>
      </w:r>
      <w:r w:rsidRPr="00C77F43">
        <w:rPr>
          <w:rFonts w:cs="Arial"/>
        </w:rPr>
        <w:tab/>
      </w:r>
      <w:r w:rsidRPr="00C77F43">
        <w:rPr>
          <w:rFonts w:cs="Arial"/>
        </w:rPr>
        <w:tab/>
        <w:t>June 19</w:t>
      </w:r>
    </w:p>
    <w:p w14:paraId="0DD1A04D" w14:textId="77777777" w:rsidR="00E47F5F" w:rsidRPr="00C77F43" w:rsidRDefault="00065C9D" w:rsidP="007774CD">
      <w:pPr>
        <w:pStyle w:val="NoSpacing"/>
        <w:rPr>
          <w:rFonts w:cs="Arial"/>
        </w:rPr>
      </w:pPr>
      <w:r w:rsidRPr="00C77F43">
        <w:rPr>
          <w:rFonts w:cs="Arial"/>
        </w:rPr>
        <w:t>Independence Day</w:t>
      </w:r>
      <w:r w:rsidRPr="00C77F43">
        <w:rPr>
          <w:rFonts w:cs="Arial"/>
        </w:rPr>
        <w:tab/>
      </w:r>
      <w:r w:rsidRPr="00C77F43">
        <w:rPr>
          <w:rFonts w:cs="Arial"/>
        </w:rPr>
        <w:tab/>
      </w:r>
      <w:r w:rsidRPr="00C77F43">
        <w:rPr>
          <w:rFonts w:cs="Arial"/>
        </w:rPr>
        <w:tab/>
        <w:t>July 4</w:t>
      </w:r>
    </w:p>
    <w:p w14:paraId="0DD1A04E" w14:textId="77777777" w:rsidR="00E47F5F" w:rsidRPr="00C77F43" w:rsidRDefault="00065C9D" w:rsidP="007774CD">
      <w:pPr>
        <w:pStyle w:val="NoSpacing"/>
        <w:rPr>
          <w:rFonts w:cs="Arial"/>
        </w:rPr>
      </w:pPr>
      <w:r w:rsidRPr="00C77F43">
        <w:rPr>
          <w:rFonts w:cs="Arial"/>
        </w:rPr>
        <w:t>Veterans Day</w:t>
      </w:r>
      <w:r w:rsidRPr="00C77F43">
        <w:rPr>
          <w:rFonts w:cs="Arial"/>
        </w:rPr>
        <w:tab/>
      </w:r>
      <w:r w:rsidRPr="00C77F43">
        <w:rPr>
          <w:rFonts w:cs="Arial"/>
        </w:rPr>
        <w:tab/>
      </w:r>
      <w:r w:rsidRPr="00C77F43">
        <w:rPr>
          <w:rFonts w:cs="Arial"/>
        </w:rPr>
        <w:tab/>
        <w:t>November 11</w:t>
      </w:r>
    </w:p>
    <w:p w14:paraId="0DD1A04F" w14:textId="77777777" w:rsidR="00E47F5F" w:rsidRPr="00C77F43" w:rsidRDefault="00065C9D" w:rsidP="007774CD">
      <w:pPr>
        <w:pStyle w:val="NoSpacing"/>
        <w:rPr>
          <w:rFonts w:cs="Arial"/>
        </w:rPr>
      </w:pPr>
      <w:r w:rsidRPr="00C77F43">
        <w:rPr>
          <w:rFonts w:cs="Arial"/>
        </w:rPr>
        <w:t>Christmas Day</w:t>
      </w:r>
      <w:r w:rsidRPr="00C77F43">
        <w:rPr>
          <w:rFonts w:cs="Arial"/>
        </w:rPr>
        <w:tab/>
      </w:r>
      <w:r w:rsidRPr="00C77F43">
        <w:rPr>
          <w:rFonts w:cs="Arial"/>
        </w:rPr>
        <w:tab/>
      </w:r>
      <w:r w:rsidRPr="00C77F43">
        <w:rPr>
          <w:rFonts w:cs="Arial"/>
        </w:rPr>
        <w:tab/>
        <w:t>December 25</w:t>
      </w:r>
    </w:p>
    <w:p w14:paraId="0DD1A050" w14:textId="77777777" w:rsidR="00E47F5F" w:rsidRPr="00C77F43" w:rsidRDefault="00E47F5F" w:rsidP="007774CD">
      <w:pPr>
        <w:pStyle w:val="NoSpacing"/>
        <w:rPr>
          <w:rFonts w:cs="Arial"/>
        </w:rPr>
      </w:pPr>
    </w:p>
    <w:p w14:paraId="0DD1A051" w14:textId="1F30B5AF" w:rsidR="00E47F5F" w:rsidRPr="00C77F43" w:rsidRDefault="00065C9D" w:rsidP="007774CD">
      <w:pPr>
        <w:pStyle w:val="NoSpacing"/>
        <w:rPr>
          <w:rFonts w:cs="Arial"/>
        </w:rPr>
      </w:pPr>
      <w:r w:rsidRPr="00C77F43">
        <w:rPr>
          <w:rFonts w:cs="Arial"/>
        </w:rPr>
        <w:t>If any of the above falls on a Saturday, then Friday shall be observed as a holiday.</w:t>
      </w:r>
      <w:r w:rsidR="00EC2999">
        <w:rPr>
          <w:rFonts w:cs="Arial"/>
        </w:rPr>
        <w:t xml:space="preserve"> </w:t>
      </w:r>
      <w:r w:rsidRPr="00C77F43">
        <w:rPr>
          <w:rFonts w:cs="Arial"/>
        </w:rPr>
        <w:t>Similarly, if one falls on a Sunday, then Monday shall be observed as a holiday.</w:t>
      </w:r>
    </w:p>
    <w:p w14:paraId="0DD1A052" w14:textId="77777777" w:rsidR="00E47F5F" w:rsidRPr="00C77F43" w:rsidRDefault="00E47F5F" w:rsidP="007774CD">
      <w:pPr>
        <w:pStyle w:val="NoSpacing"/>
        <w:rPr>
          <w:rFonts w:cs="Arial"/>
        </w:rPr>
      </w:pPr>
    </w:p>
    <w:p w14:paraId="0DD1A053" w14:textId="226CECC0" w:rsidR="00E47F5F" w:rsidRPr="00C77F43" w:rsidRDefault="00065C9D" w:rsidP="007774CD">
      <w:pPr>
        <w:pStyle w:val="NoSpacing"/>
        <w:rPr>
          <w:rFonts w:cs="Arial"/>
        </w:rPr>
      </w:pPr>
      <w:r w:rsidRPr="00C77F43">
        <w:rPr>
          <w:rFonts w:cs="Arial"/>
        </w:rPr>
        <w:t>The other six</w:t>
      </w:r>
      <w:r w:rsidR="00B417F0">
        <w:rPr>
          <w:rFonts w:cs="Arial"/>
        </w:rPr>
        <w:t xml:space="preserve"> (6)</w:t>
      </w:r>
      <w:r w:rsidRPr="00C77F43">
        <w:rPr>
          <w:rFonts w:cs="Arial"/>
        </w:rPr>
        <w:t xml:space="preserve"> are set by a day of the week and month:</w:t>
      </w:r>
    </w:p>
    <w:p w14:paraId="0DD1A054" w14:textId="77777777" w:rsidR="00E47F5F" w:rsidRPr="00C77F43" w:rsidRDefault="00E47F5F" w:rsidP="007774CD">
      <w:pPr>
        <w:pStyle w:val="NoSpacing"/>
        <w:rPr>
          <w:rFonts w:cs="Arial"/>
        </w:rPr>
      </w:pPr>
    </w:p>
    <w:p w14:paraId="0DD1A055" w14:textId="04B5722C" w:rsidR="00E47F5F" w:rsidRPr="00C77F43" w:rsidRDefault="00065C9D" w:rsidP="00226E8C">
      <w:pPr>
        <w:pStyle w:val="NoSpacing"/>
        <w:tabs>
          <w:tab w:val="left" w:pos="4320"/>
        </w:tabs>
        <w:rPr>
          <w:rFonts w:cs="Arial"/>
        </w:rPr>
      </w:pPr>
      <w:r w:rsidRPr="00C77F43">
        <w:rPr>
          <w:rFonts w:cs="Arial"/>
        </w:rPr>
        <w:t>Martin Luther King's Birthday</w:t>
      </w:r>
      <w:r w:rsidRPr="00C77F43">
        <w:rPr>
          <w:rFonts w:cs="Arial"/>
        </w:rPr>
        <w:tab/>
        <w:t>Third Monday in January</w:t>
      </w:r>
    </w:p>
    <w:p w14:paraId="0DD1A056" w14:textId="3FE9B7A2" w:rsidR="00E47F5F" w:rsidRPr="00C77F43" w:rsidRDefault="00065C9D" w:rsidP="00226E8C">
      <w:pPr>
        <w:pStyle w:val="NoSpacing"/>
        <w:tabs>
          <w:tab w:val="left" w:pos="4320"/>
        </w:tabs>
        <w:rPr>
          <w:rFonts w:cs="Arial"/>
        </w:rPr>
      </w:pPr>
      <w:r w:rsidRPr="00C77F43">
        <w:rPr>
          <w:rFonts w:cs="Arial"/>
        </w:rPr>
        <w:t>Washington's Birthday</w:t>
      </w:r>
      <w:r w:rsidR="00630FB8" w:rsidRPr="00C77F43">
        <w:rPr>
          <w:rFonts w:cs="Arial"/>
        </w:rPr>
        <w:tab/>
      </w:r>
      <w:r w:rsidRPr="00C77F43">
        <w:rPr>
          <w:rFonts w:cs="Arial"/>
        </w:rPr>
        <w:t>Third Monday in February</w:t>
      </w:r>
    </w:p>
    <w:p w14:paraId="0DD1A057" w14:textId="23690CCA" w:rsidR="00E47F5F" w:rsidRPr="00C77F43" w:rsidRDefault="00065C9D" w:rsidP="00226E8C">
      <w:pPr>
        <w:pStyle w:val="NoSpacing"/>
        <w:tabs>
          <w:tab w:val="left" w:pos="4320"/>
        </w:tabs>
        <w:rPr>
          <w:rFonts w:cs="Arial"/>
        </w:rPr>
      </w:pPr>
      <w:r w:rsidRPr="00C77F43">
        <w:rPr>
          <w:rFonts w:cs="Arial"/>
        </w:rPr>
        <w:t>Memorial Day</w:t>
      </w:r>
      <w:r w:rsidRPr="00C77F43">
        <w:rPr>
          <w:rFonts w:cs="Arial"/>
        </w:rPr>
        <w:tab/>
        <w:t>Last Monday in May</w:t>
      </w:r>
    </w:p>
    <w:p w14:paraId="0DD1A058" w14:textId="58E210DB" w:rsidR="00E47F5F" w:rsidRPr="00C77F43" w:rsidRDefault="00065C9D" w:rsidP="00226E8C">
      <w:pPr>
        <w:pStyle w:val="NoSpacing"/>
        <w:tabs>
          <w:tab w:val="left" w:pos="4320"/>
        </w:tabs>
        <w:rPr>
          <w:rFonts w:cs="Arial"/>
        </w:rPr>
      </w:pPr>
      <w:r w:rsidRPr="00C77F43">
        <w:rPr>
          <w:rFonts w:cs="Arial"/>
        </w:rPr>
        <w:t>Labor Day</w:t>
      </w:r>
      <w:r w:rsidR="008F7155" w:rsidRPr="00C77F43">
        <w:rPr>
          <w:rFonts w:cs="Arial"/>
        </w:rPr>
        <w:tab/>
      </w:r>
      <w:r w:rsidRPr="00C77F43">
        <w:rPr>
          <w:rFonts w:cs="Arial"/>
        </w:rPr>
        <w:t>First Monday in September</w:t>
      </w:r>
    </w:p>
    <w:p w14:paraId="0DD1A059" w14:textId="739ECF7C" w:rsidR="00E47F5F" w:rsidRPr="00C77F43" w:rsidRDefault="00065C9D" w:rsidP="00226E8C">
      <w:pPr>
        <w:pStyle w:val="NoSpacing"/>
        <w:tabs>
          <w:tab w:val="left" w:pos="4320"/>
        </w:tabs>
        <w:rPr>
          <w:rFonts w:cs="Arial"/>
        </w:rPr>
      </w:pPr>
      <w:r w:rsidRPr="00C77F43">
        <w:rPr>
          <w:rFonts w:cs="Arial"/>
        </w:rPr>
        <w:t>Columbus Day</w:t>
      </w:r>
      <w:r w:rsidRPr="00C77F43">
        <w:rPr>
          <w:rFonts w:cs="Arial"/>
        </w:rPr>
        <w:tab/>
        <w:t>Second Monday in October</w:t>
      </w:r>
    </w:p>
    <w:p w14:paraId="0DD1A05A" w14:textId="05DA5C81" w:rsidR="00E47F5F" w:rsidRPr="00C77F43" w:rsidRDefault="00065C9D" w:rsidP="00226E8C">
      <w:pPr>
        <w:pStyle w:val="NoSpacing"/>
        <w:tabs>
          <w:tab w:val="left" w:pos="4320"/>
        </w:tabs>
        <w:rPr>
          <w:rFonts w:cs="Arial"/>
        </w:rPr>
      </w:pPr>
      <w:r w:rsidRPr="00C77F43">
        <w:rPr>
          <w:rFonts w:cs="Arial"/>
        </w:rPr>
        <w:t>Thanksgiving</w:t>
      </w:r>
      <w:r w:rsidRPr="00C77F43">
        <w:rPr>
          <w:rFonts w:cs="Arial"/>
        </w:rPr>
        <w:tab/>
      </w:r>
      <w:r w:rsidR="00EC312E" w:rsidRPr="00C77F43">
        <w:rPr>
          <w:rFonts w:cs="Arial"/>
        </w:rPr>
        <w:t>F</w:t>
      </w:r>
      <w:r w:rsidRPr="00C77F43">
        <w:rPr>
          <w:rFonts w:cs="Arial"/>
        </w:rPr>
        <w:t xml:space="preserve">ourth Thursday in November </w:t>
      </w:r>
    </w:p>
    <w:p w14:paraId="0DD1A05B" w14:textId="77777777" w:rsidR="00E47F5F" w:rsidRPr="00C77F43" w:rsidRDefault="00E47F5F" w:rsidP="0075504C">
      <w:pPr>
        <w:pStyle w:val="Heading2"/>
      </w:pPr>
      <w:bookmarkStart w:id="31" w:name="_Toc251331941"/>
      <w:bookmarkStart w:id="32" w:name="_Ref252782809"/>
      <w:bookmarkStart w:id="33" w:name="_Ref252782820"/>
      <w:bookmarkStart w:id="34" w:name="_Toc110947665"/>
      <w:r w:rsidRPr="00C77F43">
        <w:t>PLACE OF PERFORMANCE</w:t>
      </w:r>
      <w:bookmarkEnd w:id="31"/>
      <w:bookmarkEnd w:id="32"/>
      <w:bookmarkEnd w:id="33"/>
      <w:bookmarkEnd w:id="34"/>
    </w:p>
    <w:p w14:paraId="5F9D9498" w14:textId="1CC4CD9B" w:rsidR="005540C1" w:rsidRPr="00C77F43" w:rsidRDefault="005540C1" w:rsidP="005540C1">
      <w:pPr>
        <w:rPr>
          <w:rFonts w:eastAsia="Arial" w:cs="Arial"/>
        </w:rPr>
      </w:pPr>
      <w:r w:rsidRPr="00C77F43">
        <w:rPr>
          <w:rFonts w:cs="Arial"/>
          <w:color w:val="231F20"/>
          <w:sz w:val="22"/>
          <w:szCs w:val="22"/>
        </w:rPr>
        <w:t xml:space="preserve">Efforts under this TO shall be performed at Contractor facilities located in the </w:t>
      </w:r>
      <w:r w:rsidR="00626B7F">
        <w:rPr>
          <w:rFonts w:cs="Arial"/>
          <w:color w:val="231F20"/>
          <w:sz w:val="22"/>
          <w:szCs w:val="22"/>
        </w:rPr>
        <w:t>Contiguous</w:t>
      </w:r>
      <w:r w:rsidR="006D3806">
        <w:rPr>
          <w:rFonts w:cs="Arial"/>
          <w:color w:val="231F20"/>
          <w:sz w:val="22"/>
          <w:szCs w:val="22"/>
        </w:rPr>
        <w:t xml:space="preserve"> United States (</w:t>
      </w:r>
      <w:r w:rsidRPr="00C77F43">
        <w:rPr>
          <w:rFonts w:cs="Arial"/>
          <w:color w:val="231F20"/>
          <w:sz w:val="22"/>
          <w:szCs w:val="22"/>
        </w:rPr>
        <w:t>CONUS</w:t>
      </w:r>
      <w:r w:rsidR="006D3806">
        <w:rPr>
          <w:rFonts w:cs="Arial"/>
          <w:color w:val="231F20"/>
          <w:sz w:val="22"/>
          <w:szCs w:val="22"/>
        </w:rPr>
        <w:t>)</w:t>
      </w:r>
      <w:r w:rsidRPr="00C77F43">
        <w:rPr>
          <w:rFonts w:cs="Arial"/>
          <w:color w:val="231F20"/>
          <w:sz w:val="22"/>
          <w:szCs w:val="22"/>
        </w:rPr>
        <w:t xml:space="preserve">. </w:t>
      </w:r>
      <w:r w:rsidR="003730DE">
        <w:rPr>
          <w:rFonts w:cs="Arial"/>
          <w:color w:val="231F20"/>
          <w:sz w:val="22"/>
          <w:szCs w:val="22"/>
        </w:rPr>
        <w:t>The Government reserves the right to require any and/or all personnel to work at a government facility</w:t>
      </w:r>
      <w:r w:rsidR="00DB6573">
        <w:rPr>
          <w:rFonts w:cs="Arial"/>
          <w:color w:val="231F20"/>
          <w:sz w:val="22"/>
          <w:szCs w:val="22"/>
        </w:rPr>
        <w:t xml:space="preserve"> with 30 days notice</w:t>
      </w:r>
      <w:r w:rsidR="003730DE">
        <w:rPr>
          <w:rFonts w:cs="Arial"/>
          <w:color w:val="231F20"/>
          <w:sz w:val="22"/>
          <w:szCs w:val="22"/>
        </w:rPr>
        <w:t>.</w:t>
      </w:r>
      <w:r w:rsidR="00EC2999">
        <w:rPr>
          <w:rFonts w:cs="Arial"/>
          <w:color w:val="231F20"/>
          <w:sz w:val="22"/>
          <w:szCs w:val="22"/>
        </w:rPr>
        <w:t xml:space="preserve"> </w:t>
      </w:r>
      <w:r w:rsidRPr="00C77F43">
        <w:rPr>
          <w:rFonts w:cs="Arial"/>
          <w:color w:val="231F20"/>
          <w:sz w:val="22"/>
          <w:szCs w:val="22"/>
        </w:rPr>
        <w:t xml:space="preserve">The Contractor shall identify the Contractor’s place of performance in their </w:t>
      </w:r>
      <w:r w:rsidR="004276B9">
        <w:rPr>
          <w:rFonts w:cs="Arial"/>
          <w:color w:val="231F20"/>
          <w:sz w:val="22"/>
          <w:szCs w:val="22"/>
        </w:rPr>
        <w:t>proposal</w:t>
      </w:r>
      <w:r w:rsidRPr="00C77F43">
        <w:rPr>
          <w:rFonts w:cs="Arial"/>
          <w:color w:val="231F20"/>
          <w:sz w:val="22"/>
          <w:szCs w:val="22"/>
        </w:rPr>
        <w:t xml:space="preserve"> submission.</w:t>
      </w:r>
      <w:r w:rsidR="004A1F61">
        <w:rPr>
          <w:rFonts w:cs="Arial"/>
          <w:color w:val="231F20"/>
          <w:sz w:val="22"/>
          <w:szCs w:val="22"/>
        </w:rPr>
        <w:t xml:space="preserve"> </w:t>
      </w:r>
    </w:p>
    <w:p w14:paraId="7F845D75" w14:textId="77777777" w:rsidR="000251D1" w:rsidRPr="00C77F43" w:rsidRDefault="000251D1" w:rsidP="000251D1">
      <w:pPr>
        <w:pStyle w:val="NoSpacing"/>
        <w:rPr>
          <w:rStyle w:val="Emphasis"/>
          <w:rFonts w:cs="Arial"/>
        </w:rPr>
      </w:pPr>
    </w:p>
    <w:p w14:paraId="1AD87BE1" w14:textId="472A8BAB" w:rsidR="00BE0EE7" w:rsidRPr="00C77F43" w:rsidRDefault="00BE0EE7" w:rsidP="0075504C">
      <w:pPr>
        <w:pStyle w:val="Heading2"/>
      </w:pPr>
      <w:bookmarkStart w:id="35" w:name="_Toc251331942"/>
      <w:bookmarkStart w:id="36" w:name="_Ref252782839"/>
      <w:bookmarkStart w:id="37" w:name="_Ref252782849"/>
      <w:bookmarkStart w:id="38" w:name="_Toc110947666"/>
      <w:r w:rsidRPr="00C77F43">
        <w:t>Travel</w:t>
      </w:r>
    </w:p>
    <w:p w14:paraId="2BC04BB2" w14:textId="771BE225" w:rsidR="00BE0EE7" w:rsidRPr="00C77F43" w:rsidRDefault="00BE0EE7" w:rsidP="00BE0EE7">
      <w:pPr>
        <w:rPr>
          <w:rFonts w:cs="Arial"/>
        </w:rPr>
      </w:pPr>
      <w:r w:rsidRPr="00C77F43">
        <w:rPr>
          <w:rFonts w:cs="Arial"/>
        </w:rPr>
        <w:t>The</w:t>
      </w:r>
      <w:r w:rsidR="0035106A">
        <w:rPr>
          <w:rFonts w:cs="Arial"/>
        </w:rPr>
        <w:t xml:space="preserve"> Government does not anticipate travel will be required to complete the effort associated with this TO. </w:t>
      </w:r>
    </w:p>
    <w:bookmarkEnd w:id="35"/>
    <w:bookmarkEnd w:id="36"/>
    <w:bookmarkEnd w:id="37"/>
    <w:bookmarkEnd w:id="38"/>
    <w:p w14:paraId="0DD1A06D" w14:textId="0D617504" w:rsidR="00A65C84" w:rsidRPr="00C77F43" w:rsidRDefault="00A65C84" w:rsidP="007774CD">
      <w:pPr>
        <w:pStyle w:val="NoSpacing"/>
        <w:rPr>
          <w:rFonts w:cs="Arial"/>
        </w:rPr>
      </w:pPr>
    </w:p>
    <w:p w14:paraId="0DD1A06E" w14:textId="57759C35" w:rsidR="00E47F5F" w:rsidRDefault="000D4552" w:rsidP="0011119E">
      <w:pPr>
        <w:pStyle w:val="Heading1"/>
        <w:rPr>
          <w:caps w:val="0"/>
        </w:rPr>
      </w:pPr>
      <w:bookmarkStart w:id="39" w:name="_Toc251331945"/>
      <w:bookmarkStart w:id="40" w:name="_Ref252783006"/>
      <w:bookmarkStart w:id="41" w:name="_Ref252783012"/>
      <w:bookmarkStart w:id="42" w:name="_Ref252783063"/>
      <w:bookmarkStart w:id="43" w:name="_Ref252783161"/>
      <w:bookmarkStart w:id="44" w:name="_Ref254597160"/>
      <w:bookmarkStart w:id="45" w:name="_Ref254625493"/>
      <w:bookmarkStart w:id="46" w:name="_Toc110947667"/>
      <w:r w:rsidRPr="00C77F43">
        <w:rPr>
          <w:caps w:val="0"/>
        </w:rPr>
        <w:t>SPECIFIC TASKS AND DELIVERABLES</w:t>
      </w:r>
      <w:bookmarkEnd w:id="39"/>
      <w:bookmarkEnd w:id="40"/>
      <w:bookmarkEnd w:id="41"/>
      <w:bookmarkEnd w:id="42"/>
      <w:bookmarkEnd w:id="43"/>
      <w:bookmarkEnd w:id="44"/>
      <w:bookmarkEnd w:id="45"/>
      <w:bookmarkEnd w:id="46"/>
    </w:p>
    <w:p w14:paraId="2A122D8D" w14:textId="55E82BE8" w:rsidR="004276B9" w:rsidRPr="004276B9" w:rsidRDefault="004276B9" w:rsidP="00A20826">
      <w:r>
        <w:t>The Contractor shall perform the following:</w:t>
      </w:r>
    </w:p>
    <w:p w14:paraId="0DD1A07A" w14:textId="77777777" w:rsidR="00C73E3C" w:rsidRPr="00C77F43" w:rsidRDefault="00932705" w:rsidP="00886352">
      <w:pPr>
        <w:pStyle w:val="Heading2"/>
        <w:ind w:left="720"/>
      </w:pPr>
      <w:bookmarkStart w:id="47" w:name="_Toc110947668"/>
      <w:bookmarkStart w:id="48" w:name="_Ref259632988"/>
      <w:r w:rsidRPr="00C77F43">
        <w:rPr>
          <w:caps w:val="0"/>
        </w:rPr>
        <w:t>PROJECT MANAGEMENT</w:t>
      </w:r>
      <w:bookmarkEnd w:id="47"/>
    </w:p>
    <w:p w14:paraId="0DD1A07B" w14:textId="77777777" w:rsidR="00C93974" w:rsidRPr="00C77F43" w:rsidRDefault="00C93974" w:rsidP="007774CD">
      <w:pPr>
        <w:pStyle w:val="NoSpacing"/>
        <w:rPr>
          <w:rFonts w:cs="Arial"/>
        </w:rPr>
      </w:pPr>
    </w:p>
    <w:p w14:paraId="0DD1A07C" w14:textId="77777777" w:rsidR="002B1AF8" w:rsidRPr="00C77F43" w:rsidRDefault="00BA5226" w:rsidP="00C93974">
      <w:pPr>
        <w:pStyle w:val="Heading3"/>
      </w:pPr>
      <w:bookmarkStart w:id="49" w:name="_Toc110947669"/>
      <w:r w:rsidRPr="00C77F43">
        <w:t xml:space="preserve">CONTRACTOR </w:t>
      </w:r>
      <w:r w:rsidR="00E93D53" w:rsidRPr="00C77F43">
        <w:t>PROJECT MANAGEMENT PLAN</w:t>
      </w:r>
      <w:bookmarkEnd w:id="48"/>
      <w:bookmarkEnd w:id="49"/>
    </w:p>
    <w:p w14:paraId="25DD0668" w14:textId="4075FEE3" w:rsidR="008A434C" w:rsidRPr="00C77F43" w:rsidRDefault="008A434C" w:rsidP="008A434C">
      <w:pPr>
        <w:widowControl w:val="0"/>
        <w:autoSpaceDE w:val="0"/>
        <w:autoSpaceDN w:val="0"/>
        <w:spacing w:before="60"/>
        <w:rPr>
          <w:rFonts w:cs="Arial"/>
        </w:rPr>
      </w:pPr>
      <w:r w:rsidRPr="00C77F43">
        <w:rPr>
          <w:rFonts w:cs="Arial"/>
          <w:color w:val="231F20"/>
        </w:rPr>
        <w:t>The Contractor shall deliver a Contractor Project Management Plan (CPMP) that lays out the Contractor’s</w:t>
      </w:r>
      <w:r w:rsidRPr="00C77F43">
        <w:rPr>
          <w:rFonts w:cs="Arial"/>
          <w:color w:val="231F20"/>
          <w:spacing w:val="-3"/>
        </w:rPr>
        <w:t xml:space="preserve"> </w:t>
      </w:r>
      <w:r w:rsidRPr="00C77F43">
        <w:rPr>
          <w:rFonts w:cs="Arial"/>
          <w:color w:val="231F20"/>
        </w:rPr>
        <w:t>approach,</w:t>
      </w:r>
      <w:r w:rsidRPr="00C77F43">
        <w:rPr>
          <w:rFonts w:cs="Arial"/>
          <w:color w:val="231F20"/>
          <w:spacing w:val="-3"/>
        </w:rPr>
        <w:t xml:space="preserve"> </w:t>
      </w:r>
      <w:r w:rsidRPr="00C77F43">
        <w:rPr>
          <w:rFonts w:cs="Arial"/>
          <w:color w:val="231F20"/>
        </w:rPr>
        <w:t>timeline,</w:t>
      </w:r>
      <w:r w:rsidRPr="00C77F43">
        <w:rPr>
          <w:rFonts w:cs="Arial"/>
          <w:color w:val="231F20"/>
          <w:spacing w:val="-3"/>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tools</w:t>
      </w:r>
      <w:r w:rsidRPr="00C77F43">
        <w:rPr>
          <w:rFonts w:cs="Arial"/>
          <w:color w:val="231F20"/>
          <w:spacing w:val="-3"/>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be</w:t>
      </w:r>
      <w:r w:rsidRPr="00C77F43">
        <w:rPr>
          <w:rFonts w:cs="Arial"/>
          <w:color w:val="231F20"/>
          <w:spacing w:val="-3"/>
        </w:rPr>
        <w:t xml:space="preserve"> </w:t>
      </w:r>
      <w:r w:rsidRPr="00C77F43">
        <w:rPr>
          <w:rFonts w:cs="Arial"/>
          <w:color w:val="231F20"/>
        </w:rPr>
        <w:t>used</w:t>
      </w:r>
      <w:r w:rsidRPr="00C77F43">
        <w:rPr>
          <w:rFonts w:cs="Arial"/>
          <w:color w:val="231F20"/>
          <w:spacing w:val="-3"/>
        </w:rPr>
        <w:t xml:space="preserve"> </w:t>
      </w:r>
      <w:r w:rsidRPr="00C77F43">
        <w:rPr>
          <w:rFonts w:cs="Arial"/>
          <w:color w:val="231F20"/>
        </w:rPr>
        <w:t>in</w:t>
      </w:r>
      <w:r w:rsidRPr="00C77F43">
        <w:rPr>
          <w:rFonts w:cs="Arial"/>
          <w:color w:val="231F20"/>
          <w:spacing w:val="-3"/>
        </w:rPr>
        <w:t xml:space="preserve"> </w:t>
      </w:r>
      <w:r w:rsidRPr="00C77F43">
        <w:rPr>
          <w:rFonts w:cs="Arial"/>
          <w:color w:val="231F20"/>
        </w:rPr>
        <w:t>execution</w:t>
      </w:r>
      <w:r w:rsidRPr="00C77F43">
        <w:rPr>
          <w:rFonts w:cs="Arial"/>
          <w:color w:val="231F20"/>
          <w:spacing w:val="-3"/>
        </w:rPr>
        <w:t xml:space="preserve"> </w:t>
      </w:r>
      <w:r w:rsidRPr="00C77F43">
        <w:rPr>
          <w:rFonts w:cs="Arial"/>
          <w:color w:val="231F20"/>
        </w:rPr>
        <w:t>of</w:t>
      </w:r>
      <w:r w:rsidRPr="00C77F43">
        <w:rPr>
          <w:rFonts w:cs="Arial"/>
          <w:color w:val="231F20"/>
          <w:spacing w:val="-3"/>
        </w:rPr>
        <w:t xml:space="preserve"> </w:t>
      </w:r>
      <w:r w:rsidRPr="00C77F43">
        <w:rPr>
          <w:rFonts w:cs="Arial"/>
          <w:color w:val="231F20"/>
        </w:rPr>
        <w:t>this</w:t>
      </w:r>
      <w:r w:rsidRPr="00C77F43">
        <w:rPr>
          <w:rFonts w:cs="Arial"/>
          <w:color w:val="231F20"/>
          <w:spacing w:val="-3"/>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effort.</w:t>
      </w:r>
      <w:r w:rsidRPr="00C77F43">
        <w:rPr>
          <w:rFonts w:cs="Arial"/>
          <w:color w:val="231F20"/>
          <w:spacing w:val="40"/>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 xml:space="preserve">CPMP should take the form of both a narrative and graphic format that </w:t>
      </w:r>
      <w:r w:rsidR="00886352" w:rsidRPr="00C77F43">
        <w:rPr>
          <w:rFonts w:cs="Arial"/>
          <w:color w:val="231F20"/>
        </w:rPr>
        <w:t>displays schedule</w:t>
      </w:r>
      <w:r w:rsidRPr="00C77F43">
        <w:rPr>
          <w:rFonts w:cs="Arial"/>
          <w:color w:val="231F20"/>
        </w:rPr>
        <w:t>, milestones, risks, and resource support.</w:t>
      </w:r>
      <w:r w:rsidR="00BB581A">
        <w:rPr>
          <w:rFonts w:cs="Arial"/>
          <w:color w:val="231F20"/>
        </w:rPr>
        <w:t xml:space="preserve"> </w:t>
      </w:r>
      <w:r w:rsidRPr="00C77F43">
        <w:rPr>
          <w:rFonts w:cs="Arial"/>
          <w:color w:val="231F20"/>
        </w:rPr>
        <w:t>The CPMP shall also include how the Contractor shall coordinate and execute planned, routine, and ad hoc data collection reporting requests as identified within the PWS.</w:t>
      </w:r>
      <w:r w:rsidRPr="00C77F43">
        <w:rPr>
          <w:rFonts w:cs="Arial"/>
          <w:color w:val="231F20"/>
          <w:spacing w:val="40"/>
        </w:rPr>
        <w:t xml:space="preserve"> </w:t>
      </w:r>
      <w:r w:rsidRPr="00C77F43">
        <w:rPr>
          <w:rFonts w:cs="Arial"/>
          <w:color w:val="231F20"/>
        </w:rPr>
        <w:t xml:space="preserve">The initial baseline CPMP shall be concurred upon and updated in accordance with Section B of the </w:t>
      </w:r>
      <w:r w:rsidR="004276B9">
        <w:rPr>
          <w:rFonts w:cs="Arial"/>
          <w:color w:val="231F20"/>
        </w:rPr>
        <w:t>contract</w:t>
      </w:r>
      <w:r w:rsidRPr="00C77F43">
        <w:rPr>
          <w:rFonts w:cs="Arial"/>
          <w:color w:val="231F20"/>
        </w:rPr>
        <w:t>.</w:t>
      </w:r>
      <w:r w:rsidRPr="00C77F43">
        <w:rPr>
          <w:rFonts w:cs="Arial"/>
          <w:color w:val="231F20"/>
          <w:spacing w:val="40"/>
        </w:rPr>
        <w:t xml:space="preserve"> </w:t>
      </w:r>
      <w:r w:rsidRPr="00C77F43">
        <w:rPr>
          <w:rFonts w:cs="Arial"/>
          <w:color w:val="231F20"/>
        </w:rPr>
        <w:t>The Contractor shall update and maintain the VA Program Manager (PM) approved CPMP throughout the PoP.</w:t>
      </w:r>
    </w:p>
    <w:p w14:paraId="2B4B92C2" w14:textId="77777777" w:rsidR="008A434C" w:rsidRPr="00C77F43" w:rsidRDefault="008A434C" w:rsidP="008A434C">
      <w:pPr>
        <w:widowControl w:val="0"/>
        <w:autoSpaceDE w:val="0"/>
        <w:autoSpaceDN w:val="0"/>
        <w:rPr>
          <w:rFonts w:cs="Arial"/>
        </w:rPr>
      </w:pPr>
    </w:p>
    <w:p w14:paraId="0D49E130" w14:textId="77777777" w:rsidR="008A434C" w:rsidRPr="00C77F43" w:rsidRDefault="008A434C" w:rsidP="008A434C">
      <w:pPr>
        <w:widowControl w:val="0"/>
        <w:autoSpaceDE w:val="0"/>
        <w:autoSpaceDN w:val="0"/>
        <w:rPr>
          <w:rFonts w:cs="Arial"/>
          <w:color w:val="231F20"/>
        </w:rPr>
      </w:pPr>
      <w:r w:rsidRPr="00C77F43">
        <w:rPr>
          <w:rFonts w:cs="Arial"/>
          <w:color w:val="231F20"/>
        </w:rPr>
        <w:t>The CPMP shall include a methodology for implementation of the additional software (SW) and hardware (HW) &amp; Maintenance for optional implementations.</w:t>
      </w:r>
    </w:p>
    <w:p w14:paraId="6650B791" w14:textId="77777777" w:rsidR="008A434C" w:rsidRPr="00C77F43" w:rsidRDefault="008A434C" w:rsidP="008A434C">
      <w:pPr>
        <w:widowControl w:val="0"/>
        <w:autoSpaceDE w:val="0"/>
        <w:autoSpaceDN w:val="0"/>
        <w:rPr>
          <w:rFonts w:cs="Arial"/>
          <w:color w:val="231F20"/>
        </w:rPr>
      </w:pPr>
    </w:p>
    <w:p w14:paraId="419F1A4E" w14:textId="77777777" w:rsidR="008A434C" w:rsidRPr="00C77F43" w:rsidRDefault="008A434C" w:rsidP="008A434C">
      <w:pPr>
        <w:widowControl w:val="0"/>
        <w:autoSpaceDE w:val="0"/>
        <w:autoSpaceDN w:val="0"/>
        <w:rPr>
          <w:rFonts w:cs="Arial"/>
        </w:rPr>
      </w:pPr>
      <w:r w:rsidRPr="00C77F43">
        <w:rPr>
          <w:rFonts w:cs="Arial"/>
          <w:color w:val="231F20"/>
        </w:rPr>
        <w:t>The</w:t>
      </w:r>
      <w:r w:rsidRPr="00C77F43">
        <w:rPr>
          <w:rFonts w:cs="Arial"/>
          <w:color w:val="231F20"/>
          <w:spacing w:val="-3"/>
        </w:rPr>
        <w:t xml:space="preserve"> </w:t>
      </w:r>
      <w:r w:rsidRPr="00C77F43">
        <w:rPr>
          <w:rFonts w:cs="Arial"/>
          <w:color w:val="231F20"/>
        </w:rPr>
        <w:t>CPMP</w:t>
      </w:r>
      <w:r w:rsidRPr="00C77F43">
        <w:rPr>
          <w:rFonts w:cs="Arial"/>
          <w:color w:val="231F20"/>
          <w:spacing w:val="-3"/>
        </w:rPr>
        <w:t xml:space="preserve"> shall </w:t>
      </w:r>
      <w:r w:rsidRPr="00C77F43">
        <w:rPr>
          <w:rFonts w:cs="Arial"/>
          <w:color w:val="231F20"/>
        </w:rPr>
        <w:t>take</w:t>
      </w:r>
      <w:r w:rsidRPr="00C77F43">
        <w:rPr>
          <w:rFonts w:cs="Arial"/>
          <w:color w:val="231F20"/>
          <w:spacing w:val="-3"/>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approach</w:t>
      </w:r>
      <w:r w:rsidRPr="00C77F43">
        <w:rPr>
          <w:rFonts w:cs="Arial"/>
          <w:color w:val="231F20"/>
          <w:spacing w:val="-1"/>
        </w:rPr>
        <w:t xml:space="preserve"> </w:t>
      </w:r>
      <w:r w:rsidRPr="00C77F43">
        <w:rPr>
          <w:rFonts w:cs="Arial"/>
          <w:color w:val="231F20"/>
        </w:rPr>
        <w:t>that</w:t>
      </w:r>
      <w:r w:rsidRPr="00C77F43">
        <w:rPr>
          <w:rFonts w:cs="Arial"/>
          <w:color w:val="231F20"/>
          <w:spacing w:val="-2"/>
        </w:rPr>
        <w:t xml:space="preserve"> </w:t>
      </w:r>
      <w:r w:rsidRPr="00C77F43">
        <w:rPr>
          <w:rFonts w:cs="Arial"/>
          <w:color w:val="231F20"/>
        </w:rPr>
        <w:t>this will be a phased implementation during the course of the entire period of performance. Implementation targets to be considered specifically are:</w:t>
      </w:r>
    </w:p>
    <w:p w14:paraId="0FC0FA01" w14:textId="77777777" w:rsidR="008A434C" w:rsidRPr="00C77F43" w:rsidRDefault="008A434C" w:rsidP="00A20826">
      <w:pPr>
        <w:widowControl w:val="0"/>
        <w:numPr>
          <w:ilvl w:val="0"/>
          <w:numId w:val="56"/>
        </w:numPr>
        <w:tabs>
          <w:tab w:val="left" w:pos="1920"/>
        </w:tabs>
        <w:autoSpaceDE w:val="0"/>
        <w:autoSpaceDN w:val="0"/>
        <w:ind w:left="1555" w:firstLine="0"/>
        <w:rPr>
          <w:rFonts w:cs="Arial"/>
          <w:szCs w:val="22"/>
        </w:rPr>
      </w:pPr>
      <w:r w:rsidRPr="00C77F43">
        <w:rPr>
          <w:rFonts w:cs="Arial"/>
          <w:color w:val="231F20"/>
          <w:szCs w:val="22"/>
        </w:rPr>
        <w:t>VA</w:t>
      </w:r>
      <w:r w:rsidRPr="00C77F43">
        <w:rPr>
          <w:rFonts w:cs="Arial"/>
          <w:color w:val="231F20"/>
          <w:spacing w:val="-2"/>
          <w:szCs w:val="22"/>
        </w:rPr>
        <w:t xml:space="preserve"> </w:t>
      </w:r>
      <w:r w:rsidRPr="00C77F43">
        <w:rPr>
          <w:rFonts w:cs="Arial"/>
          <w:color w:val="231F20"/>
          <w:szCs w:val="22"/>
        </w:rPr>
        <w:t>Financial</w:t>
      </w:r>
      <w:r w:rsidRPr="00C77F43">
        <w:rPr>
          <w:rFonts w:cs="Arial"/>
          <w:color w:val="231F20"/>
          <w:spacing w:val="-2"/>
          <w:szCs w:val="22"/>
        </w:rPr>
        <w:t xml:space="preserve"> </w:t>
      </w:r>
      <w:r w:rsidRPr="00C77F43">
        <w:rPr>
          <w:rFonts w:cs="Arial"/>
          <w:color w:val="231F20"/>
          <w:szCs w:val="22"/>
        </w:rPr>
        <w:t>Services; Austin</w:t>
      </w:r>
      <w:r w:rsidRPr="00C77F43">
        <w:rPr>
          <w:rFonts w:cs="Arial"/>
          <w:color w:val="231F20"/>
          <w:spacing w:val="-1"/>
          <w:szCs w:val="22"/>
        </w:rPr>
        <w:t xml:space="preserve"> </w:t>
      </w:r>
      <w:r w:rsidRPr="00C77F43">
        <w:rPr>
          <w:rFonts w:cs="Arial"/>
          <w:color w:val="231F20"/>
          <w:spacing w:val="-5"/>
          <w:szCs w:val="22"/>
        </w:rPr>
        <w:t>TX</w:t>
      </w:r>
    </w:p>
    <w:p w14:paraId="7943BFC4" w14:textId="77777777" w:rsidR="008A434C" w:rsidRPr="00C77F43" w:rsidRDefault="008A434C" w:rsidP="004276B9">
      <w:pPr>
        <w:widowControl w:val="0"/>
        <w:numPr>
          <w:ilvl w:val="0"/>
          <w:numId w:val="56"/>
        </w:numPr>
        <w:tabs>
          <w:tab w:val="left" w:pos="1920"/>
        </w:tabs>
        <w:autoSpaceDE w:val="0"/>
        <w:autoSpaceDN w:val="0"/>
        <w:ind w:left="1555" w:firstLine="0"/>
        <w:rPr>
          <w:rFonts w:cs="Arial"/>
          <w:szCs w:val="22"/>
        </w:rPr>
      </w:pPr>
      <w:r w:rsidRPr="00C77F43">
        <w:rPr>
          <w:rFonts w:cs="Arial"/>
          <w:color w:val="231F20"/>
          <w:szCs w:val="22"/>
        </w:rPr>
        <w:t>VA</w:t>
      </w:r>
      <w:r w:rsidRPr="00C77F43">
        <w:rPr>
          <w:rFonts w:cs="Arial"/>
          <w:color w:val="231F20"/>
          <w:spacing w:val="-3"/>
          <w:szCs w:val="22"/>
        </w:rPr>
        <w:t xml:space="preserve"> </w:t>
      </w:r>
      <w:r w:rsidRPr="00C77F43">
        <w:rPr>
          <w:rFonts w:cs="Arial"/>
          <w:color w:val="231F20"/>
          <w:szCs w:val="22"/>
        </w:rPr>
        <w:t>CRRC,</w:t>
      </w:r>
      <w:r w:rsidRPr="00C77F43">
        <w:rPr>
          <w:rFonts w:cs="Arial"/>
          <w:color w:val="231F20"/>
          <w:spacing w:val="-1"/>
          <w:szCs w:val="22"/>
        </w:rPr>
        <w:t xml:space="preserve"> </w:t>
      </w:r>
      <w:r w:rsidRPr="00C77F43">
        <w:rPr>
          <w:rFonts w:cs="Arial"/>
          <w:color w:val="231F20"/>
          <w:szCs w:val="22"/>
        </w:rPr>
        <w:t>Martinsburg</w:t>
      </w:r>
      <w:r w:rsidRPr="00C77F43">
        <w:rPr>
          <w:rFonts w:cs="Arial"/>
          <w:color w:val="231F20"/>
          <w:spacing w:val="-1"/>
          <w:szCs w:val="22"/>
        </w:rPr>
        <w:t xml:space="preserve"> </w:t>
      </w:r>
      <w:r w:rsidRPr="00C77F43">
        <w:rPr>
          <w:rFonts w:cs="Arial"/>
          <w:color w:val="231F20"/>
          <w:spacing w:val="-5"/>
          <w:szCs w:val="22"/>
        </w:rPr>
        <w:t>WV,</w:t>
      </w:r>
    </w:p>
    <w:p w14:paraId="3720C661" w14:textId="77777777" w:rsidR="008A434C" w:rsidRPr="00C77F43" w:rsidRDefault="008A434C" w:rsidP="00A20826">
      <w:pPr>
        <w:widowControl w:val="0"/>
        <w:numPr>
          <w:ilvl w:val="0"/>
          <w:numId w:val="56"/>
        </w:numPr>
        <w:tabs>
          <w:tab w:val="left" w:pos="1920"/>
        </w:tabs>
        <w:autoSpaceDE w:val="0"/>
        <w:autoSpaceDN w:val="0"/>
        <w:ind w:left="1555" w:firstLine="0"/>
        <w:rPr>
          <w:rFonts w:cs="Arial"/>
          <w:szCs w:val="22"/>
        </w:rPr>
      </w:pPr>
      <w:r w:rsidRPr="00C77F43">
        <w:rPr>
          <w:rFonts w:cs="Arial"/>
          <w:color w:val="231F20"/>
          <w:szCs w:val="22"/>
        </w:rPr>
        <w:t>VA</w:t>
      </w:r>
      <w:r w:rsidRPr="00C77F43">
        <w:rPr>
          <w:rFonts w:cs="Arial"/>
          <w:color w:val="231F20"/>
          <w:spacing w:val="-3"/>
          <w:szCs w:val="22"/>
        </w:rPr>
        <w:t xml:space="preserve"> </w:t>
      </w:r>
      <w:r w:rsidRPr="00C77F43">
        <w:rPr>
          <w:rFonts w:cs="Arial"/>
          <w:color w:val="231F20"/>
          <w:szCs w:val="22"/>
        </w:rPr>
        <w:t>CSOC,</w:t>
      </w:r>
      <w:r w:rsidRPr="00C77F43">
        <w:rPr>
          <w:rFonts w:cs="Arial"/>
          <w:color w:val="231F20"/>
          <w:spacing w:val="-3"/>
          <w:szCs w:val="22"/>
        </w:rPr>
        <w:t xml:space="preserve"> </w:t>
      </w:r>
      <w:r w:rsidRPr="00C77F43">
        <w:rPr>
          <w:rFonts w:cs="Arial"/>
          <w:color w:val="231F20"/>
          <w:szCs w:val="22"/>
        </w:rPr>
        <w:t>Hines</w:t>
      </w:r>
      <w:r w:rsidRPr="00C77F43">
        <w:rPr>
          <w:rFonts w:cs="Arial"/>
          <w:color w:val="231F20"/>
          <w:spacing w:val="-3"/>
          <w:szCs w:val="22"/>
        </w:rPr>
        <w:t xml:space="preserve"> </w:t>
      </w:r>
      <w:r w:rsidRPr="00C77F43">
        <w:rPr>
          <w:rFonts w:cs="Arial"/>
          <w:color w:val="231F20"/>
          <w:spacing w:val="-5"/>
          <w:szCs w:val="22"/>
        </w:rPr>
        <w:t>IL</w:t>
      </w:r>
    </w:p>
    <w:p w14:paraId="7F673A98" w14:textId="77777777" w:rsidR="008A434C" w:rsidRPr="00C77F43" w:rsidRDefault="008A434C" w:rsidP="00A20826">
      <w:pPr>
        <w:widowControl w:val="0"/>
        <w:numPr>
          <w:ilvl w:val="0"/>
          <w:numId w:val="56"/>
        </w:numPr>
        <w:tabs>
          <w:tab w:val="left" w:pos="1920"/>
        </w:tabs>
        <w:autoSpaceDE w:val="0"/>
        <w:autoSpaceDN w:val="0"/>
        <w:ind w:left="1555" w:firstLine="0"/>
        <w:rPr>
          <w:rFonts w:cs="Arial"/>
          <w:szCs w:val="22"/>
        </w:rPr>
      </w:pPr>
      <w:r w:rsidRPr="00C77F43">
        <w:rPr>
          <w:rFonts w:cs="Arial"/>
          <w:color w:val="231F20"/>
          <w:szCs w:val="22"/>
        </w:rPr>
        <w:t>High</w:t>
      </w:r>
      <w:r w:rsidRPr="00C77F43">
        <w:rPr>
          <w:rFonts w:cs="Arial"/>
          <w:color w:val="231F20"/>
          <w:spacing w:val="-6"/>
          <w:szCs w:val="22"/>
        </w:rPr>
        <w:t xml:space="preserve"> </w:t>
      </w:r>
      <w:r w:rsidRPr="00C77F43">
        <w:rPr>
          <w:rFonts w:cs="Arial"/>
          <w:color w:val="231F20"/>
          <w:szCs w:val="22"/>
        </w:rPr>
        <w:t>Value</w:t>
      </w:r>
      <w:r w:rsidRPr="00C77F43">
        <w:rPr>
          <w:rFonts w:cs="Arial"/>
          <w:color w:val="231F20"/>
          <w:spacing w:val="-5"/>
          <w:szCs w:val="22"/>
        </w:rPr>
        <w:t xml:space="preserve"> </w:t>
      </w:r>
      <w:r w:rsidRPr="00C77F43">
        <w:rPr>
          <w:rFonts w:cs="Arial"/>
          <w:color w:val="231F20"/>
          <w:szCs w:val="22"/>
        </w:rPr>
        <w:t>Assets,</w:t>
      </w:r>
      <w:r w:rsidRPr="00C77F43">
        <w:rPr>
          <w:rFonts w:cs="Arial"/>
          <w:color w:val="231F20"/>
          <w:spacing w:val="-5"/>
          <w:szCs w:val="22"/>
        </w:rPr>
        <w:t xml:space="preserve"> </w:t>
      </w:r>
      <w:r w:rsidRPr="00C77F43">
        <w:rPr>
          <w:rFonts w:cs="Arial"/>
          <w:color w:val="231F20"/>
          <w:szCs w:val="22"/>
        </w:rPr>
        <w:t>VACO</w:t>
      </w:r>
      <w:r w:rsidRPr="00C77F43">
        <w:rPr>
          <w:rFonts w:cs="Arial"/>
          <w:color w:val="231F20"/>
          <w:spacing w:val="-5"/>
          <w:szCs w:val="22"/>
        </w:rPr>
        <w:t xml:space="preserve"> </w:t>
      </w:r>
      <w:r w:rsidRPr="00C77F43">
        <w:rPr>
          <w:rFonts w:cs="Arial"/>
          <w:color w:val="231F20"/>
          <w:szCs w:val="22"/>
        </w:rPr>
        <w:t>Washington</w:t>
      </w:r>
      <w:r w:rsidRPr="00C77F43">
        <w:rPr>
          <w:rFonts w:cs="Arial"/>
          <w:color w:val="231F20"/>
          <w:spacing w:val="-5"/>
          <w:szCs w:val="22"/>
        </w:rPr>
        <w:t xml:space="preserve"> DC</w:t>
      </w:r>
    </w:p>
    <w:p w14:paraId="363FE4BC" w14:textId="77777777" w:rsidR="008A434C" w:rsidRPr="00C77F43" w:rsidRDefault="008A434C" w:rsidP="00A20826">
      <w:pPr>
        <w:widowControl w:val="0"/>
        <w:numPr>
          <w:ilvl w:val="0"/>
          <w:numId w:val="56"/>
        </w:numPr>
        <w:tabs>
          <w:tab w:val="left" w:pos="1921"/>
        </w:tabs>
        <w:autoSpaceDE w:val="0"/>
        <w:autoSpaceDN w:val="0"/>
        <w:ind w:left="1555" w:firstLine="0"/>
        <w:rPr>
          <w:rFonts w:cs="Arial"/>
          <w:szCs w:val="22"/>
        </w:rPr>
      </w:pPr>
      <w:r w:rsidRPr="00C77F43">
        <w:rPr>
          <w:rFonts w:cs="Arial"/>
          <w:color w:val="231F20"/>
          <w:szCs w:val="22"/>
        </w:rPr>
        <w:t>High</w:t>
      </w:r>
      <w:r w:rsidRPr="00C77F43">
        <w:rPr>
          <w:rFonts w:cs="Arial"/>
          <w:color w:val="231F20"/>
          <w:spacing w:val="-1"/>
          <w:szCs w:val="22"/>
        </w:rPr>
        <w:t xml:space="preserve"> </w:t>
      </w:r>
      <w:r w:rsidRPr="00C77F43">
        <w:rPr>
          <w:rFonts w:cs="Arial"/>
          <w:color w:val="231F20"/>
          <w:szCs w:val="22"/>
        </w:rPr>
        <w:t>Potential</w:t>
      </w:r>
      <w:r w:rsidRPr="00C77F43">
        <w:rPr>
          <w:rFonts w:cs="Arial"/>
          <w:color w:val="231F20"/>
          <w:spacing w:val="-1"/>
          <w:szCs w:val="22"/>
        </w:rPr>
        <w:t xml:space="preserve"> </w:t>
      </w:r>
      <w:r w:rsidRPr="00C77F43">
        <w:rPr>
          <w:rFonts w:cs="Arial"/>
          <w:color w:val="231F20"/>
          <w:szCs w:val="22"/>
        </w:rPr>
        <w:t xml:space="preserve">Risk </w:t>
      </w:r>
      <w:r w:rsidRPr="00C77F43">
        <w:rPr>
          <w:rFonts w:cs="Arial"/>
          <w:color w:val="231F20"/>
          <w:spacing w:val="-2"/>
          <w:szCs w:val="22"/>
        </w:rPr>
        <w:t>Assets</w:t>
      </w:r>
    </w:p>
    <w:p w14:paraId="4C36E287" w14:textId="77777777" w:rsidR="008A434C" w:rsidRPr="00C77F43" w:rsidRDefault="008A434C" w:rsidP="00A20826">
      <w:pPr>
        <w:widowControl w:val="0"/>
        <w:numPr>
          <w:ilvl w:val="0"/>
          <w:numId w:val="56"/>
        </w:numPr>
        <w:tabs>
          <w:tab w:val="left" w:pos="1920"/>
        </w:tabs>
        <w:autoSpaceDE w:val="0"/>
        <w:autoSpaceDN w:val="0"/>
        <w:ind w:left="1555" w:firstLine="0"/>
        <w:rPr>
          <w:rFonts w:cs="Arial"/>
          <w:szCs w:val="22"/>
        </w:rPr>
      </w:pPr>
      <w:r w:rsidRPr="00C77F43">
        <w:rPr>
          <w:rFonts w:cs="Arial"/>
          <w:color w:val="231F20"/>
          <w:szCs w:val="22"/>
        </w:rPr>
        <w:t>High</w:t>
      </w:r>
      <w:r w:rsidRPr="00C77F43">
        <w:rPr>
          <w:rFonts w:cs="Arial"/>
          <w:color w:val="231F20"/>
          <w:spacing w:val="-1"/>
          <w:szCs w:val="22"/>
        </w:rPr>
        <w:t xml:space="preserve"> </w:t>
      </w:r>
      <w:r w:rsidRPr="00C77F43">
        <w:rPr>
          <w:rFonts w:cs="Arial"/>
          <w:color w:val="231F20"/>
          <w:szCs w:val="22"/>
        </w:rPr>
        <w:t>Network</w:t>
      </w:r>
      <w:r w:rsidRPr="00C77F43">
        <w:rPr>
          <w:rFonts w:cs="Arial"/>
          <w:color w:val="231F20"/>
          <w:spacing w:val="-1"/>
          <w:szCs w:val="22"/>
        </w:rPr>
        <w:t xml:space="preserve"> </w:t>
      </w:r>
      <w:r w:rsidRPr="00C77F43">
        <w:rPr>
          <w:rFonts w:cs="Arial"/>
          <w:color w:val="231F20"/>
          <w:szCs w:val="22"/>
        </w:rPr>
        <w:t xml:space="preserve">Visibility </w:t>
      </w:r>
      <w:r w:rsidRPr="00C77F43">
        <w:rPr>
          <w:rFonts w:cs="Arial"/>
          <w:color w:val="231F20"/>
          <w:spacing w:val="-2"/>
          <w:szCs w:val="22"/>
        </w:rPr>
        <w:t>locations</w:t>
      </w:r>
    </w:p>
    <w:p w14:paraId="709D33E6" w14:textId="77777777" w:rsidR="008A434C" w:rsidRPr="00C77F43" w:rsidRDefault="008A434C" w:rsidP="008A434C">
      <w:pPr>
        <w:widowControl w:val="0"/>
        <w:autoSpaceDE w:val="0"/>
        <w:autoSpaceDN w:val="0"/>
        <w:rPr>
          <w:rFonts w:cs="Arial"/>
        </w:rPr>
      </w:pPr>
    </w:p>
    <w:p w14:paraId="59DCFD1B" w14:textId="77777777" w:rsidR="008A434C" w:rsidRPr="00C77F43" w:rsidRDefault="008A434C" w:rsidP="008A434C">
      <w:pPr>
        <w:widowControl w:val="0"/>
        <w:autoSpaceDE w:val="0"/>
        <w:autoSpaceDN w:val="0"/>
        <w:spacing w:before="1"/>
        <w:jc w:val="both"/>
        <w:rPr>
          <w:rFonts w:cs="Arial"/>
        </w:rPr>
      </w:pPr>
      <w:r w:rsidRPr="00C77F43">
        <w:rPr>
          <w:rFonts w:cs="Arial"/>
          <w:color w:val="231F20"/>
        </w:rPr>
        <w:t>The</w:t>
      </w:r>
      <w:r w:rsidRPr="00C77F43">
        <w:rPr>
          <w:rFonts w:cs="Arial"/>
          <w:color w:val="231F20"/>
          <w:spacing w:val="-3"/>
        </w:rPr>
        <w:t xml:space="preserve"> </w:t>
      </w:r>
      <w:r w:rsidRPr="00C77F43">
        <w:rPr>
          <w:rFonts w:cs="Arial"/>
          <w:color w:val="231F20"/>
        </w:rPr>
        <w:t>CPMP</w:t>
      </w:r>
      <w:r w:rsidRPr="00C77F43">
        <w:rPr>
          <w:rFonts w:cs="Arial"/>
          <w:color w:val="231F20"/>
          <w:spacing w:val="-2"/>
        </w:rPr>
        <w:t xml:space="preserve"> </w:t>
      </w:r>
      <w:r w:rsidRPr="00C77F43">
        <w:rPr>
          <w:rFonts w:cs="Arial"/>
          <w:color w:val="231F20"/>
        </w:rPr>
        <w:t>shall</w:t>
      </w:r>
      <w:r w:rsidRPr="00C77F43">
        <w:rPr>
          <w:rFonts w:cs="Arial"/>
          <w:color w:val="231F20"/>
          <w:spacing w:val="-2"/>
        </w:rPr>
        <w:t xml:space="preserve"> </w:t>
      </w:r>
      <w:r w:rsidRPr="00C77F43">
        <w:rPr>
          <w:rFonts w:cs="Arial"/>
          <w:color w:val="231F20"/>
        </w:rPr>
        <w:t>include</w:t>
      </w:r>
      <w:r w:rsidRPr="00C77F43">
        <w:rPr>
          <w:rFonts w:cs="Arial"/>
          <w:color w:val="231F20"/>
          <w:spacing w:val="-3"/>
        </w:rPr>
        <w:t xml:space="preserve"> </w:t>
      </w:r>
      <w:r w:rsidRPr="00C77F43">
        <w:rPr>
          <w:rFonts w:cs="Arial"/>
          <w:color w:val="231F20"/>
        </w:rPr>
        <w:t>subsidiary</w:t>
      </w:r>
      <w:r w:rsidRPr="00C77F43">
        <w:rPr>
          <w:rFonts w:cs="Arial"/>
          <w:color w:val="231F20"/>
          <w:spacing w:val="-3"/>
        </w:rPr>
        <w:t xml:space="preserve"> </w:t>
      </w:r>
      <w:r w:rsidRPr="00C77F43">
        <w:rPr>
          <w:rFonts w:cs="Arial"/>
          <w:color w:val="231F20"/>
        </w:rPr>
        <w:t>plans</w:t>
      </w:r>
      <w:r w:rsidRPr="00C77F43">
        <w:rPr>
          <w:rFonts w:cs="Arial"/>
          <w:color w:val="231F20"/>
          <w:spacing w:val="-3"/>
        </w:rPr>
        <w:t xml:space="preserve"> </w:t>
      </w:r>
      <w:r w:rsidRPr="00C77F43">
        <w:rPr>
          <w:rFonts w:cs="Arial"/>
          <w:color w:val="231F20"/>
        </w:rPr>
        <w:t>which</w:t>
      </w:r>
      <w:r w:rsidRPr="00C77F43">
        <w:rPr>
          <w:rFonts w:cs="Arial"/>
          <w:color w:val="231F20"/>
          <w:spacing w:val="-3"/>
        </w:rPr>
        <w:t xml:space="preserve"> </w:t>
      </w:r>
      <w:r w:rsidRPr="00C77F43">
        <w:rPr>
          <w:rFonts w:cs="Arial"/>
          <w:color w:val="231F20"/>
        </w:rPr>
        <w:t>further</w:t>
      </w:r>
      <w:r w:rsidRPr="00C77F43">
        <w:rPr>
          <w:rFonts w:cs="Arial"/>
          <w:color w:val="231F20"/>
          <w:spacing w:val="-3"/>
        </w:rPr>
        <w:t xml:space="preserve"> </w:t>
      </w:r>
      <w:r w:rsidRPr="00C77F43">
        <w:rPr>
          <w:rFonts w:cs="Arial"/>
          <w:color w:val="231F20"/>
        </w:rPr>
        <w:t>detail</w:t>
      </w:r>
      <w:r w:rsidRPr="00C77F43">
        <w:rPr>
          <w:rFonts w:cs="Arial"/>
          <w:color w:val="231F20"/>
          <w:spacing w:val="-2"/>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approach</w:t>
      </w:r>
      <w:r w:rsidRPr="00C77F43">
        <w:rPr>
          <w:rFonts w:cs="Arial"/>
          <w:color w:val="231F20"/>
          <w:spacing w:val="-2"/>
        </w:rPr>
        <w:t xml:space="preserve"> </w:t>
      </w:r>
      <w:r w:rsidRPr="00C77F43">
        <w:rPr>
          <w:rFonts w:cs="Arial"/>
          <w:color w:val="231F20"/>
        </w:rPr>
        <w:t>to</w:t>
      </w:r>
      <w:r w:rsidRPr="00C77F43">
        <w:rPr>
          <w:rFonts w:cs="Arial"/>
          <w:color w:val="231F20"/>
          <w:spacing w:val="-2"/>
        </w:rPr>
        <w:t xml:space="preserve"> </w:t>
      </w:r>
      <w:r w:rsidRPr="00C77F43">
        <w:rPr>
          <w:rFonts w:cs="Arial"/>
          <w:color w:val="231F20"/>
        </w:rPr>
        <w:t>be</w:t>
      </w:r>
      <w:r w:rsidRPr="00C77F43">
        <w:rPr>
          <w:rFonts w:cs="Arial"/>
          <w:color w:val="231F20"/>
          <w:spacing w:val="-3"/>
        </w:rPr>
        <w:t xml:space="preserve"> </w:t>
      </w:r>
      <w:r w:rsidRPr="00C77F43">
        <w:rPr>
          <w:rFonts w:cs="Arial"/>
          <w:color w:val="231F20"/>
        </w:rPr>
        <w:t>used</w:t>
      </w:r>
      <w:r w:rsidRPr="00C77F43">
        <w:rPr>
          <w:rFonts w:cs="Arial"/>
          <w:color w:val="231F20"/>
          <w:spacing w:val="-3"/>
        </w:rPr>
        <w:t xml:space="preserve"> </w:t>
      </w:r>
      <w:r w:rsidRPr="00C77F43">
        <w:rPr>
          <w:rFonts w:cs="Arial"/>
          <w:color w:val="231F20"/>
        </w:rPr>
        <w:t>for</w:t>
      </w:r>
      <w:r w:rsidRPr="00C77F43">
        <w:rPr>
          <w:rFonts w:cs="Arial"/>
          <w:color w:val="231F20"/>
          <w:spacing w:val="-1"/>
        </w:rPr>
        <w:t xml:space="preserve"> </w:t>
      </w:r>
      <w:r w:rsidRPr="00C77F43">
        <w:rPr>
          <w:rFonts w:cs="Arial"/>
          <w:color w:val="231F20"/>
        </w:rPr>
        <w:t>each aspect</w:t>
      </w:r>
      <w:r w:rsidRPr="00C77F43">
        <w:rPr>
          <w:rFonts w:cs="Arial"/>
          <w:color w:val="231F20"/>
          <w:spacing w:val="-3"/>
        </w:rPr>
        <w:t xml:space="preserve"> </w:t>
      </w:r>
      <w:r w:rsidRPr="00C77F43">
        <w:rPr>
          <w:rFonts w:cs="Arial"/>
          <w:color w:val="231F20"/>
        </w:rPr>
        <w:t>of</w:t>
      </w:r>
      <w:r w:rsidRPr="00C77F43">
        <w:rPr>
          <w:rFonts w:cs="Arial"/>
          <w:color w:val="231F20"/>
          <w:spacing w:val="-3"/>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task</w:t>
      </w:r>
      <w:r w:rsidRPr="00C77F43">
        <w:rPr>
          <w:rFonts w:cs="Arial"/>
          <w:color w:val="231F20"/>
          <w:spacing w:val="-3"/>
        </w:rPr>
        <w:t xml:space="preserve"> </w:t>
      </w:r>
      <w:r w:rsidRPr="00C77F43">
        <w:rPr>
          <w:rFonts w:cs="Arial"/>
          <w:color w:val="231F20"/>
        </w:rPr>
        <w:t>order. The</w:t>
      </w:r>
      <w:r w:rsidRPr="00C77F43">
        <w:rPr>
          <w:rFonts w:cs="Arial"/>
          <w:color w:val="231F20"/>
          <w:spacing w:val="-3"/>
        </w:rPr>
        <w:t xml:space="preserve"> </w:t>
      </w:r>
      <w:r w:rsidRPr="00C77F43">
        <w:rPr>
          <w:rFonts w:cs="Arial"/>
          <w:color w:val="231F20"/>
        </w:rPr>
        <w:t>Contractor</w:t>
      </w:r>
      <w:r w:rsidRPr="00C77F43">
        <w:rPr>
          <w:rFonts w:cs="Arial"/>
          <w:color w:val="231F20"/>
          <w:spacing w:val="-3"/>
        </w:rPr>
        <w:t xml:space="preserve"> </w:t>
      </w:r>
      <w:r w:rsidRPr="00C77F43">
        <w:rPr>
          <w:rFonts w:cs="Arial"/>
          <w:color w:val="231F20"/>
        </w:rPr>
        <w:t>may, as</w:t>
      </w:r>
      <w:r w:rsidRPr="00C77F43">
        <w:rPr>
          <w:rFonts w:cs="Arial"/>
          <w:color w:val="231F20"/>
          <w:spacing w:val="-2"/>
        </w:rPr>
        <w:t xml:space="preserve"> </w:t>
      </w:r>
      <w:r w:rsidRPr="00C77F43">
        <w:rPr>
          <w:rFonts w:cs="Arial"/>
          <w:color w:val="231F20"/>
        </w:rPr>
        <w:t>it</w:t>
      </w:r>
      <w:r w:rsidRPr="00C77F43">
        <w:rPr>
          <w:rFonts w:cs="Arial"/>
          <w:color w:val="231F20"/>
          <w:spacing w:val="-2"/>
        </w:rPr>
        <w:t xml:space="preserve"> </w:t>
      </w:r>
      <w:r w:rsidRPr="00C77F43">
        <w:rPr>
          <w:rFonts w:cs="Arial"/>
          <w:color w:val="231F20"/>
        </w:rPr>
        <w:t>deems</w:t>
      </w:r>
      <w:r w:rsidRPr="00C77F43">
        <w:rPr>
          <w:rFonts w:cs="Arial"/>
          <w:color w:val="231F20"/>
          <w:spacing w:val="-3"/>
        </w:rPr>
        <w:t xml:space="preserve"> </w:t>
      </w:r>
      <w:r w:rsidRPr="00C77F43">
        <w:rPr>
          <w:rFonts w:cs="Arial"/>
          <w:color w:val="231F20"/>
        </w:rPr>
        <w:t>appropriate,</w:t>
      </w:r>
      <w:r w:rsidRPr="00C77F43">
        <w:rPr>
          <w:rFonts w:cs="Arial"/>
          <w:color w:val="231F20"/>
          <w:spacing w:val="-3"/>
        </w:rPr>
        <w:t xml:space="preserve"> </w:t>
      </w:r>
      <w:r w:rsidRPr="00C77F43">
        <w:rPr>
          <w:rFonts w:cs="Arial"/>
          <w:color w:val="231F20"/>
        </w:rPr>
        <w:t>expand</w:t>
      </w:r>
      <w:r w:rsidRPr="00C77F43">
        <w:rPr>
          <w:rFonts w:cs="Arial"/>
          <w:color w:val="231F20"/>
          <w:spacing w:val="-3"/>
        </w:rPr>
        <w:t xml:space="preserve"> </w:t>
      </w:r>
      <w:r w:rsidRPr="00C77F43">
        <w:rPr>
          <w:rFonts w:cs="Arial"/>
          <w:color w:val="231F20"/>
        </w:rPr>
        <w:t>on</w:t>
      </w:r>
      <w:r w:rsidRPr="00C77F43">
        <w:rPr>
          <w:rFonts w:cs="Arial"/>
          <w:color w:val="231F20"/>
          <w:spacing w:val="-3"/>
        </w:rPr>
        <w:t xml:space="preserve"> </w:t>
      </w:r>
      <w:r w:rsidRPr="00C77F43">
        <w:rPr>
          <w:rFonts w:cs="Arial"/>
          <w:color w:val="231F20"/>
        </w:rPr>
        <w:t>the</w:t>
      </w:r>
      <w:r w:rsidRPr="00C77F43">
        <w:rPr>
          <w:rFonts w:cs="Arial"/>
          <w:color w:val="231F20"/>
          <w:spacing w:val="-2"/>
        </w:rPr>
        <w:t xml:space="preserve"> </w:t>
      </w:r>
      <w:r w:rsidRPr="00C77F43">
        <w:rPr>
          <w:rFonts w:cs="Arial"/>
          <w:color w:val="231F20"/>
        </w:rPr>
        <w:t>minimum subsidiary plans.</w:t>
      </w:r>
    </w:p>
    <w:p w14:paraId="0DE6ED12" w14:textId="77777777" w:rsidR="008A434C" w:rsidRPr="00C77F43" w:rsidRDefault="008A434C" w:rsidP="008A434C">
      <w:pPr>
        <w:widowControl w:val="0"/>
        <w:autoSpaceDE w:val="0"/>
        <w:autoSpaceDN w:val="0"/>
        <w:spacing w:before="11"/>
        <w:rPr>
          <w:rFonts w:cs="Arial"/>
          <w:sz w:val="23"/>
        </w:rPr>
      </w:pPr>
    </w:p>
    <w:p w14:paraId="6F219378" w14:textId="77777777" w:rsidR="008A434C" w:rsidRPr="00C77F43" w:rsidRDefault="008A434C" w:rsidP="008A434C">
      <w:pPr>
        <w:widowControl w:val="0"/>
        <w:autoSpaceDE w:val="0"/>
        <w:autoSpaceDN w:val="0"/>
        <w:rPr>
          <w:rFonts w:cs="Arial"/>
        </w:rPr>
      </w:pPr>
      <w:r w:rsidRPr="00C77F43">
        <w:rPr>
          <w:rFonts w:cs="Arial"/>
          <w:color w:val="231F20"/>
        </w:rPr>
        <w:t>The</w:t>
      </w:r>
      <w:r w:rsidRPr="00C77F43">
        <w:rPr>
          <w:rFonts w:cs="Arial"/>
          <w:color w:val="231F20"/>
          <w:spacing w:val="-4"/>
        </w:rPr>
        <w:t xml:space="preserve"> </w:t>
      </w:r>
      <w:r w:rsidRPr="00C77F43">
        <w:rPr>
          <w:rFonts w:cs="Arial"/>
          <w:color w:val="231F20"/>
        </w:rPr>
        <w:t>CPMP</w:t>
      </w:r>
      <w:r w:rsidRPr="00C77F43">
        <w:rPr>
          <w:rFonts w:cs="Arial"/>
          <w:color w:val="231F20"/>
          <w:spacing w:val="-1"/>
        </w:rPr>
        <w:t xml:space="preserve"> </w:t>
      </w:r>
      <w:r w:rsidRPr="00C77F43">
        <w:rPr>
          <w:rFonts w:cs="Arial"/>
          <w:color w:val="231F20"/>
        </w:rPr>
        <w:t>Subsidiary</w:t>
      </w:r>
      <w:r w:rsidRPr="00C77F43">
        <w:rPr>
          <w:rFonts w:cs="Arial"/>
          <w:color w:val="231F20"/>
          <w:spacing w:val="-1"/>
        </w:rPr>
        <w:t xml:space="preserve"> </w:t>
      </w:r>
      <w:r w:rsidRPr="00C77F43">
        <w:rPr>
          <w:rFonts w:cs="Arial"/>
          <w:color w:val="231F20"/>
        </w:rPr>
        <w:t>plans</w:t>
      </w:r>
      <w:r w:rsidRPr="00C77F43">
        <w:rPr>
          <w:rFonts w:cs="Arial"/>
          <w:color w:val="231F20"/>
          <w:spacing w:val="-1"/>
        </w:rPr>
        <w:t xml:space="preserve"> </w:t>
      </w:r>
      <w:r w:rsidRPr="00C77F43">
        <w:rPr>
          <w:rFonts w:cs="Arial"/>
          <w:color w:val="231F20"/>
        </w:rPr>
        <w:t>shall</w:t>
      </w:r>
      <w:r w:rsidRPr="00C77F43">
        <w:rPr>
          <w:rFonts w:cs="Arial"/>
          <w:color w:val="231F20"/>
          <w:spacing w:val="-1"/>
        </w:rPr>
        <w:t xml:space="preserve"> </w:t>
      </w:r>
      <w:r w:rsidRPr="00C77F43">
        <w:rPr>
          <w:rFonts w:cs="Arial"/>
          <w:color w:val="231F20"/>
        </w:rPr>
        <w:t>include</w:t>
      </w:r>
      <w:r w:rsidRPr="00C77F43">
        <w:rPr>
          <w:rFonts w:cs="Arial"/>
          <w:color w:val="231F20"/>
          <w:spacing w:val="-2"/>
        </w:rPr>
        <w:t xml:space="preserve"> </w:t>
      </w:r>
      <w:r w:rsidRPr="00C77F43">
        <w:rPr>
          <w:rFonts w:cs="Arial"/>
          <w:color w:val="231F20"/>
        </w:rPr>
        <w:t>the</w:t>
      </w:r>
      <w:r w:rsidRPr="00C77F43">
        <w:rPr>
          <w:rFonts w:cs="Arial"/>
          <w:color w:val="231F20"/>
          <w:spacing w:val="-2"/>
        </w:rPr>
        <w:t xml:space="preserve"> </w:t>
      </w:r>
      <w:r w:rsidRPr="00C77F43">
        <w:rPr>
          <w:rFonts w:cs="Arial"/>
          <w:color w:val="231F20"/>
        </w:rPr>
        <w:t>following</w:t>
      </w:r>
      <w:r w:rsidRPr="00C77F43">
        <w:rPr>
          <w:rFonts w:cs="Arial"/>
          <w:color w:val="231F20"/>
          <w:spacing w:val="-1"/>
        </w:rPr>
        <w:t xml:space="preserve"> </w:t>
      </w:r>
      <w:r w:rsidRPr="00C77F43">
        <w:rPr>
          <w:rFonts w:cs="Arial"/>
          <w:color w:val="231F20"/>
        </w:rPr>
        <w:t>(at</w:t>
      </w:r>
      <w:r w:rsidRPr="00C77F43">
        <w:rPr>
          <w:rFonts w:cs="Arial"/>
          <w:color w:val="231F20"/>
          <w:spacing w:val="-1"/>
        </w:rPr>
        <w:t xml:space="preserve"> </w:t>
      </w:r>
      <w:r w:rsidRPr="00C77F43">
        <w:rPr>
          <w:rFonts w:cs="Arial"/>
          <w:color w:val="231F20"/>
        </w:rPr>
        <w:t>a</w:t>
      </w:r>
      <w:r w:rsidRPr="00C77F43">
        <w:rPr>
          <w:rFonts w:cs="Arial"/>
          <w:color w:val="231F20"/>
          <w:spacing w:val="-1"/>
        </w:rPr>
        <w:t xml:space="preserve"> </w:t>
      </w:r>
      <w:r w:rsidRPr="00C77F43">
        <w:rPr>
          <w:rFonts w:cs="Arial"/>
          <w:color w:val="231F20"/>
          <w:spacing w:val="-2"/>
        </w:rPr>
        <w:t>minimum):</w:t>
      </w:r>
    </w:p>
    <w:p w14:paraId="76234AD1" w14:textId="7617D4F6" w:rsidR="008A434C" w:rsidRPr="00C77F43" w:rsidRDefault="008A434C" w:rsidP="006A4CE6">
      <w:pPr>
        <w:widowControl w:val="0"/>
        <w:numPr>
          <w:ilvl w:val="0"/>
          <w:numId w:val="57"/>
        </w:numPr>
        <w:tabs>
          <w:tab w:val="left" w:pos="1920"/>
        </w:tabs>
        <w:autoSpaceDE w:val="0"/>
        <w:autoSpaceDN w:val="0"/>
        <w:rPr>
          <w:rFonts w:cs="Arial"/>
        </w:rPr>
      </w:pPr>
      <w:r w:rsidRPr="00C77F43">
        <w:rPr>
          <w:rFonts w:cs="Arial"/>
          <w:color w:val="231F20"/>
        </w:rPr>
        <w:t>Implementation</w:t>
      </w:r>
      <w:r w:rsidRPr="00C77F43">
        <w:rPr>
          <w:rFonts w:cs="Arial"/>
          <w:color w:val="231F20"/>
          <w:spacing w:val="-9"/>
        </w:rPr>
        <w:t xml:space="preserve"> </w:t>
      </w:r>
      <w:r w:rsidRPr="00C77F43">
        <w:rPr>
          <w:rFonts w:cs="Arial"/>
          <w:color w:val="231F20"/>
        </w:rPr>
        <w:t>Schedule</w:t>
      </w:r>
      <w:r w:rsidRPr="00C77F43">
        <w:rPr>
          <w:rFonts w:cs="Arial"/>
          <w:color w:val="231F20"/>
          <w:spacing w:val="-8"/>
        </w:rPr>
        <w:t xml:space="preserve"> </w:t>
      </w:r>
      <w:r w:rsidRPr="00C77F43">
        <w:rPr>
          <w:rFonts w:cs="Arial"/>
          <w:color w:val="231F20"/>
          <w:spacing w:val="-2"/>
        </w:rPr>
        <w:t xml:space="preserve">Plan as new candidates (hosts or accounts) for UEBA monitoring and new locations for NTAR sensors are identified. </w:t>
      </w:r>
    </w:p>
    <w:p w14:paraId="42FA273E" w14:textId="77777777" w:rsidR="008A434C" w:rsidRPr="00C77F43" w:rsidRDefault="008A434C" w:rsidP="006A4CE6">
      <w:pPr>
        <w:widowControl w:val="0"/>
        <w:numPr>
          <w:ilvl w:val="0"/>
          <w:numId w:val="57"/>
        </w:numPr>
        <w:tabs>
          <w:tab w:val="left" w:pos="1920"/>
        </w:tabs>
        <w:autoSpaceDE w:val="0"/>
        <w:autoSpaceDN w:val="0"/>
        <w:rPr>
          <w:rFonts w:cs="Arial"/>
          <w:szCs w:val="22"/>
        </w:rPr>
      </w:pPr>
      <w:r w:rsidRPr="00C77F43">
        <w:rPr>
          <w:rFonts w:cs="Arial"/>
          <w:color w:val="231F20"/>
          <w:szCs w:val="22"/>
        </w:rPr>
        <w:t>Staffing Management Plan: shall illustrate and detail the arrangement of Management, Key,</w:t>
      </w:r>
      <w:r w:rsidRPr="00C77F43">
        <w:rPr>
          <w:rFonts w:cs="Arial"/>
          <w:color w:val="231F20"/>
          <w:spacing w:val="-3"/>
          <w:szCs w:val="22"/>
        </w:rPr>
        <w:t xml:space="preserve"> </w:t>
      </w:r>
      <w:r w:rsidRPr="00C77F43">
        <w:rPr>
          <w:rFonts w:cs="Arial"/>
          <w:color w:val="231F20"/>
          <w:szCs w:val="22"/>
        </w:rPr>
        <w:t>and</w:t>
      </w:r>
      <w:r w:rsidRPr="00C77F43">
        <w:rPr>
          <w:rFonts w:cs="Arial"/>
          <w:color w:val="231F20"/>
          <w:spacing w:val="-3"/>
          <w:szCs w:val="22"/>
        </w:rPr>
        <w:t xml:space="preserve"> </w:t>
      </w:r>
      <w:r w:rsidRPr="00C77F43">
        <w:rPr>
          <w:rFonts w:cs="Arial"/>
          <w:color w:val="231F20"/>
          <w:szCs w:val="22"/>
        </w:rPr>
        <w:t>Support</w:t>
      </w:r>
      <w:r w:rsidRPr="00C77F43">
        <w:rPr>
          <w:rFonts w:cs="Arial"/>
          <w:color w:val="231F20"/>
          <w:spacing w:val="-3"/>
          <w:szCs w:val="22"/>
        </w:rPr>
        <w:t xml:space="preserve"> </w:t>
      </w:r>
      <w:r w:rsidRPr="00C77F43">
        <w:rPr>
          <w:rFonts w:cs="Arial"/>
          <w:color w:val="231F20"/>
          <w:szCs w:val="22"/>
        </w:rPr>
        <w:t>personnel</w:t>
      </w:r>
      <w:r w:rsidRPr="00C77F43">
        <w:rPr>
          <w:rFonts w:cs="Arial"/>
          <w:color w:val="231F20"/>
          <w:spacing w:val="-3"/>
          <w:szCs w:val="22"/>
        </w:rPr>
        <w:t xml:space="preserve"> </w:t>
      </w:r>
      <w:r w:rsidRPr="00C77F43">
        <w:rPr>
          <w:rFonts w:cs="Arial"/>
          <w:color w:val="231F20"/>
          <w:szCs w:val="22"/>
        </w:rPr>
        <w:t>assigned</w:t>
      </w:r>
      <w:r w:rsidRPr="00C77F43">
        <w:rPr>
          <w:rFonts w:cs="Arial"/>
          <w:color w:val="231F20"/>
          <w:spacing w:val="-3"/>
          <w:szCs w:val="22"/>
        </w:rPr>
        <w:t xml:space="preserve"> </w:t>
      </w:r>
      <w:r w:rsidRPr="00C77F43">
        <w:rPr>
          <w:rFonts w:cs="Arial"/>
          <w:color w:val="231F20"/>
          <w:szCs w:val="22"/>
        </w:rPr>
        <w:t>to</w:t>
      </w:r>
      <w:r w:rsidRPr="00C77F43">
        <w:rPr>
          <w:rFonts w:cs="Arial"/>
          <w:color w:val="231F20"/>
          <w:spacing w:val="-3"/>
          <w:szCs w:val="22"/>
        </w:rPr>
        <w:t xml:space="preserve"> </w:t>
      </w:r>
      <w:r w:rsidRPr="00C77F43">
        <w:rPr>
          <w:rFonts w:cs="Arial"/>
          <w:color w:val="231F20"/>
          <w:szCs w:val="22"/>
        </w:rPr>
        <w:t>the</w:t>
      </w:r>
      <w:r w:rsidRPr="00C77F43">
        <w:rPr>
          <w:rFonts w:cs="Arial"/>
          <w:color w:val="231F20"/>
          <w:spacing w:val="-3"/>
          <w:szCs w:val="22"/>
        </w:rPr>
        <w:t xml:space="preserve"> </w:t>
      </w:r>
      <w:r w:rsidRPr="00C77F43">
        <w:rPr>
          <w:rFonts w:cs="Arial"/>
          <w:color w:val="231F20"/>
          <w:szCs w:val="22"/>
        </w:rPr>
        <w:t>TO,</w:t>
      </w:r>
      <w:r w:rsidRPr="00C77F43">
        <w:rPr>
          <w:rFonts w:cs="Arial"/>
          <w:color w:val="231F20"/>
          <w:spacing w:val="-3"/>
          <w:szCs w:val="22"/>
        </w:rPr>
        <w:t xml:space="preserve"> </w:t>
      </w:r>
      <w:r w:rsidRPr="00C77F43">
        <w:rPr>
          <w:rFonts w:cs="Arial"/>
          <w:color w:val="231F20"/>
          <w:szCs w:val="22"/>
        </w:rPr>
        <w:t>as</w:t>
      </w:r>
      <w:r w:rsidRPr="00C77F43">
        <w:rPr>
          <w:rFonts w:cs="Arial"/>
          <w:color w:val="231F20"/>
          <w:spacing w:val="-2"/>
          <w:szCs w:val="22"/>
        </w:rPr>
        <w:t xml:space="preserve"> </w:t>
      </w:r>
      <w:r w:rsidRPr="00C77F43">
        <w:rPr>
          <w:rFonts w:cs="Arial"/>
          <w:color w:val="231F20"/>
          <w:szCs w:val="22"/>
        </w:rPr>
        <w:t>well</w:t>
      </w:r>
      <w:r w:rsidRPr="00C77F43">
        <w:rPr>
          <w:rFonts w:cs="Arial"/>
          <w:color w:val="231F20"/>
          <w:spacing w:val="-3"/>
          <w:szCs w:val="22"/>
        </w:rPr>
        <w:t xml:space="preserve"> </w:t>
      </w:r>
      <w:r w:rsidRPr="00C77F43">
        <w:rPr>
          <w:rFonts w:cs="Arial"/>
          <w:color w:val="231F20"/>
          <w:szCs w:val="22"/>
        </w:rPr>
        <w:t>as</w:t>
      </w:r>
      <w:r w:rsidRPr="00C77F43">
        <w:rPr>
          <w:rFonts w:cs="Arial"/>
          <w:color w:val="231F20"/>
          <w:spacing w:val="-3"/>
          <w:szCs w:val="22"/>
        </w:rPr>
        <w:t xml:space="preserve"> </w:t>
      </w:r>
      <w:r w:rsidRPr="00C77F43">
        <w:rPr>
          <w:rFonts w:cs="Arial"/>
          <w:color w:val="231F20"/>
          <w:szCs w:val="22"/>
        </w:rPr>
        <w:t>corporate</w:t>
      </w:r>
      <w:r w:rsidRPr="00C77F43">
        <w:rPr>
          <w:rFonts w:cs="Arial"/>
          <w:color w:val="231F20"/>
          <w:spacing w:val="-3"/>
          <w:szCs w:val="22"/>
        </w:rPr>
        <w:t xml:space="preserve"> </w:t>
      </w:r>
      <w:r w:rsidRPr="00C77F43">
        <w:rPr>
          <w:rFonts w:cs="Arial"/>
          <w:color w:val="231F20"/>
          <w:szCs w:val="22"/>
        </w:rPr>
        <w:t>reach-back</w:t>
      </w:r>
      <w:r w:rsidRPr="00C77F43">
        <w:rPr>
          <w:rFonts w:cs="Arial"/>
          <w:color w:val="231F20"/>
          <w:spacing w:val="-3"/>
          <w:szCs w:val="22"/>
        </w:rPr>
        <w:t xml:space="preserve"> </w:t>
      </w:r>
      <w:r w:rsidRPr="00C77F43">
        <w:rPr>
          <w:rFonts w:cs="Arial"/>
          <w:color w:val="231F20"/>
          <w:szCs w:val="22"/>
        </w:rPr>
        <w:t>for</w:t>
      </w:r>
      <w:r w:rsidRPr="00C77F43">
        <w:rPr>
          <w:rFonts w:cs="Arial"/>
          <w:color w:val="231F20"/>
          <w:spacing w:val="-3"/>
          <w:szCs w:val="22"/>
        </w:rPr>
        <w:t xml:space="preserve"> </w:t>
      </w:r>
      <w:r w:rsidRPr="00C77F43">
        <w:rPr>
          <w:rFonts w:cs="Arial"/>
          <w:color w:val="231F20"/>
          <w:szCs w:val="22"/>
        </w:rPr>
        <w:t xml:space="preserve">staff </w:t>
      </w:r>
      <w:r w:rsidRPr="00C77F43">
        <w:rPr>
          <w:rFonts w:cs="Arial"/>
          <w:color w:val="231F20"/>
          <w:spacing w:val="-2"/>
          <w:szCs w:val="22"/>
        </w:rPr>
        <w:t>augmentation.</w:t>
      </w:r>
    </w:p>
    <w:p w14:paraId="11C03DFB" w14:textId="77777777" w:rsidR="008A434C" w:rsidRPr="00C77F43" w:rsidRDefault="008A434C" w:rsidP="006A4CE6">
      <w:pPr>
        <w:widowControl w:val="0"/>
        <w:numPr>
          <w:ilvl w:val="0"/>
          <w:numId w:val="57"/>
        </w:numPr>
        <w:tabs>
          <w:tab w:val="left" w:pos="1920"/>
        </w:tabs>
        <w:autoSpaceDE w:val="0"/>
        <w:autoSpaceDN w:val="0"/>
        <w:rPr>
          <w:rFonts w:cs="Arial"/>
          <w:szCs w:val="22"/>
        </w:rPr>
      </w:pPr>
      <w:r w:rsidRPr="00C77F43">
        <w:rPr>
          <w:rFonts w:cs="Arial"/>
          <w:color w:val="231F20"/>
          <w:szCs w:val="22"/>
        </w:rPr>
        <w:t>Communications</w:t>
      </w:r>
      <w:r w:rsidRPr="00C77F43">
        <w:rPr>
          <w:rFonts w:cs="Arial"/>
          <w:color w:val="231F20"/>
          <w:spacing w:val="-3"/>
          <w:szCs w:val="22"/>
        </w:rPr>
        <w:t xml:space="preserve"> </w:t>
      </w:r>
      <w:r w:rsidRPr="00C77F43">
        <w:rPr>
          <w:rFonts w:cs="Arial"/>
          <w:color w:val="231F20"/>
          <w:szCs w:val="22"/>
        </w:rPr>
        <w:t>Plan:</w:t>
      </w:r>
      <w:r w:rsidRPr="00C77F43">
        <w:rPr>
          <w:rFonts w:cs="Arial"/>
          <w:color w:val="231F20"/>
          <w:spacing w:val="-3"/>
          <w:szCs w:val="22"/>
        </w:rPr>
        <w:t xml:space="preserve"> </w:t>
      </w:r>
      <w:r w:rsidRPr="00C77F43">
        <w:rPr>
          <w:rFonts w:cs="Arial"/>
          <w:color w:val="231F20"/>
          <w:szCs w:val="22"/>
        </w:rPr>
        <w:t>shall</w:t>
      </w:r>
      <w:r w:rsidRPr="00C77F43">
        <w:rPr>
          <w:rFonts w:cs="Arial"/>
          <w:color w:val="231F20"/>
          <w:spacing w:val="-3"/>
          <w:szCs w:val="22"/>
        </w:rPr>
        <w:t xml:space="preserve"> </w:t>
      </w:r>
      <w:r w:rsidRPr="00C77F43">
        <w:rPr>
          <w:rFonts w:cs="Arial"/>
          <w:color w:val="231F20"/>
          <w:szCs w:val="22"/>
        </w:rPr>
        <w:t>list</w:t>
      </w:r>
      <w:r w:rsidRPr="00C77F43">
        <w:rPr>
          <w:rFonts w:cs="Arial"/>
          <w:color w:val="231F20"/>
          <w:spacing w:val="-3"/>
          <w:szCs w:val="22"/>
        </w:rPr>
        <w:t xml:space="preserve"> </w:t>
      </w:r>
      <w:r w:rsidRPr="00C77F43">
        <w:rPr>
          <w:rFonts w:cs="Arial"/>
          <w:color w:val="231F20"/>
          <w:szCs w:val="22"/>
        </w:rPr>
        <w:t>the</w:t>
      </w:r>
      <w:r w:rsidRPr="00C77F43">
        <w:rPr>
          <w:rFonts w:cs="Arial"/>
          <w:color w:val="231F20"/>
          <w:spacing w:val="-4"/>
          <w:szCs w:val="22"/>
        </w:rPr>
        <w:t xml:space="preserve"> </w:t>
      </w:r>
      <w:r w:rsidRPr="00C77F43">
        <w:rPr>
          <w:rFonts w:cs="Arial"/>
          <w:color w:val="231F20"/>
          <w:szCs w:val="22"/>
        </w:rPr>
        <w:t>roles</w:t>
      </w:r>
      <w:r w:rsidRPr="00C77F43">
        <w:rPr>
          <w:rFonts w:cs="Arial"/>
          <w:color w:val="231F20"/>
          <w:spacing w:val="-3"/>
          <w:szCs w:val="22"/>
        </w:rPr>
        <w:t xml:space="preserve"> </w:t>
      </w:r>
      <w:r w:rsidRPr="00C77F43">
        <w:rPr>
          <w:rFonts w:cs="Arial"/>
          <w:color w:val="231F20"/>
          <w:szCs w:val="22"/>
        </w:rPr>
        <w:t>and</w:t>
      </w:r>
      <w:r w:rsidRPr="00C77F43">
        <w:rPr>
          <w:rFonts w:cs="Arial"/>
          <w:color w:val="231F20"/>
          <w:spacing w:val="-3"/>
          <w:szCs w:val="22"/>
        </w:rPr>
        <w:t xml:space="preserve"> </w:t>
      </w:r>
      <w:r w:rsidRPr="00C77F43">
        <w:rPr>
          <w:rFonts w:cs="Arial"/>
          <w:color w:val="231F20"/>
          <w:szCs w:val="22"/>
        </w:rPr>
        <w:t>contact</w:t>
      </w:r>
      <w:r w:rsidRPr="00C77F43">
        <w:rPr>
          <w:rFonts w:cs="Arial"/>
          <w:color w:val="231F20"/>
          <w:spacing w:val="-3"/>
          <w:szCs w:val="22"/>
        </w:rPr>
        <w:t xml:space="preserve"> </w:t>
      </w:r>
      <w:r w:rsidRPr="00C77F43">
        <w:rPr>
          <w:rFonts w:cs="Arial"/>
          <w:color w:val="231F20"/>
          <w:szCs w:val="22"/>
        </w:rPr>
        <w:t>information</w:t>
      </w:r>
      <w:r w:rsidRPr="00C77F43">
        <w:rPr>
          <w:rFonts w:cs="Arial"/>
          <w:color w:val="231F20"/>
          <w:spacing w:val="-3"/>
          <w:szCs w:val="22"/>
        </w:rPr>
        <w:t xml:space="preserve"> </w:t>
      </w:r>
      <w:r w:rsidRPr="00C77F43">
        <w:rPr>
          <w:rFonts w:cs="Arial"/>
          <w:color w:val="231F20"/>
          <w:szCs w:val="22"/>
        </w:rPr>
        <w:t>of</w:t>
      </w:r>
      <w:r w:rsidRPr="00C77F43">
        <w:rPr>
          <w:rFonts w:cs="Arial"/>
          <w:color w:val="231F20"/>
          <w:spacing w:val="-4"/>
          <w:szCs w:val="22"/>
        </w:rPr>
        <w:t xml:space="preserve"> </w:t>
      </w:r>
      <w:r w:rsidRPr="00C77F43">
        <w:rPr>
          <w:rFonts w:cs="Arial"/>
          <w:color w:val="231F20"/>
          <w:szCs w:val="22"/>
        </w:rPr>
        <w:t>all</w:t>
      </w:r>
      <w:r w:rsidRPr="00C77F43">
        <w:rPr>
          <w:rFonts w:cs="Arial"/>
          <w:color w:val="231F20"/>
          <w:spacing w:val="-3"/>
          <w:szCs w:val="22"/>
        </w:rPr>
        <w:t xml:space="preserve"> </w:t>
      </w:r>
      <w:r w:rsidRPr="00C77F43">
        <w:rPr>
          <w:rFonts w:cs="Arial"/>
          <w:color w:val="231F20"/>
          <w:szCs w:val="22"/>
        </w:rPr>
        <w:t>Management</w:t>
      </w:r>
      <w:r w:rsidRPr="00C77F43">
        <w:rPr>
          <w:rFonts w:cs="Arial"/>
          <w:color w:val="231F20"/>
          <w:spacing w:val="-2"/>
          <w:szCs w:val="22"/>
        </w:rPr>
        <w:t xml:space="preserve"> </w:t>
      </w:r>
      <w:r w:rsidRPr="00C77F43">
        <w:rPr>
          <w:rFonts w:cs="Arial"/>
          <w:color w:val="231F20"/>
          <w:szCs w:val="22"/>
        </w:rPr>
        <w:t>and Key personnel both for the Contractor and Government, tasks and functional area assignments and associations.</w:t>
      </w:r>
    </w:p>
    <w:p w14:paraId="17169277" w14:textId="77777777" w:rsidR="008A434C" w:rsidRPr="00C77F43" w:rsidRDefault="008A434C" w:rsidP="006A4CE6">
      <w:pPr>
        <w:widowControl w:val="0"/>
        <w:numPr>
          <w:ilvl w:val="0"/>
          <w:numId w:val="57"/>
        </w:numPr>
        <w:tabs>
          <w:tab w:val="left" w:pos="1920"/>
        </w:tabs>
        <w:autoSpaceDE w:val="0"/>
        <w:autoSpaceDN w:val="0"/>
        <w:rPr>
          <w:rFonts w:cs="Arial"/>
          <w:szCs w:val="22"/>
        </w:rPr>
      </w:pPr>
      <w:r w:rsidRPr="00C77F43">
        <w:rPr>
          <w:rFonts w:cs="Arial"/>
          <w:color w:val="231F20"/>
          <w:szCs w:val="22"/>
        </w:rPr>
        <w:t>Risk</w:t>
      </w:r>
      <w:r w:rsidRPr="00C77F43">
        <w:rPr>
          <w:rFonts w:cs="Arial"/>
          <w:color w:val="231F20"/>
          <w:spacing w:val="-4"/>
          <w:szCs w:val="22"/>
        </w:rPr>
        <w:t xml:space="preserve"> </w:t>
      </w:r>
      <w:r w:rsidRPr="00C77F43">
        <w:rPr>
          <w:rFonts w:cs="Arial"/>
          <w:color w:val="231F20"/>
          <w:szCs w:val="22"/>
        </w:rPr>
        <w:t>Management</w:t>
      </w:r>
      <w:r w:rsidRPr="00C77F43">
        <w:rPr>
          <w:rFonts w:cs="Arial"/>
          <w:color w:val="231F20"/>
          <w:spacing w:val="-4"/>
          <w:szCs w:val="22"/>
        </w:rPr>
        <w:t xml:space="preserve"> </w:t>
      </w:r>
      <w:r w:rsidRPr="00C77F43">
        <w:rPr>
          <w:rFonts w:cs="Arial"/>
          <w:color w:val="231F20"/>
          <w:szCs w:val="22"/>
        </w:rPr>
        <w:t>Plan:</w:t>
      </w:r>
      <w:r w:rsidRPr="00C77F43">
        <w:rPr>
          <w:rFonts w:cs="Arial"/>
          <w:color w:val="231F20"/>
          <w:spacing w:val="-4"/>
          <w:szCs w:val="22"/>
        </w:rPr>
        <w:t xml:space="preserve"> </w:t>
      </w:r>
      <w:r w:rsidRPr="00C77F43">
        <w:rPr>
          <w:rFonts w:cs="Arial"/>
          <w:color w:val="231F20"/>
          <w:szCs w:val="22"/>
        </w:rPr>
        <w:t>shall</w:t>
      </w:r>
      <w:r w:rsidRPr="00C77F43">
        <w:rPr>
          <w:rFonts w:cs="Arial"/>
          <w:color w:val="231F20"/>
          <w:spacing w:val="-4"/>
          <w:szCs w:val="22"/>
        </w:rPr>
        <w:t xml:space="preserve"> </w:t>
      </w:r>
      <w:r w:rsidRPr="00C77F43">
        <w:rPr>
          <w:rFonts w:cs="Arial"/>
          <w:color w:val="231F20"/>
          <w:szCs w:val="22"/>
        </w:rPr>
        <w:t>detail</w:t>
      </w:r>
      <w:r w:rsidRPr="00C77F43">
        <w:rPr>
          <w:rFonts w:cs="Arial"/>
          <w:color w:val="231F20"/>
          <w:spacing w:val="-4"/>
          <w:szCs w:val="22"/>
        </w:rPr>
        <w:t xml:space="preserve"> </w:t>
      </w:r>
      <w:r w:rsidRPr="00C77F43">
        <w:rPr>
          <w:rFonts w:cs="Arial"/>
          <w:color w:val="231F20"/>
          <w:szCs w:val="22"/>
        </w:rPr>
        <w:t>all</w:t>
      </w:r>
      <w:r w:rsidRPr="00C77F43">
        <w:rPr>
          <w:rFonts w:cs="Arial"/>
          <w:color w:val="231F20"/>
          <w:spacing w:val="-4"/>
          <w:szCs w:val="22"/>
        </w:rPr>
        <w:t xml:space="preserve"> </w:t>
      </w:r>
      <w:r w:rsidRPr="00C77F43">
        <w:rPr>
          <w:rFonts w:cs="Arial"/>
          <w:color w:val="231F20"/>
          <w:szCs w:val="22"/>
        </w:rPr>
        <w:t>risks</w:t>
      </w:r>
      <w:r w:rsidRPr="00C77F43">
        <w:rPr>
          <w:rFonts w:cs="Arial"/>
          <w:color w:val="231F20"/>
          <w:spacing w:val="-4"/>
          <w:szCs w:val="22"/>
        </w:rPr>
        <w:t xml:space="preserve"> </w:t>
      </w:r>
      <w:r w:rsidRPr="00C77F43">
        <w:rPr>
          <w:rFonts w:cs="Arial"/>
          <w:color w:val="231F20"/>
          <w:szCs w:val="22"/>
        </w:rPr>
        <w:t>that</w:t>
      </w:r>
      <w:r w:rsidRPr="00C77F43">
        <w:rPr>
          <w:rFonts w:cs="Arial"/>
          <w:color w:val="231F20"/>
          <w:spacing w:val="-4"/>
          <w:szCs w:val="22"/>
        </w:rPr>
        <w:t xml:space="preserve"> </w:t>
      </w:r>
      <w:r w:rsidRPr="00C77F43">
        <w:rPr>
          <w:rFonts w:cs="Arial"/>
          <w:color w:val="231F20"/>
          <w:szCs w:val="22"/>
        </w:rPr>
        <w:t>actually</w:t>
      </w:r>
      <w:r w:rsidRPr="00C77F43">
        <w:rPr>
          <w:rFonts w:cs="Arial"/>
          <w:color w:val="231F20"/>
          <w:spacing w:val="-4"/>
          <w:szCs w:val="22"/>
        </w:rPr>
        <w:t xml:space="preserve"> </w:t>
      </w:r>
      <w:r w:rsidRPr="00C77F43">
        <w:rPr>
          <w:rFonts w:cs="Arial"/>
          <w:color w:val="231F20"/>
          <w:szCs w:val="22"/>
        </w:rPr>
        <w:t>or</w:t>
      </w:r>
      <w:r w:rsidRPr="00C77F43">
        <w:rPr>
          <w:rFonts w:cs="Arial"/>
          <w:color w:val="231F20"/>
          <w:spacing w:val="-5"/>
          <w:szCs w:val="22"/>
        </w:rPr>
        <w:t xml:space="preserve"> </w:t>
      </w:r>
      <w:r w:rsidRPr="00C77F43">
        <w:rPr>
          <w:rFonts w:cs="Arial"/>
          <w:color w:val="231F20"/>
          <w:szCs w:val="22"/>
        </w:rPr>
        <w:t>potentially</w:t>
      </w:r>
      <w:r w:rsidRPr="00C77F43">
        <w:rPr>
          <w:rFonts w:cs="Arial"/>
          <w:color w:val="231F20"/>
          <w:spacing w:val="-4"/>
          <w:szCs w:val="22"/>
        </w:rPr>
        <w:t xml:space="preserve"> </w:t>
      </w:r>
      <w:r w:rsidRPr="00C77F43">
        <w:rPr>
          <w:rFonts w:cs="Arial"/>
          <w:color w:val="231F20"/>
          <w:szCs w:val="22"/>
        </w:rPr>
        <w:t>impact</w:t>
      </w:r>
      <w:r w:rsidRPr="00C77F43">
        <w:rPr>
          <w:rFonts w:cs="Arial"/>
          <w:color w:val="231F20"/>
          <w:spacing w:val="-4"/>
          <w:szCs w:val="22"/>
        </w:rPr>
        <w:t xml:space="preserve"> </w:t>
      </w:r>
      <w:r w:rsidRPr="00C77F43">
        <w:rPr>
          <w:rFonts w:cs="Arial"/>
          <w:color w:val="231F20"/>
          <w:szCs w:val="22"/>
        </w:rPr>
        <w:t>contract success, to include a common name or title, probability, impact, risk score, origin, explanation, planned or recommended mitigation.</w:t>
      </w:r>
    </w:p>
    <w:p w14:paraId="57FD8F42" w14:textId="77777777" w:rsidR="008A434C" w:rsidRPr="00C77F43" w:rsidRDefault="008A434C" w:rsidP="008A434C">
      <w:pPr>
        <w:widowControl w:val="0"/>
        <w:autoSpaceDE w:val="0"/>
        <w:autoSpaceDN w:val="0"/>
        <w:rPr>
          <w:rFonts w:cs="Arial"/>
        </w:rPr>
      </w:pPr>
    </w:p>
    <w:p w14:paraId="356DC160" w14:textId="77777777" w:rsidR="008A434C" w:rsidRPr="00C77F43" w:rsidRDefault="008A434C" w:rsidP="008A434C">
      <w:pPr>
        <w:widowControl w:val="0"/>
        <w:autoSpaceDE w:val="0"/>
        <w:autoSpaceDN w:val="0"/>
        <w:rPr>
          <w:rFonts w:cs="Arial"/>
        </w:rPr>
      </w:pPr>
      <w:r w:rsidRPr="00C77F43">
        <w:rPr>
          <w:rFonts w:cs="Arial"/>
          <w:color w:val="231F20"/>
        </w:rPr>
        <w:t>VA</w:t>
      </w:r>
      <w:r w:rsidRPr="00C77F43">
        <w:rPr>
          <w:rFonts w:cs="Arial"/>
          <w:color w:val="231F20"/>
          <w:spacing w:val="-3"/>
        </w:rPr>
        <w:t xml:space="preserve"> </w:t>
      </w:r>
      <w:r w:rsidRPr="00C77F43">
        <w:rPr>
          <w:rFonts w:cs="Arial"/>
          <w:color w:val="231F20"/>
        </w:rPr>
        <w:t>can</w:t>
      </w:r>
      <w:r w:rsidRPr="00C77F43">
        <w:rPr>
          <w:rFonts w:cs="Arial"/>
          <w:color w:val="231F20"/>
          <w:spacing w:val="-3"/>
        </w:rPr>
        <w:t xml:space="preserve"> </w:t>
      </w:r>
      <w:r w:rsidRPr="00C77F43">
        <w:rPr>
          <w:rFonts w:cs="Arial"/>
          <w:color w:val="231F20"/>
        </w:rPr>
        <w:t>provide</w:t>
      </w:r>
      <w:r w:rsidRPr="00C77F43">
        <w:rPr>
          <w:rFonts w:cs="Arial"/>
          <w:color w:val="231F20"/>
          <w:spacing w:val="-4"/>
        </w:rPr>
        <w:t xml:space="preserve"> </w:t>
      </w:r>
      <w:r w:rsidRPr="00C77F43">
        <w:rPr>
          <w:rFonts w:cs="Arial"/>
          <w:color w:val="231F20"/>
        </w:rPr>
        <w:t>templates</w:t>
      </w:r>
      <w:r w:rsidRPr="00C77F43">
        <w:rPr>
          <w:rFonts w:cs="Arial"/>
          <w:color w:val="231F20"/>
          <w:spacing w:val="-3"/>
        </w:rPr>
        <w:t xml:space="preserve"> </w:t>
      </w:r>
      <w:r w:rsidRPr="00C77F43">
        <w:rPr>
          <w:rFonts w:cs="Arial"/>
          <w:color w:val="231F20"/>
        </w:rPr>
        <w:t>for</w:t>
      </w:r>
      <w:r w:rsidRPr="00C77F43">
        <w:rPr>
          <w:rFonts w:cs="Arial"/>
          <w:color w:val="231F20"/>
          <w:spacing w:val="-4"/>
        </w:rPr>
        <w:t xml:space="preserve"> </w:t>
      </w:r>
      <w:r w:rsidRPr="00C77F43">
        <w:rPr>
          <w:rFonts w:cs="Arial"/>
          <w:color w:val="231F20"/>
        </w:rPr>
        <w:t>each</w:t>
      </w:r>
      <w:r w:rsidRPr="00C77F43">
        <w:rPr>
          <w:rFonts w:cs="Arial"/>
          <w:color w:val="231F20"/>
          <w:spacing w:val="-3"/>
        </w:rPr>
        <w:t xml:space="preserve"> </w:t>
      </w:r>
      <w:r w:rsidRPr="00C77F43">
        <w:rPr>
          <w:rFonts w:cs="Arial"/>
          <w:color w:val="231F20"/>
        </w:rPr>
        <w:t>plan</w:t>
      </w:r>
      <w:r w:rsidRPr="00C77F43">
        <w:rPr>
          <w:rFonts w:cs="Arial"/>
          <w:color w:val="231F20"/>
          <w:spacing w:val="-3"/>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the</w:t>
      </w:r>
      <w:r w:rsidRPr="00C77F43">
        <w:rPr>
          <w:rFonts w:cs="Arial"/>
          <w:color w:val="231F20"/>
          <w:spacing w:val="-2"/>
        </w:rPr>
        <w:t xml:space="preserve"> </w:t>
      </w:r>
      <w:r w:rsidRPr="00C77F43">
        <w:rPr>
          <w:rFonts w:cs="Arial"/>
          <w:color w:val="231F20"/>
        </w:rPr>
        <w:t>VA</w:t>
      </w:r>
      <w:r w:rsidRPr="00C77F43">
        <w:rPr>
          <w:rFonts w:cs="Arial"/>
          <w:color w:val="231F20"/>
          <w:spacing w:val="-4"/>
        </w:rPr>
        <w:t xml:space="preserve"> </w:t>
      </w:r>
      <w:r w:rsidRPr="00C77F43">
        <w:rPr>
          <w:rFonts w:cs="Arial"/>
          <w:color w:val="231F20"/>
        </w:rPr>
        <w:t>PM</w:t>
      </w:r>
      <w:r w:rsidRPr="00C77F43">
        <w:rPr>
          <w:rFonts w:cs="Arial"/>
          <w:color w:val="231F20"/>
          <w:spacing w:val="-3"/>
        </w:rPr>
        <w:t xml:space="preserve"> </w:t>
      </w:r>
      <w:r w:rsidRPr="00C77F43">
        <w:rPr>
          <w:rFonts w:cs="Arial"/>
          <w:color w:val="231F20"/>
        </w:rPr>
        <w:t>will</w:t>
      </w:r>
      <w:r w:rsidRPr="00C77F43">
        <w:rPr>
          <w:rFonts w:cs="Arial"/>
          <w:color w:val="231F20"/>
          <w:spacing w:val="-3"/>
        </w:rPr>
        <w:t xml:space="preserve"> </w:t>
      </w:r>
      <w:r w:rsidRPr="00C77F43">
        <w:rPr>
          <w:rFonts w:cs="Arial"/>
          <w:color w:val="231F20"/>
        </w:rPr>
        <w:t>provide</w:t>
      </w:r>
      <w:r w:rsidRPr="00C77F43">
        <w:rPr>
          <w:rFonts w:cs="Arial"/>
          <w:color w:val="231F20"/>
          <w:spacing w:val="-4"/>
        </w:rPr>
        <w:t xml:space="preserve"> </w:t>
      </w:r>
      <w:r w:rsidRPr="00C77F43">
        <w:rPr>
          <w:rFonts w:cs="Arial"/>
          <w:color w:val="231F20"/>
        </w:rPr>
        <w:t>guidance</w:t>
      </w:r>
      <w:r w:rsidRPr="00C77F43">
        <w:rPr>
          <w:rFonts w:cs="Arial"/>
          <w:color w:val="231F20"/>
          <w:spacing w:val="-4"/>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Contractor on the necessary input/information that is required to develop the outputs for each one of the subsidiary plans.</w:t>
      </w:r>
    </w:p>
    <w:p w14:paraId="4EA05704" w14:textId="77777777" w:rsidR="008A434C" w:rsidRPr="00C77F43" w:rsidRDefault="008A434C" w:rsidP="008A434C">
      <w:pPr>
        <w:widowControl w:val="0"/>
        <w:autoSpaceDE w:val="0"/>
        <w:autoSpaceDN w:val="0"/>
        <w:rPr>
          <w:rFonts w:cs="Arial"/>
          <w:sz w:val="26"/>
        </w:rPr>
      </w:pPr>
    </w:p>
    <w:p w14:paraId="783717CE" w14:textId="77777777" w:rsidR="008A434C" w:rsidRPr="00C77F43" w:rsidRDefault="008A434C" w:rsidP="008A434C">
      <w:pPr>
        <w:widowControl w:val="0"/>
        <w:autoSpaceDE w:val="0"/>
        <w:autoSpaceDN w:val="0"/>
        <w:rPr>
          <w:rFonts w:cs="Arial"/>
          <w:sz w:val="22"/>
        </w:rPr>
      </w:pPr>
    </w:p>
    <w:p w14:paraId="7499347E" w14:textId="77777777" w:rsidR="008A434C" w:rsidRPr="00C77F43" w:rsidRDefault="008A434C" w:rsidP="008A434C">
      <w:pPr>
        <w:widowControl w:val="0"/>
        <w:autoSpaceDE w:val="0"/>
        <w:autoSpaceDN w:val="0"/>
        <w:outlineLvl w:val="1"/>
        <w:rPr>
          <w:rFonts w:cs="Arial"/>
          <w:b/>
          <w:bCs/>
        </w:rPr>
      </w:pPr>
      <w:bookmarkStart w:id="50" w:name="_Toc146542055"/>
      <w:r w:rsidRPr="00C77F43">
        <w:rPr>
          <w:rFonts w:cs="Arial"/>
          <w:b/>
          <w:bCs/>
          <w:color w:val="231F20"/>
          <w:spacing w:val="-2"/>
        </w:rPr>
        <w:t>Deliverable:</w:t>
      </w:r>
      <w:bookmarkEnd w:id="50"/>
    </w:p>
    <w:p w14:paraId="347FACF3" w14:textId="77777777" w:rsidR="008A434C" w:rsidRPr="00C77F43" w:rsidRDefault="008A434C" w:rsidP="008A434C">
      <w:pPr>
        <w:widowControl w:val="0"/>
        <w:autoSpaceDE w:val="0"/>
        <w:autoSpaceDN w:val="0"/>
        <w:ind w:left="720"/>
        <w:rPr>
          <w:rFonts w:cs="Arial"/>
        </w:rPr>
      </w:pPr>
      <w:r w:rsidRPr="00C77F43">
        <w:rPr>
          <w:rFonts w:cs="Arial"/>
          <w:color w:val="231F20"/>
        </w:rPr>
        <w:t>A.</w:t>
      </w:r>
      <w:r w:rsidRPr="00C77F43">
        <w:rPr>
          <w:rFonts w:cs="Arial"/>
          <w:color w:val="231F20"/>
          <w:spacing w:val="60"/>
        </w:rPr>
        <w:t xml:space="preserve"> </w:t>
      </w:r>
      <w:r w:rsidRPr="00C77F43">
        <w:rPr>
          <w:rFonts w:cs="Arial"/>
          <w:color w:val="231F20"/>
        </w:rPr>
        <w:t>Contractor</w:t>
      </w:r>
      <w:r w:rsidRPr="00C77F43">
        <w:rPr>
          <w:rFonts w:cs="Arial"/>
          <w:color w:val="231F20"/>
          <w:spacing w:val="-4"/>
        </w:rPr>
        <w:t xml:space="preserve"> </w:t>
      </w:r>
      <w:r w:rsidRPr="00C77F43">
        <w:rPr>
          <w:rFonts w:cs="Arial"/>
          <w:color w:val="231F20"/>
        </w:rPr>
        <w:t>Project</w:t>
      </w:r>
      <w:r w:rsidRPr="00C77F43">
        <w:rPr>
          <w:rFonts w:cs="Arial"/>
          <w:color w:val="231F20"/>
          <w:spacing w:val="-4"/>
        </w:rPr>
        <w:t xml:space="preserve"> </w:t>
      </w:r>
      <w:r w:rsidRPr="00C77F43">
        <w:rPr>
          <w:rFonts w:cs="Arial"/>
          <w:color w:val="231F20"/>
        </w:rPr>
        <w:t>Management</w:t>
      </w:r>
      <w:r w:rsidRPr="00C77F43">
        <w:rPr>
          <w:rFonts w:cs="Arial"/>
          <w:color w:val="231F20"/>
          <w:spacing w:val="-3"/>
        </w:rPr>
        <w:t xml:space="preserve"> </w:t>
      </w:r>
      <w:r w:rsidRPr="00C77F43">
        <w:rPr>
          <w:rFonts w:cs="Arial"/>
          <w:color w:val="231F20"/>
        </w:rPr>
        <w:t>Plan</w:t>
      </w:r>
      <w:r w:rsidRPr="00C77F43">
        <w:rPr>
          <w:rFonts w:cs="Arial"/>
          <w:color w:val="231F20"/>
          <w:spacing w:val="-3"/>
        </w:rPr>
        <w:t xml:space="preserve"> </w:t>
      </w:r>
      <w:r w:rsidRPr="00C77F43">
        <w:rPr>
          <w:rFonts w:cs="Arial"/>
          <w:color w:val="231F20"/>
          <w:spacing w:val="-2"/>
        </w:rPr>
        <w:t>(CPMP)</w:t>
      </w:r>
    </w:p>
    <w:p w14:paraId="0DD1A081" w14:textId="211AC4C4" w:rsidR="00B1235F" w:rsidRPr="00C77F43" w:rsidRDefault="00B1235F" w:rsidP="008A434C">
      <w:pPr>
        <w:pStyle w:val="NoSpacing"/>
        <w:rPr>
          <w:rFonts w:eastAsia="Calibri" w:cs="Arial"/>
        </w:rPr>
      </w:pPr>
    </w:p>
    <w:p w14:paraId="0DD1A082" w14:textId="77777777" w:rsidR="00DF480B" w:rsidRPr="00C77F43" w:rsidRDefault="00E93D53" w:rsidP="00B1235F">
      <w:pPr>
        <w:pStyle w:val="Heading3"/>
      </w:pPr>
      <w:bookmarkStart w:id="51" w:name="_Ref259633002"/>
      <w:bookmarkStart w:id="52" w:name="_Toc110947670"/>
      <w:r w:rsidRPr="00C77F43">
        <w:t>REPORTING REQUIREMENTS</w:t>
      </w:r>
      <w:bookmarkEnd w:id="51"/>
      <w:bookmarkEnd w:id="52"/>
    </w:p>
    <w:p w14:paraId="6ED5D416" w14:textId="4D4E3BD9" w:rsidR="00346ACE" w:rsidRPr="00C77F43" w:rsidRDefault="00346ACE" w:rsidP="00346ACE">
      <w:pPr>
        <w:pStyle w:val="NoSpacing"/>
        <w:spacing w:before="240"/>
        <w:rPr>
          <w:rFonts w:cs="Arial"/>
        </w:rPr>
      </w:pPr>
      <w:r w:rsidRPr="00C77F43">
        <w:rPr>
          <w:rFonts w:cs="Arial"/>
        </w:rPr>
        <w:t>The Contractor shall provide a Weekly Activity Report (WAR)</w:t>
      </w:r>
      <w:r w:rsidR="00626B7F">
        <w:rPr>
          <w:rFonts w:cs="Arial"/>
        </w:rPr>
        <w:t>,</w:t>
      </w:r>
      <w:r w:rsidRPr="00C77F43">
        <w:rPr>
          <w:rFonts w:cs="Arial"/>
        </w:rPr>
        <w:t xml:space="preserve"> a Weekly Work Breakout Schedule (WBS)</w:t>
      </w:r>
      <w:r w:rsidR="00177A64">
        <w:rPr>
          <w:rFonts w:cs="Arial"/>
        </w:rPr>
        <w:t>, and Weekly</w:t>
      </w:r>
      <w:r w:rsidR="00B82434">
        <w:rPr>
          <w:rFonts w:cs="Arial"/>
        </w:rPr>
        <w:t xml:space="preserve"> </w:t>
      </w:r>
      <w:r w:rsidRPr="00C77F43">
        <w:rPr>
          <w:rFonts w:cs="Arial"/>
        </w:rPr>
        <w:t xml:space="preserve">Integrated Master Schedule (IMS) </w:t>
      </w:r>
      <w:r w:rsidR="00A21B82">
        <w:rPr>
          <w:rFonts w:cs="Arial"/>
        </w:rPr>
        <w:t xml:space="preserve">updates </w:t>
      </w:r>
      <w:r w:rsidRPr="00C77F43">
        <w:rPr>
          <w:rFonts w:cs="Arial"/>
        </w:rPr>
        <w:t xml:space="preserve">to the </w:t>
      </w:r>
      <w:r w:rsidR="00BE492B">
        <w:rPr>
          <w:rFonts w:cs="Arial"/>
        </w:rPr>
        <w:t>Contracting Officer</w:t>
      </w:r>
      <w:r w:rsidR="0099465B">
        <w:rPr>
          <w:rFonts w:cs="Arial"/>
        </w:rPr>
        <w:t>’s</w:t>
      </w:r>
      <w:r w:rsidR="00BE492B">
        <w:rPr>
          <w:rFonts w:cs="Arial"/>
        </w:rPr>
        <w:t xml:space="preserve"> Representative (</w:t>
      </w:r>
      <w:r w:rsidRPr="00C77F43">
        <w:rPr>
          <w:rFonts w:cs="Arial"/>
        </w:rPr>
        <w:t>COR</w:t>
      </w:r>
      <w:r w:rsidR="00BE492B">
        <w:rPr>
          <w:rFonts w:cs="Arial"/>
        </w:rPr>
        <w:t>)</w:t>
      </w:r>
      <w:r w:rsidRPr="00C77F43">
        <w:rPr>
          <w:rFonts w:cs="Arial"/>
        </w:rPr>
        <w:t xml:space="preserve"> and VA PM addressing all work completed during the preceding reporting period and shall present the work to be accomplished during the subsequent period(s) for each task as described in Section 5.0.</w:t>
      </w:r>
    </w:p>
    <w:p w14:paraId="664E5259" w14:textId="1CB6A824" w:rsidR="00346ACE" w:rsidRPr="00C77F43" w:rsidRDefault="00346ACE" w:rsidP="00346ACE">
      <w:pPr>
        <w:pStyle w:val="NoSpacing"/>
        <w:spacing w:before="240"/>
        <w:rPr>
          <w:rFonts w:cs="Arial"/>
          <w:b/>
          <w:i/>
        </w:rPr>
      </w:pPr>
      <w:bookmarkStart w:id="53" w:name="_Hlk142470414"/>
      <w:r w:rsidRPr="00C77F43">
        <w:rPr>
          <w:rFonts w:cs="Arial"/>
        </w:rPr>
        <w:t>The Contractor shall attend weekly teleconference meetings with the VA PM or as requested. The Contractor shall discuss and document any issues, pending deliverables, or other pertinent topics concerning the task areas. Each report shall include the work schedule by name for everyone assigned to this TO. Each report shall identify any issues that arose and identify any issues that have arisen but have not been completely resolved with an explanation</w:t>
      </w:r>
      <w:r w:rsidRPr="00C77F43">
        <w:rPr>
          <w:rFonts w:cs="Arial"/>
          <w:b/>
          <w:i/>
        </w:rPr>
        <w:t>.</w:t>
      </w:r>
    </w:p>
    <w:bookmarkEnd w:id="53"/>
    <w:p w14:paraId="2B1E1764" w14:textId="77777777" w:rsidR="00346ACE" w:rsidRPr="00C77F43" w:rsidRDefault="00346ACE" w:rsidP="00346ACE">
      <w:pPr>
        <w:pStyle w:val="NoSpacing"/>
        <w:spacing w:before="240"/>
        <w:rPr>
          <w:rFonts w:cs="Arial"/>
          <w:b/>
          <w:bCs/>
          <w:i/>
          <w:iCs/>
        </w:rPr>
      </w:pPr>
      <w:r w:rsidRPr="00C77F43">
        <w:rPr>
          <w:rFonts w:cs="Arial"/>
        </w:rPr>
        <w:t>The Contractor shall establish and attend quarterly meetings with the VA stakeholders, contractor project Subject Matter Experts (SME), and other points of contact (POC) to include solution provider POCs. The Contractor shall discuss and document any issues, pending deliverables, or other pertinent topics concerning the task areas. The Contractor shall provide a Quarterly Status Report. Each report shall include assigned action items with designated POCs, schedule, and plan for resolution(s). Each report shall include a quarterly rollup of the issues and resolutions discussed during the weekly teleconference meetings.</w:t>
      </w:r>
      <w:r w:rsidRPr="00C77F43">
        <w:rPr>
          <w:rFonts w:cs="Arial"/>
        </w:rPr>
        <w:br/>
      </w:r>
      <w:r w:rsidRPr="00C77F43">
        <w:rPr>
          <w:rFonts w:cs="Arial"/>
        </w:rPr>
        <w:br/>
        <w:t>The Contractor shall define and report on key issues and metrics, to include performance, cyber resiliency, time to detect, time to investigate, time to mitigate, false positive, and false negative metrics as the basis to evaluate goal achievement.</w:t>
      </w:r>
      <w:r w:rsidRPr="00C77F43">
        <w:rPr>
          <w:rFonts w:cs="Arial"/>
          <w:b/>
          <w:bCs/>
          <w:i/>
          <w:iCs/>
        </w:rPr>
        <w:t xml:space="preserve"> </w:t>
      </w:r>
    </w:p>
    <w:p w14:paraId="4D5BD526" w14:textId="77777777" w:rsidR="00346ACE" w:rsidRPr="00C77F43" w:rsidRDefault="00346ACE" w:rsidP="00346ACE">
      <w:pPr>
        <w:pStyle w:val="NoSpacing"/>
        <w:spacing w:before="240"/>
        <w:rPr>
          <w:rFonts w:cs="Arial"/>
          <w:b/>
          <w:bCs/>
        </w:rPr>
      </w:pPr>
      <w:bookmarkStart w:id="54" w:name="_Toc146542057"/>
      <w:r w:rsidRPr="00C77F43">
        <w:rPr>
          <w:rFonts w:cs="Arial"/>
          <w:b/>
          <w:bCs/>
        </w:rPr>
        <w:t>Deliverables:</w:t>
      </w:r>
      <w:bookmarkEnd w:id="54"/>
    </w:p>
    <w:p w14:paraId="570D03CC" w14:textId="77777777" w:rsidR="00346ACE" w:rsidRPr="00C77F43" w:rsidRDefault="00346ACE" w:rsidP="00886352">
      <w:pPr>
        <w:pStyle w:val="NoSpacing"/>
        <w:numPr>
          <w:ilvl w:val="0"/>
          <w:numId w:val="58"/>
        </w:numPr>
        <w:ind w:left="2275"/>
        <w:rPr>
          <w:rFonts w:cs="Arial"/>
        </w:rPr>
      </w:pPr>
      <w:r w:rsidRPr="00C77F43">
        <w:rPr>
          <w:rFonts w:cs="Arial"/>
        </w:rPr>
        <w:t>Weekly Activity Report (WAR)</w:t>
      </w:r>
    </w:p>
    <w:p w14:paraId="0D848A71" w14:textId="77777777" w:rsidR="00177A64" w:rsidRDefault="00346ACE" w:rsidP="00886352">
      <w:pPr>
        <w:pStyle w:val="NoSpacing"/>
        <w:numPr>
          <w:ilvl w:val="0"/>
          <w:numId w:val="58"/>
        </w:numPr>
        <w:ind w:left="2275"/>
        <w:rPr>
          <w:rFonts w:cs="Arial"/>
        </w:rPr>
      </w:pPr>
      <w:r w:rsidRPr="00C77F43">
        <w:rPr>
          <w:rFonts w:cs="Arial"/>
        </w:rPr>
        <w:t>Weekly Work Breakout Schedule (WBS)</w:t>
      </w:r>
    </w:p>
    <w:p w14:paraId="29577FA7" w14:textId="0A3F8E32" w:rsidR="00346ACE" w:rsidRPr="00C77F43" w:rsidRDefault="00626B7F" w:rsidP="00886352">
      <w:pPr>
        <w:pStyle w:val="NoSpacing"/>
        <w:numPr>
          <w:ilvl w:val="0"/>
          <w:numId w:val="58"/>
        </w:numPr>
        <w:ind w:left="2275"/>
        <w:rPr>
          <w:rFonts w:cs="Arial"/>
        </w:rPr>
      </w:pPr>
      <w:r>
        <w:rPr>
          <w:rFonts w:cs="Arial"/>
        </w:rPr>
        <w:t xml:space="preserve">Weekly </w:t>
      </w:r>
      <w:r w:rsidR="00346ACE" w:rsidRPr="00C77F43">
        <w:rPr>
          <w:rFonts w:cs="Arial"/>
        </w:rPr>
        <w:t>Integrated Master Schedule (IMS)</w:t>
      </w:r>
    </w:p>
    <w:p w14:paraId="1CC8FBA4" w14:textId="77777777" w:rsidR="00346ACE" w:rsidRPr="00C77F43" w:rsidRDefault="00346ACE" w:rsidP="00886352">
      <w:pPr>
        <w:pStyle w:val="NoSpacing"/>
        <w:numPr>
          <w:ilvl w:val="0"/>
          <w:numId w:val="58"/>
        </w:numPr>
        <w:ind w:left="2275"/>
        <w:rPr>
          <w:rFonts w:cs="Arial"/>
        </w:rPr>
      </w:pPr>
      <w:r w:rsidRPr="00C77F43">
        <w:rPr>
          <w:rFonts w:cs="Arial"/>
        </w:rPr>
        <w:t>Quarterly Status Reports</w:t>
      </w:r>
    </w:p>
    <w:p w14:paraId="0DD1A087" w14:textId="656A917A" w:rsidR="00EC6720" w:rsidRPr="00C77F43" w:rsidRDefault="00EC6720" w:rsidP="00346ACE">
      <w:pPr>
        <w:pStyle w:val="NoSpacing"/>
        <w:spacing w:before="240"/>
        <w:rPr>
          <w:rFonts w:cs="Arial"/>
        </w:rPr>
      </w:pPr>
    </w:p>
    <w:p w14:paraId="1CD4A80C" w14:textId="77777777" w:rsidR="005706D6" w:rsidRPr="00C77F43" w:rsidRDefault="005706D6" w:rsidP="005706D6">
      <w:pPr>
        <w:rPr>
          <w:rFonts w:cs="Arial"/>
        </w:rPr>
      </w:pPr>
      <w:bookmarkStart w:id="55" w:name="_Ref259786803"/>
      <w:bookmarkStart w:id="56" w:name="_Toc110947671"/>
    </w:p>
    <w:p w14:paraId="30F50402" w14:textId="77777777" w:rsidR="00FF72DA" w:rsidRPr="00C77F43" w:rsidRDefault="00FF72DA" w:rsidP="00F77FB8">
      <w:pPr>
        <w:pStyle w:val="Heading3"/>
      </w:pPr>
      <w:r w:rsidRPr="00C77F43">
        <w:t>TECHNICAL KICKOFF MEETING</w:t>
      </w:r>
    </w:p>
    <w:p w14:paraId="5EBC3399" w14:textId="13CACCDF" w:rsidR="00AE0F26" w:rsidRPr="00C77F43" w:rsidRDefault="00AE0F26" w:rsidP="0014350F">
      <w:pPr>
        <w:widowControl w:val="0"/>
        <w:autoSpaceDE w:val="0"/>
        <w:autoSpaceDN w:val="0"/>
        <w:spacing w:before="60"/>
        <w:rPr>
          <w:rFonts w:cs="Arial"/>
          <w:color w:val="231F20"/>
        </w:rPr>
      </w:pPr>
      <w:r w:rsidRPr="00C77F43">
        <w:rPr>
          <w:rFonts w:cs="Arial"/>
          <w:color w:val="231F20"/>
        </w:rPr>
        <w:t>A technical kickoff meeting shall be held within 10 days after TO award.</w:t>
      </w:r>
      <w:r w:rsidRPr="00C77F43">
        <w:rPr>
          <w:rFonts w:cs="Arial"/>
          <w:color w:val="231F20"/>
          <w:spacing w:val="40"/>
        </w:rPr>
        <w:t xml:space="preserve"> </w:t>
      </w:r>
      <w:r w:rsidRPr="00C77F43">
        <w:rPr>
          <w:rFonts w:cs="Arial"/>
          <w:color w:val="231F20"/>
        </w:rPr>
        <w:t>The Contractor shall coordinate the date, time, and location (can be virtual) with the Contracting Officer (CO), as the Post-Award</w:t>
      </w:r>
      <w:r w:rsidRPr="00C77F43">
        <w:rPr>
          <w:rFonts w:cs="Arial"/>
          <w:color w:val="231F20"/>
          <w:spacing w:val="-4"/>
        </w:rPr>
        <w:t xml:space="preserve"> </w:t>
      </w:r>
      <w:r w:rsidRPr="00C77F43">
        <w:rPr>
          <w:rFonts w:cs="Arial"/>
          <w:color w:val="231F20"/>
        </w:rPr>
        <w:t>Conference</w:t>
      </w:r>
      <w:r w:rsidRPr="00C77F43">
        <w:rPr>
          <w:rFonts w:cs="Arial"/>
          <w:color w:val="231F20"/>
          <w:spacing w:val="-2"/>
        </w:rPr>
        <w:t xml:space="preserve"> </w:t>
      </w:r>
      <w:r w:rsidRPr="00C77F43">
        <w:rPr>
          <w:rFonts w:cs="Arial"/>
          <w:color w:val="231F20"/>
        </w:rPr>
        <w:t>Chairperson,</w:t>
      </w:r>
      <w:r w:rsidRPr="00C77F43">
        <w:rPr>
          <w:rFonts w:cs="Arial"/>
          <w:color w:val="231F20"/>
          <w:spacing w:val="-4"/>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VA</w:t>
      </w:r>
      <w:r w:rsidRPr="00C77F43">
        <w:rPr>
          <w:rFonts w:cs="Arial"/>
          <w:color w:val="231F20"/>
          <w:spacing w:val="-4"/>
        </w:rPr>
        <w:t xml:space="preserve"> </w:t>
      </w:r>
      <w:r w:rsidRPr="00C77F43">
        <w:rPr>
          <w:rFonts w:cs="Arial"/>
          <w:color w:val="231F20"/>
        </w:rPr>
        <w:t>PM,</w:t>
      </w:r>
      <w:r w:rsidRPr="00C77F43">
        <w:rPr>
          <w:rFonts w:cs="Arial"/>
          <w:color w:val="231F20"/>
          <w:spacing w:val="-3"/>
        </w:rPr>
        <w:t xml:space="preserve"> </w:t>
      </w:r>
      <w:r w:rsidRPr="00C77F43">
        <w:rPr>
          <w:rFonts w:cs="Arial"/>
          <w:color w:val="231F20"/>
        </w:rPr>
        <w:t>as</w:t>
      </w:r>
      <w:r w:rsidRPr="00C77F43">
        <w:rPr>
          <w:rFonts w:cs="Arial"/>
          <w:color w:val="231F20"/>
          <w:spacing w:val="-4"/>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Co-Chairperson,</w:t>
      </w:r>
      <w:r w:rsidRPr="00C77F43">
        <w:rPr>
          <w:rFonts w:cs="Arial"/>
          <w:color w:val="231F20"/>
          <w:spacing w:val="-4"/>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Contract</w:t>
      </w:r>
      <w:r w:rsidRPr="00C77F43">
        <w:rPr>
          <w:rFonts w:cs="Arial"/>
          <w:color w:val="231F20"/>
          <w:spacing w:val="-4"/>
        </w:rPr>
        <w:t xml:space="preserve"> </w:t>
      </w:r>
      <w:r w:rsidRPr="00C77F43">
        <w:rPr>
          <w:rFonts w:cs="Arial"/>
          <w:color w:val="231F20"/>
        </w:rPr>
        <w:t>Specialist (CS), and the COR.</w:t>
      </w:r>
      <w:r w:rsidRPr="00C77F43">
        <w:rPr>
          <w:rFonts w:cs="Arial"/>
          <w:color w:val="231F20"/>
          <w:spacing w:val="40"/>
        </w:rPr>
        <w:t xml:space="preserve"> </w:t>
      </w:r>
      <w:r w:rsidRPr="00C77F43">
        <w:rPr>
          <w:rFonts w:cs="Arial"/>
          <w:color w:val="231F20"/>
        </w:rPr>
        <w:t>The Contractor shall provide a draft agenda to the CO and VA PM at least five (5) calendar days prior to the meeting.</w:t>
      </w:r>
      <w:r w:rsidRPr="00C77F43">
        <w:rPr>
          <w:rFonts w:cs="Arial"/>
          <w:color w:val="231F20"/>
          <w:spacing w:val="40"/>
        </w:rPr>
        <w:t xml:space="preserve"> </w:t>
      </w:r>
      <w:r w:rsidRPr="00C77F43">
        <w:rPr>
          <w:rFonts w:cs="Arial"/>
          <w:color w:val="231F20"/>
        </w:rPr>
        <w:t>Upon Government approval of a final agenda, the Contractor shall distribute to all meeting attendees.</w:t>
      </w:r>
      <w:r w:rsidRPr="00C77F43">
        <w:rPr>
          <w:rFonts w:cs="Arial"/>
          <w:color w:val="231F20"/>
          <w:spacing w:val="40"/>
        </w:rPr>
        <w:t xml:space="preserve"> </w:t>
      </w:r>
      <w:r w:rsidRPr="00C77F43">
        <w:rPr>
          <w:rFonts w:cs="Arial"/>
          <w:color w:val="231F20"/>
        </w:rPr>
        <w:t>During the kickoff-meeting, the Contractor shall present, for review and approval by the Government, the details of the intended approach, work plan, and project schedule for each effort via a Microsoft Office PowerPoint</w:t>
      </w:r>
      <w:r w:rsidR="0014350F">
        <w:rPr>
          <w:rFonts w:cs="Arial"/>
          <w:color w:val="231F20"/>
        </w:rPr>
        <w:t xml:space="preserve"> </w:t>
      </w:r>
      <w:r w:rsidRPr="00C77F43">
        <w:rPr>
          <w:rFonts w:cs="Arial"/>
          <w:color w:val="231F20"/>
        </w:rPr>
        <w:t>presentation.</w:t>
      </w:r>
      <w:r w:rsidRPr="00C77F43">
        <w:rPr>
          <w:rFonts w:cs="Arial"/>
          <w:color w:val="231F20"/>
          <w:spacing w:val="40"/>
        </w:rPr>
        <w:t xml:space="preserve"> </w:t>
      </w:r>
      <w:r w:rsidRPr="00C77F43">
        <w:rPr>
          <w:rFonts w:cs="Arial"/>
          <w:color w:val="231F20"/>
        </w:rPr>
        <w:t>At</w:t>
      </w:r>
      <w:r w:rsidRPr="00C77F43">
        <w:rPr>
          <w:rFonts w:cs="Arial"/>
          <w:color w:val="231F20"/>
          <w:spacing w:val="-2"/>
        </w:rPr>
        <w:t xml:space="preserve"> </w:t>
      </w:r>
      <w:r w:rsidRPr="00C77F43">
        <w:rPr>
          <w:rFonts w:cs="Arial"/>
          <w:color w:val="231F20"/>
        </w:rPr>
        <w:t>the</w:t>
      </w:r>
      <w:r w:rsidRPr="00C77F43">
        <w:rPr>
          <w:rFonts w:cs="Arial"/>
          <w:color w:val="231F20"/>
          <w:spacing w:val="-1"/>
        </w:rPr>
        <w:t xml:space="preserve"> </w:t>
      </w:r>
      <w:r w:rsidRPr="00C77F43">
        <w:rPr>
          <w:rFonts w:cs="Arial"/>
          <w:color w:val="231F20"/>
        </w:rPr>
        <w:t>conclusion</w:t>
      </w:r>
      <w:r w:rsidRPr="00C77F43">
        <w:rPr>
          <w:rFonts w:cs="Arial"/>
          <w:color w:val="231F20"/>
          <w:spacing w:val="-1"/>
        </w:rPr>
        <w:t xml:space="preserve"> </w:t>
      </w:r>
      <w:r w:rsidRPr="00C77F43">
        <w:rPr>
          <w:rFonts w:cs="Arial"/>
          <w:color w:val="231F20"/>
        </w:rPr>
        <w:t>of</w:t>
      </w:r>
      <w:r w:rsidRPr="00C77F43">
        <w:rPr>
          <w:rFonts w:cs="Arial"/>
          <w:color w:val="231F20"/>
          <w:spacing w:val="-2"/>
        </w:rPr>
        <w:t xml:space="preserve"> </w:t>
      </w:r>
      <w:r w:rsidRPr="00C77F43">
        <w:rPr>
          <w:rFonts w:cs="Arial"/>
          <w:color w:val="231F20"/>
        </w:rPr>
        <w:t>the</w:t>
      </w:r>
      <w:r w:rsidRPr="00C77F43">
        <w:rPr>
          <w:rFonts w:cs="Arial"/>
          <w:color w:val="231F20"/>
          <w:spacing w:val="-1"/>
        </w:rPr>
        <w:t xml:space="preserve"> </w:t>
      </w:r>
      <w:r w:rsidRPr="00C77F43">
        <w:rPr>
          <w:rFonts w:cs="Arial"/>
          <w:color w:val="231F20"/>
        </w:rPr>
        <w:t>meeting,</w:t>
      </w:r>
      <w:r w:rsidRPr="00C77F43">
        <w:rPr>
          <w:rFonts w:cs="Arial"/>
          <w:color w:val="231F20"/>
          <w:spacing w:val="-1"/>
        </w:rPr>
        <w:t xml:space="preserve"> </w:t>
      </w:r>
      <w:r w:rsidRPr="00C77F43">
        <w:rPr>
          <w:rFonts w:cs="Arial"/>
          <w:color w:val="231F20"/>
        </w:rPr>
        <w:t>the</w:t>
      </w:r>
      <w:r w:rsidRPr="00C77F43">
        <w:rPr>
          <w:rFonts w:cs="Arial"/>
          <w:color w:val="231F20"/>
          <w:spacing w:val="-2"/>
        </w:rPr>
        <w:t xml:space="preserve"> </w:t>
      </w:r>
      <w:r w:rsidRPr="00C77F43">
        <w:rPr>
          <w:rFonts w:cs="Arial"/>
          <w:color w:val="231F20"/>
        </w:rPr>
        <w:t>Contractor</w:t>
      </w:r>
      <w:r w:rsidRPr="00C77F43">
        <w:rPr>
          <w:rFonts w:cs="Arial"/>
          <w:color w:val="231F20"/>
          <w:spacing w:val="-2"/>
        </w:rPr>
        <w:t xml:space="preserve"> </w:t>
      </w:r>
      <w:r w:rsidRPr="00C77F43">
        <w:rPr>
          <w:rFonts w:cs="Arial"/>
          <w:color w:val="231F20"/>
        </w:rPr>
        <w:t>shall</w:t>
      </w:r>
      <w:r w:rsidRPr="00C77F43">
        <w:rPr>
          <w:rFonts w:cs="Arial"/>
          <w:color w:val="231F20"/>
          <w:spacing w:val="-2"/>
        </w:rPr>
        <w:t xml:space="preserve"> </w:t>
      </w:r>
      <w:r w:rsidRPr="00C77F43">
        <w:rPr>
          <w:rFonts w:cs="Arial"/>
          <w:color w:val="231F20"/>
        </w:rPr>
        <w:t>update the</w:t>
      </w:r>
      <w:r w:rsidRPr="00C77F43">
        <w:rPr>
          <w:rFonts w:cs="Arial"/>
          <w:color w:val="231F20"/>
          <w:spacing w:val="-2"/>
        </w:rPr>
        <w:t xml:space="preserve"> </w:t>
      </w:r>
      <w:r w:rsidRPr="00C77F43">
        <w:rPr>
          <w:rFonts w:cs="Arial"/>
          <w:color w:val="231F20"/>
        </w:rPr>
        <w:t>presentation</w:t>
      </w:r>
      <w:r w:rsidRPr="00C77F43">
        <w:rPr>
          <w:rFonts w:cs="Arial"/>
          <w:color w:val="231F20"/>
          <w:spacing w:val="-2"/>
        </w:rPr>
        <w:t xml:space="preserve"> </w:t>
      </w:r>
      <w:r w:rsidRPr="00C77F43">
        <w:rPr>
          <w:rFonts w:cs="Arial"/>
          <w:color w:val="231F20"/>
        </w:rPr>
        <w:t xml:space="preserve">with a final slide entitled “Summary Report” which shall include notes on any major issues, agreements, or disagreements discussed during the kickoff meeting and the following statement “As the Post-Award Conference Chairperson, I have reviewed the entirety of this </w:t>
      </w:r>
      <w:r w:rsidR="0014350F">
        <w:rPr>
          <w:rFonts w:cs="Arial"/>
          <w:color w:val="231F20"/>
        </w:rPr>
        <w:t>p</w:t>
      </w:r>
      <w:r w:rsidRPr="00C77F43">
        <w:rPr>
          <w:rFonts w:cs="Arial"/>
          <w:color w:val="231F20"/>
        </w:rPr>
        <w:t>resentation and assert that it is an accurate representation and summary of the discussions held during the Technical Kickoff Meeting for the Heuristic Behavior Analytics effort.”</w:t>
      </w:r>
      <w:r w:rsidRPr="00C77F43">
        <w:rPr>
          <w:rFonts w:cs="Arial"/>
          <w:color w:val="231F20"/>
          <w:spacing w:val="40"/>
        </w:rPr>
        <w:t xml:space="preserve"> </w:t>
      </w:r>
      <w:r w:rsidRPr="00C77F43">
        <w:rPr>
          <w:rFonts w:cs="Arial"/>
          <w:color w:val="231F20"/>
        </w:rPr>
        <w:t>The Contractor shall submit the final updated presentation to the CO for review and signature within three (3) calendar days after the meeting.</w:t>
      </w:r>
      <w:r w:rsidRPr="00C77F43">
        <w:rPr>
          <w:rFonts w:cs="Arial"/>
          <w:color w:val="231F20"/>
          <w:spacing w:val="40"/>
        </w:rPr>
        <w:t xml:space="preserve"> </w:t>
      </w:r>
      <w:r w:rsidRPr="00C77F43">
        <w:rPr>
          <w:rFonts w:cs="Arial"/>
          <w:color w:val="231F20"/>
        </w:rPr>
        <w:t>The Contractor shall also work with government PM/Technical Lead</w:t>
      </w:r>
      <w:r w:rsidRPr="00C77F43">
        <w:rPr>
          <w:rFonts w:cs="Arial"/>
          <w:color w:val="231F20"/>
          <w:spacing w:val="-4"/>
        </w:rPr>
        <w:t xml:space="preserve"> </w:t>
      </w:r>
      <w:r w:rsidRPr="00C77F43">
        <w:rPr>
          <w:rFonts w:cs="Arial"/>
          <w:color w:val="231F20"/>
        </w:rPr>
        <w:t>to</w:t>
      </w:r>
      <w:r w:rsidRPr="00C77F43">
        <w:rPr>
          <w:rFonts w:cs="Arial"/>
          <w:color w:val="231F20"/>
          <w:spacing w:val="-1"/>
        </w:rPr>
        <w:t xml:space="preserve"> </w:t>
      </w:r>
      <w:r w:rsidRPr="00C77F43">
        <w:rPr>
          <w:rFonts w:cs="Arial"/>
          <w:color w:val="231F20"/>
        </w:rPr>
        <w:t>prepare</w:t>
      </w:r>
      <w:r w:rsidRPr="00C77F43">
        <w:rPr>
          <w:rFonts w:cs="Arial"/>
          <w:color w:val="231F20"/>
          <w:spacing w:val="-3"/>
        </w:rPr>
        <w:t xml:space="preserve"> and submit meeting minutes to VA for approval.</w:t>
      </w:r>
      <w:r w:rsidR="00EC2999">
        <w:rPr>
          <w:rFonts w:cs="Arial"/>
          <w:color w:val="231F20"/>
          <w:spacing w:val="-3"/>
        </w:rPr>
        <w:t xml:space="preserve"> </w:t>
      </w:r>
      <w:r w:rsidRPr="00C77F43">
        <w:rPr>
          <w:rFonts w:cs="Arial"/>
          <w:color w:val="231F20"/>
          <w:spacing w:val="-3"/>
        </w:rPr>
        <w:t xml:space="preserve">Once the meeting minutes are approved the contractor shall distribute </w:t>
      </w:r>
      <w:r w:rsidRPr="00C77F43">
        <w:rPr>
          <w:rFonts w:cs="Arial"/>
          <w:color w:val="231F20"/>
        </w:rPr>
        <w:t>the</w:t>
      </w:r>
      <w:r w:rsidRPr="00C77F43">
        <w:rPr>
          <w:rFonts w:cs="Arial"/>
          <w:color w:val="231F20"/>
          <w:spacing w:val="-2"/>
        </w:rPr>
        <w:t xml:space="preserve"> </w:t>
      </w:r>
      <w:r w:rsidRPr="00C77F43">
        <w:rPr>
          <w:rFonts w:cs="Arial"/>
          <w:color w:val="231F20"/>
        </w:rPr>
        <w:t>meeting</w:t>
      </w:r>
      <w:r w:rsidRPr="00C77F43">
        <w:rPr>
          <w:rFonts w:cs="Arial"/>
          <w:color w:val="231F20"/>
          <w:spacing w:val="-3"/>
        </w:rPr>
        <w:t xml:space="preserve"> </w:t>
      </w:r>
      <w:r w:rsidRPr="00C77F43">
        <w:rPr>
          <w:rFonts w:cs="Arial"/>
          <w:color w:val="231F20"/>
        </w:rPr>
        <w:t>minutes</w:t>
      </w:r>
      <w:r w:rsidRPr="00C77F43">
        <w:rPr>
          <w:rFonts w:cs="Arial"/>
          <w:color w:val="231F20"/>
          <w:spacing w:val="-4"/>
        </w:rPr>
        <w:t xml:space="preserve"> </w:t>
      </w:r>
      <w:r w:rsidRPr="00C77F43">
        <w:rPr>
          <w:rFonts w:cs="Arial"/>
          <w:color w:val="231F20"/>
        </w:rPr>
        <w:t>of</w:t>
      </w:r>
      <w:r w:rsidRPr="00C77F43">
        <w:rPr>
          <w:rFonts w:cs="Arial"/>
          <w:color w:val="231F20"/>
          <w:spacing w:val="-4"/>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kickoff</w:t>
      </w:r>
      <w:r w:rsidRPr="00C77F43">
        <w:rPr>
          <w:rFonts w:cs="Arial"/>
          <w:color w:val="231F20"/>
          <w:spacing w:val="-4"/>
        </w:rPr>
        <w:t xml:space="preserve"> </w:t>
      </w:r>
      <w:r w:rsidRPr="00C77F43">
        <w:rPr>
          <w:rFonts w:cs="Arial"/>
          <w:color w:val="231F20"/>
        </w:rPr>
        <w:t>meeting</w:t>
      </w:r>
      <w:r w:rsidRPr="00C77F43">
        <w:rPr>
          <w:rFonts w:cs="Arial"/>
          <w:color w:val="231F20"/>
          <w:spacing w:val="-4"/>
        </w:rPr>
        <w:t xml:space="preserve"> </w:t>
      </w:r>
      <w:r w:rsidRPr="00C77F43">
        <w:rPr>
          <w:rFonts w:cs="Arial"/>
          <w:color w:val="231F20"/>
        </w:rPr>
        <w:t>to</w:t>
      </w:r>
      <w:r w:rsidRPr="00C77F43">
        <w:rPr>
          <w:rFonts w:cs="Arial"/>
          <w:color w:val="231F20"/>
          <w:spacing w:val="-4"/>
        </w:rPr>
        <w:t xml:space="preserve"> </w:t>
      </w:r>
      <w:r w:rsidRPr="00C77F43">
        <w:rPr>
          <w:rFonts w:cs="Arial"/>
          <w:color w:val="231F20"/>
        </w:rPr>
        <w:t>the CO, COR, and all attendees within three (3) calendar days after the meeting.</w:t>
      </w:r>
    </w:p>
    <w:p w14:paraId="75146B7E" w14:textId="77777777" w:rsidR="00AE0F26" w:rsidRPr="00C77F43" w:rsidRDefault="00AE0F26" w:rsidP="00AE0F26">
      <w:pPr>
        <w:widowControl w:val="0"/>
        <w:autoSpaceDE w:val="0"/>
        <w:autoSpaceDN w:val="0"/>
        <w:rPr>
          <w:rFonts w:cs="Arial"/>
        </w:rPr>
      </w:pPr>
    </w:p>
    <w:p w14:paraId="2B6CA4BB" w14:textId="77777777" w:rsidR="00AE0F26" w:rsidRPr="00C77F43" w:rsidRDefault="00AE0F26" w:rsidP="00AE0F26">
      <w:pPr>
        <w:widowControl w:val="0"/>
        <w:autoSpaceDE w:val="0"/>
        <w:autoSpaceDN w:val="0"/>
        <w:outlineLvl w:val="1"/>
        <w:rPr>
          <w:rFonts w:cs="Arial"/>
          <w:b/>
          <w:bCs/>
        </w:rPr>
      </w:pPr>
      <w:bookmarkStart w:id="57" w:name="_Toc146542061"/>
      <w:r w:rsidRPr="00C77F43">
        <w:rPr>
          <w:rFonts w:cs="Arial"/>
          <w:b/>
          <w:bCs/>
          <w:color w:val="231F20"/>
          <w:spacing w:val="-2"/>
        </w:rPr>
        <w:t>Deliverables:</w:t>
      </w:r>
      <w:bookmarkEnd w:id="57"/>
    </w:p>
    <w:p w14:paraId="01F85967" w14:textId="77777777" w:rsidR="00AE0F26" w:rsidRPr="00C77F43" w:rsidRDefault="00AE0F26" w:rsidP="006A4CE6">
      <w:pPr>
        <w:widowControl w:val="0"/>
        <w:numPr>
          <w:ilvl w:val="0"/>
          <w:numId w:val="60"/>
        </w:numPr>
        <w:tabs>
          <w:tab w:val="left" w:pos="2214"/>
        </w:tabs>
        <w:autoSpaceDE w:val="0"/>
        <w:autoSpaceDN w:val="0"/>
        <w:ind w:left="1374"/>
        <w:rPr>
          <w:rFonts w:cs="Arial"/>
          <w:szCs w:val="22"/>
        </w:rPr>
      </w:pPr>
      <w:r w:rsidRPr="00C77F43">
        <w:rPr>
          <w:rFonts w:cs="Arial"/>
          <w:color w:val="231F20"/>
          <w:szCs w:val="22"/>
        </w:rPr>
        <w:t>Draft Agenda</w:t>
      </w:r>
    </w:p>
    <w:p w14:paraId="2F8A7220" w14:textId="77777777" w:rsidR="00AE0F26" w:rsidRPr="00C77F43" w:rsidRDefault="00AE0F26" w:rsidP="006A4CE6">
      <w:pPr>
        <w:widowControl w:val="0"/>
        <w:numPr>
          <w:ilvl w:val="0"/>
          <w:numId w:val="60"/>
        </w:numPr>
        <w:tabs>
          <w:tab w:val="left" w:pos="2200"/>
        </w:tabs>
        <w:autoSpaceDE w:val="0"/>
        <w:autoSpaceDN w:val="0"/>
        <w:ind w:left="1374"/>
        <w:rPr>
          <w:rFonts w:cs="Arial"/>
          <w:szCs w:val="22"/>
        </w:rPr>
      </w:pPr>
      <w:r w:rsidRPr="00C77F43">
        <w:rPr>
          <w:rFonts w:cs="Arial"/>
          <w:color w:val="231F20"/>
          <w:szCs w:val="22"/>
        </w:rPr>
        <w:t>Kickoff Meeting Presentation</w:t>
      </w:r>
    </w:p>
    <w:p w14:paraId="6D4907D2" w14:textId="77777777" w:rsidR="00AE0F26" w:rsidRPr="00C77F43" w:rsidRDefault="00AE0F26" w:rsidP="006A4CE6">
      <w:pPr>
        <w:widowControl w:val="0"/>
        <w:numPr>
          <w:ilvl w:val="0"/>
          <w:numId w:val="60"/>
        </w:numPr>
        <w:tabs>
          <w:tab w:val="left" w:pos="2201"/>
        </w:tabs>
        <w:autoSpaceDE w:val="0"/>
        <w:autoSpaceDN w:val="0"/>
        <w:ind w:left="1374"/>
        <w:rPr>
          <w:rFonts w:cs="Arial"/>
          <w:szCs w:val="22"/>
        </w:rPr>
      </w:pPr>
      <w:r w:rsidRPr="00C77F43">
        <w:rPr>
          <w:rFonts w:cs="Arial"/>
          <w:color w:val="231F20"/>
          <w:szCs w:val="22"/>
        </w:rPr>
        <w:t>Meeting Minutes</w:t>
      </w:r>
    </w:p>
    <w:p w14:paraId="1956C0AA" w14:textId="77777777" w:rsidR="00F77FB8" w:rsidRPr="00C77F43" w:rsidRDefault="00F77FB8" w:rsidP="00F77FB8">
      <w:pPr>
        <w:rPr>
          <w:rFonts w:cs="Arial"/>
        </w:rPr>
      </w:pPr>
    </w:p>
    <w:p w14:paraId="503595F8" w14:textId="76CF3614" w:rsidR="001741D4" w:rsidRPr="00A20826" w:rsidRDefault="00C862F2" w:rsidP="001741D4">
      <w:pPr>
        <w:pStyle w:val="Heading2"/>
        <w:rPr>
          <w:iCs w:val="0"/>
          <w:caps w:val="0"/>
        </w:rPr>
      </w:pPr>
      <w:r>
        <w:rPr>
          <w:iCs w:val="0"/>
          <w:caps w:val="0"/>
        </w:rPr>
        <w:t>UE</w:t>
      </w:r>
      <w:r w:rsidR="001741D4" w:rsidRPr="00A20826">
        <w:rPr>
          <w:iCs w:val="0"/>
          <w:caps w:val="0"/>
        </w:rPr>
        <w:t xml:space="preserve">BA </w:t>
      </w:r>
      <w:r w:rsidR="00FC73B1">
        <w:rPr>
          <w:iCs w:val="0"/>
          <w:caps w:val="0"/>
        </w:rPr>
        <w:t xml:space="preserve">olution </w:t>
      </w:r>
      <w:r>
        <w:rPr>
          <w:iCs w:val="0"/>
          <w:caps w:val="0"/>
        </w:rPr>
        <w:t>Salient Characteristics</w:t>
      </w:r>
    </w:p>
    <w:p w14:paraId="2E5F0395" w14:textId="77777777" w:rsidR="00C862F2" w:rsidRDefault="00C862F2" w:rsidP="00AD6D43">
      <w:pPr>
        <w:textAlignment w:val="baseline"/>
        <w:rPr>
          <w:rFonts w:cs="Arial"/>
          <w:sz w:val="22"/>
          <w:szCs w:val="22"/>
        </w:rPr>
      </w:pPr>
    </w:p>
    <w:p w14:paraId="66A149CC" w14:textId="77777777" w:rsidR="00C862F2" w:rsidRPr="007418D8" w:rsidRDefault="00C862F2" w:rsidP="00C862F2">
      <w:pPr>
        <w:rPr>
          <w:rFonts w:cs="Arial"/>
          <w:color w:val="231F20"/>
        </w:rPr>
      </w:pPr>
      <w:r w:rsidRPr="007418D8">
        <w:rPr>
          <w:rFonts w:cs="Arial"/>
          <w:color w:val="231F20"/>
        </w:rPr>
        <w:t>The Host-Based UEBA solution must deliver real-time and near-real-time cybersecurity detection, monitoring, and alert capabilities. It is a sophisticated security solution that leverages artificial intelligence (AI), machine learning (ML), and advanced analytics to identify and mitigate cyber threats and high-risk behaviors within the VA's network.</w:t>
      </w:r>
    </w:p>
    <w:p w14:paraId="5498F4D8" w14:textId="77777777" w:rsidR="00C862F2" w:rsidRPr="007418D8" w:rsidRDefault="00C862F2" w:rsidP="00C862F2">
      <w:pPr>
        <w:rPr>
          <w:rFonts w:cs="Arial"/>
          <w:color w:val="231F20"/>
        </w:rPr>
      </w:pPr>
    </w:p>
    <w:p w14:paraId="0AF5E53A" w14:textId="77777777" w:rsidR="00C862F2" w:rsidRPr="007418D8" w:rsidRDefault="00C862F2" w:rsidP="00C862F2">
      <w:pPr>
        <w:rPr>
          <w:rFonts w:cs="Arial"/>
          <w:color w:val="231F20"/>
        </w:rPr>
      </w:pPr>
      <w:r w:rsidRPr="007418D8">
        <w:rPr>
          <w:rFonts w:cs="Arial"/>
          <w:color w:val="231F20"/>
        </w:rPr>
        <w:t>The required solution must analyze user, account, and host behaviors to detect anomalies and suspicious activities that may signify malicious intent or unauthorized access. The UEBA solution tracks and monitors actions to establish a baseline of normal behavior for all users, accounts, and hosts. It then employs AI/ML algorithms to identify deviations from this baseline that could indicate potential threats, such as data exfiltration, privilege abuse, or compromised accounts.</w:t>
      </w:r>
    </w:p>
    <w:p w14:paraId="1667A4FC" w14:textId="77777777" w:rsidR="00C862F2" w:rsidRPr="007418D8" w:rsidRDefault="00C862F2" w:rsidP="00C862F2">
      <w:pPr>
        <w:rPr>
          <w:rFonts w:cs="Arial"/>
          <w:color w:val="231F20"/>
        </w:rPr>
      </w:pPr>
    </w:p>
    <w:p w14:paraId="3910AFD8" w14:textId="213112E4" w:rsidR="00C862F2" w:rsidRDefault="00C862F2" w:rsidP="00C862F2">
      <w:pPr>
        <w:textAlignment w:val="baseline"/>
        <w:rPr>
          <w:rFonts w:cs="Arial"/>
          <w:sz w:val="22"/>
          <w:szCs w:val="22"/>
        </w:rPr>
      </w:pPr>
      <w:r w:rsidRPr="007418D8">
        <w:rPr>
          <w:rFonts w:cs="Arial"/>
          <w:color w:val="231F20"/>
        </w:rPr>
        <w:t>This comprehensive approach will enable the VA to proactively safeguard its network against cyber threats by continuously analyzing and responding to behavioral patterns indicative of security risks</w:t>
      </w:r>
    </w:p>
    <w:p w14:paraId="0143FE5B" w14:textId="77777777" w:rsidR="00C862F2" w:rsidRDefault="00C862F2" w:rsidP="00AD6D43">
      <w:pPr>
        <w:textAlignment w:val="baseline"/>
        <w:rPr>
          <w:rFonts w:cs="Arial"/>
          <w:sz w:val="22"/>
          <w:szCs w:val="22"/>
        </w:rPr>
      </w:pPr>
    </w:p>
    <w:p w14:paraId="07FE2E80" w14:textId="152905BA" w:rsidR="00E77F71" w:rsidRDefault="00310C03" w:rsidP="00F92BB7">
      <w:pPr>
        <w:pStyle w:val="Heading3"/>
      </w:pPr>
      <w:r w:rsidRPr="006E00C3">
        <w:rPr>
          <w:sz w:val="22"/>
          <w:szCs w:val="22"/>
        </w:rPr>
        <w:t>Governing Policies</w:t>
      </w:r>
    </w:p>
    <w:p w14:paraId="5970752F" w14:textId="77777777" w:rsidR="00E77F71" w:rsidRDefault="00E77F71" w:rsidP="00E77F71">
      <w:bookmarkStart w:id="58" w:name="_Toc213829285"/>
      <w:bookmarkStart w:id="59" w:name="_Toc212019975"/>
      <w:r>
        <w:t>This section states the applicable policy, guidelines, Federal regulations, directives, etc. that provides the direction for the process being followed, the guidelines being implemented, or the authority for the action to take place.</w:t>
      </w:r>
    </w:p>
    <w:p w14:paraId="4A4C665D" w14:textId="77777777" w:rsidR="00E77F71" w:rsidRDefault="00E77F71" w:rsidP="00E77F71">
      <w:pPr>
        <w:pStyle w:val="Caption"/>
      </w:pPr>
      <w:r>
        <w:t xml:space="preserve">Table </w:t>
      </w:r>
      <w:r>
        <w:fldChar w:fldCharType="begin"/>
      </w:r>
      <w:r>
        <w:rPr>
          <w:noProof/>
        </w:rPr>
        <w:instrText xml:space="preserve"> SEQ Table \* ARABIC </w:instrText>
      </w:r>
      <w:r>
        <w:fldChar w:fldCharType="separate"/>
      </w:r>
      <w:r>
        <w:rPr>
          <w:noProof/>
        </w:rPr>
        <w:t>1</w:t>
      </w:r>
      <w:r>
        <w:fldChar w:fldCharType="end"/>
      </w:r>
      <w:r>
        <w:t>: Policy References</w:t>
      </w:r>
      <w:bookmarkEnd w:id="58"/>
    </w:p>
    <w:tbl>
      <w:tblPr>
        <w:tblStyle w:val="OITTable"/>
        <w:tblW w:w="9360" w:type="dxa"/>
        <w:jc w:val="center"/>
        <w:tblLayout w:type="fixed"/>
        <w:tblLook w:val="0420" w:firstRow="1" w:lastRow="0" w:firstColumn="0" w:lastColumn="0" w:noHBand="0" w:noVBand="1"/>
        <w:tblDescription w:val="Enter alt text for table. &#10;"/>
      </w:tblPr>
      <w:tblGrid>
        <w:gridCol w:w="4320"/>
        <w:gridCol w:w="5040"/>
      </w:tblGrid>
      <w:tr w:rsidR="00E77F71" w14:paraId="04F1EA77" w14:textId="77777777" w:rsidTr="00F008E0">
        <w:trPr>
          <w:cnfStyle w:val="100000000000" w:firstRow="1" w:lastRow="0" w:firstColumn="0" w:lastColumn="0" w:oddVBand="0" w:evenVBand="0" w:oddHBand="0" w:evenHBand="0" w:firstRowFirstColumn="0" w:firstRowLastColumn="0" w:lastRowFirstColumn="0" w:lastRowLastColumn="0"/>
          <w:tblHeader/>
          <w:jc w:val="center"/>
        </w:trPr>
        <w:tc>
          <w:tcPr>
            <w:tcW w:w="4320" w:type="dxa"/>
            <w:hideMark/>
          </w:tcPr>
          <w:p w14:paraId="6FFFD2E7" w14:textId="77777777" w:rsidR="00E77F71" w:rsidRDefault="00E77F71" w:rsidP="00F008E0">
            <w:pPr>
              <w:pStyle w:val="TableHeading"/>
              <w:rPr>
                <w:b/>
                <w:bCs/>
              </w:rPr>
            </w:pPr>
            <w:r>
              <w:rPr>
                <w:b/>
                <w:bCs/>
              </w:rPr>
              <w:t>Policy Reference</w:t>
            </w:r>
          </w:p>
        </w:tc>
        <w:tc>
          <w:tcPr>
            <w:tcW w:w="5040" w:type="dxa"/>
            <w:hideMark/>
          </w:tcPr>
          <w:p w14:paraId="444ACEF2" w14:textId="77777777" w:rsidR="00E77F71" w:rsidRDefault="00E77F71" w:rsidP="00F008E0">
            <w:pPr>
              <w:pStyle w:val="TableHeading"/>
              <w:rPr>
                <w:b/>
                <w:bCs/>
              </w:rPr>
            </w:pPr>
            <w:r>
              <w:rPr>
                <w:b/>
                <w:bCs/>
              </w:rPr>
              <w:t>Summary Description</w:t>
            </w:r>
          </w:p>
        </w:tc>
      </w:tr>
      <w:tr w:rsidR="00E77F71" w14:paraId="3DA6A482"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43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FBC94D2" w14:textId="77777777" w:rsidR="00E77F71" w:rsidRDefault="00E77F71" w:rsidP="00F008E0">
            <w:pPr>
              <w:pStyle w:val="TableCell"/>
              <w:rPr>
                <w:noProof/>
              </w:rPr>
            </w:pPr>
            <w:r>
              <w:rPr>
                <w:noProof/>
                <w:color w:val="0000FF"/>
              </w:rPr>
              <w:t xml:space="preserve">&lt;Organization Producing the Policy&gt;. (Month YYYY policy published). </w:t>
            </w:r>
            <w:r>
              <w:rPr>
                <w:i/>
                <w:iCs/>
                <w:noProof/>
                <w:color w:val="0000FF"/>
              </w:rPr>
              <w:t>&lt;Italicized Title of Publication&gt;</w:t>
            </w:r>
          </w:p>
        </w:tc>
        <w:tc>
          <w:tcPr>
            <w:tcW w:w="5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0A621F8" w14:textId="77777777" w:rsidR="00E77F71" w:rsidRDefault="00E77F71" w:rsidP="00F008E0">
            <w:pPr>
              <w:pStyle w:val="TableCell"/>
              <w:rPr>
                <w:noProof/>
                <w:color w:val="0000FF"/>
              </w:rPr>
            </w:pPr>
            <w:r>
              <w:rPr>
                <w:noProof/>
                <w:color w:val="0000FF"/>
              </w:rPr>
              <w:t>Retrieved Month DD, YYYY, from</w:t>
            </w:r>
          </w:p>
          <w:p w14:paraId="5071ED3A" w14:textId="77777777" w:rsidR="00E77F71" w:rsidRDefault="00E77F71" w:rsidP="00F008E0">
            <w:pPr>
              <w:pStyle w:val="TableCell"/>
              <w:rPr>
                <w:noProof/>
              </w:rPr>
            </w:pPr>
            <w:r>
              <w:rPr>
                <w:noProof/>
                <w:color w:val="0000FF"/>
              </w:rPr>
              <w:t>&lt;hyperlinked URL to document&gt;</w:t>
            </w:r>
          </w:p>
        </w:tc>
      </w:tr>
      <w:tr w:rsidR="00E77F71" w14:paraId="59E9F8C6"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4320" w:type="dxa"/>
            <w:hideMark/>
          </w:tcPr>
          <w:p w14:paraId="3D01F248" w14:textId="77777777" w:rsidR="00E77F71" w:rsidRDefault="00E77F71" w:rsidP="00F008E0">
            <w:pPr>
              <w:pStyle w:val="TableCell"/>
            </w:pPr>
            <w:r>
              <w:rPr>
                <w:noProof/>
              </w:rPr>
              <w:t xml:space="preserve">National Institute of Standards and Technology. (September 2020). </w:t>
            </w:r>
            <w:r>
              <w:rPr>
                <w:i/>
                <w:iCs/>
                <w:noProof/>
              </w:rPr>
              <w:t>NIST Special Publication 800-53 (Rev. 5)</w:t>
            </w:r>
          </w:p>
        </w:tc>
        <w:tc>
          <w:tcPr>
            <w:tcW w:w="5040" w:type="dxa"/>
            <w:hideMark/>
          </w:tcPr>
          <w:p w14:paraId="0EB892F2" w14:textId="77777777" w:rsidR="00E77F71" w:rsidRDefault="00E77F71" w:rsidP="00F008E0">
            <w:pPr>
              <w:pStyle w:val="TableCell"/>
            </w:pPr>
            <w:r>
              <w:rPr>
                <w:noProof/>
              </w:rPr>
              <w:t xml:space="preserve">Retrieved April 3, 2024, from </w:t>
            </w:r>
            <w:hyperlink r:id="rId30" w:history="1">
              <w:r>
                <w:rPr>
                  <w:rStyle w:val="Hyperlink"/>
                  <w:i/>
                  <w:iCs/>
                </w:rPr>
                <w:t>https://nvlpubs.nist.gov/nistpubs/SpecialPublications/NIST.SP.800-53r5.pdf</w:t>
              </w:r>
            </w:hyperlink>
            <w:r>
              <w:rPr>
                <w:i/>
                <w:iCs/>
              </w:rPr>
              <w:t xml:space="preserve"> </w:t>
            </w:r>
          </w:p>
        </w:tc>
      </w:tr>
      <w:tr w:rsidR="00E77F71" w14:paraId="42F95B63"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43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FF999DE" w14:textId="77777777" w:rsidR="00E77F71" w:rsidRDefault="00E77F71" w:rsidP="00F008E0">
            <w:pPr>
              <w:pStyle w:val="TableCell"/>
            </w:pPr>
            <w:r>
              <w:rPr>
                <w:noProof/>
              </w:rPr>
              <w:t xml:space="preserve">The White House - Office of the Press Secretary. (July 2016). </w:t>
            </w:r>
            <w:r>
              <w:rPr>
                <w:i/>
                <w:iCs/>
                <w:noProof/>
              </w:rPr>
              <w:t>Presidential Policy Directive - United States Cyber Incident Coordination</w:t>
            </w:r>
          </w:p>
        </w:tc>
        <w:tc>
          <w:tcPr>
            <w:tcW w:w="5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90E6F7" w14:textId="77777777" w:rsidR="00E77F71" w:rsidRDefault="00E77F71" w:rsidP="00F008E0">
            <w:pPr>
              <w:pStyle w:val="TableCell"/>
            </w:pPr>
            <w:r>
              <w:rPr>
                <w:noProof/>
              </w:rPr>
              <w:t xml:space="preserve">Retrieved April 3, 2024, from </w:t>
            </w:r>
            <w:hyperlink r:id="rId31" w:history="1">
              <w:r>
                <w:rPr>
                  <w:rStyle w:val="Hyperlink"/>
                  <w:i/>
                  <w:iCs/>
                </w:rPr>
                <w:t>https://obamawhitehouse.archives.gov/the-press-office/2016/07/26/presidential-policy-directive-united-states-cyber-incident</w:t>
              </w:r>
            </w:hyperlink>
          </w:p>
        </w:tc>
      </w:tr>
    </w:tbl>
    <w:p w14:paraId="7333ADA4" w14:textId="77777777" w:rsidR="00E77F71" w:rsidRDefault="00E77F71" w:rsidP="00E77F71">
      <w:pPr>
        <w:pStyle w:val="Heading3"/>
        <w:numPr>
          <w:ilvl w:val="0"/>
          <w:numId w:val="0"/>
        </w:numPr>
        <w:ind w:left="720"/>
      </w:pPr>
    </w:p>
    <w:p w14:paraId="20997420" w14:textId="77777777" w:rsidR="00E77F71" w:rsidRDefault="00E77F71" w:rsidP="00E77F71">
      <w:pPr>
        <w:pStyle w:val="Heading3"/>
        <w:numPr>
          <w:ilvl w:val="2"/>
          <w:numId w:val="2"/>
        </w:numPr>
      </w:pPr>
      <w:r>
        <w:t>Compliance Requirements</w:t>
      </w:r>
    </w:p>
    <w:bookmarkEnd w:id="59"/>
    <w:p w14:paraId="3A08B9BB" w14:textId="77777777" w:rsidR="00E77F71" w:rsidRDefault="00E77F71" w:rsidP="00E77F71"/>
    <w:p w14:paraId="7BCA070F" w14:textId="77777777" w:rsidR="00E77F71" w:rsidRDefault="00E77F71" w:rsidP="00E77F71">
      <w:pPr>
        <w:rPr>
          <w:color w:val="000000" w:themeColor="text1"/>
        </w:rPr>
      </w:pPr>
      <w:bookmarkStart w:id="60" w:name="_Toc213829286"/>
      <w:r>
        <w:rPr>
          <w:color w:val="000000" w:themeColor="text1"/>
        </w:rPr>
        <w:t xml:space="preserve">Compliance Requirements are general requirements that broadly apply to all systems from a CSOC perspective. </w:t>
      </w:r>
    </w:p>
    <w:p w14:paraId="107DB945" w14:textId="77777777" w:rsidR="00E77F71" w:rsidRDefault="00E77F71" w:rsidP="00E77F71">
      <w:pPr>
        <w:pStyle w:val="Caption"/>
        <w:keepNext/>
      </w:pPr>
      <w:r>
        <w:t xml:space="preserve">Table </w:t>
      </w:r>
      <w:r>
        <w:fldChar w:fldCharType="begin"/>
      </w:r>
      <w:r>
        <w:instrText xml:space="preserve"> SEQ Table \* ARABIC </w:instrText>
      </w:r>
      <w:r>
        <w:fldChar w:fldCharType="separate"/>
      </w:r>
      <w:r>
        <w:rPr>
          <w:noProof/>
        </w:rPr>
        <w:t>2</w:t>
      </w:r>
      <w:r>
        <w:fldChar w:fldCharType="end"/>
      </w:r>
      <w:r>
        <w:t>: VA Compliance Requirements</w:t>
      </w:r>
      <w:bookmarkEnd w:id="60"/>
    </w:p>
    <w:tbl>
      <w:tblPr>
        <w:tblStyle w:val="OITTable"/>
        <w:tblW w:w="9360" w:type="dxa"/>
        <w:jc w:val="center"/>
        <w:tblLook w:val="0420" w:firstRow="1" w:lastRow="0" w:firstColumn="0" w:lastColumn="0" w:noHBand="0" w:noVBand="1"/>
        <w:tblDescription w:val="Enter alt text for table. &#10;"/>
      </w:tblPr>
      <w:tblGrid>
        <w:gridCol w:w="1800"/>
        <w:gridCol w:w="7560"/>
      </w:tblGrid>
      <w:tr w:rsidR="00E77F71" w14:paraId="3BB763B6" w14:textId="77777777" w:rsidTr="00F008E0">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800" w:type="dxa"/>
            <w:hideMark/>
          </w:tcPr>
          <w:p w14:paraId="4239586B" w14:textId="77777777" w:rsidR="00E77F71" w:rsidRDefault="00E77F71" w:rsidP="00F008E0">
            <w:pPr>
              <w:pStyle w:val="TableHeading"/>
              <w:rPr>
                <w:b/>
                <w:bCs/>
              </w:rPr>
            </w:pPr>
            <w:r>
              <w:rPr>
                <w:b/>
                <w:bCs/>
              </w:rPr>
              <w:t>Requirement Number</w:t>
            </w:r>
          </w:p>
        </w:tc>
        <w:tc>
          <w:tcPr>
            <w:tcW w:w="7560" w:type="dxa"/>
            <w:hideMark/>
          </w:tcPr>
          <w:p w14:paraId="2D01DE3C" w14:textId="77777777" w:rsidR="00E77F71" w:rsidRDefault="00E77F71" w:rsidP="00F008E0">
            <w:pPr>
              <w:pStyle w:val="TableHeading"/>
              <w:rPr>
                <w:b/>
                <w:bCs/>
              </w:rPr>
            </w:pPr>
            <w:r>
              <w:rPr>
                <w:b/>
                <w:bCs/>
              </w:rPr>
              <w:t>Description</w:t>
            </w:r>
          </w:p>
        </w:tc>
      </w:tr>
      <w:tr w:rsidR="00E77F71" w14:paraId="171EA1A1" w14:textId="77777777" w:rsidTr="00F008E0">
        <w:trPr>
          <w:cnfStyle w:val="000000100000" w:firstRow="0" w:lastRow="0" w:firstColumn="0" w:lastColumn="0" w:oddVBand="0" w:evenVBand="0" w:oddHBand="1" w:evenHBand="0" w:firstRowFirstColumn="0" w:firstRowLastColumn="0" w:lastRowFirstColumn="0" w:lastRowLastColumn="0"/>
          <w:trHeight w:val="30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57914A3"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COM-001</w:t>
            </w:r>
          </w:p>
        </w:tc>
        <w:tc>
          <w:tcPr>
            <w:tcW w:w="75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1196AB0" w14:textId="77777777" w:rsidR="00E77F71" w:rsidRDefault="00E77F71" w:rsidP="00F008E0">
            <w:pPr>
              <w:pStyle w:val="TableCell"/>
            </w:pPr>
            <w:r>
              <w:t>The solution shall comply with the appropriate technical capabilities defined in the United States Government’s plan to implement Internet Protocol version 6 (IPv6) (USGv6) Profile (NIST Special Publication [SP] 500-267). The vendor must supply a Supplier's Declaration of Conformity (SDoC) to prove their product meets the IPv6 requirements.</w:t>
            </w:r>
          </w:p>
        </w:tc>
      </w:tr>
      <w:tr w:rsidR="00E77F71" w14:paraId="667607B8" w14:textId="77777777" w:rsidTr="00F008E0">
        <w:trPr>
          <w:cnfStyle w:val="000000010000" w:firstRow="0" w:lastRow="0" w:firstColumn="0" w:lastColumn="0" w:oddVBand="0" w:evenVBand="0" w:oddHBand="0" w:evenHBand="1" w:firstRowFirstColumn="0" w:firstRowLastColumn="0" w:lastRowFirstColumn="0" w:lastRowLastColumn="0"/>
          <w:trHeight w:val="300"/>
          <w:jc w:val="center"/>
        </w:trPr>
        <w:tc>
          <w:tcPr>
            <w:tcW w:w="1800" w:type="dxa"/>
            <w:hideMark/>
          </w:tcPr>
          <w:p w14:paraId="0D2B601A"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COM-002</w:t>
            </w:r>
          </w:p>
        </w:tc>
        <w:tc>
          <w:tcPr>
            <w:tcW w:w="7560" w:type="dxa"/>
            <w:hideMark/>
          </w:tcPr>
          <w:p w14:paraId="54128B47" w14:textId="77777777" w:rsidR="00E77F71" w:rsidRDefault="00E77F71" w:rsidP="00F008E0">
            <w:pPr>
              <w:pStyle w:val="TableCell"/>
            </w:pPr>
            <w:r>
              <w:t>The solution shall adhere to Enterprise Logging compliance requirements as defined in the Office of Management and Budget (OMB) Memo 21-31.</w:t>
            </w:r>
          </w:p>
        </w:tc>
      </w:tr>
      <w:tr w:rsidR="00E77F71" w14:paraId="3D7E18C6" w14:textId="77777777" w:rsidTr="00F008E0">
        <w:trPr>
          <w:cnfStyle w:val="000000100000" w:firstRow="0" w:lastRow="0" w:firstColumn="0" w:lastColumn="0" w:oddVBand="0" w:evenVBand="0" w:oddHBand="1" w:evenHBand="0" w:firstRowFirstColumn="0" w:firstRowLastColumn="0" w:lastRowFirstColumn="0" w:lastRowLastColumn="0"/>
          <w:trHeight w:val="30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9131162"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COM-003</w:t>
            </w:r>
          </w:p>
        </w:tc>
        <w:tc>
          <w:tcPr>
            <w:tcW w:w="75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B8EB9E3" w14:textId="77777777" w:rsidR="00E77F71" w:rsidRDefault="00E77F71" w:rsidP="00F008E0">
            <w:pPr>
              <w:pStyle w:val="TableCell"/>
            </w:pPr>
            <w:r>
              <w:t>The solution shall adhere to the Zero Trust Architecture (ZTA) compliance requirements as defined in OMB Memo 22-09.</w:t>
            </w:r>
          </w:p>
        </w:tc>
      </w:tr>
      <w:tr w:rsidR="00E77F71" w14:paraId="0AC56AEE" w14:textId="77777777" w:rsidTr="00F008E0">
        <w:trPr>
          <w:cnfStyle w:val="000000010000" w:firstRow="0" w:lastRow="0" w:firstColumn="0" w:lastColumn="0" w:oddVBand="0" w:evenVBand="0" w:oddHBand="0" w:evenHBand="1" w:firstRowFirstColumn="0" w:firstRowLastColumn="0" w:lastRowFirstColumn="0" w:lastRowLastColumn="0"/>
          <w:trHeight w:val="300"/>
          <w:jc w:val="center"/>
        </w:trPr>
        <w:tc>
          <w:tcPr>
            <w:tcW w:w="1800" w:type="dxa"/>
            <w:hideMark/>
          </w:tcPr>
          <w:p w14:paraId="29893F92"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COM-004</w:t>
            </w:r>
          </w:p>
        </w:tc>
        <w:tc>
          <w:tcPr>
            <w:tcW w:w="7560" w:type="dxa"/>
            <w:hideMark/>
          </w:tcPr>
          <w:p w14:paraId="11587D23" w14:textId="77777777" w:rsidR="00E77F71" w:rsidRDefault="00E77F71" w:rsidP="00F008E0">
            <w:pPr>
              <w:pStyle w:val="TableCell"/>
            </w:pPr>
            <w:r>
              <w:t xml:space="preserve">The solution shall comply with the appropriate controls defined in Security and Privacy Controls for Information Solutions and Organizations (NIST SP 800-53r5). </w:t>
            </w:r>
          </w:p>
        </w:tc>
      </w:tr>
      <w:tr w:rsidR="00E77F71" w14:paraId="65431623" w14:textId="77777777" w:rsidTr="00F008E0">
        <w:trPr>
          <w:cnfStyle w:val="000000100000" w:firstRow="0" w:lastRow="0" w:firstColumn="0" w:lastColumn="0" w:oddVBand="0" w:evenVBand="0" w:oddHBand="1" w:evenHBand="0" w:firstRowFirstColumn="0" w:firstRowLastColumn="0" w:lastRowFirstColumn="0" w:lastRowLastColumn="0"/>
          <w:trHeight w:val="30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2A3DD50"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COM-005</w:t>
            </w:r>
          </w:p>
        </w:tc>
        <w:tc>
          <w:tcPr>
            <w:tcW w:w="75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36E3062" w14:textId="77777777" w:rsidR="00E77F71" w:rsidRDefault="00E77F71" w:rsidP="00F008E0">
            <w:pPr>
              <w:pStyle w:val="TableCell"/>
            </w:pPr>
            <w:r>
              <w:t>The solution shall comply with the security requirements of Federal Information Processing Standards (FIPS) Publication 140-3, which details the U.S. Government requirements for cryptographic modules.</w:t>
            </w:r>
          </w:p>
        </w:tc>
      </w:tr>
      <w:tr w:rsidR="00E77F71" w14:paraId="5338343F" w14:textId="77777777" w:rsidTr="00F008E0">
        <w:trPr>
          <w:cnfStyle w:val="000000010000" w:firstRow="0" w:lastRow="0" w:firstColumn="0" w:lastColumn="0" w:oddVBand="0" w:evenVBand="0" w:oddHBand="0" w:evenHBand="1" w:firstRowFirstColumn="0" w:firstRowLastColumn="0" w:lastRowFirstColumn="0" w:lastRowLastColumn="0"/>
          <w:trHeight w:val="300"/>
          <w:jc w:val="center"/>
        </w:trPr>
        <w:tc>
          <w:tcPr>
            <w:tcW w:w="1800" w:type="dxa"/>
            <w:hideMark/>
          </w:tcPr>
          <w:p w14:paraId="59B52457"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COM-006</w:t>
            </w:r>
          </w:p>
        </w:tc>
        <w:tc>
          <w:tcPr>
            <w:tcW w:w="7560" w:type="dxa"/>
            <w:hideMark/>
          </w:tcPr>
          <w:p w14:paraId="153FFF77" w14:textId="77777777" w:rsidR="00E77F71" w:rsidRDefault="00E77F71" w:rsidP="00F008E0">
            <w:pPr>
              <w:pStyle w:val="TableCell"/>
            </w:pPr>
            <w:r>
              <w:t>The solution shall gain and maintain an Authority to Operate (ATO) via the VA ATO process.</w:t>
            </w:r>
          </w:p>
        </w:tc>
      </w:tr>
      <w:tr w:rsidR="00E77F71" w14:paraId="52963540" w14:textId="77777777" w:rsidTr="00F008E0">
        <w:trPr>
          <w:cnfStyle w:val="000000100000" w:firstRow="0" w:lastRow="0" w:firstColumn="0" w:lastColumn="0" w:oddVBand="0" w:evenVBand="0" w:oddHBand="1" w:evenHBand="0" w:firstRowFirstColumn="0" w:firstRowLastColumn="0" w:lastRowFirstColumn="0" w:lastRowLastColumn="0"/>
          <w:trHeight w:val="30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E3941AF"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COM-007</w:t>
            </w:r>
          </w:p>
        </w:tc>
        <w:tc>
          <w:tcPr>
            <w:tcW w:w="75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599A685" w14:textId="77777777" w:rsidR="00E77F71" w:rsidRDefault="00E77F71" w:rsidP="00F008E0">
            <w:pPr>
              <w:pStyle w:val="TableCell"/>
            </w:pPr>
            <w:r>
              <w:t>For cloud-based solutions, the solution shall reside in a Federal Risk and Authorization Management Program (FedRAMP)-compliant or FedRAMP-approved environment.</w:t>
            </w:r>
          </w:p>
        </w:tc>
      </w:tr>
      <w:tr w:rsidR="00E77F71" w14:paraId="3018EE88" w14:textId="77777777" w:rsidTr="00F008E0">
        <w:trPr>
          <w:cnfStyle w:val="000000010000" w:firstRow="0" w:lastRow="0" w:firstColumn="0" w:lastColumn="0" w:oddVBand="0" w:evenVBand="0" w:oddHBand="0" w:evenHBand="1" w:firstRowFirstColumn="0" w:firstRowLastColumn="0" w:lastRowFirstColumn="0" w:lastRowLastColumn="0"/>
          <w:trHeight w:val="300"/>
          <w:jc w:val="center"/>
        </w:trPr>
        <w:tc>
          <w:tcPr>
            <w:tcW w:w="1800" w:type="dxa"/>
            <w:hideMark/>
          </w:tcPr>
          <w:p w14:paraId="6785B888"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COM-009</w:t>
            </w:r>
          </w:p>
        </w:tc>
        <w:tc>
          <w:tcPr>
            <w:tcW w:w="7560" w:type="dxa"/>
            <w:hideMark/>
          </w:tcPr>
          <w:p w14:paraId="100522E9" w14:textId="77777777" w:rsidR="00E77F71" w:rsidRDefault="00E77F71" w:rsidP="00F008E0">
            <w:pPr>
              <w:pStyle w:val="TableCell"/>
            </w:pPr>
            <w:r>
              <w:t>The solution shall ensure that all data collected and processed comply with HIPAA, Privacy Act, FISMA, HITECH, and VA privacy guidelines.</w:t>
            </w:r>
          </w:p>
        </w:tc>
      </w:tr>
      <w:tr w:rsidR="00E77F71" w14:paraId="17E73241" w14:textId="77777777" w:rsidTr="00F008E0">
        <w:trPr>
          <w:cnfStyle w:val="000000100000" w:firstRow="0" w:lastRow="0" w:firstColumn="0" w:lastColumn="0" w:oddVBand="0" w:evenVBand="0" w:oddHBand="1" w:evenHBand="0" w:firstRowFirstColumn="0" w:firstRowLastColumn="0" w:lastRowFirstColumn="0" w:lastRowLastColumn="0"/>
          <w:trHeight w:val="30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839F7D"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COM-009</w:t>
            </w:r>
          </w:p>
        </w:tc>
        <w:tc>
          <w:tcPr>
            <w:tcW w:w="75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F8A4E36" w14:textId="77777777" w:rsidR="00E77F71" w:rsidRDefault="00E77F71" w:rsidP="00F008E0">
            <w:pPr>
              <w:pStyle w:val="TableCell"/>
            </w:pPr>
            <w:r>
              <w:t>The solution shall meet Section 508 of the Rehabilitation Act information and communications technology accessibility standard with supporting VPAT for each applicable product.</w:t>
            </w:r>
          </w:p>
        </w:tc>
      </w:tr>
      <w:tr w:rsidR="00E77F71" w14:paraId="39975F81" w14:textId="77777777" w:rsidTr="00F008E0">
        <w:trPr>
          <w:cnfStyle w:val="000000010000" w:firstRow="0" w:lastRow="0" w:firstColumn="0" w:lastColumn="0" w:oddVBand="0" w:evenVBand="0" w:oddHBand="0" w:evenHBand="1" w:firstRowFirstColumn="0" w:firstRowLastColumn="0" w:lastRowFirstColumn="0" w:lastRowLastColumn="0"/>
          <w:trHeight w:val="300"/>
          <w:jc w:val="center"/>
        </w:trPr>
        <w:tc>
          <w:tcPr>
            <w:tcW w:w="1800" w:type="dxa"/>
            <w:hideMark/>
          </w:tcPr>
          <w:p w14:paraId="1B7FA9C7" w14:textId="77777777" w:rsidR="00E77F71" w:rsidRDefault="00E77F71" w:rsidP="00F008E0">
            <w:pPr>
              <w:pStyle w:val="TableCell"/>
              <w:rPr>
                <w:rFonts w:ascii="Aptos Narrow" w:eastAsia="Times New Roman" w:hAnsi="Aptos Narrow" w:cs="Times New Roman"/>
                <w:bCs w:val="0"/>
                <w:color w:val="000000"/>
                <w:szCs w:val="22"/>
              </w:rPr>
            </w:pPr>
            <w:r>
              <w:rPr>
                <w:rFonts w:ascii="Aptos Narrow" w:eastAsia="Times New Roman" w:hAnsi="Aptos Narrow" w:cs="Times New Roman"/>
                <w:bCs w:val="0"/>
                <w:color w:val="000000"/>
                <w:szCs w:val="22"/>
              </w:rPr>
              <w:t>COM-010</w:t>
            </w:r>
          </w:p>
        </w:tc>
        <w:tc>
          <w:tcPr>
            <w:tcW w:w="7560" w:type="dxa"/>
            <w:hideMark/>
          </w:tcPr>
          <w:p w14:paraId="0BA0F9AF" w14:textId="77777777" w:rsidR="00E77F71" w:rsidRDefault="00E77F71" w:rsidP="00F008E0">
            <w:pPr>
              <w:pStyle w:val="TableCell"/>
            </w:pPr>
            <w:r>
              <w:t>The solution shall meet FIPS-199 High classification requirements</w:t>
            </w:r>
          </w:p>
        </w:tc>
      </w:tr>
    </w:tbl>
    <w:p w14:paraId="7F37A2CA" w14:textId="77777777" w:rsidR="00E77F71" w:rsidRDefault="00E77F71" w:rsidP="00E77F71"/>
    <w:p w14:paraId="146D11CD" w14:textId="77777777" w:rsidR="00E77F71" w:rsidRDefault="00E77F71" w:rsidP="00E77F71">
      <w:pPr>
        <w:pStyle w:val="Heading3"/>
        <w:numPr>
          <w:ilvl w:val="2"/>
          <w:numId w:val="2"/>
        </w:numPr>
      </w:pPr>
      <w:bookmarkStart w:id="61" w:name="_Toc187836763"/>
      <w:bookmarkStart w:id="62" w:name="_Toc212019976"/>
      <w:r>
        <w:t>Visibility Requirements</w:t>
      </w:r>
    </w:p>
    <w:p w14:paraId="3750A709" w14:textId="77777777" w:rsidR="00E77F71" w:rsidRDefault="00E77F71" w:rsidP="00E77F71">
      <w:pPr>
        <w:pStyle w:val="VAInstructionalText"/>
      </w:pPr>
      <w:bookmarkStart w:id="63" w:name="_Toc212019977"/>
      <w:bookmarkEnd w:id="61"/>
      <w:bookmarkEnd w:id="62"/>
      <w:r>
        <w:rPr>
          <w:rFonts w:eastAsiaTheme="minorHAnsi" w:cstheme="minorBidi"/>
          <w:iCs w:val="0"/>
          <w:color w:val="auto"/>
          <w:sz w:val="24"/>
          <w:szCs w:val="24"/>
        </w:rPr>
        <w:t>These solution requirements are the capabilities determined to be necessary for the CSOC to complete its incident response mission. The requirements are divided into 2 sections: the first, General, are those requirements that all systems must adhere to, the second, Specific, are those requirements that the specific technologies must meet.</w:t>
      </w:r>
      <w:bookmarkStart w:id="64" w:name="_Hlk212616352"/>
    </w:p>
    <w:p w14:paraId="2C24DBA3" w14:textId="77777777" w:rsidR="00E77F71" w:rsidRDefault="00E77F71" w:rsidP="00E77F71">
      <w:pPr>
        <w:pStyle w:val="Caption"/>
        <w:keepNext/>
      </w:pPr>
      <w:bookmarkStart w:id="65" w:name="_Toc213829287"/>
      <w:bookmarkEnd w:id="64"/>
      <w:r>
        <w:t xml:space="preserve">Table </w:t>
      </w:r>
      <w:r>
        <w:fldChar w:fldCharType="begin"/>
      </w:r>
      <w:r>
        <w:instrText xml:space="preserve"> SEQ Table \* ARABIC </w:instrText>
      </w:r>
      <w:r>
        <w:fldChar w:fldCharType="separate"/>
      </w:r>
      <w:r>
        <w:rPr>
          <w:noProof/>
        </w:rPr>
        <w:t>3</w:t>
      </w:r>
      <w:r>
        <w:fldChar w:fldCharType="end"/>
      </w:r>
      <w:r>
        <w:t>: Visibility Requirements</w:t>
      </w:r>
      <w:bookmarkEnd w:id="65"/>
    </w:p>
    <w:tbl>
      <w:tblPr>
        <w:tblStyle w:val="OITTable"/>
        <w:tblW w:w="9360" w:type="dxa"/>
        <w:tblLook w:val="0420" w:firstRow="1" w:lastRow="0" w:firstColumn="0" w:lastColumn="0" w:noHBand="0" w:noVBand="1"/>
      </w:tblPr>
      <w:tblGrid>
        <w:gridCol w:w="1423"/>
        <w:gridCol w:w="5945"/>
        <w:gridCol w:w="1992"/>
      </w:tblGrid>
      <w:tr w:rsidR="00E77F71" w14:paraId="168F2462" w14:textId="77777777" w:rsidTr="00F008E0">
        <w:trPr>
          <w:cnfStyle w:val="100000000000" w:firstRow="1" w:lastRow="0" w:firstColumn="0" w:lastColumn="0" w:oddVBand="0" w:evenVBand="0" w:oddHBand="0" w:evenHBand="0" w:firstRowFirstColumn="0" w:firstRowLastColumn="0" w:lastRowFirstColumn="0" w:lastRowLastColumn="0"/>
        </w:trPr>
        <w:tc>
          <w:tcPr>
            <w:tcW w:w="1423" w:type="dxa"/>
            <w:hideMark/>
          </w:tcPr>
          <w:p w14:paraId="1D0ACE1D" w14:textId="77777777" w:rsidR="00E77F71" w:rsidRDefault="00E77F71" w:rsidP="00F008E0">
            <w:pPr>
              <w:pStyle w:val="TableHeading"/>
              <w:rPr>
                <w:b/>
                <w:bCs/>
              </w:rPr>
            </w:pPr>
            <w:r>
              <w:rPr>
                <w:b/>
                <w:bCs/>
              </w:rPr>
              <w:t xml:space="preserve">Requirement Number </w:t>
            </w:r>
          </w:p>
        </w:tc>
        <w:tc>
          <w:tcPr>
            <w:tcW w:w="5945" w:type="dxa"/>
            <w:hideMark/>
          </w:tcPr>
          <w:p w14:paraId="4291F677" w14:textId="77777777" w:rsidR="00E77F71" w:rsidRDefault="00E77F71" w:rsidP="00F008E0">
            <w:pPr>
              <w:pStyle w:val="TableHeading"/>
              <w:rPr>
                <w:b/>
                <w:bCs/>
              </w:rPr>
            </w:pPr>
            <w:r>
              <w:rPr>
                <w:b/>
                <w:bCs/>
              </w:rPr>
              <w:t>Description</w:t>
            </w:r>
          </w:p>
        </w:tc>
        <w:tc>
          <w:tcPr>
            <w:tcW w:w="1992" w:type="dxa"/>
            <w:hideMark/>
          </w:tcPr>
          <w:p w14:paraId="74A91B74" w14:textId="77777777" w:rsidR="00E77F71" w:rsidRDefault="00E77F71" w:rsidP="00F008E0">
            <w:pPr>
              <w:pStyle w:val="TableHeading"/>
              <w:rPr>
                <w:b/>
                <w:bCs/>
              </w:rPr>
            </w:pPr>
            <w:r>
              <w:rPr>
                <w:b/>
                <w:bCs/>
              </w:rPr>
              <w:t>Traceability</w:t>
            </w:r>
          </w:p>
        </w:tc>
      </w:tr>
      <w:tr w:rsidR="00E77F71" w14:paraId="4AFD151C"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C73852B" w14:textId="77777777" w:rsidR="00E77F71" w:rsidRDefault="00E77F71" w:rsidP="00F008E0">
            <w:pPr>
              <w:pStyle w:val="TableCell"/>
            </w:pPr>
            <w:r>
              <w:t>HBU-VIS-001</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6C873A0" w14:textId="77777777" w:rsidR="00E77F71" w:rsidRDefault="00E77F71" w:rsidP="00F008E0">
            <w:pPr>
              <w:pStyle w:val="TableCell"/>
            </w:pPr>
            <w:r>
              <w:t>The solution shall provide automated alerting based on deviation from normal behavior.</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3089306" w14:textId="77777777" w:rsidR="00E77F71" w:rsidRDefault="00E77F71" w:rsidP="00F008E0">
            <w:pPr>
              <w:pStyle w:val="TableCell"/>
              <w:rPr>
                <w:sz w:val="20"/>
                <w:szCs w:val="18"/>
              </w:rPr>
            </w:pPr>
            <w:r>
              <w:rPr>
                <w:sz w:val="20"/>
                <w:szCs w:val="18"/>
              </w:rPr>
              <w:t>NIST SP 800-171 3.3.2, MITRE ATT&amp;CK</w:t>
            </w:r>
          </w:p>
        </w:tc>
      </w:tr>
      <w:tr w:rsidR="00E77F71" w14:paraId="5EAB1B97"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A1FBB65" w14:textId="77777777" w:rsidR="00E77F71" w:rsidRDefault="00E77F71" w:rsidP="00F008E0">
            <w:pPr>
              <w:pStyle w:val="TableCell"/>
            </w:pPr>
            <w:r>
              <w:t>HBU-VIS-002</w:t>
            </w:r>
          </w:p>
        </w:tc>
        <w:tc>
          <w:tcPr>
            <w:tcW w:w="5945" w:type="dxa"/>
            <w:hideMark/>
          </w:tcPr>
          <w:p w14:paraId="5E6504EE" w14:textId="77777777" w:rsidR="00E77F71" w:rsidRDefault="00E77F71" w:rsidP="00F008E0">
            <w:pPr>
              <w:pStyle w:val="TableCell"/>
            </w:pPr>
            <w:r>
              <w:t>The solution shall encrypt all sensitive data in motion and at rest using FIPS 140-3 validated modules.</w:t>
            </w:r>
          </w:p>
        </w:tc>
        <w:tc>
          <w:tcPr>
            <w:tcW w:w="1992" w:type="dxa"/>
            <w:noWrap/>
            <w:hideMark/>
          </w:tcPr>
          <w:p w14:paraId="647B063C" w14:textId="77777777" w:rsidR="00E77F71" w:rsidRDefault="00E77F71" w:rsidP="00F008E0">
            <w:pPr>
              <w:pStyle w:val="TableCell"/>
              <w:rPr>
                <w:sz w:val="20"/>
                <w:szCs w:val="18"/>
              </w:rPr>
            </w:pPr>
            <w:r>
              <w:rPr>
                <w:sz w:val="20"/>
                <w:szCs w:val="18"/>
              </w:rPr>
              <w:t>FAR 52.204-21(b)(1), NIST SP 800-171 3.13.11, VA 6500</w:t>
            </w:r>
          </w:p>
        </w:tc>
      </w:tr>
      <w:tr w:rsidR="00E77F71" w14:paraId="1D2EFCE4"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54E49FE" w14:textId="77777777" w:rsidR="00E77F71" w:rsidRDefault="00E77F71" w:rsidP="00F008E0">
            <w:pPr>
              <w:pStyle w:val="TableCell"/>
            </w:pPr>
            <w:r>
              <w:t>HBU-VIS-003</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77982D3" w14:textId="77777777" w:rsidR="00E77F71" w:rsidRDefault="00E77F71" w:rsidP="00F008E0">
            <w:pPr>
              <w:pStyle w:val="TableCell"/>
            </w:pPr>
            <w:r>
              <w:t>The solution shall support high-availability deployment and geographically redundant failover.</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B9C7B31" w14:textId="77777777" w:rsidR="00E77F71" w:rsidRDefault="00E77F71" w:rsidP="00F008E0">
            <w:pPr>
              <w:pStyle w:val="TableCell"/>
              <w:rPr>
                <w:sz w:val="20"/>
                <w:szCs w:val="18"/>
              </w:rPr>
            </w:pPr>
            <w:r>
              <w:rPr>
                <w:sz w:val="20"/>
                <w:szCs w:val="18"/>
              </w:rPr>
              <w:t>NIST SP 800-53 CP-10</w:t>
            </w:r>
          </w:p>
        </w:tc>
      </w:tr>
      <w:tr w:rsidR="00E77F71" w14:paraId="5958DAB3"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2EA8747F" w14:textId="77777777" w:rsidR="00E77F71" w:rsidRDefault="00E77F71" w:rsidP="00F008E0">
            <w:pPr>
              <w:pStyle w:val="TableCell"/>
            </w:pPr>
            <w:r>
              <w:t>HBU-VIS-004</w:t>
            </w:r>
          </w:p>
        </w:tc>
        <w:tc>
          <w:tcPr>
            <w:tcW w:w="5945" w:type="dxa"/>
            <w:hideMark/>
          </w:tcPr>
          <w:p w14:paraId="0F89F26C" w14:textId="77777777" w:rsidR="00E77F71" w:rsidRDefault="00E77F71" w:rsidP="00F008E0">
            <w:pPr>
              <w:pStyle w:val="TableCell"/>
            </w:pPr>
            <w:r>
              <w:t>The solution shall continuously monitor and log all analyst forensic activity for compliance and maintain audit trails of all analyst activity for compliance verification.</w:t>
            </w:r>
          </w:p>
        </w:tc>
        <w:tc>
          <w:tcPr>
            <w:tcW w:w="1992" w:type="dxa"/>
            <w:noWrap/>
            <w:hideMark/>
          </w:tcPr>
          <w:p w14:paraId="3A25DB3F" w14:textId="77777777" w:rsidR="00E77F71" w:rsidRDefault="00E77F71" w:rsidP="00F008E0">
            <w:pPr>
              <w:pStyle w:val="TableCell"/>
              <w:rPr>
                <w:sz w:val="20"/>
                <w:szCs w:val="18"/>
              </w:rPr>
            </w:pPr>
            <w:r>
              <w:rPr>
                <w:sz w:val="20"/>
                <w:szCs w:val="18"/>
              </w:rPr>
              <w:t>NIST SP 800-171 3.3.2, VA 6500, NIST SP 800-53 AU-12</w:t>
            </w:r>
          </w:p>
        </w:tc>
      </w:tr>
      <w:tr w:rsidR="00E77F71" w14:paraId="2BE2D559"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0CAE490" w14:textId="77777777" w:rsidR="00E77F71" w:rsidRDefault="00E77F71" w:rsidP="00F008E0">
            <w:pPr>
              <w:pStyle w:val="TableCell"/>
            </w:pPr>
            <w:r>
              <w:t>HBU-VIS-005</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2AF327E" w14:textId="77777777" w:rsidR="00E77F71" w:rsidRDefault="00E77F71" w:rsidP="00F008E0">
            <w:pPr>
              <w:pStyle w:val="TableCell"/>
            </w:pPr>
            <w:r>
              <w:t>The solution shall support ingestion and enrichment with external threat intelligence feeds, such as STIX/TAXII.</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630DEDE" w14:textId="77777777" w:rsidR="00E77F71" w:rsidRDefault="00E77F71" w:rsidP="00F008E0">
            <w:pPr>
              <w:pStyle w:val="TableCell"/>
              <w:rPr>
                <w:sz w:val="20"/>
                <w:szCs w:val="18"/>
              </w:rPr>
            </w:pPr>
            <w:r>
              <w:rPr>
                <w:sz w:val="20"/>
                <w:szCs w:val="18"/>
              </w:rPr>
              <w:t>NIST SP 800-171 3.14.6</w:t>
            </w:r>
          </w:p>
        </w:tc>
      </w:tr>
      <w:tr w:rsidR="00E77F71" w14:paraId="0B024DC7"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81F83FC" w14:textId="77777777" w:rsidR="00E77F71" w:rsidRDefault="00E77F71" w:rsidP="00F008E0">
            <w:pPr>
              <w:pStyle w:val="TableCell"/>
            </w:pPr>
            <w:r>
              <w:t>HBU-VIS-006</w:t>
            </w:r>
          </w:p>
        </w:tc>
        <w:tc>
          <w:tcPr>
            <w:tcW w:w="5945" w:type="dxa"/>
            <w:hideMark/>
          </w:tcPr>
          <w:p w14:paraId="2C172D6B" w14:textId="77777777" w:rsidR="00E77F71" w:rsidRDefault="00E77F71" w:rsidP="00F008E0">
            <w:pPr>
              <w:pStyle w:val="TableCell"/>
            </w:pPr>
            <w:r>
              <w:t>The solution shall provide export functionality for activity and risk data to multiple customization dashboard/destination feeds (minimum five).</w:t>
            </w:r>
          </w:p>
        </w:tc>
        <w:tc>
          <w:tcPr>
            <w:tcW w:w="1992" w:type="dxa"/>
            <w:noWrap/>
            <w:hideMark/>
          </w:tcPr>
          <w:p w14:paraId="103637AB" w14:textId="77777777" w:rsidR="00E77F71" w:rsidRDefault="00E77F71" w:rsidP="00F008E0">
            <w:pPr>
              <w:pStyle w:val="TableCell"/>
              <w:rPr>
                <w:sz w:val="20"/>
                <w:szCs w:val="18"/>
              </w:rPr>
            </w:pPr>
            <w:r>
              <w:rPr>
                <w:sz w:val="20"/>
                <w:szCs w:val="18"/>
              </w:rPr>
              <w:t>NIST SP 800-171 3.1.2</w:t>
            </w:r>
          </w:p>
        </w:tc>
      </w:tr>
      <w:tr w:rsidR="00E77F71" w14:paraId="3992874B"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26E76AC" w14:textId="77777777" w:rsidR="00E77F71" w:rsidRDefault="00E77F71" w:rsidP="00F008E0">
            <w:pPr>
              <w:pStyle w:val="TableCell"/>
            </w:pPr>
            <w:r>
              <w:t>HBU-VIS-007</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2CBAB35" w14:textId="77777777" w:rsidR="00E77F71" w:rsidRDefault="00E77F71" w:rsidP="00F008E0">
            <w:pPr>
              <w:pStyle w:val="TableCell"/>
            </w:pPr>
            <w:r>
              <w:t>The solution shall allow assignment and management of endpoints, users, and groups to facilitate customizable policy deployment.</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A73DA82" w14:textId="77777777" w:rsidR="00E77F71" w:rsidRDefault="00E77F71" w:rsidP="00F008E0">
            <w:pPr>
              <w:pStyle w:val="TableCell"/>
              <w:rPr>
                <w:sz w:val="20"/>
                <w:szCs w:val="18"/>
              </w:rPr>
            </w:pPr>
            <w:r>
              <w:rPr>
                <w:sz w:val="20"/>
                <w:szCs w:val="18"/>
              </w:rPr>
              <w:t>NIST SP 800-171 3.1.2</w:t>
            </w:r>
          </w:p>
        </w:tc>
      </w:tr>
      <w:tr w:rsidR="00E77F71" w14:paraId="2BCEF0AF"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455D0876" w14:textId="77777777" w:rsidR="00E77F71" w:rsidRDefault="00E77F71" w:rsidP="00F008E0">
            <w:pPr>
              <w:pStyle w:val="TableCell"/>
            </w:pPr>
            <w:r>
              <w:t>HBU-VIS-008</w:t>
            </w:r>
          </w:p>
        </w:tc>
        <w:tc>
          <w:tcPr>
            <w:tcW w:w="5945" w:type="dxa"/>
            <w:hideMark/>
          </w:tcPr>
          <w:p w14:paraId="1D1A63E5" w14:textId="77777777" w:rsidR="00E77F71" w:rsidRDefault="00E77F71" w:rsidP="00F008E0">
            <w:pPr>
              <w:pStyle w:val="TableCell"/>
            </w:pPr>
            <w:r>
              <w:t>The solution shall support scalable, distributed deployments capable of monitoring thousands of endpoints.</w:t>
            </w:r>
          </w:p>
        </w:tc>
        <w:tc>
          <w:tcPr>
            <w:tcW w:w="1992" w:type="dxa"/>
            <w:noWrap/>
            <w:hideMark/>
          </w:tcPr>
          <w:p w14:paraId="1877178B" w14:textId="77777777" w:rsidR="00E77F71" w:rsidRDefault="00E77F71" w:rsidP="00F008E0">
            <w:pPr>
              <w:pStyle w:val="TableCell"/>
              <w:rPr>
                <w:sz w:val="20"/>
                <w:szCs w:val="18"/>
              </w:rPr>
            </w:pPr>
            <w:r>
              <w:rPr>
                <w:sz w:val="20"/>
                <w:szCs w:val="18"/>
              </w:rPr>
              <w:t>NIST SP 800-53 SC-7</w:t>
            </w:r>
          </w:p>
        </w:tc>
      </w:tr>
      <w:tr w:rsidR="00E77F71" w14:paraId="1227BF84"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CF44476" w14:textId="77777777" w:rsidR="00E77F71" w:rsidRDefault="00E77F71" w:rsidP="00F008E0">
            <w:pPr>
              <w:pStyle w:val="TableCell"/>
            </w:pPr>
            <w:r>
              <w:t>HBU-VIS-009</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1F34960" w14:textId="77777777" w:rsidR="00E77F71" w:rsidRDefault="00E77F71" w:rsidP="00F008E0">
            <w:pPr>
              <w:pStyle w:val="TableCell"/>
            </w:pPr>
            <w:r>
              <w:t>The solution shall provide mitigation and response options for detected events, including user and network access controls via integration with VA solutions.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D528791" w14:textId="77777777" w:rsidR="00E77F71" w:rsidRDefault="00E77F71" w:rsidP="00F008E0">
            <w:pPr>
              <w:pStyle w:val="TableCell"/>
              <w:rPr>
                <w:sz w:val="20"/>
                <w:szCs w:val="18"/>
              </w:rPr>
            </w:pPr>
            <w:r>
              <w:rPr>
                <w:sz w:val="20"/>
                <w:szCs w:val="18"/>
              </w:rPr>
              <w:t>NIST SP 800-53 IR-4</w:t>
            </w:r>
          </w:p>
        </w:tc>
      </w:tr>
      <w:tr w:rsidR="00E77F71" w14:paraId="7C735E79"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19EADC7C" w14:textId="77777777" w:rsidR="00E77F71" w:rsidRDefault="00E77F71" w:rsidP="00F008E0">
            <w:pPr>
              <w:pStyle w:val="TableCell"/>
            </w:pPr>
            <w:r>
              <w:t>HBU-VIS-010</w:t>
            </w:r>
          </w:p>
        </w:tc>
        <w:tc>
          <w:tcPr>
            <w:tcW w:w="5945" w:type="dxa"/>
            <w:hideMark/>
          </w:tcPr>
          <w:p w14:paraId="621936FE" w14:textId="77777777" w:rsidR="00E77F71" w:rsidRDefault="00E77F71" w:rsidP="00F008E0">
            <w:pPr>
              <w:pStyle w:val="TableCell"/>
            </w:pPr>
            <w:r>
              <w:t>The solution shall log and report all solution, analytic, and configuration changes by analysts and administrators.</w:t>
            </w:r>
          </w:p>
        </w:tc>
        <w:tc>
          <w:tcPr>
            <w:tcW w:w="1992" w:type="dxa"/>
            <w:noWrap/>
            <w:hideMark/>
          </w:tcPr>
          <w:p w14:paraId="7C5FA615" w14:textId="77777777" w:rsidR="00E77F71" w:rsidRDefault="00E77F71" w:rsidP="00F008E0">
            <w:pPr>
              <w:pStyle w:val="TableCell"/>
              <w:rPr>
                <w:sz w:val="20"/>
                <w:szCs w:val="18"/>
              </w:rPr>
            </w:pPr>
            <w:r>
              <w:rPr>
                <w:sz w:val="20"/>
                <w:szCs w:val="18"/>
              </w:rPr>
              <w:t>NIST SP 800-53 AU-6, AU-12</w:t>
            </w:r>
          </w:p>
        </w:tc>
      </w:tr>
      <w:tr w:rsidR="00E77F71" w14:paraId="1F22B899"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0FC490E" w14:textId="77777777" w:rsidR="00E77F71" w:rsidRDefault="00E77F71" w:rsidP="00F008E0">
            <w:pPr>
              <w:pStyle w:val="TableCell"/>
            </w:pPr>
            <w:r>
              <w:t>HBU-VIS-011</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98B9D18" w14:textId="77777777" w:rsidR="00E77F71" w:rsidRDefault="00E77F71" w:rsidP="00F008E0">
            <w:pPr>
              <w:pStyle w:val="TableCell"/>
            </w:pPr>
            <w:r>
              <w:t>The solution shall support full test, disaster recovery, and continuous monitoring frameworks in accordance with VA standards.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C1650B4" w14:textId="77777777" w:rsidR="00E77F71" w:rsidRDefault="00E77F71" w:rsidP="00F008E0">
            <w:pPr>
              <w:pStyle w:val="TableCell"/>
              <w:rPr>
                <w:sz w:val="20"/>
                <w:szCs w:val="18"/>
              </w:rPr>
            </w:pPr>
            <w:r>
              <w:rPr>
                <w:sz w:val="20"/>
                <w:szCs w:val="18"/>
              </w:rPr>
              <w:t>NIST SP 800-53 CP-4, CP-9, VA 6500</w:t>
            </w:r>
          </w:p>
        </w:tc>
      </w:tr>
      <w:tr w:rsidR="00E77F71" w14:paraId="669DDDE8"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121089B2" w14:textId="77777777" w:rsidR="00E77F71" w:rsidRDefault="00E77F71" w:rsidP="00F008E0">
            <w:pPr>
              <w:pStyle w:val="TableCell"/>
            </w:pPr>
            <w:r>
              <w:t>HBU-VIS-012</w:t>
            </w:r>
          </w:p>
        </w:tc>
        <w:tc>
          <w:tcPr>
            <w:tcW w:w="5945" w:type="dxa"/>
            <w:hideMark/>
          </w:tcPr>
          <w:p w14:paraId="1F7F296A" w14:textId="77777777" w:rsidR="00E77F71" w:rsidRDefault="00E77F71" w:rsidP="00F008E0">
            <w:pPr>
              <w:pStyle w:val="TableCell"/>
            </w:pPr>
            <w:r>
              <w:t>The solution shall ensure that all data collected and processed comply with HIPAA, Privacy Act, FISMA (as amended by the FISMA of 2014) , HITECH, and VA privacy guidelines.</w:t>
            </w:r>
          </w:p>
        </w:tc>
        <w:tc>
          <w:tcPr>
            <w:tcW w:w="1992" w:type="dxa"/>
            <w:noWrap/>
            <w:hideMark/>
          </w:tcPr>
          <w:p w14:paraId="6C648060" w14:textId="77777777" w:rsidR="00E77F71" w:rsidRDefault="00E77F71" w:rsidP="00F008E0">
            <w:pPr>
              <w:pStyle w:val="TableCell"/>
              <w:rPr>
                <w:sz w:val="20"/>
                <w:szCs w:val="18"/>
              </w:rPr>
            </w:pPr>
            <w:r>
              <w:rPr>
                <w:sz w:val="20"/>
                <w:szCs w:val="18"/>
              </w:rPr>
              <w:t>HIPAA, Privacy Act, FISMA, HITECH, VA 6500</w:t>
            </w:r>
          </w:p>
        </w:tc>
      </w:tr>
      <w:tr w:rsidR="00E77F71" w14:paraId="775651F8"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156F103" w14:textId="77777777" w:rsidR="00E77F71" w:rsidRDefault="00E77F71" w:rsidP="00F008E0">
            <w:pPr>
              <w:pStyle w:val="TableCell"/>
            </w:pPr>
            <w:r>
              <w:t>HBU-VIS-013</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F68D0DE" w14:textId="77777777" w:rsidR="00E77F71" w:rsidRDefault="00E77F71" w:rsidP="00F008E0">
            <w:pPr>
              <w:pStyle w:val="TableCell"/>
            </w:pPr>
            <w:r>
              <w:t>The solution shall provide configurable retention policies and immediate data purging based on VA-defined data minimization principles.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32180C8" w14:textId="77777777" w:rsidR="00E77F71" w:rsidRDefault="00E77F71" w:rsidP="00F008E0">
            <w:pPr>
              <w:pStyle w:val="TableCell"/>
              <w:rPr>
                <w:sz w:val="20"/>
                <w:szCs w:val="18"/>
              </w:rPr>
            </w:pPr>
            <w:r>
              <w:rPr>
                <w:sz w:val="20"/>
                <w:szCs w:val="18"/>
              </w:rPr>
              <w:t>NIST SP 800-53 AU-11, Privacy Act</w:t>
            </w:r>
          </w:p>
        </w:tc>
      </w:tr>
      <w:tr w:rsidR="00E77F71" w14:paraId="003F47B1"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459384B7" w14:textId="77777777" w:rsidR="00E77F71" w:rsidRDefault="00E77F71" w:rsidP="00F008E0">
            <w:pPr>
              <w:pStyle w:val="TableCell"/>
            </w:pPr>
            <w:r>
              <w:t>HBU-VIS-014</w:t>
            </w:r>
          </w:p>
        </w:tc>
        <w:tc>
          <w:tcPr>
            <w:tcW w:w="5945" w:type="dxa"/>
            <w:hideMark/>
          </w:tcPr>
          <w:p w14:paraId="4757306E" w14:textId="77777777" w:rsidR="00E77F71" w:rsidRDefault="00E77F71" w:rsidP="00F008E0">
            <w:pPr>
              <w:pStyle w:val="TableCell"/>
            </w:pPr>
            <w:r>
              <w:t>The solution shall support annual and ad hoc access review for all privileged and general user roles.</w:t>
            </w:r>
          </w:p>
        </w:tc>
        <w:tc>
          <w:tcPr>
            <w:tcW w:w="1992" w:type="dxa"/>
            <w:noWrap/>
            <w:hideMark/>
          </w:tcPr>
          <w:p w14:paraId="76E9BE87" w14:textId="77777777" w:rsidR="00E77F71" w:rsidRDefault="00E77F71" w:rsidP="00F008E0">
            <w:pPr>
              <w:pStyle w:val="TableCell"/>
              <w:rPr>
                <w:sz w:val="20"/>
                <w:szCs w:val="18"/>
              </w:rPr>
            </w:pPr>
            <w:r>
              <w:rPr>
                <w:sz w:val="20"/>
                <w:szCs w:val="18"/>
              </w:rPr>
              <w:t>NIST SP 800-53 AC-2, AC-6</w:t>
            </w:r>
          </w:p>
        </w:tc>
      </w:tr>
      <w:tr w:rsidR="00E77F71" w14:paraId="3614C54A"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6AE1484" w14:textId="77777777" w:rsidR="00E77F71" w:rsidRDefault="00E77F71" w:rsidP="00F008E0">
            <w:pPr>
              <w:pStyle w:val="TableCell"/>
            </w:pPr>
            <w:r>
              <w:t>HBU-VIS-015</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F55BCCF" w14:textId="77777777" w:rsidR="00E77F71" w:rsidRDefault="00E77F71" w:rsidP="00F008E0">
            <w:pPr>
              <w:pStyle w:val="TableCell"/>
            </w:pPr>
            <w:r>
              <w:t>The solution shall maintain availability and security during updates, patches, and reconfigurations.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7392388" w14:textId="77777777" w:rsidR="00E77F71" w:rsidRDefault="00E77F71" w:rsidP="00F008E0">
            <w:pPr>
              <w:pStyle w:val="TableCell"/>
              <w:rPr>
                <w:sz w:val="20"/>
                <w:szCs w:val="18"/>
              </w:rPr>
            </w:pPr>
            <w:r>
              <w:rPr>
                <w:sz w:val="20"/>
                <w:szCs w:val="18"/>
              </w:rPr>
              <w:t>NIST SP 800-53 CM-3, SI-2</w:t>
            </w:r>
          </w:p>
        </w:tc>
      </w:tr>
      <w:tr w:rsidR="00E77F71" w14:paraId="7B4CA7BB"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55E17A27" w14:textId="77777777" w:rsidR="00E77F71" w:rsidRDefault="00E77F71" w:rsidP="00F008E0">
            <w:pPr>
              <w:pStyle w:val="TableCell"/>
            </w:pPr>
            <w:r>
              <w:t>HBU-VIS-016</w:t>
            </w:r>
          </w:p>
        </w:tc>
        <w:tc>
          <w:tcPr>
            <w:tcW w:w="5945" w:type="dxa"/>
            <w:hideMark/>
          </w:tcPr>
          <w:p w14:paraId="461814F1" w14:textId="77777777" w:rsidR="00E77F71" w:rsidRDefault="00E77F71" w:rsidP="00F008E0">
            <w:pPr>
              <w:pStyle w:val="TableCell"/>
            </w:pPr>
            <w:r>
              <w:t>The solution shall provide pre-deployment, functional, solution, performance, accessibility, interoperability, regression, and security testing.</w:t>
            </w:r>
          </w:p>
        </w:tc>
        <w:tc>
          <w:tcPr>
            <w:tcW w:w="1992" w:type="dxa"/>
            <w:noWrap/>
            <w:hideMark/>
          </w:tcPr>
          <w:p w14:paraId="24E8352C" w14:textId="77777777" w:rsidR="00E77F71" w:rsidRDefault="00E77F71" w:rsidP="00F008E0">
            <w:pPr>
              <w:pStyle w:val="TableCell"/>
              <w:rPr>
                <w:sz w:val="20"/>
                <w:szCs w:val="18"/>
              </w:rPr>
            </w:pPr>
            <w:r>
              <w:rPr>
                <w:sz w:val="20"/>
                <w:szCs w:val="18"/>
              </w:rPr>
              <w:t>NIST SP 800-53 SA-11, Section 508</w:t>
            </w:r>
          </w:p>
        </w:tc>
      </w:tr>
      <w:tr w:rsidR="00E77F71" w14:paraId="39558321" w14:textId="77777777" w:rsidTr="00F008E0">
        <w:trPr>
          <w:cnfStyle w:val="000000100000" w:firstRow="0" w:lastRow="0" w:firstColumn="0" w:lastColumn="0" w:oddVBand="0" w:evenVBand="0" w:oddHBand="1" w:evenHBand="0" w:firstRowFirstColumn="0" w:firstRowLastColumn="0" w:lastRowFirstColumn="0" w:lastRowLastColumn="0"/>
          <w:trHeight w:val="864"/>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6CBAD77" w14:textId="77777777" w:rsidR="00E77F71" w:rsidRDefault="00E77F71" w:rsidP="00F008E0">
            <w:pPr>
              <w:pStyle w:val="TableCell"/>
            </w:pPr>
            <w:r>
              <w:t>HBU-VIS-017</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CA83E0" w14:textId="77777777" w:rsidR="00E77F71" w:rsidRDefault="00E77F71" w:rsidP="00F008E0">
            <w:pPr>
              <w:pStyle w:val="TableCell"/>
            </w:pPr>
            <w:r>
              <w:t>The solution shall provide comprehensive administrative, monitoring, troubleshooting, and configuration capabilities to VA-designated personnel without requiring vendor proprietary access for standard operational duties.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A31F375" w14:textId="77777777" w:rsidR="00E77F71" w:rsidRDefault="00E77F71" w:rsidP="00F008E0">
            <w:pPr>
              <w:pStyle w:val="TableCell"/>
              <w:rPr>
                <w:sz w:val="20"/>
                <w:szCs w:val="18"/>
              </w:rPr>
            </w:pPr>
            <w:r>
              <w:rPr>
                <w:sz w:val="20"/>
                <w:szCs w:val="18"/>
              </w:rPr>
              <w:t>NIST SP 800-53 AC-6, VA 6500 ​</w:t>
            </w:r>
          </w:p>
        </w:tc>
      </w:tr>
      <w:tr w:rsidR="00E77F71" w14:paraId="48F8E981"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20946899" w14:textId="77777777" w:rsidR="00E77F71" w:rsidRDefault="00E77F71" w:rsidP="00F008E0">
            <w:pPr>
              <w:pStyle w:val="TableCell"/>
            </w:pPr>
            <w:r>
              <w:t>HBU-VIS-018</w:t>
            </w:r>
          </w:p>
        </w:tc>
        <w:tc>
          <w:tcPr>
            <w:tcW w:w="5945" w:type="dxa"/>
            <w:hideMark/>
          </w:tcPr>
          <w:p w14:paraId="787D86BA" w14:textId="77777777" w:rsidR="00E77F71" w:rsidRDefault="00E77F71" w:rsidP="00F008E0">
            <w:pPr>
              <w:pStyle w:val="TableCell"/>
            </w:pPr>
            <w:r>
              <w:t>The solution shall provide all necessary training materials, technical documentation, and role-based training courses to enable VA staff to perform tier 1–3 support and solution administration tasks.</w:t>
            </w:r>
          </w:p>
        </w:tc>
        <w:tc>
          <w:tcPr>
            <w:tcW w:w="1992" w:type="dxa"/>
            <w:noWrap/>
            <w:hideMark/>
          </w:tcPr>
          <w:p w14:paraId="02A682E9" w14:textId="77777777" w:rsidR="00E77F71" w:rsidRDefault="00E77F71" w:rsidP="00F008E0">
            <w:pPr>
              <w:pStyle w:val="TableCell"/>
              <w:rPr>
                <w:sz w:val="20"/>
                <w:szCs w:val="18"/>
              </w:rPr>
            </w:pPr>
            <w:r>
              <w:rPr>
                <w:sz w:val="20"/>
                <w:szCs w:val="18"/>
              </w:rPr>
              <w:t>NIST SP 800-53 AT-2 ​</w:t>
            </w:r>
          </w:p>
        </w:tc>
      </w:tr>
      <w:tr w:rsidR="00E77F71" w14:paraId="0E05630D"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022D0EF" w14:textId="77777777" w:rsidR="00E77F71" w:rsidRDefault="00E77F71" w:rsidP="00F008E0">
            <w:pPr>
              <w:pStyle w:val="TableCell"/>
            </w:pPr>
            <w:r>
              <w:t>HBU-VIS-019</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B62DDA" w14:textId="77777777" w:rsidR="00E77F71" w:rsidRDefault="00E77F71" w:rsidP="00F008E0">
            <w:pPr>
              <w:pStyle w:val="TableCell"/>
            </w:pPr>
            <w:r>
              <w:t>The solution shall use open data formats and APIs, and all analytic, reporting, and configuration data must be exportable by the VA at any time without vendor intervention.</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209D38B" w14:textId="77777777" w:rsidR="00E77F71" w:rsidRDefault="00E77F71" w:rsidP="00F008E0">
            <w:pPr>
              <w:pStyle w:val="TableCell"/>
              <w:rPr>
                <w:sz w:val="20"/>
                <w:szCs w:val="18"/>
              </w:rPr>
            </w:pPr>
            <w:r>
              <w:rPr>
                <w:sz w:val="20"/>
                <w:szCs w:val="18"/>
              </w:rPr>
              <w:t>NIST SP 800-53 SI-13, VA 6500 ​</w:t>
            </w:r>
          </w:p>
        </w:tc>
      </w:tr>
      <w:tr w:rsidR="00E77F71" w14:paraId="5ABE8882" w14:textId="77777777" w:rsidTr="00F008E0">
        <w:trPr>
          <w:cnfStyle w:val="000000010000" w:firstRow="0" w:lastRow="0" w:firstColumn="0" w:lastColumn="0" w:oddVBand="0" w:evenVBand="0" w:oddHBand="0" w:evenHBand="1" w:firstRowFirstColumn="0" w:firstRowLastColumn="0" w:lastRowFirstColumn="0" w:lastRowLastColumn="0"/>
          <w:trHeight w:val="864"/>
        </w:trPr>
        <w:tc>
          <w:tcPr>
            <w:tcW w:w="1423" w:type="dxa"/>
            <w:noWrap/>
            <w:hideMark/>
          </w:tcPr>
          <w:p w14:paraId="7FB59E3E" w14:textId="77777777" w:rsidR="00E77F71" w:rsidRDefault="00E77F71" w:rsidP="00F008E0">
            <w:pPr>
              <w:pStyle w:val="TableCell"/>
            </w:pPr>
            <w:r>
              <w:t>HBU-VIS-020</w:t>
            </w:r>
          </w:p>
        </w:tc>
        <w:tc>
          <w:tcPr>
            <w:tcW w:w="5945" w:type="dxa"/>
            <w:hideMark/>
          </w:tcPr>
          <w:p w14:paraId="7584BD63" w14:textId="77777777" w:rsidR="00E77F71" w:rsidRDefault="00E77F71" w:rsidP="00F008E0">
            <w:pPr>
              <w:pStyle w:val="TableCell"/>
            </w:pPr>
            <w:r>
              <w:t>The solution shall not require exclusive vendor personnel (“vendor-only hands”) for any activity not covered by regulatory or proprietary intellectual property restrictions; VA personnel must be able to administer, maintain, and update the solution.</w:t>
            </w:r>
          </w:p>
        </w:tc>
        <w:tc>
          <w:tcPr>
            <w:tcW w:w="1992" w:type="dxa"/>
            <w:noWrap/>
            <w:hideMark/>
          </w:tcPr>
          <w:p w14:paraId="00626B64" w14:textId="77777777" w:rsidR="00E77F71" w:rsidRDefault="00E77F71" w:rsidP="00F008E0">
            <w:pPr>
              <w:pStyle w:val="TableCell"/>
              <w:rPr>
                <w:sz w:val="20"/>
                <w:szCs w:val="18"/>
              </w:rPr>
            </w:pPr>
            <w:r>
              <w:rPr>
                <w:sz w:val="20"/>
                <w:szCs w:val="18"/>
              </w:rPr>
              <w:t>NIST SP 800-53 AC-6 ​</w:t>
            </w:r>
          </w:p>
        </w:tc>
      </w:tr>
      <w:tr w:rsidR="00E77F71" w14:paraId="7A2486E3" w14:textId="77777777" w:rsidTr="00F008E0">
        <w:trPr>
          <w:cnfStyle w:val="000000100000" w:firstRow="0" w:lastRow="0" w:firstColumn="0" w:lastColumn="0" w:oddVBand="0" w:evenVBand="0" w:oddHBand="1" w:evenHBand="0" w:firstRowFirstColumn="0" w:firstRowLastColumn="0" w:lastRowFirstColumn="0" w:lastRowLastColumn="0"/>
          <w:trHeight w:val="864"/>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A87D15F" w14:textId="77777777" w:rsidR="00E77F71" w:rsidRDefault="00E77F71" w:rsidP="00F008E0">
            <w:pPr>
              <w:pStyle w:val="TableCell"/>
            </w:pPr>
            <w:r>
              <w:t>HBU-VIS-021</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7781230" w14:textId="77777777" w:rsidR="00E77F71" w:rsidRDefault="00E77F71" w:rsidP="00F008E0">
            <w:pPr>
              <w:pStyle w:val="TableCell"/>
            </w:pPr>
            <w:r>
              <w:t>The solution shall provide for seamless transfer of administrator credentials and solution assets back to VA control at contract conclusion or separation, including all data, keys, and configuration files in accessible formats.</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45E8BC3" w14:textId="77777777" w:rsidR="00E77F71" w:rsidRDefault="00E77F71" w:rsidP="00F008E0">
            <w:pPr>
              <w:pStyle w:val="TableCell"/>
              <w:rPr>
                <w:sz w:val="20"/>
                <w:szCs w:val="18"/>
              </w:rPr>
            </w:pPr>
            <w:r>
              <w:rPr>
                <w:sz w:val="20"/>
                <w:szCs w:val="18"/>
              </w:rPr>
              <w:t>NIST SP 800-53 MP-6 ​</w:t>
            </w:r>
          </w:p>
        </w:tc>
      </w:tr>
      <w:tr w:rsidR="00E77F71" w14:paraId="0D9FEE67"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657A481" w14:textId="77777777" w:rsidR="00E77F71" w:rsidRDefault="00E77F71" w:rsidP="00F008E0">
            <w:pPr>
              <w:pStyle w:val="TableCell"/>
            </w:pPr>
            <w:r>
              <w:t>HBU-VIS-022</w:t>
            </w:r>
          </w:p>
        </w:tc>
        <w:tc>
          <w:tcPr>
            <w:tcW w:w="5945" w:type="dxa"/>
            <w:hideMark/>
          </w:tcPr>
          <w:p w14:paraId="4B4ED463" w14:textId="77777777" w:rsidR="00E77F71" w:rsidRDefault="00E77F71" w:rsidP="00F008E0">
            <w:pPr>
              <w:pStyle w:val="TableCell"/>
            </w:pPr>
            <w:r>
              <w:t>The solution shall offer flexible enterprise licensing, allowing scalability and predictable cost at large user/endpoint volumes (with clearly documented support tiers and costs).</w:t>
            </w:r>
          </w:p>
        </w:tc>
        <w:tc>
          <w:tcPr>
            <w:tcW w:w="1992" w:type="dxa"/>
            <w:noWrap/>
            <w:hideMark/>
          </w:tcPr>
          <w:p w14:paraId="2A36A68B" w14:textId="77777777" w:rsidR="00E77F71" w:rsidRDefault="00E77F71" w:rsidP="00F008E0">
            <w:pPr>
              <w:pStyle w:val="TableCell"/>
              <w:rPr>
                <w:sz w:val="20"/>
                <w:szCs w:val="18"/>
              </w:rPr>
            </w:pPr>
            <w:r>
              <w:rPr>
                <w:sz w:val="20"/>
                <w:szCs w:val="18"/>
              </w:rPr>
              <w:t>OMB A-130, VA 6500 ​</w:t>
            </w:r>
          </w:p>
        </w:tc>
      </w:tr>
      <w:tr w:rsidR="00E77F71" w14:paraId="135B706E"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B8998F8" w14:textId="77777777" w:rsidR="00E77F71" w:rsidRDefault="00E77F71" w:rsidP="00F008E0">
            <w:pPr>
              <w:pStyle w:val="TableCell"/>
            </w:pPr>
            <w:r>
              <w:t>HBU-VIS-023</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8BE3ABB" w14:textId="77777777" w:rsidR="00E77F71" w:rsidRDefault="00E77F71" w:rsidP="00F008E0">
            <w:pPr>
              <w:pStyle w:val="TableCell"/>
            </w:pPr>
            <w:r>
              <w:t>The solution shall comply with federal requirements to prevent and limit vendor lock-in, including support for hybrid or multi-vendor deployments and cloud/on-premises portability.</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4E01391" w14:textId="77777777" w:rsidR="00E77F71" w:rsidRDefault="00E77F71" w:rsidP="00F008E0">
            <w:pPr>
              <w:pStyle w:val="TableCell"/>
              <w:rPr>
                <w:sz w:val="20"/>
                <w:szCs w:val="18"/>
              </w:rPr>
            </w:pPr>
            <w:r>
              <w:rPr>
                <w:sz w:val="20"/>
                <w:szCs w:val="18"/>
              </w:rPr>
              <w:t>NIST SP 800-53 CM-7, OMB A-130, VA 6500 </w:t>
            </w:r>
          </w:p>
        </w:tc>
      </w:tr>
      <w:tr w:rsidR="00E77F71" w14:paraId="7A39BED9"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5F4DBC4" w14:textId="77777777" w:rsidR="00E77F71" w:rsidRDefault="00E77F71" w:rsidP="00F008E0">
            <w:pPr>
              <w:pStyle w:val="TableCell"/>
            </w:pPr>
            <w:r>
              <w:t>HBU-VIS-024</w:t>
            </w:r>
          </w:p>
        </w:tc>
        <w:tc>
          <w:tcPr>
            <w:tcW w:w="5945" w:type="dxa"/>
            <w:hideMark/>
          </w:tcPr>
          <w:p w14:paraId="0D9FC3B3" w14:textId="77777777" w:rsidR="00E77F71" w:rsidRDefault="00E77F71" w:rsidP="00F008E0">
            <w:pPr>
              <w:pStyle w:val="TableCell"/>
            </w:pPr>
            <w:r>
              <w:t>The solution shall include the ability to ingest data which is structured and unstructured data from diverse and disparate data sources.</w:t>
            </w:r>
          </w:p>
        </w:tc>
        <w:tc>
          <w:tcPr>
            <w:tcW w:w="1992" w:type="dxa"/>
            <w:noWrap/>
            <w:hideMark/>
          </w:tcPr>
          <w:p w14:paraId="4523672B" w14:textId="77777777" w:rsidR="00E77F71" w:rsidRDefault="00E77F71" w:rsidP="00F008E0"/>
        </w:tc>
      </w:tr>
      <w:tr w:rsidR="00E77F71" w14:paraId="7E86CC24" w14:textId="77777777" w:rsidTr="00F008E0">
        <w:trPr>
          <w:cnfStyle w:val="000000100000" w:firstRow="0" w:lastRow="0" w:firstColumn="0" w:lastColumn="0" w:oddVBand="0" w:evenVBand="0" w:oddHBand="1" w:evenHBand="0" w:firstRowFirstColumn="0" w:firstRowLastColumn="0" w:lastRowFirstColumn="0" w:lastRowLastColumn="0"/>
          <w:trHeight w:val="864"/>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45B900F" w14:textId="77777777" w:rsidR="00E77F71" w:rsidRDefault="00E77F71" w:rsidP="00F008E0">
            <w:pPr>
              <w:pStyle w:val="TableCell"/>
            </w:pPr>
            <w:r>
              <w:t>HBU-VIS-025</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7B2416E" w14:textId="77777777" w:rsidR="00E77F71" w:rsidRDefault="00E77F71" w:rsidP="00F008E0">
            <w:pPr>
              <w:pStyle w:val="TableCell"/>
            </w:pPr>
            <w:r>
              <w:t>The Solution shall be available in the following form factors to support VA’s diverse deployment environment:  physical hardware appliance, virtual appliance, cloud software, and binary executable software.</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C84D25C" w14:textId="77777777" w:rsidR="00E77F71" w:rsidRDefault="00E77F71" w:rsidP="00F008E0"/>
        </w:tc>
      </w:tr>
      <w:tr w:rsidR="00E77F71" w14:paraId="561E1E4D"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14526E2D" w14:textId="77777777" w:rsidR="00E77F71" w:rsidRDefault="00E77F71" w:rsidP="00F008E0">
            <w:pPr>
              <w:pStyle w:val="TableCell"/>
            </w:pPr>
            <w:r>
              <w:t>HBU-VIS-026</w:t>
            </w:r>
          </w:p>
        </w:tc>
        <w:tc>
          <w:tcPr>
            <w:tcW w:w="5945" w:type="dxa"/>
            <w:hideMark/>
          </w:tcPr>
          <w:p w14:paraId="395979CF" w14:textId="77777777" w:rsidR="00E77F71" w:rsidRDefault="00E77F71" w:rsidP="00F008E0">
            <w:pPr>
              <w:pStyle w:val="TableCell"/>
            </w:pPr>
            <w:r>
              <w:t>The solution shall provide anti-tampering protection and obfuscation techniques to avoid detection on the endpoint.</w:t>
            </w:r>
          </w:p>
        </w:tc>
        <w:tc>
          <w:tcPr>
            <w:tcW w:w="1992" w:type="dxa"/>
            <w:noWrap/>
            <w:hideMark/>
          </w:tcPr>
          <w:p w14:paraId="38A2BC49" w14:textId="77777777" w:rsidR="00E77F71" w:rsidRDefault="00E77F71" w:rsidP="00F008E0"/>
        </w:tc>
      </w:tr>
      <w:tr w:rsidR="00E77F71" w14:paraId="61FCC0EB"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C7D4B62" w14:textId="77777777" w:rsidR="00E77F71" w:rsidRDefault="00E77F71" w:rsidP="00F008E0">
            <w:pPr>
              <w:pStyle w:val="TableCell"/>
            </w:pPr>
            <w:r>
              <w:t>HBU-VIS-027</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DC1DF85" w14:textId="77777777" w:rsidR="00E77F71" w:rsidRDefault="00E77F71" w:rsidP="00F008E0">
            <w:pPr>
              <w:pStyle w:val="TableCell"/>
            </w:pPr>
            <w:r>
              <w:t>The vendor shall provide the database platform, type, and version, included within the solution</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1A8C0E4" w14:textId="77777777" w:rsidR="00E77F71" w:rsidRDefault="00E77F71" w:rsidP="00F008E0"/>
        </w:tc>
      </w:tr>
      <w:tr w:rsidR="00E77F71" w14:paraId="7A479B00"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881EC43" w14:textId="77777777" w:rsidR="00E77F71" w:rsidRDefault="00E77F71" w:rsidP="00F008E0">
            <w:pPr>
              <w:pStyle w:val="TableCell"/>
            </w:pPr>
            <w:r>
              <w:t>HBU-VIS-028</w:t>
            </w:r>
          </w:p>
        </w:tc>
        <w:tc>
          <w:tcPr>
            <w:tcW w:w="5945" w:type="dxa"/>
            <w:hideMark/>
          </w:tcPr>
          <w:p w14:paraId="6B51879A" w14:textId="77777777" w:rsidR="00E77F71" w:rsidRDefault="00E77F71" w:rsidP="00F008E0">
            <w:pPr>
              <w:pStyle w:val="TableCell"/>
            </w:pPr>
            <w:r>
              <w:t>The solution shall support two-factor authentication to include Personal Identity Verification (PIV) /token certificate-based authentication</w:t>
            </w:r>
          </w:p>
        </w:tc>
        <w:tc>
          <w:tcPr>
            <w:tcW w:w="1992" w:type="dxa"/>
            <w:noWrap/>
            <w:hideMark/>
          </w:tcPr>
          <w:p w14:paraId="31CC00CE" w14:textId="77777777" w:rsidR="00E77F71" w:rsidRDefault="00E77F71" w:rsidP="00F008E0"/>
        </w:tc>
      </w:tr>
      <w:tr w:rsidR="00E77F71" w14:paraId="100F5C99"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81249BC" w14:textId="77777777" w:rsidR="00E77F71" w:rsidRDefault="00E77F71" w:rsidP="00F008E0">
            <w:pPr>
              <w:pStyle w:val="TableCell"/>
            </w:pPr>
            <w:r>
              <w:t>HBU-VIS-029</w:t>
            </w:r>
          </w:p>
        </w:tc>
        <w:tc>
          <w:tcPr>
            <w:tcW w:w="594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0A37927" w14:textId="77777777" w:rsidR="00E77F71" w:rsidRDefault="00E77F71" w:rsidP="00F008E0">
            <w:pPr>
              <w:pStyle w:val="TableCell"/>
            </w:pPr>
            <w:r>
              <w:t>The solution shall use Transport Layer Security (TLS) version 1.3 or higher to encrypt data in motion on all web interface</w:t>
            </w:r>
          </w:p>
        </w:tc>
        <w:tc>
          <w:tcPr>
            <w:tcW w:w="199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A6BAE6C" w14:textId="77777777" w:rsidR="00E77F71" w:rsidRDefault="00E77F71" w:rsidP="00F008E0"/>
        </w:tc>
      </w:tr>
      <w:tr w:rsidR="00E77F71" w14:paraId="49DF39CC"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8601AB2" w14:textId="77777777" w:rsidR="00E77F71" w:rsidRDefault="00E77F71" w:rsidP="00F008E0">
            <w:pPr>
              <w:pStyle w:val="TableCell"/>
            </w:pPr>
            <w:r>
              <w:t>HBU-VIS-030</w:t>
            </w:r>
          </w:p>
        </w:tc>
        <w:tc>
          <w:tcPr>
            <w:tcW w:w="5945" w:type="dxa"/>
            <w:hideMark/>
          </w:tcPr>
          <w:p w14:paraId="59ECF295" w14:textId="77777777" w:rsidR="00E77F71" w:rsidRDefault="00E77F71" w:rsidP="00F008E0">
            <w:pPr>
              <w:pStyle w:val="TableCell"/>
            </w:pPr>
            <w:r>
              <w:t>The solution shall provide the capacity to analyze behaviors across the VA Enterprise at a minimum 170 VA Medical Centers (VAMCs), six VA enterprise data centers, and multiple cloud enclaves.</w:t>
            </w:r>
          </w:p>
        </w:tc>
        <w:tc>
          <w:tcPr>
            <w:tcW w:w="1992" w:type="dxa"/>
            <w:noWrap/>
            <w:hideMark/>
          </w:tcPr>
          <w:p w14:paraId="722328C0" w14:textId="77777777" w:rsidR="00E77F71" w:rsidRDefault="00E77F71" w:rsidP="00F008E0"/>
        </w:tc>
      </w:tr>
    </w:tbl>
    <w:p w14:paraId="13B91E41" w14:textId="77777777" w:rsidR="00E77F71" w:rsidRPr="00A77109" w:rsidRDefault="00E77F71" w:rsidP="00E77F71"/>
    <w:p w14:paraId="3FCA609B" w14:textId="77777777" w:rsidR="00E77F71" w:rsidRDefault="00E77F71" w:rsidP="00E77F71">
      <w:pPr>
        <w:pStyle w:val="Heading3"/>
        <w:numPr>
          <w:ilvl w:val="2"/>
          <w:numId w:val="2"/>
        </w:numPr>
      </w:pPr>
      <w:r>
        <w:t>Host UEBA Requirements</w:t>
      </w:r>
    </w:p>
    <w:p w14:paraId="51E8EE9A" w14:textId="77777777" w:rsidR="00E77F71" w:rsidRDefault="00E77F71" w:rsidP="00E77F71">
      <w:pPr>
        <w:pStyle w:val="Caption"/>
        <w:keepNext/>
      </w:pPr>
      <w:bookmarkStart w:id="66" w:name="_Toc187663327"/>
      <w:bookmarkStart w:id="67" w:name="_Toc187663328"/>
      <w:bookmarkStart w:id="68" w:name="_Toc187663329"/>
      <w:bookmarkStart w:id="69" w:name="_Toc187663330"/>
      <w:bookmarkStart w:id="70" w:name="_Toc187663331"/>
      <w:bookmarkStart w:id="71" w:name="_Toc213829288"/>
      <w:bookmarkStart w:id="72" w:name="_Toc187836765"/>
      <w:bookmarkStart w:id="73" w:name="_Toc212019978"/>
      <w:bookmarkEnd w:id="63"/>
      <w:bookmarkEnd w:id="66"/>
      <w:bookmarkEnd w:id="67"/>
      <w:bookmarkEnd w:id="68"/>
      <w:bookmarkEnd w:id="69"/>
      <w:bookmarkEnd w:id="70"/>
      <w:r>
        <w:t xml:space="preserve">Table </w:t>
      </w:r>
      <w:r>
        <w:fldChar w:fldCharType="begin"/>
      </w:r>
      <w:r>
        <w:instrText xml:space="preserve"> SEQ Table \* ARABIC </w:instrText>
      </w:r>
      <w:r>
        <w:fldChar w:fldCharType="separate"/>
      </w:r>
      <w:r>
        <w:rPr>
          <w:noProof/>
        </w:rPr>
        <w:t>4</w:t>
      </w:r>
      <w:r>
        <w:fldChar w:fldCharType="end"/>
      </w:r>
      <w:r>
        <w:t>: Host-based UEBA</w:t>
      </w:r>
      <w:r>
        <w:rPr>
          <w:noProof/>
        </w:rPr>
        <w:t xml:space="preserve"> Requirements</w:t>
      </w:r>
      <w:bookmarkEnd w:id="71"/>
    </w:p>
    <w:tbl>
      <w:tblPr>
        <w:tblStyle w:val="OITTable"/>
        <w:tblW w:w="9360" w:type="dxa"/>
        <w:tblLook w:val="0420" w:firstRow="1" w:lastRow="0" w:firstColumn="0" w:lastColumn="0" w:noHBand="0" w:noVBand="1"/>
      </w:tblPr>
      <w:tblGrid>
        <w:gridCol w:w="1423"/>
        <w:gridCol w:w="6088"/>
        <w:gridCol w:w="1849"/>
      </w:tblGrid>
      <w:tr w:rsidR="00E77F71" w14:paraId="77038A49" w14:textId="77777777" w:rsidTr="00F008E0">
        <w:trPr>
          <w:cnfStyle w:val="100000000000" w:firstRow="1" w:lastRow="0" w:firstColumn="0" w:lastColumn="0" w:oddVBand="0" w:evenVBand="0" w:oddHBand="0" w:evenHBand="0" w:firstRowFirstColumn="0" w:firstRowLastColumn="0" w:lastRowFirstColumn="0" w:lastRowLastColumn="0"/>
        </w:trPr>
        <w:tc>
          <w:tcPr>
            <w:tcW w:w="1423" w:type="dxa"/>
            <w:hideMark/>
          </w:tcPr>
          <w:p w14:paraId="7016710B" w14:textId="77777777" w:rsidR="00E77F71" w:rsidRDefault="00E77F71" w:rsidP="00F008E0">
            <w:pPr>
              <w:pStyle w:val="TableHeading"/>
              <w:rPr>
                <w:b/>
                <w:bCs/>
              </w:rPr>
            </w:pPr>
            <w:r>
              <w:rPr>
                <w:b/>
                <w:bCs/>
              </w:rPr>
              <w:t xml:space="preserve">Requirement Number </w:t>
            </w:r>
          </w:p>
        </w:tc>
        <w:tc>
          <w:tcPr>
            <w:tcW w:w="6088" w:type="dxa"/>
            <w:hideMark/>
          </w:tcPr>
          <w:p w14:paraId="27FBB0CD" w14:textId="77777777" w:rsidR="00E77F71" w:rsidRDefault="00E77F71" w:rsidP="00F008E0">
            <w:pPr>
              <w:pStyle w:val="TableHeading"/>
              <w:rPr>
                <w:b/>
                <w:bCs/>
              </w:rPr>
            </w:pPr>
            <w:r>
              <w:rPr>
                <w:b/>
                <w:bCs/>
              </w:rPr>
              <w:t>Description</w:t>
            </w:r>
          </w:p>
        </w:tc>
        <w:tc>
          <w:tcPr>
            <w:tcW w:w="1849" w:type="dxa"/>
            <w:hideMark/>
          </w:tcPr>
          <w:p w14:paraId="7DBA8169" w14:textId="77777777" w:rsidR="00E77F71" w:rsidRDefault="00E77F71" w:rsidP="00F008E0">
            <w:pPr>
              <w:pStyle w:val="TableHeading"/>
              <w:rPr>
                <w:b/>
                <w:bCs/>
              </w:rPr>
            </w:pPr>
            <w:r>
              <w:rPr>
                <w:b/>
                <w:bCs/>
              </w:rPr>
              <w:t>Traceability</w:t>
            </w:r>
          </w:p>
        </w:tc>
      </w:tr>
      <w:tr w:rsidR="00E77F71" w14:paraId="2D2D407D"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DDCF726" w14:textId="77777777" w:rsidR="00E77F71" w:rsidRDefault="00E77F71" w:rsidP="00F008E0">
            <w:pPr>
              <w:pStyle w:val="TableCell"/>
            </w:pPr>
            <w:r>
              <w:t>HBU-HST-001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102448D" w14:textId="77777777" w:rsidR="00E77F71" w:rsidRDefault="00E77F71" w:rsidP="00F008E0">
            <w:pPr>
              <w:pStyle w:val="TableCell"/>
            </w:pPr>
            <w:r>
              <w:t>The solution shall monitor and analyze user activity to detect anomalies and high-risk behaviors.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F0C7D3C" w14:textId="77777777" w:rsidR="00E77F71" w:rsidRDefault="00E77F71" w:rsidP="00F008E0">
            <w:pPr>
              <w:pStyle w:val="TableCell"/>
              <w:rPr>
                <w:sz w:val="20"/>
                <w:szCs w:val="18"/>
              </w:rPr>
            </w:pPr>
            <w:r>
              <w:rPr>
                <w:sz w:val="20"/>
                <w:szCs w:val="18"/>
              </w:rPr>
              <w:t>NIST SP 800-171 3.3.1, MITRE ATT&amp;CK</w:t>
            </w:r>
          </w:p>
        </w:tc>
      </w:tr>
      <w:tr w:rsidR="00E77F71" w14:paraId="5081E90E"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C0FCA9C" w14:textId="77777777" w:rsidR="00E77F71" w:rsidRDefault="00E77F71" w:rsidP="00F008E0">
            <w:pPr>
              <w:pStyle w:val="TableCell"/>
            </w:pPr>
            <w:r>
              <w:t>HBU-HST-002</w:t>
            </w:r>
          </w:p>
        </w:tc>
        <w:tc>
          <w:tcPr>
            <w:tcW w:w="6088" w:type="dxa"/>
            <w:hideMark/>
          </w:tcPr>
          <w:p w14:paraId="44DC9C49" w14:textId="77777777" w:rsidR="00E77F71" w:rsidRDefault="00E77F71" w:rsidP="00F008E0">
            <w:pPr>
              <w:pStyle w:val="TableCell"/>
            </w:pPr>
            <w:r>
              <w:t>The solution shall provide various tuning mechanisms, including but not limited to, grouping of network assets, grouping of account assets, and modifying rules and models.</w:t>
            </w:r>
          </w:p>
        </w:tc>
        <w:tc>
          <w:tcPr>
            <w:tcW w:w="1849" w:type="dxa"/>
            <w:noWrap/>
            <w:hideMark/>
          </w:tcPr>
          <w:p w14:paraId="5E647FA6" w14:textId="77777777" w:rsidR="00E77F71" w:rsidRDefault="00E77F71" w:rsidP="00F008E0"/>
        </w:tc>
      </w:tr>
      <w:tr w:rsidR="00E77F71" w14:paraId="67598093"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2D6B18D" w14:textId="77777777" w:rsidR="00E77F71" w:rsidRDefault="00E77F71" w:rsidP="00F008E0">
            <w:pPr>
              <w:pStyle w:val="TableCell"/>
            </w:pPr>
            <w:r>
              <w:t>HBU-HST-003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166448B" w14:textId="77777777" w:rsidR="00E77F71" w:rsidRDefault="00E77F71" w:rsidP="00F008E0">
            <w:pPr>
              <w:pStyle w:val="TableCell"/>
            </w:pPr>
            <w:r>
              <w:t>The solution shall establish baselines for normal user activity patterns using behavioral analytics models.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B60458F" w14:textId="77777777" w:rsidR="00E77F71" w:rsidRDefault="00E77F71" w:rsidP="00F008E0">
            <w:pPr>
              <w:pStyle w:val="TableCell"/>
              <w:rPr>
                <w:sz w:val="20"/>
                <w:szCs w:val="18"/>
              </w:rPr>
            </w:pPr>
            <w:r>
              <w:rPr>
                <w:sz w:val="20"/>
                <w:szCs w:val="18"/>
              </w:rPr>
              <w:t>NIST SP 800-171 3.3.1, MITRE ATT&amp;CK</w:t>
            </w:r>
          </w:p>
        </w:tc>
      </w:tr>
      <w:tr w:rsidR="00E77F71" w14:paraId="277C2AB3"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FA66A88" w14:textId="77777777" w:rsidR="00E77F71" w:rsidRDefault="00E77F71" w:rsidP="00F008E0">
            <w:pPr>
              <w:pStyle w:val="TableCell"/>
            </w:pPr>
            <w:r>
              <w:t>HBU-HST-004</w:t>
            </w:r>
          </w:p>
        </w:tc>
        <w:tc>
          <w:tcPr>
            <w:tcW w:w="6088" w:type="dxa"/>
            <w:hideMark/>
          </w:tcPr>
          <w:p w14:paraId="5E51C928" w14:textId="77777777" w:rsidR="00E77F71" w:rsidRDefault="00E77F71" w:rsidP="00F008E0">
            <w:pPr>
              <w:pStyle w:val="TableCell"/>
            </w:pPr>
            <w:r>
              <w:t>The solution shall tag, score, and escalate users exhibiting multivariate risk factors based on activity.</w:t>
            </w:r>
          </w:p>
        </w:tc>
        <w:tc>
          <w:tcPr>
            <w:tcW w:w="1849" w:type="dxa"/>
            <w:noWrap/>
            <w:hideMark/>
          </w:tcPr>
          <w:p w14:paraId="029EF726" w14:textId="77777777" w:rsidR="00E77F71" w:rsidRDefault="00E77F71" w:rsidP="00F008E0">
            <w:pPr>
              <w:pStyle w:val="TableCell"/>
              <w:rPr>
                <w:sz w:val="20"/>
                <w:szCs w:val="18"/>
              </w:rPr>
            </w:pPr>
            <w:r>
              <w:rPr>
                <w:sz w:val="20"/>
                <w:szCs w:val="18"/>
              </w:rPr>
              <w:t>MITRE ATT&amp;CK, functional requirement</w:t>
            </w:r>
          </w:p>
        </w:tc>
      </w:tr>
      <w:tr w:rsidR="00E77F71" w14:paraId="126D8E35"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17EC9DA" w14:textId="77777777" w:rsidR="00E77F71" w:rsidRDefault="00E77F71" w:rsidP="00F008E0">
            <w:pPr>
              <w:pStyle w:val="TableCell"/>
            </w:pPr>
            <w:r>
              <w:t>HBU-HST-005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12A336" w14:textId="77777777" w:rsidR="00E77F71" w:rsidRDefault="00E77F71" w:rsidP="00F008E0">
            <w:pPr>
              <w:pStyle w:val="TableCell"/>
            </w:pPr>
            <w:r>
              <w:t>The solution shall generate, store, and track watchlists for users meeting defined risk criteria.</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E0C217D" w14:textId="77777777" w:rsidR="00E77F71" w:rsidRDefault="00E77F71" w:rsidP="00F008E0">
            <w:pPr>
              <w:pStyle w:val="TableCell"/>
              <w:rPr>
                <w:sz w:val="20"/>
                <w:szCs w:val="18"/>
              </w:rPr>
            </w:pPr>
            <w:r>
              <w:rPr>
                <w:sz w:val="20"/>
                <w:szCs w:val="18"/>
              </w:rPr>
              <w:t>NIST SP 800-171 3.3.1</w:t>
            </w:r>
          </w:p>
        </w:tc>
      </w:tr>
      <w:tr w:rsidR="00E77F71" w14:paraId="43B30706"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0FF539E9" w14:textId="77777777" w:rsidR="00E77F71" w:rsidRDefault="00E77F71" w:rsidP="00F008E0">
            <w:pPr>
              <w:pStyle w:val="TableCell"/>
            </w:pPr>
            <w:r>
              <w:t>HBU-HST-006</w:t>
            </w:r>
          </w:p>
        </w:tc>
        <w:tc>
          <w:tcPr>
            <w:tcW w:w="6088" w:type="dxa"/>
            <w:hideMark/>
          </w:tcPr>
          <w:p w14:paraId="4DBB4B07" w14:textId="77777777" w:rsidR="00E77F71" w:rsidRDefault="00E77F71" w:rsidP="00F008E0">
            <w:pPr>
              <w:pStyle w:val="TableCell"/>
            </w:pPr>
            <w:r>
              <w:t>The solution shall monitor user activity, including behavior when offline, and cache endpoint activity for later upload.</w:t>
            </w:r>
          </w:p>
        </w:tc>
        <w:tc>
          <w:tcPr>
            <w:tcW w:w="1849" w:type="dxa"/>
            <w:noWrap/>
            <w:hideMark/>
          </w:tcPr>
          <w:p w14:paraId="253A2BE7" w14:textId="77777777" w:rsidR="00E77F71" w:rsidRDefault="00E77F71" w:rsidP="00F008E0">
            <w:pPr>
              <w:pStyle w:val="TableCell"/>
              <w:rPr>
                <w:sz w:val="20"/>
                <w:szCs w:val="18"/>
              </w:rPr>
            </w:pPr>
            <w:r>
              <w:rPr>
                <w:sz w:val="20"/>
                <w:szCs w:val="18"/>
              </w:rPr>
              <w:t>NIST SP 800-171 3.3.1</w:t>
            </w:r>
          </w:p>
        </w:tc>
      </w:tr>
      <w:tr w:rsidR="00E77F71" w14:paraId="6D014597"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6213D4F" w14:textId="77777777" w:rsidR="00E77F71" w:rsidRDefault="00E77F71" w:rsidP="00F008E0">
            <w:pPr>
              <w:pStyle w:val="TableCell"/>
            </w:pPr>
            <w:r>
              <w:t>HBU-HST-007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439C829" w14:textId="77777777" w:rsidR="00E77F71" w:rsidRDefault="00E77F71" w:rsidP="00F008E0">
            <w:pPr>
              <w:pStyle w:val="TableCell"/>
            </w:pPr>
            <w:r>
              <w:t>The solution shall support psycholinguistic analysis of user-generated content for threat indicators.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7C072CF" w14:textId="77777777" w:rsidR="00E77F71" w:rsidRDefault="00E77F71" w:rsidP="00F008E0">
            <w:pPr>
              <w:pStyle w:val="TableCell"/>
              <w:rPr>
                <w:sz w:val="20"/>
                <w:szCs w:val="18"/>
              </w:rPr>
            </w:pPr>
            <w:r>
              <w:rPr>
                <w:sz w:val="20"/>
                <w:szCs w:val="18"/>
              </w:rPr>
              <w:t>MITRE ATT&amp;CK</w:t>
            </w:r>
          </w:p>
        </w:tc>
      </w:tr>
      <w:tr w:rsidR="00E77F71" w14:paraId="081D42E4"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4D79C40" w14:textId="77777777" w:rsidR="00E77F71" w:rsidRDefault="00E77F71" w:rsidP="00F008E0">
            <w:pPr>
              <w:pStyle w:val="TableCell"/>
            </w:pPr>
            <w:r>
              <w:t>HBU-HST-008</w:t>
            </w:r>
          </w:p>
        </w:tc>
        <w:tc>
          <w:tcPr>
            <w:tcW w:w="6088" w:type="dxa"/>
            <w:hideMark/>
          </w:tcPr>
          <w:p w14:paraId="3E9240C1" w14:textId="77777777" w:rsidR="00E77F71" w:rsidRDefault="00E77F71" w:rsidP="00F008E0">
            <w:pPr>
              <w:pStyle w:val="TableCell"/>
            </w:pPr>
            <w:r>
              <w:t>The solution shall support automated case grouping and exporting of user risk incidents for investigation.</w:t>
            </w:r>
          </w:p>
        </w:tc>
        <w:tc>
          <w:tcPr>
            <w:tcW w:w="1849" w:type="dxa"/>
            <w:noWrap/>
            <w:hideMark/>
          </w:tcPr>
          <w:p w14:paraId="0BCB0F79" w14:textId="77777777" w:rsidR="00E77F71" w:rsidRDefault="00E77F71" w:rsidP="00F008E0">
            <w:pPr>
              <w:pStyle w:val="TableCell"/>
              <w:rPr>
                <w:sz w:val="20"/>
                <w:szCs w:val="18"/>
              </w:rPr>
            </w:pPr>
            <w:r>
              <w:rPr>
                <w:sz w:val="20"/>
                <w:szCs w:val="18"/>
              </w:rPr>
              <w:t>MITRE ATT&amp;CK</w:t>
            </w:r>
          </w:p>
        </w:tc>
      </w:tr>
      <w:tr w:rsidR="00E77F71" w14:paraId="4B42D903"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59BE590" w14:textId="77777777" w:rsidR="00E77F71" w:rsidRDefault="00E77F71" w:rsidP="00F008E0">
            <w:pPr>
              <w:pStyle w:val="TableCell"/>
            </w:pPr>
            <w:r>
              <w:t>HBU-HST-009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8C2C31E" w14:textId="77777777" w:rsidR="00E77F71" w:rsidRDefault="00E77F71" w:rsidP="00F008E0">
            <w:pPr>
              <w:pStyle w:val="TableCell"/>
            </w:pPr>
            <w:r>
              <w:t>The solution shall maintain a library of user behavior models customizable for VA-specific risk postures.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2C42EC3" w14:textId="77777777" w:rsidR="00E77F71" w:rsidRDefault="00E77F71" w:rsidP="00F008E0">
            <w:pPr>
              <w:pStyle w:val="TableCell"/>
              <w:rPr>
                <w:sz w:val="20"/>
                <w:szCs w:val="18"/>
              </w:rPr>
            </w:pPr>
            <w:r>
              <w:rPr>
                <w:sz w:val="20"/>
                <w:szCs w:val="18"/>
              </w:rPr>
              <w:t>MITRE ATT&amp;CK</w:t>
            </w:r>
          </w:p>
        </w:tc>
      </w:tr>
      <w:tr w:rsidR="00E77F71" w14:paraId="524F8D31"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5E8C30B0" w14:textId="77777777" w:rsidR="00E77F71" w:rsidRDefault="00E77F71" w:rsidP="00F008E0">
            <w:pPr>
              <w:pStyle w:val="TableCell"/>
            </w:pPr>
            <w:r>
              <w:t>HBU-HST-010</w:t>
            </w:r>
          </w:p>
        </w:tc>
        <w:tc>
          <w:tcPr>
            <w:tcW w:w="6088" w:type="dxa"/>
            <w:hideMark/>
          </w:tcPr>
          <w:p w14:paraId="4334BFA8" w14:textId="77777777" w:rsidR="00E77F71" w:rsidRDefault="00E77F71" w:rsidP="00F008E0">
            <w:pPr>
              <w:pStyle w:val="TableCell"/>
            </w:pPr>
            <w:r>
              <w:t>The solution shall support manual and automated creation of watchlists and respond to predetermined triggers by escalating user monitoring.</w:t>
            </w:r>
          </w:p>
        </w:tc>
        <w:tc>
          <w:tcPr>
            <w:tcW w:w="1849" w:type="dxa"/>
            <w:noWrap/>
            <w:hideMark/>
          </w:tcPr>
          <w:p w14:paraId="59A96333" w14:textId="77777777" w:rsidR="00E77F71" w:rsidRDefault="00E77F71" w:rsidP="00F008E0">
            <w:pPr>
              <w:pStyle w:val="TableCell"/>
              <w:rPr>
                <w:sz w:val="20"/>
                <w:szCs w:val="18"/>
              </w:rPr>
            </w:pPr>
            <w:r>
              <w:rPr>
                <w:sz w:val="20"/>
                <w:szCs w:val="18"/>
              </w:rPr>
              <w:t>MITRE ATT&amp;CK</w:t>
            </w:r>
          </w:p>
        </w:tc>
      </w:tr>
      <w:tr w:rsidR="00E77F71" w14:paraId="31F779C9"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0E87FB2" w14:textId="77777777" w:rsidR="00E77F71" w:rsidRDefault="00E77F71" w:rsidP="00F008E0">
            <w:pPr>
              <w:pStyle w:val="TableCell"/>
            </w:pPr>
            <w:r>
              <w:t>HBU-HST-011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277A2EA" w14:textId="77777777" w:rsidR="00E77F71" w:rsidRDefault="00E77F71" w:rsidP="00F008E0">
            <w:pPr>
              <w:pStyle w:val="TableCell"/>
            </w:pPr>
            <w:r>
              <w:t>The solution shall support user identity and visibility correlation, linking user sessions across devices and networks.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2B196EA" w14:textId="77777777" w:rsidR="00E77F71" w:rsidRDefault="00E77F71" w:rsidP="00F008E0">
            <w:pPr>
              <w:pStyle w:val="TableCell"/>
              <w:rPr>
                <w:sz w:val="20"/>
                <w:szCs w:val="18"/>
              </w:rPr>
            </w:pPr>
            <w:r>
              <w:rPr>
                <w:sz w:val="20"/>
                <w:szCs w:val="18"/>
              </w:rPr>
              <w:t>MITRE ATT&amp;CK</w:t>
            </w:r>
          </w:p>
        </w:tc>
      </w:tr>
      <w:tr w:rsidR="00E77F71" w14:paraId="24A8463E"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7E07D847" w14:textId="77777777" w:rsidR="00E77F71" w:rsidRDefault="00E77F71" w:rsidP="00F008E0">
            <w:pPr>
              <w:pStyle w:val="TableCell"/>
            </w:pPr>
            <w:r>
              <w:t>HBU-HST-012</w:t>
            </w:r>
          </w:p>
        </w:tc>
        <w:tc>
          <w:tcPr>
            <w:tcW w:w="6088" w:type="dxa"/>
            <w:hideMark/>
          </w:tcPr>
          <w:p w14:paraId="0E0107D8" w14:textId="77777777" w:rsidR="00E77F71" w:rsidRDefault="00E77F71" w:rsidP="00F008E0">
            <w:pPr>
              <w:pStyle w:val="TableCell"/>
            </w:pPr>
            <w:r>
              <w:t>The solution shall provide automatic timeline creation for incidents involving user activity, with the ability for analyst review.</w:t>
            </w:r>
          </w:p>
        </w:tc>
        <w:tc>
          <w:tcPr>
            <w:tcW w:w="1849" w:type="dxa"/>
            <w:noWrap/>
            <w:hideMark/>
          </w:tcPr>
          <w:p w14:paraId="58969A3F" w14:textId="77777777" w:rsidR="00E77F71" w:rsidRDefault="00E77F71" w:rsidP="00F008E0">
            <w:pPr>
              <w:pStyle w:val="TableCell"/>
              <w:rPr>
                <w:sz w:val="20"/>
                <w:szCs w:val="18"/>
              </w:rPr>
            </w:pPr>
            <w:r>
              <w:rPr>
                <w:sz w:val="20"/>
                <w:szCs w:val="18"/>
              </w:rPr>
              <w:t>MITRE ATT&amp;CK</w:t>
            </w:r>
          </w:p>
        </w:tc>
      </w:tr>
      <w:tr w:rsidR="00E77F71" w14:paraId="6C27907C"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69B8CD1" w14:textId="77777777" w:rsidR="00E77F71" w:rsidRDefault="00E77F71" w:rsidP="00F008E0">
            <w:pPr>
              <w:pStyle w:val="TableCell"/>
            </w:pPr>
            <w:r>
              <w:t>HBU-HST-013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8761506" w14:textId="77777777" w:rsidR="00E77F71" w:rsidRDefault="00E77F71" w:rsidP="00F008E0">
            <w:pPr>
              <w:pStyle w:val="TableCell"/>
            </w:pPr>
            <w:r>
              <w:t>The solution shall group, export, and manage incidents and investigation cases centered on user risk events.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51184FB" w14:textId="77777777" w:rsidR="00E77F71" w:rsidRDefault="00E77F71" w:rsidP="00F008E0">
            <w:pPr>
              <w:pStyle w:val="TableCell"/>
              <w:rPr>
                <w:sz w:val="20"/>
                <w:szCs w:val="18"/>
              </w:rPr>
            </w:pPr>
            <w:r>
              <w:rPr>
                <w:sz w:val="20"/>
                <w:szCs w:val="18"/>
              </w:rPr>
              <w:t>MITRE ATT&amp;CK</w:t>
            </w:r>
          </w:p>
        </w:tc>
      </w:tr>
      <w:tr w:rsidR="00E77F71" w14:paraId="0B0390E1"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44DED630" w14:textId="77777777" w:rsidR="00E77F71" w:rsidRDefault="00E77F71" w:rsidP="00F008E0">
            <w:pPr>
              <w:pStyle w:val="TableCell"/>
            </w:pPr>
            <w:r>
              <w:t>HBU-HST-014</w:t>
            </w:r>
          </w:p>
        </w:tc>
        <w:tc>
          <w:tcPr>
            <w:tcW w:w="6088" w:type="dxa"/>
            <w:hideMark/>
          </w:tcPr>
          <w:p w14:paraId="33CBD411" w14:textId="77777777" w:rsidR="00E77F71" w:rsidRDefault="00E77F71" w:rsidP="00F008E0">
            <w:pPr>
              <w:pStyle w:val="TableCell"/>
            </w:pPr>
            <w:r>
              <w:t>The solution shall allow filtering of user data and data-action policies based on defined rules and compliance needs.</w:t>
            </w:r>
          </w:p>
        </w:tc>
        <w:tc>
          <w:tcPr>
            <w:tcW w:w="1849" w:type="dxa"/>
            <w:noWrap/>
            <w:hideMark/>
          </w:tcPr>
          <w:p w14:paraId="2D9367D8" w14:textId="77777777" w:rsidR="00E77F71" w:rsidRDefault="00E77F71" w:rsidP="00F008E0">
            <w:pPr>
              <w:pStyle w:val="TableCell"/>
              <w:rPr>
                <w:sz w:val="20"/>
                <w:szCs w:val="18"/>
              </w:rPr>
            </w:pPr>
            <w:r>
              <w:rPr>
                <w:sz w:val="20"/>
                <w:szCs w:val="18"/>
              </w:rPr>
              <w:t>NIST SP 800-171 3.1.2</w:t>
            </w:r>
          </w:p>
        </w:tc>
      </w:tr>
      <w:tr w:rsidR="00E77F71" w14:paraId="2FD2766C"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2D9BF30" w14:textId="77777777" w:rsidR="00E77F71" w:rsidRDefault="00E77F71" w:rsidP="00F008E0">
            <w:pPr>
              <w:pStyle w:val="TableCell"/>
            </w:pPr>
            <w:r>
              <w:t>HBU-HST-015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68857CD" w14:textId="77777777" w:rsidR="00E77F71" w:rsidRDefault="00E77F71" w:rsidP="00F008E0">
            <w:pPr>
              <w:pStyle w:val="TableCell"/>
            </w:pPr>
            <w:r>
              <w:t>The solution shall ingest, correlate, and analyze authentication and access logs for user-specific anomaly detection.</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79D1244" w14:textId="77777777" w:rsidR="00E77F71" w:rsidRDefault="00E77F71" w:rsidP="00F008E0">
            <w:pPr>
              <w:pStyle w:val="TableCell"/>
              <w:rPr>
                <w:sz w:val="20"/>
                <w:szCs w:val="18"/>
              </w:rPr>
            </w:pPr>
            <w:r>
              <w:rPr>
                <w:sz w:val="20"/>
                <w:szCs w:val="18"/>
              </w:rPr>
              <w:t>NIST SP 800-53 AU-6</w:t>
            </w:r>
          </w:p>
        </w:tc>
      </w:tr>
      <w:tr w:rsidR="00E77F71" w14:paraId="5B514ED7"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3815DE28" w14:textId="77777777" w:rsidR="00E77F71" w:rsidRDefault="00E77F71" w:rsidP="00F008E0">
            <w:pPr>
              <w:pStyle w:val="TableCell"/>
            </w:pPr>
            <w:r>
              <w:t>HBU-HST-016</w:t>
            </w:r>
          </w:p>
        </w:tc>
        <w:tc>
          <w:tcPr>
            <w:tcW w:w="6088" w:type="dxa"/>
            <w:hideMark/>
          </w:tcPr>
          <w:p w14:paraId="39F884F7" w14:textId="77777777" w:rsidR="00E77F71" w:rsidRDefault="00E77F71" w:rsidP="00F008E0">
            <w:pPr>
              <w:pStyle w:val="TableCell"/>
            </w:pPr>
            <w:r>
              <w:t>The solution shall support detection of compromised accounts via deviation from baseline behavioral patterns.</w:t>
            </w:r>
          </w:p>
        </w:tc>
        <w:tc>
          <w:tcPr>
            <w:tcW w:w="1849" w:type="dxa"/>
            <w:noWrap/>
            <w:hideMark/>
          </w:tcPr>
          <w:p w14:paraId="0E11C8CE" w14:textId="77777777" w:rsidR="00E77F71" w:rsidRDefault="00E77F71" w:rsidP="00F008E0">
            <w:pPr>
              <w:pStyle w:val="TableCell"/>
              <w:rPr>
                <w:sz w:val="20"/>
                <w:szCs w:val="18"/>
              </w:rPr>
            </w:pPr>
            <w:r>
              <w:rPr>
                <w:sz w:val="20"/>
                <w:szCs w:val="18"/>
              </w:rPr>
              <w:t>MITRE ATT&amp;CK</w:t>
            </w:r>
          </w:p>
        </w:tc>
      </w:tr>
      <w:tr w:rsidR="00E77F71" w14:paraId="66419D1D"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94A7D4C" w14:textId="77777777" w:rsidR="00E77F71" w:rsidRDefault="00E77F71" w:rsidP="00F008E0">
            <w:pPr>
              <w:pStyle w:val="TableCell"/>
            </w:pPr>
            <w:r>
              <w:t>HBU-HST-017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9B5BBBB" w14:textId="77777777" w:rsidR="00E77F71" w:rsidRDefault="00E77F71" w:rsidP="00F008E0">
            <w:pPr>
              <w:pStyle w:val="TableCell"/>
            </w:pPr>
            <w:r>
              <w:t>The solution shall allow user behaviors to be used as policy decision factors for downstream access and network controls.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BEFB6B8" w14:textId="77777777" w:rsidR="00E77F71" w:rsidRDefault="00E77F71" w:rsidP="00F008E0">
            <w:pPr>
              <w:pStyle w:val="TableCell"/>
              <w:rPr>
                <w:sz w:val="20"/>
                <w:szCs w:val="18"/>
              </w:rPr>
            </w:pPr>
            <w:r>
              <w:rPr>
                <w:sz w:val="20"/>
                <w:szCs w:val="18"/>
              </w:rPr>
              <w:t>NIST SP 800-53 AC-7</w:t>
            </w:r>
          </w:p>
        </w:tc>
      </w:tr>
      <w:tr w:rsidR="00E77F71" w14:paraId="71DE358B"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7E354D81" w14:textId="77777777" w:rsidR="00E77F71" w:rsidRDefault="00E77F71" w:rsidP="00F008E0">
            <w:pPr>
              <w:pStyle w:val="TableCell"/>
            </w:pPr>
            <w:r>
              <w:t>HBU-HST-018</w:t>
            </w:r>
          </w:p>
        </w:tc>
        <w:tc>
          <w:tcPr>
            <w:tcW w:w="6088" w:type="dxa"/>
            <w:hideMark/>
          </w:tcPr>
          <w:p w14:paraId="5DEB4440" w14:textId="77777777" w:rsidR="00E77F71" w:rsidRDefault="00E77F71" w:rsidP="00F008E0">
            <w:pPr>
              <w:pStyle w:val="TableCell"/>
            </w:pPr>
            <w:r>
              <w:t>The solution shall maintain long-term, indexed, retrievable user activity data for retrospective investigation and forensics.</w:t>
            </w:r>
          </w:p>
        </w:tc>
        <w:tc>
          <w:tcPr>
            <w:tcW w:w="1849" w:type="dxa"/>
            <w:noWrap/>
            <w:hideMark/>
          </w:tcPr>
          <w:p w14:paraId="25A624CB" w14:textId="77777777" w:rsidR="00E77F71" w:rsidRDefault="00E77F71" w:rsidP="00F008E0">
            <w:pPr>
              <w:pStyle w:val="TableCell"/>
              <w:rPr>
                <w:sz w:val="20"/>
                <w:szCs w:val="18"/>
              </w:rPr>
            </w:pPr>
            <w:r>
              <w:rPr>
                <w:sz w:val="20"/>
                <w:szCs w:val="18"/>
              </w:rPr>
              <w:t>NIST SP 800-53 AU-9</w:t>
            </w:r>
          </w:p>
        </w:tc>
      </w:tr>
      <w:tr w:rsidR="00E77F71" w14:paraId="14BB6D83"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4B8FF5E" w14:textId="77777777" w:rsidR="00E77F71" w:rsidRDefault="00E77F71" w:rsidP="00F008E0">
            <w:pPr>
              <w:pStyle w:val="TableCell"/>
            </w:pPr>
            <w:r>
              <w:t>HBU-HST-019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829AC4F" w14:textId="77777777" w:rsidR="00E77F71" w:rsidRDefault="00E77F71" w:rsidP="00F008E0">
            <w:pPr>
              <w:pStyle w:val="TableCell"/>
            </w:pPr>
            <w:r>
              <w:t>The solution shall employ distributed processing and cloud-native architecture to ensure real-time behavioral analytics at enterprise scale (&gt;600,000 users, &gt;1M endpoints).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1C459F1" w14:textId="77777777" w:rsidR="00E77F71" w:rsidRDefault="00E77F71" w:rsidP="00F008E0">
            <w:pPr>
              <w:pStyle w:val="TableCell"/>
              <w:rPr>
                <w:sz w:val="20"/>
                <w:szCs w:val="18"/>
              </w:rPr>
            </w:pPr>
            <w:r>
              <w:rPr>
                <w:sz w:val="20"/>
                <w:szCs w:val="18"/>
              </w:rPr>
              <w:t>NIST SP 800-53 SC-7, MITRE ATT&amp;CK ​</w:t>
            </w:r>
          </w:p>
        </w:tc>
      </w:tr>
      <w:tr w:rsidR="00E77F71" w14:paraId="7C7A11A2"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7564F0E9" w14:textId="77777777" w:rsidR="00E77F71" w:rsidRDefault="00E77F71" w:rsidP="00F008E0">
            <w:pPr>
              <w:pStyle w:val="TableCell"/>
            </w:pPr>
            <w:r>
              <w:t>HBU-HST-020</w:t>
            </w:r>
          </w:p>
        </w:tc>
        <w:tc>
          <w:tcPr>
            <w:tcW w:w="6088" w:type="dxa"/>
            <w:hideMark/>
          </w:tcPr>
          <w:p w14:paraId="3C7B0EEF" w14:textId="77777777" w:rsidR="00E77F71" w:rsidRDefault="00E77F71" w:rsidP="00F008E0">
            <w:pPr>
              <w:pStyle w:val="TableCell"/>
            </w:pPr>
            <w:r>
              <w:t>The solution shall apply adaptive machine learning and AI-driven algorithms that continuously refine baselines and minimize false positives as usage patterns evolve.</w:t>
            </w:r>
          </w:p>
        </w:tc>
        <w:tc>
          <w:tcPr>
            <w:tcW w:w="1849" w:type="dxa"/>
            <w:noWrap/>
            <w:hideMark/>
          </w:tcPr>
          <w:p w14:paraId="57F8BD11" w14:textId="77777777" w:rsidR="00E77F71" w:rsidRDefault="00E77F71" w:rsidP="00F008E0">
            <w:pPr>
              <w:pStyle w:val="TableCell"/>
              <w:rPr>
                <w:sz w:val="20"/>
                <w:szCs w:val="18"/>
              </w:rPr>
            </w:pPr>
            <w:r>
              <w:rPr>
                <w:sz w:val="20"/>
                <w:szCs w:val="18"/>
              </w:rPr>
              <w:t>NIST SP 800-53 SI-4, MITRE ATT&amp;CK ​</w:t>
            </w:r>
          </w:p>
        </w:tc>
      </w:tr>
      <w:tr w:rsidR="00E77F71" w14:paraId="74CBE8A3"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2037999" w14:textId="77777777" w:rsidR="00E77F71" w:rsidRDefault="00E77F71" w:rsidP="00F008E0">
            <w:pPr>
              <w:pStyle w:val="TableCell"/>
            </w:pPr>
            <w:r>
              <w:t>HBU-HST-021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A5CC544" w14:textId="77777777" w:rsidR="00E77F71" w:rsidRDefault="00E77F71" w:rsidP="00F008E0">
            <w:pPr>
              <w:pStyle w:val="TableCell"/>
            </w:pPr>
            <w:r>
              <w:t>The solution shall support peer-group and contextual behavioral modeling to enable granular risk scoring (e.g., by department, privilege level, remote status).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4087DB9" w14:textId="77777777" w:rsidR="00E77F71" w:rsidRDefault="00E77F71" w:rsidP="00F008E0">
            <w:pPr>
              <w:pStyle w:val="TableCell"/>
              <w:rPr>
                <w:sz w:val="20"/>
                <w:szCs w:val="18"/>
              </w:rPr>
            </w:pPr>
            <w:r>
              <w:rPr>
                <w:sz w:val="20"/>
                <w:szCs w:val="18"/>
              </w:rPr>
              <w:t>MITRE ATT&amp;CK ​</w:t>
            </w:r>
          </w:p>
        </w:tc>
      </w:tr>
      <w:tr w:rsidR="00E77F71" w14:paraId="6E526DD0"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4DA8AB87" w14:textId="77777777" w:rsidR="00E77F71" w:rsidRDefault="00E77F71" w:rsidP="00F008E0">
            <w:pPr>
              <w:pStyle w:val="TableCell"/>
            </w:pPr>
            <w:r>
              <w:t>HBU-HST-022</w:t>
            </w:r>
          </w:p>
        </w:tc>
        <w:tc>
          <w:tcPr>
            <w:tcW w:w="6088" w:type="dxa"/>
            <w:hideMark/>
          </w:tcPr>
          <w:p w14:paraId="5AC92CB0" w14:textId="77777777" w:rsidR="00E77F71" w:rsidRDefault="00E77F71" w:rsidP="00F008E0">
            <w:pPr>
              <w:pStyle w:val="TableCell"/>
            </w:pPr>
            <w:r>
              <w:t>The solution shall ensure seamless, high-throughput ingestion of diverse activity logs, including cloud, on-premises, and hybrid sources, with automated normalization and enrichment.</w:t>
            </w:r>
          </w:p>
        </w:tc>
        <w:tc>
          <w:tcPr>
            <w:tcW w:w="1849" w:type="dxa"/>
            <w:noWrap/>
            <w:hideMark/>
          </w:tcPr>
          <w:p w14:paraId="72C44330" w14:textId="77777777" w:rsidR="00E77F71" w:rsidRDefault="00E77F71" w:rsidP="00F008E0">
            <w:pPr>
              <w:pStyle w:val="TableCell"/>
              <w:rPr>
                <w:sz w:val="20"/>
                <w:szCs w:val="18"/>
              </w:rPr>
            </w:pPr>
            <w:r>
              <w:rPr>
                <w:sz w:val="20"/>
                <w:szCs w:val="18"/>
              </w:rPr>
              <w:t>NIST SP 800-53 AU-4, SC-7 ​</w:t>
            </w:r>
          </w:p>
        </w:tc>
      </w:tr>
      <w:tr w:rsidR="00E77F71" w14:paraId="59D84473"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B4BBB9F" w14:textId="77777777" w:rsidR="00E77F71" w:rsidRDefault="00E77F71" w:rsidP="00F008E0">
            <w:pPr>
              <w:pStyle w:val="TableCell"/>
            </w:pPr>
            <w:r>
              <w:t>HBU-HST-023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369B4BA" w14:textId="77777777" w:rsidR="00E77F71" w:rsidRDefault="00E77F71" w:rsidP="00F008E0">
            <w:pPr>
              <w:pStyle w:val="TableCell"/>
            </w:pPr>
            <w:r>
              <w:t>The solution shall support privacy-preserving analytics, including pseudonymization/obfuscation for test and report scenarios.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947280D" w14:textId="77777777" w:rsidR="00E77F71" w:rsidRDefault="00E77F71" w:rsidP="00F008E0">
            <w:pPr>
              <w:pStyle w:val="TableCell"/>
              <w:rPr>
                <w:sz w:val="20"/>
                <w:szCs w:val="18"/>
              </w:rPr>
            </w:pPr>
            <w:r>
              <w:rPr>
                <w:sz w:val="20"/>
                <w:szCs w:val="18"/>
              </w:rPr>
              <w:t>Privacy Act, NIST SP 800-53 AR-4 ​</w:t>
            </w:r>
          </w:p>
        </w:tc>
      </w:tr>
      <w:tr w:rsidR="00E77F71" w14:paraId="4CE267ED"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58C6E5CA" w14:textId="77777777" w:rsidR="00E77F71" w:rsidRDefault="00E77F71" w:rsidP="00F008E0">
            <w:pPr>
              <w:pStyle w:val="TableCell"/>
            </w:pPr>
            <w:r>
              <w:t>HBU-HST-024</w:t>
            </w:r>
          </w:p>
        </w:tc>
        <w:tc>
          <w:tcPr>
            <w:tcW w:w="6088" w:type="dxa"/>
            <w:hideMark/>
          </w:tcPr>
          <w:p w14:paraId="616A5371" w14:textId="77777777" w:rsidR="00E77F71" w:rsidRDefault="00E77F71" w:rsidP="00F008E0">
            <w:pPr>
              <w:pStyle w:val="TableCell"/>
            </w:pPr>
            <w:r>
              <w:t>The solution shall support triggered responses, including dynamic monitoring (elevated) and alerting based on real-time user risk score.</w:t>
            </w:r>
          </w:p>
        </w:tc>
        <w:tc>
          <w:tcPr>
            <w:tcW w:w="1849" w:type="dxa"/>
            <w:noWrap/>
            <w:hideMark/>
          </w:tcPr>
          <w:p w14:paraId="471006D1" w14:textId="77777777" w:rsidR="00E77F71" w:rsidRDefault="00E77F71" w:rsidP="00F008E0">
            <w:pPr>
              <w:pStyle w:val="TableCell"/>
              <w:rPr>
                <w:sz w:val="20"/>
                <w:szCs w:val="18"/>
              </w:rPr>
            </w:pPr>
            <w:r>
              <w:rPr>
                <w:sz w:val="20"/>
                <w:szCs w:val="18"/>
              </w:rPr>
              <w:t>NIST SP 800-53 IR-4, MITRE ATT&amp;CK ​</w:t>
            </w:r>
          </w:p>
        </w:tc>
      </w:tr>
      <w:tr w:rsidR="00E77F71" w14:paraId="567C7474"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4B9CD6F" w14:textId="77777777" w:rsidR="00E77F71" w:rsidRDefault="00E77F71" w:rsidP="00F008E0">
            <w:pPr>
              <w:pStyle w:val="TableCell"/>
            </w:pPr>
            <w:r>
              <w:t>HBU-HST-025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70AE91B" w14:textId="77777777" w:rsidR="00E77F71" w:rsidRDefault="00E77F71" w:rsidP="00F008E0">
            <w:pPr>
              <w:pStyle w:val="TableCell"/>
            </w:pPr>
            <w:r>
              <w:t>The solution shall natively integrate with Zero Trust security architecture, enforcing adaptive access controls based on continuous user behavior assessment.</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89D52C0" w14:textId="77777777" w:rsidR="00E77F71" w:rsidRDefault="00E77F71" w:rsidP="00F008E0">
            <w:pPr>
              <w:pStyle w:val="TableCell"/>
              <w:rPr>
                <w:sz w:val="20"/>
                <w:szCs w:val="18"/>
              </w:rPr>
            </w:pPr>
            <w:r>
              <w:rPr>
                <w:sz w:val="20"/>
                <w:szCs w:val="18"/>
              </w:rPr>
              <w:t>NIST SP 800-53 AC-2, MITRE ATT&amp;CK ​</w:t>
            </w:r>
          </w:p>
        </w:tc>
      </w:tr>
      <w:tr w:rsidR="00E77F71" w14:paraId="31E20039"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7F8C64C6" w14:textId="77777777" w:rsidR="00E77F71" w:rsidRDefault="00E77F71" w:rsidP="00F008E0">
            <w:pPr>
              <w:pStyle w:val="TableCell"/>
            </w:pPr>
            <w:r>
              <w:t>HBU-HST-026</w:t>
            </w:r>
          </w:p>
        </w:tc>
        <w:tc>
          <w:tcPr>
            <w:tcW w:w="6088" w:type="dxa"/>
            <w:hideMark/>
          </w:tcPr>
          <w:p w14:paraId="4802E994" w14:textId="77777777" w:rsidR="00E77F71" w:rsidRDefault="00E77F71" w:rsidP="00F008E0">
            <w:pPr>
              <w:pStyle w:val="TableCell"/>
            </w:pPr>
            <w:r>
              <w:t>The solution shall deliver predictive analytics, identifying emerging high-risk users before indicators manifest via trend detection.</w:t>
            </w:r>
          </w:p>
        </w:tc>
        <w:tc>
          <w:tcPr>
            <w:tcW w:w="1849" w:type="dxa"/>
            <w:noWrap/>
            <w:hideMark/>
          </w:tcPr>
          <w:p w14:paraId="32C7B11A" w14:textId="77777777" w:rsidR="00E77F71" w:rsidRDefault="00E77F71" w:rsidP="00F008E0">
            <w:pPr>
              <w:pStyle w:val="TableCell"/>
              <w:rPr>
                <w:sz w:val="20"/>
                <w:szCs w:val="18"/>
              </w:rPr>
            </w:pPr>
            <w:r>
              <w:rPr>
                <w:sz w:val="20"/>
                <w:szCs w:val="18"/>
              </w:rPr>
              <w:t>MITRE ATT&amp;CK ​</w:t>
            </w:r>
          </w:p>
        </w:tc>
      </w:tr>
      <w:tr w:rsidR="00E77F71" w14:paraId="274A42E4"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62F5303" w14:textId="77777777" w:rsidR="00E77F71" w:rsidRDefault="00E77F71" w:rsidP="00F008E0">
            <w:pPr>
              <w:pStyle w:val="TableCell"/>
            </w:pPr>
            <w:r>
              <w:t>HBU-HST-027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0907ECC" w14:textId="77777777" w:rsidR="00E77F71" w:rsidRDefault="00E77F71" w:rsidP="00F008E0">
            <w:pPr>
              <w:pStyle w:val="TableCell"/>
            </w:pPr>
            <w:r>
              <w:t>The solution shall provide customizable dashboards and pre-configured playbooks for SOC teams to reduce alert fatigue and highlight actionable anomalies.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25D1061" w14:textId="77777777" w:rsidR="00E77F71" w:rsidRDefault="00E77F71" w:rsidP="00F008E0">
            <w:pPr>
              <w:pStyle w:val="TableCell"/>
              <w:rPr>
                <w:sz w:val="20"/>
                <w:szCs w:val="18"/>
              </w:rPr>
            </w:pPr>
            <w:r>
              <w:rPr>
                <w:sz w:val="20"/>
                <w:szCs w:val="18"/>
              </w:rPr>
              <w:t>NIST SP 800-53 AU-6 ​</w:t>
            </w:r>
          </w:p>
        </w:tc>
      </w:tr>
      <w:tr w:rsidR="00E77F71" w14:paraId="518690E2"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6F4DCA6" w14:textId="77777777" w:rsidR="00E77F71" w:rsidRDefault="00E77F71" w:rsidP="00F008E0">
            <w:pPr>
              <w:pStyle w:val="TableCell"/>
            </w:pPr>
            <w:r>
              <w:t>HBU-HST-028</w:t>
            </w:r>
          </w:p>
        </w:tc>
        <w:tc>
          <w:tcPr>
            <w:tcW w:w="6088" w:type="dxa"/>
            <w:hideMark/>
          </w:tcPr>
          <w:p w14:paraId="5AC1B281" w14:textId="77777777" w:rsidR="00E77F71" w:rsidRDefault="00E77F71" w:rsidP="00F008E0">
            <w:pPr>
              <w:pStyle w:val="TableCell"/>
            </w:pPr>
            <w:r>
              <w:t>The solution shall scale horizontally with proven support for at least 600,000 active users and &gt;1,000,000 endpoints, demonstrating performance under peak and sustained load.</w:t>
            </w:r>
          </w:p>
        </w:tc>
        <w:tc>
          <w:tcPr>
            <w:tcW w:w="1849" w:type="dxa"/>
            <w:noWrap/>
            <w:hideMark/>
          </w:tcPr>
          <w:p w14:paraId="53E9F5C6" w14:textId="77777777" w:rsidR="00E77F71" w:rsidRDefault="00E77F71" w:rsidP="00F008E0">
            <w:pPr>
              <w:pStyle w:val="TableCell"/>
              <w:rPr>
                <w:sz w:val="20"/>
                <w:szCs w:val="18"/>
              </w:rPr>
            </w:pPr>
            <w:r>
              <w:rPr>
                <w:sz w:val="20"/>
                <w:szCs w:val="18"/>
              </w:rPr>
              <w:t>NIST SP 800-53 SC-7 </w:t>
            </w:r>
          </w:p>
        </w:tc>
      </w:tr>
      <w:tr w:rsidR="00E77F71" w14:paraId="01532B59"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27113C8" w14:textId="77777777" w:rsidR="00E77F71" w:rsidRDefault="00E77F71" w:rsidP="00F008E0">
            <w:pPr>
              <w:pStyle w:val="TableCell"/>
            </w:pPr>
            <w:r>
              <w:t>HBU-HST-029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10A5CA" w14:textId="77777777" w:rsidR="00E77F71" w:rsidRDefault="00E77F71" w:rsidP="00F008E0">
            <w:pPr>
              <w:pStyle w:val="TableCell"/>
            </w:pPr>
            <w:r>
              <w:t>The solution shall deploy as a standalone binary executable supporting Windows, containers, and Linux servers.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4B510D3" w14:textId="77777777" w:rsidR="00E77F71" w:rsidRDefault="00E77F71" w:rsidP="00F008E0"/>
        </w:tc>
      </w:tr>
      <w:tr w:rsidR="00E77F71" w14:paraId="4590991C"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EB2ADC0" w14:textId="77777777" w:rsidR="00E77F71" w:rsidRDefault="00E77F71" w:rsidP="00F008E0">
            <w:pPr>
              <w:pStyle w:val="TableCell"/>
            </w:pPr>
            <w:r>
              <w:t>HBU-HST-030</w:t>
            </w:r>
          </w:p>
        </w:tc>
        <w:tc>
          <w:tcPr>
            <w:tcW w:w="6088" w:type="dxa"/>
            <w:hideMark/>
          </w:tcPr>
          <w:p w14:paraId="57C09656" w14:textId="77777777" w:rsidR="00E77F71" w:rsidRDefault="00E77F71" w:rsidP="00F008E0">
            <w:pPr>
              <w:pStyle w:val="TableCell"/>
            </w:pPr>
            <w:r>
              <w:t>The solution shall support cloud deployments in AWS Govcloud, Azure Govcloud, and Google Govcloud Platform environments.</w:t>
            </w:r>
          </w:p>
        </w:tc>
        <w:tc>
          <w:tcPr>
            <w:tcW w:w="1849" w:type="dxa"/>
            <w:noWrap/>
            <w:hideMark/>
          </w:tcPr>
          <w:p w14:paraId="125442BA" w14:textId="77777777" w:rsidR="00E77F71" w:rsidRDefault="00E77F71" w:rsidP="00F008E0"/>
        </w:tc>
      </w:tr>
      <w:tr w:rsidR="00E77F71" w14:paraId="06BEBBFB"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74EA235" w14:textId="77777777" w:rsidR="00E77F71" w:rsidRDefault="00E77F71" w:rsidP="00F008E0">
            <w:pPr>
              <w:pStyle w:val="TableCell"/>
            </w:pPr>
            <w:r>
              <w:t>HBU-HST-031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EB1BFB0" w14:textId="77777777" w:rsidR="00E77F71" w:rsidRDefault="00E77F71" w:rsidP="00F008E0">
            <w:pPr>
              <w:pStyle w:val="TableCell"/>
            </w:pPr>
            <w:r>
              <w:t>The solution shall support VMware ESXi 8.0+ and Hyper-V on Windows Server 2025+ for virtual deployments, with 100 Gbps support and scalability.</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413CD7C" w14:textId="77777777" w:rsidR="00E77F71" w:rsidRDefault="00E77F71" w:rsidP="00F008E0"/>
        </w:tc>
      </w:tr>
      <w:tr w:rsidR="00E77F71" w14:paraId="7B2EF5CA"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5E3E4CEC" w14:textId="77777777" w:rsidR="00E77F71" w:rsidRDefault="00E77F71" w:rsidP="00F008E0">
            <w:pPr>
              <w:pStyle w:val="TableCell"/>
            </w:pPr>
            <w:r>
              <w:t>HBU-HST-032</w:t>
            </w:r>
          </w:p>
        </w:tc>
        <w:tc>
          <w:tcPr>
            <w:tcW w:w="6088" w:type="dxa"/>
            <w:hideMark/>
          </w:tcPr>
          <w:p w14:paraId="1719D12E" w14:textId="77777777" w:rsidR="00E77F71" w:rsidRDefault="00E77F71" w:rsidP="00F008E0">
            <w:pPr>
              <w:pStyle w:val="TableCell"/>
            </w:pPr>
            <w:r>
              <w:t>The solution shall provide a centralized management console for all sensors, including health, audit logging, and RBAC policy management.</w:t>
            </w:r>
          </w:p>
        </w:tc>
        <w:tc>
          <w:tcPr>
            <w:tcW w:w="1849" w:type="dxa"/>
            <w:noWrap/>
            <w:hideMark/>
          </w:tcPr>
          <w:p w14:paraId="547A8436" w14:textId="77777777" w:rsidR="00E77F71" w:rsidRDefault="00E77F71" w:rsidP="00F008E0">
            <w:pPr>
              <w:pStyle w:val="TableCell"/>
              <w:rPr>
                <w:sz w:val="20"/>
                <w:szCs w:val="18"/>
              </w:rPr>
            </w:pPr>
            <w:r>
              <w:rPr>
                <w:sz w:val="20"/>
                <w:szCs w:val="18"/>
              </w:rPr>
              <w:t>NIST SP 800-171 3.1.1, 3.4.5</w:t>
            </w:r>
          </w:p>
        </w:tc>
      </w:tr>
      <w:tr w:rsidR="00E77F71" w14:paraId="16071CA9"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3982EFB" w14:textId="77777777" w:rsidR="00E77F71" w:rsidRDefault="00E77F71" w:rsidP="00F008E0">
            <w:pPr>
              <w:pStyle w:val="TableCell"/>
            </w:pPr>
            <w:r>
              <w:t>HBU-HST-033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04F42E8" w14:textId="77777777" w:rsidR="00E77F71" w:rsidRDefault="00E77F71" w:rsidP="00F008E0">
            <w:pPr>
              <w:pStyle w:val="TableCell"/>
            </w:pPr>
            <w:r>
              <w:t>The management console shall support geographically redundant active/standby HA mode.</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BC66B17" w14:textId="77777777" w:rsidR="00E77F71" w:rsidRDefault="00E77F71" w:rsidP="00F008E0">
            <w:pPr>
              <w:pStyle w:val="TableCell"/>
              <w:rPr>
                <w:sz w:val="20"/>
                <w:szCs w:val="18"/>
              </w:rPr>
            </w:pPr>
            <w:r>
              <w:rPr>
                <w:sz w:val="20"/>
                <w:szCs w:val="18"/>
              </w:rPr>
              <w:t>NIST SP 800-53 CP-10</w:t>
            </w:r>
          </w:p>
        </w:tc>
      </w:tr>
      <w:tr w:rsidR="00E77F71" w14:paraId="27EC7AEF"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29E347ED" w14:textId="77777777" w:rsidR="00E77F71" w:rsidRDefault="00E77F71" w:rsidP="00F008E0">
            <w:pPr>
              <w:pStyle w:val="TableCell"/>
            </w:pPr>
            <w:r>
              <w:t>HBU-HST-034</w:t>
            </w:r>
          </w:p>
        </w:tc>
        <w:tc>
          <w:tcPr>
            <w:tcW w:w="6088" w:type="dxa"/>
            <w:hideMark/>
          </w:tcPr>
          <w:p w14:paraId="0F4B2259" w14:textId="77777777" w:rsidR="00E77F71" w:rsidRDefault="00E77F71" w:rsidP="00F008E0">
            <w:pPr>
              <w:pStyle w:val="TableCell"/>
            </w:pPr>
            <w:r>
              <w:t>The management console shall have a secure web-based interface.</w:t>
            </w:r>
          </w:p>
        </w:tc>
        <w:tc>
          <w:tcPr>
            <w:tcW w:w="1849" w:type="dxa"/>
            <w:noWrap/>
            <w:hideMark/>
          </w:tcPr>
          <w:p w14:paraId="50715C3D" w14:textId="77777777" w:rsidR="00E77F71" w:rsidRDefault="00E77F71" w:rsidP="00F008E0">
            <w:pPr>
              <w:pStyle w:val="TableCell"/>
              <w:rPr>
                <w:sz w:val="20"/>
                <w:szCs w:val="18"/>
              </w:rPr>
            </w:pPr>
            <w:r>
              <w:rPr>
                <w:sz w:val="20"/>
                <w:szCs w:val="18"/>
              </w:rPr>
              <w:t>NIST SP 800-53 SC-8</w:t>
            </w:r>
          </w:p>
        </w:tc>
      </w:tr>
      <w:tr w:rsidR="00E77F71" w14:paraId="70FAFA17"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634F672" w14:textId="77777777" w:rsidR="00E77F71" w:rsidRDefault="00E77F71" w:rsidP="00F008E0">
            <w:pPr>
              <w:pStyle w:val="TableCell"/>
            </w:pPr>
            <w:r>
              <w:t>HBU-HST-035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8DF422A" w14:textId="77777777" w:rsidR="00E77F71" w:rsidRDefault="00E77F71" w:rsidP="00F008E0">
            <w:pPr>
              <w:pStyle w:val="TableCell"/>
            </w:pPr>
            <w:r>
              <w:t>The management console shall centrally manage endpoint health and connectivity.</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7FA1B6E" w14:textId="77777777" w:rsidR="00E77F71" w:rsidRDefault="00E77F71" w:rsidP="00F008E0"/>
        </w:tc>
      </w:tr>
      <w:tr w:rsidR="00E77F71" w14:paraId="5F2C4CBB"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75927DC" w14:textId="77777777" w:rsidR="00E77F71" w:rsidRDefault="00E77F71" w:rsidP="00F008E0">
            <w:pPr>
              <w:pStyle w:val="TableCell"/>
            </w:pPr>
            <w:r>
              <w:t>HBU-HST-036</w:t>
            </w:r>
          </w:p>
        </w:tc>
        <w:tc>
          <w:tcPr>
            <w:tcW w:w="6088" w:type="dxa"/>
            <w:hideMark/>
          </w:tcPr>
          <w:p w14:paraId="625B0527" w14:textId="77777777" w:rsidR="00E77F71" w:rsidRDefault="00E77F71" w:rsidP="00F008E0">
            <w:pPr>
              <w:pStyle w:val="TableCell"/>
            </w:pPr>
            <w:r>
              <w:t>The solution shall support behavioral analytics development through a graphical user interface.</w:t>
            </w:r>
          </w:p>
        </w:tc>
        <w:tc>
          <w:tcPr>
            <w:tcW w:w="1849" w:type="dxa"/>
            <w:noWrap/>
            <w:hideMark/>
          </w:tcPr>
          <w:p w14:paraId="58E18807" w14:textId="77777777" w:rsidR="00E77F71" w:rsidRDefault="00E77F71" w:rsidP="00F008E0"/>
        </w:tc>
      </w:tr>
      <w:tr w:rsidR="00E77F71" w14:paraId="42773897"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1889A1E" w14:textId="77777777" w:rsidR="00E77F71" w:rsidRDefault="00E77F71" w:rsidP="00F008E0">
            <w:pPr>
              <w:pStyle w:val="TableCell"/>
            </w:pPr>
            <w:r>
              <w:t>HBU-HST-037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08D583A" w14:textId="77777777" w:rsidR="00E77F71" w:rsidRDefault="00E77F71" w:rsidP="00F008E0">
            <w:pPr>
              <w:pStyle w:val="TableCell"/>
            </w:pPr>
            <w:r>
              <w:t>The alerting engine shall allow asset and account grouping, rule/model modification, and baseline deviation alerting.</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97E6F0E" w14:textId="77777777" w:rsidR="00E77F71" w:rsidRDefault="00E77F71" w:rsidP="00F008E0">
            <w:pPr>
              <w:pStyle w:val="TableCell"/>
              <w:rPr>
                <w:sz w:val="20"/>
                <w:szCs w:val="18"/>
              </w:rPr>
            </w:pPr>
            <w:r>
              <w:rPr>
                <w:sz w:val="20"/>
                <w:szCs w:val="18"/>
              </w:rPr>
              <w:t>NIST SP 800-53 IR-4, Functional Requirement</w:t>
            </w:r>
          </w:p>
        </w:tc>
      </w:tr>
      <w:tr w:rsidR="00E77F71" w14:paraId="3123E060"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72C2BDC9" w14:textId="77777777" w:rsidR="00E77F71" w:rsidRDefault="00E77F71" w:rsidP="00F008E0">
            <w:pPr>
              <w:pStyle w:val="TableCell"/>
            </w:pPr>
            <w:r>
              <w:t>HBU-HST-038</w:t>
            </w:r>
          </w:p>
        </w:tc>
        <w:tc>
          <w:tcPr>
            <w:tcW w:w="6088" w:type="dxa"/>
            <w:hideMark/>
          </w:tcPr>
          <w:p w14:paraId="33F7CC6B" w14:textId="77777777" w:rsidR="00E77F71" w:rsidRDefault="00E77F71" w:rsidP="00F008E0">
            <w:pPr>
              <w:pStyle w:val="TableCell"/>
            </w:pPr>
            <w:r>
              <w:t>The solution shall Identify events, isolate/correlate the events, and support investigation into events responsible for alerts</w:t>
            </w:r>
          </w:p>
        </w:tc>
        <w:tc>
          <w:tcPr>
            <w:tcW w:w="1849" w:type="dxa"/>
            <w:noWrap/>
            <w:hideMark/>
          </w:tcPr>
          <w:p w14:paraId="4469FD36" w14:textId="77777777" w:rsidR="00E77F71" w:rsidRDefault="00E77F71" w:rsidP="00F008E0">
            <w:pPr>
              <w:pStyle w:val="TableCell"/>
              <w:rPr>
                <w:sz w:val="20"/>
                <w:szCs w:val="18"/>
              </w:rPr>
            </w:pPr>
            <w:r>
              <w:rPr>
                <w:sz w:val="20"/>
                <w:szCs w:val="18"/>
              </w:rPr>
              <w:t>NIST SP 800-53 IR-4</w:t>
            </w:r>
          </w:p>
        </w:tc>
      </w:tr>
      <w:tr w:rsidR="00E77F71" w14:paraId="3841315E"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863A1F5" w14:textId="77777777" w:rsidR="00E77F71" w:rsidRDefault="00E77F71" w:rsidP="00F008E0">
            <w:pPr>
              <w:pStyle w:val="TableCell"/>
            </w:pPr>
            <w:r>
              <w:t>HBU-HST-039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149211A" w14:textId="77777777" w:rsidR="00E77F71" w:rsidRDefault="00E77F71" w:rsidP="00F008E0">
            <w:pPr>
              <w:pStyle w:val="TableCell"/>
            </w:pPr>
            <w:r>
              <w:t>The solution shall scan, flag, and identify related events and events related to similar alerts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D87A7E7" w14:textId="77777777" w:rsidR="00E77F71" w:rsidRDefault="00E77F71" w:rsidP="00F008E0"/>
        </w:tc>
      </w:tr>
      <w:tr w:rsidR="00E77F71" w14:paraId="3841CA09"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380FC4EE" w14:textId="77777777" w:rsidR="00E77F71" w:rsidRDefault="00E77F71" w:rsidP="00F008E0">
            <w:pPr>
              <w:pStyle w:val="TableCell"/>
            </w:pPr>
            <w:r>
              <w:t>HBU-HST-040</w:t>
            </w:r>
          </w:p>
        </w:tc>
        <w:tc>
          <w:tcPr>
            <w:tcW w:w="6088" w:type="dxa"/>
            <w:hideMark/>
          </w:tcPr>
          <w:p w14:paraId="5002B9DF" w14:textId="77777777" w:rsidR="00E77F71" w:rsidRDefault="00E77F71" w:rsidP="00F008E0">
            <w:pPr>
              <w:pStyle w:val="TableCell"/>
            </w:pPr>
            <w:r>
              <w:t>The solution shall deploy in the VA enterprise on-premises environment without daily remote tunnels.</w:t>
            </w:r>
          </w:p>
        </w:tc>
        <w:tc>
          <w:tcPr>
            <w:tcW w:w="1849" w:type="dxa"/>
            <w:noWrap/>
            <w:hideMark/>
          </w:tcPr>
          <w:p w14:paraId="13A190EF" w14:textId="77777777" w:rsidR="00E77F71" w:rsidRDefault="00E77F71" w:rsidP="00F008E0"/>
        </w:tc>
      </w:tr>
      <w:tr w:rsidR="00E77F71" w14:paraId="668A5B15"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EF0915D" w14:textId="77777777" w:rsidR="00E77F71" w:rsidRDefault="00E77F71" w:rsidP="00F008E0">
            <w:pPr>
              <w:pStyle w:val="TableCell"/>
            </w:pPr>
            <w:r>
              <w:t>HBU-HST-041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E056B4E" w14:textId="77777777" w:rsidR="00E77F71" w:rsidRDefault="00E77F71" w:rsidP="00F008E0">
            <w:pPr>
              <w:pStyle w:val="TableCell"/>
            </w:pPr>
            <w:r>
              <w:t>The solution shall be deployable in FedRAMP-certified vendor or cloud environments at High impact level.</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0F29D54" w14:textId="77777777" w:rsidR="00E77F71" w:rsidRDefault="00E77F71" w:rsidP="00F008E0">
            <w:pPr>
              <w:pStyle w:val="TableCell"/>
              <w:rPr>
                <w:sz w:val="20"/>
                <w:szCs w:val="18"/>
              </w:rPr>
            </w:pPr>
            <w:r>
              <w:rPr>
                <w:sz w:val="20"/>
                <w:szCs w:val="18"/>
              </w:rPr>
              <w:t>COM-007</w:t>
            </w:r>
          </w:p>
        </w:tc>
      </w:tr>
      <w:tr w:rsidR="00E77F71" w14:paraId="79411DEA"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4D51DFA" w14:textId="77777777" w:rsidR="00E77F71" w:rsidRDefault="00E77F71" w:rsidP="00F008E0">
            <w:pPr>
              <w:pStyle w:val="TableCell"/>
            </w:pPr>
            <w:r>
              <w:t>HBU-HST-042</w:t>
            </w:r>
          </w:p>
        </w:tc>
        <w:tc>
          <w:tcPr>
            <w:tcW w:w="6088" w:type="dxa"/>
            <w:hideMark/>
          </w:tcPr>
          <w:p w14:paraId="5EEBE87E" w14:textId="77777777" w:rsidR="00E77F71" w:rsidRDefault="00E77F71" w:rsidP="00F008E0">
            <w:pPr>
              <w:pStyle w:val="TableCell"/>
            </w:pPr>
            <w:r>
              <w:t>The solution shall allow manual entry of threat risk lists and support the creation and maintenance of custom use cases.</w:t>
            </w:r>
          </w:p>
        </w:tc>
        <w:tc>
          <w:tcPr>
            <w:tcW w:w="1849" w:type="dxa"/>
            <w:noWrap/>
            <w:hideMark/>
          </w:tcPr>
          <w:p w14:paraId="1B432076" w14:textId="77777777" w:rsidR="00E77F71" w:rsidRDefault="00E77F71" w:rsidP="00F008E0"/>
        </w:tc>
      </w:tr>
      <w:tr w:rsidR="00E77F71" w14:paraId="611B0C1D"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2258C0C" w14:textId="77777777" w:rsidR="00E77F71" w:rsidRDefault="00E77F71" w:rsidP="00F008E0">
            <w:pPr>
              <w:pStyle w:val="TableCell"/>
            </w:pPr>
            <w:r>
              <w:t>HBU-HST-043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57A93E3" w14:textId="77777777" w:rsidR="00E77F71" w:rsidRDefault="00E77F71" w:rsidP="00F008E0">
            <w:pPr>
              <w:pStyle w:val="TableCell"/>
            </w:pPr>
            <w:r>
              <w:t>The solution shall detect anomalous activity in near real time.</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A8811AE" w14:textId="77777777" w:rsidR="00E77F71" w:rsidRDefault="00E77F71" w:rsidP="00F008E0">
            <w:pPr>
              <w:pStyle w:val="TableCell"/>
              <w:rPr>
                <w:sz w:val="20"/>
                <w:szCs w:val="18"/>
              </w:rPr>
            </w:pPr>
            <w:r>
              <w:rPr>
                <w:sz w:val="20"/>
                <w:szCs w:val="18"/>
              </w:rPr>
              <w:t>MITRE ATT&amp;CK, NIST SP 800-171 3.3.2</w:t>
            </w:r>
          </w:p>
        </w:tc>
      </w:tr>
      <w:tr w:rsidR="00E77F71" w14:paraId="7E3353AD"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5AC8E72" w14:textId="77777777" w:rsidR="00E77F71" w:rsidRDefault="00E77F71" w:rsidP="00F008E0">
            <w:pPr>
              <w:pStyle w:val="TableCell"/>
            </w:pPr>
            <w:r>
              <w:t>HBU-HST-044</w:t>
            </w:r>
          </w:p>
        </w:tc>
        <w:tc>
          <w:tcPr>
            <w:tcW w:w="6088" w:type="dxa"/>
            <w:hideMark/>
          </w:tcPr>
          <w:p w14:paraId="27E1AA6B" w14:textId="77777777" w:rsidR="00E77F71" w:rsidRDefault="00E77F71" w:rsidP="00F008E0">
            <w:pPr>
              <w:pStyle w:val="TableCell"/>
            </w:pPr>
            <w:r>
              <w:t>The solution shall provide multivariate risk scores utilizing user baseline, historical, and peer group activity comparison.</w:t>
            </w:r>
          </w:p>
        </w:tc>
        <w:tc>
          <w:tcPr>
            <w:tcW w:w="1849" w:type="dxa"/>
            <w:noWrap/>
            <w:hideMark/>
          </w:tcPr>
          <w:p w14:paraId="1753A024" w14:textId="77777777" w:rsidR="00E77F71" w:rsidRDefault="00E77F71" w:rsidP="00F008E0">
            <w:pPr>
              <w:pStyle w:val="TableCell"/>
              <w:rPr>
                <w:sz w:val="20"/>
                <w:szCs w:val="18"/>
              </w:rPr>
            </w:pPr>
            <w:r>
              <w:rPr>
                <w:sz w:val="20"/>
                <w:szCs w:val="18"/>
              </w:rPr>
              <w:t>MITRE ATT&amp;CK</w:t>
            </w:r>
          </w:p>
        </w:tc>
      </w:tr>
      <w:tr w:rsidR="00E77F71" w14:paraId="4C172834"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21E0272" w14:textId="77777777" w:rsidR="00E77F71" w:rsidRDefault="00E77F71" w:rsidP="00F008E0">
            <w:pPr>
              <w:pStyle w:val="TableCell"/>
            </w:pPr>
            <w:r>
              <w:t>HBU-HST-045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45086CA" w14:textId="77777777" w:rsidR="00E77F71" w:rsidRDefault="00E77F71" w:rsidP="00F008E0">
            <w:pPr>
              <w:pStyle w:val="TableCell"/>
            </w:pPr>
            <w:r>
              <w:t>The solution shall provide combined risk scores of insider risk scenarios computed by behavior models analyzing data from disparate data sources and separate networks.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04FAFC6" w14:textId="77777777" w:rsidR="00E77F71" w:rsidRDefault="00E77F71" w:rsidP="00F008E0">
            <w:pPr>
              <w:pStyle w:val="TableCell"/>
              <w:rPr>
                <w:sz w:val="20"/>
                <w:szCs w:val="18"/>
              </w:rPr>
            </w:pPr>
            <w:r>
              <w:rPr>
                <w:sz w:val="20"/>
                <w:szCs w:val="18"/>
              </w:rPr>
              <w:t>MITRE ATT&amp;CK</w:t>
            </w:r>
          </w:p>
        </w:tc>
      </w:tr>
      <w:tr w:rsidR="00E77F71" w14:paraId="52B4188B"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2F6E3499" w14:textId="77777777" w:rsidR="00E77F71" w:rsidRDefault="00E77F71" w:rsidP="00F008E0">
            <w:pPr>
              <w:pStyle w:val="TableCell"/>
            </w:pPr>
            <w:r>
              <w:t>HBU-HST-046</w:t>
            </w:r>
          </w:p>
        </w:tc>
        <w:tc>
          <w:tcPr>
            <w:tcW w:w="6088" w:type="dxa"/>
            <w:hideMark/>
          </w:tcPr>
          <w:p w14:paraId="31E4A607" w14:textId="77777777" w:rsidR="00E77F71" w:rsidRDefault="00E77F71" w:rsidP="00F008E0">
            <w:pPr>
              <w:pStyle w:val="TableCell"/>
            </w:pPr>
            <w:r>
              <w:t>The solution shall be able to ingest and analyze log data from all industry-standard sources.</w:t>
            </w:r>
          </w:p>
        </w:tc>
        <w:tc>
          <w:tcPr>
            <w:tcW w:w="1849" w:type="dxa"/>
            <w:noWrap/>
            <w:hideMark/>
          </w:tcPr>
          <w:p w14:paraId="2BC22938" w14:textId="77777777" w:rsidR="00E77F71" w:rsidRDefault="00E77F71" w:rsidP="00F008E0">
            <w:pPr>
              <w:pStyle w:val="TableCell"/>
              <w:rPr>
                <w:sz w:val="20"/>
                <w:szCs w:val="18"/>
              </w:rPr>
            </w:pPr>
            <w:r>
              <w:rPr>
                <w:sz w:val="20"/>
                <w:szCs w:val="18"/>
              </w:rPr>
              <w:t>NIST SP 800-92, NIST SP 800-171 3.3.1</w:t>
            </w:r>
          </w:p>
        </w:tc>
      </w:tr>
      <w:tr w:rsidR="00E77F71" w14:paraId="57B57AAC"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21E661C" w14:textId="77777777" w:rsidR="00E77F71" w:rsidRDefault="00E77F71" w:rsidP="00F008E0">
            <w:pPr>
              <w:pStyle w:val="TableCell"/>
            </w:pPr>
            <w:r>
              <w:t>HBU-HST-047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340234D" w14:textId="77777777" w:rsidR="00E77F71" w:rsidRDefault="00E77F71" w:rsidP="00F008E0">
            <w:pPr>
              <w:pStyle w:val="TableCell"/>
            </w:pPr>
            <w:r>
              <w:t>The solution shall track and report on the use of customizable keywords in user communications.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E9726BB" w14:textId="77777777" w:rsidR="00E77F71" w:rsidRDefault="00E77F71" w:rsidP="00F008E0">
            <w:pPr>
              <w:pStyle w:val="TableCell"/>
              <w:rPr>
                <w:sz w:val="20"/>
                <w:szCs w:val="18"/>
              </w:rPr>
            </w:pPr>
            <w:r>
              <w:rPr>
                <w:sz w:val="20"/>
                <w:szCs w:val="18"/>
              </w:rPr>
              <w:t>MITRE ATT&amp;CK</w:t>
            </w:r>
          </w:p>
        </w:tc>
      </w:tr>
      <w:tr w:rsidR="00E77F71" w14:paraId="57D415B1"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82FEECD" w14:textId="77777777" w:rsidR="00E77F71" w:rsidRDefault="00E77F71" w:rsidP="00F008E0">
            <w:pPr>
              <w:pStyle w:val="TableCell"/>
            </w:pPr>
            <w:r>
              <w:t>HBU-HST-048</w:t>
            </w:r>
          </w:p>
        </w:tc>
        <w:tc>
          <w:tcPr>
            <w:tcW w:w="6088" w:type="dxa"/>
            <w:hideMark/>
          </w:tcPr>
          <w:p w14:paraId="11E911E8" w14:textId="77777777" w:rsidR="00E77F71" w:rsidRDefault="00E77F71" w:rsidP="00F008E0">
            <w:pPr>
              <w:pStyle w:val="TableCell"/>
            </w:pPr>
            <w:r>
              <w:t>The solution shall provide default or pre-packaged behavioral use cases for rapid deployment.</w:t>
            </w:r>
          </w:p>
        </w:tc>
        <w:tc>
          <w:tcPr>
            <w:tcW w:w="1849" w:type="dxa"/>
            <w:noWrap/>
            <w:hideMark/>
          </w:tcPr>
          <w:p w14:paraId="3560A62E" w14:textId="77777777" w:rsidR="00E77F71" w:rsidRDefault="00E77F71" w:rsidP="00F008E0"/>
        </w:tc>
      </w:tr>
      <w:tr w:rsidR="00E77F71" w14:paraId="5E48CBB3"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E50FF1D" w14:textId="77777777" w:rsidR="00E77F71" w:rsidRDefault="00E77F71" w:rsidP="00F008E0">
            <w:pPr>
              <w:pStyle w:val="TableCell"/>
            </w:pPr>
            <w:r>
              <w:t>HBU-HST-049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457F73F" w14:textId="77777777" w:rsidR="00E77F71" w:rsidRDefault="00E77F71" w:rsidP="00F008E0">
            <w:pPr>
              <w:pStyle w:val="TableCell"/>
            </w:pPr>
            <w:r>
              <w:t>The solution shall provide the flexibility to create fully custom behavioral use cases.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DB4DB2B" w14:textId="77777777" w:rsidR="00E77F71" w:rsidRDefault="00E77F71" w:rsidP="00F008E0"/>
        </w:tc>
      </w:tr>
      <w:tr w:rsidR="00E77F71" w14:paraId="69AE6757"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29BB6C05" w14:textId="77777777" w:rsidR="00E77F71" w:rsidRDefault="00E77F71" w:rsidP="00F008E0">
            <w:pPr>
              <w:pStyle w:val="TableCell"/>
            </w:pPr>
            <w:r>
              <w:t>HBU-HST-050</w:t>
            </w:r>
          </w:p>
        </w:tc>
        <w:tc>
          <w:tcPr>
            <w:tcW w:w="6088" w:type="dxa"/>
            <w:hideMark/>
          </w:tcPr>
          <w:p w14:paraId="162BB511" w14:textId="77777777" w:rsidR="00E77F71" w:rsidRDefault="00E77F71" w:rsidP="00F008E0">
            <w:pPr>
              <w:pStyle w:val="TableCell"/>
            </w:pPr>
            <w:r>
              <w:t>The solution shall allow creation and management of user “watch lists” based on defined or manual criteria.</w:t>
            </w:r>
          </w:p>
        </w:tc>
        <w:tc>
          <w:tcPr>
            <w:tcW w:w="1849" w:type="dxa"/>
            <w:noWrap/>
            <w:hideMark/>
          </w:tcPr>
          <w:p w14:paraId="25CDF7F6" w14:textId="77777777" w:rsidR="00E77F71" w:rsidRDefault="00E77F71" w:rsidP="00F008E0"/>
        </w:tc>
      </w:tr>
      <w:tr w:rsidR="00E77F71" w14:paraId="2FB8E277"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2BF5FAD" w14:textId="77777777" w:rsidR="00E77F71" w:rsidRDefault="00E77F71" w:rsidP="00F008E0">
            <w:pPr>
              <w:pStyle w:val="TableCell"/>
            </w:pPr>
            <w:r>
              <w:t>HBU-HST-051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2C65F57" w14:textId="77777777" w:rsidR="00E77F71" w:rsidRDefault="00E77F71" w:rsidP="00F008E0">
            <w:pPr>
              <w:pStyle w:val="TableCell"/>
            </w:pPr>
            <w:r>
              <w:t>The solution shall provide a model library for user and network behavioral analysis.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F44713B" w14:textId="77777777" w:rsidR="00E77F71" w:rsidRDefault="00E77F71" w:rsidP="00F008E0"/>
        </w:tc>
      </w:tr>
      <w:tr w:rsidR="00E77F71" w14:paraId="6E84C779"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62D4B6C9" w14:textId="77777777" w:rsidR="00E77F71" w:rsidRDefault="00E77F71" w:rsidP="00F008E0">
            <w:pPr>
              <w:pStyle w:val="TableCell"/>
            </w:pPr>
            <w:r>
              <w:t>HBU-HST-052</w:t>
            </w:r>
          </w:p>
        </w:tc>
        <w:tc>
          <w:tcPr>
            <w:tcW w:w="6088" w:type="dxa"/>
            <w:hideMark/>
          </w:tcPr>
          <w:p w14:paraId="157528C5" w14:textId="77777777" w:rsidR="00E77F71" w:rsidRDefault="00E77F71" w:rsidP="00F008E0">
            <w:pPr>
              <w:pStyle w:val="TableCell"/>
            </w:pPr>
            <w:r>
              <w:t>The solution shall comply with National Insider Threat Task Force (NITTF) requirements for insider threat programs.</w:t>
            </w:r>
          </w:p>
        </w:tc>
        <w:tc>
          <w:tcPr>
            <w:tcW w:w="1849" w:type="dxa"/>
            <w:noWrap/>
            <w:hideMark/>
          </w:tcPr>
          <w:p w14:paraId="4AA9C8AF" w14:textId="77777777" w:rsidR="00E77F71" w:rsidRDefault="00E77F71" w:rsidP="00F008E0">
            <w:pPr>
              <w:pStyle w:val="TableCell"/>
              <w:rPr>
                <w:sz w:val="20"/>
                <w:szCs w:val="18"/>
              </w:rPr>
            </w:pPr>
            <w:r>
              <w:rPr>
                <w:sz w:val="20"/>
                <w:szCs w:val="18"/>
              </w:rPr>
              <w:t>NITTF, Executive Order 13587</w:t>
            </w:r>
          </w:p>
        </w:tc>
      </w:tr>
      <w:tr w:rsidR="00E77F71" w14:paraId="6DC9B267"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6E56E5B" w14:textId="77777777" w:rsidR="00E77F71" w:rsidRDefault="00E77F71" w:rsidP="00F008E0">
            <w:pPr>
              <w:pStyle w:val="TableCell"/>
            </w:pPr>
            <w:r>
              <w:t>HBU-HST-053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AC78D92" w14:textId="77777777" w:rsidR="00E77F71" w:rsidRDefault="00E77F71" w:rsidP="00F008E0">
            <w:pPr>
              <w:pStyle w:val="TableCell"/>
            </w:pPr>
            <w:r>
              <w:t>The solution shall support both machine learning and heuristic (behavior-based) threat detection and mitigation.</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348F0543" w14:textId="77777777" w:rsidR="00E77F71" w:rsidRDefault="00E77F71" w:rsidP="00F008E0">
            <w:pPr>
              <w:pStyle w:val="TableCell"/>
              <w:rPr>
                <w:sz w:val="20"/>
                <w:szCs w:val="18"/>
              </w:rPr>
            </w:pPr>
            <w:r>
              <w:rPr>
                <w:sz w:val="20"/>
                <w:szCs w:val="18"/>
              </w:rPr>
              <w:t>NIST SP 800-53 SI-4, MITRE ATT&amp;CK</w:t>
            </w:r>
          </w:p>
        </w:tc>
      </w:tr>
      <w:tr w:rsidR="00E77F71" w14:paraId="6FB0E45C"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6DCE1C2A" w14:textId="77777777" w:rsidR="00E77F71" w:rsidRDefault="00E77F71" w:rsidP="00F008E0">
            <w:pPr>
              <w:pStyle w:val="TableCell"/>
            </w:pPr>
            <w:r>
              <w:t>HBU-HST-054</w:t>
            </w:r>
          </w:p>
        </w:tc>
        <w:tc>
          <w:tcPr>
            <w:tcW w:w="6088" w:type="dxa"/>
            <w:hideMark/>
          </w:tcPr>
          <w:p w14:paraId="171B761D" w14:textId="77777777" w:rsidR="00E77F71" w:rsidRDefault="00E77F71" w:rsidP="00F008E0">
            <w:pPr>
              <w:pStyle w:val="TableCell"/>
            </w:pPr>
            <w:r>
              <w:t>The solution shall monitor and log all analyst administrative activity for compliance and annual audits.</w:t>
            </w:r>
          </w:p>
        </w:tc>
        <w:tc>
          <w:tcPr>
            <w:tcW w:w="1849" w:type="dxa"/>
            <w:noWrap/>
            <w:hideMark/>
          </w:tcPr>
          <w:p w14:paraId="138EFDF2" w14:textId="77777777" w:rsidR="00E77F71" w:rsidRDefault="00E77F71" w:rsidP="00F008E0">
            <w:pPr>
              <w:pStyle w:val="TableCell"/>
              <w:rPr>
                <w:sz w:val="20"/>
                <w:szCs w:val="18"/>
              </w:rPr>
            </w:pPr>
            <w:r>
              <w:rPr>
                <w:sz w:val="20"/>
                <w:szCs w:val="18"/>
              </w:rPr>
              <w:t>NIST SP 800-53 AU-12, VA 6500</w:t>
            </w:r>
          </w:p>
        </w:tc>
      </w:tr>
      <w:tr w:rsidR="00E77F71" w14:paraId="66199CA8"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0358725" w14:textId="77777777" w:rsidR="00E77F71" w:rsidRDefault="00E77F71" w:rsidP="00F008E0">
            <w:pPr>
              <w:pStyle w:val="TableCell"/>
            </w:pPr>
            <w:r>
              <w:t>HBU-HST-055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08E7BAB" w14:textId="77777777" w:rsidR="00E77F71" w:rsidRDefault="00E77F71" w:rsidP="00F008E0">
            <w:pPr>
              <w:pStyle w:val="TableCell"/>
            </w:pPr>
            <w:r>
              <w:t>The solution shall support customizable event-based escalation, including keystroke logging and video capture.</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52B3840" w14:textId="77777777" w:rsidR="00E77F71" w:rsidRDefault="00E77F71" w:rsidP="00F008E0"/>
        </w:tc>
      </w:tr>
      <w:tr w:rsidR="00E77F71" w14:paraId="5716D9A9"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7F9BB5B7" w14:textId="77777777" w:rsidR="00E77F71" w:rsidRDefault="00E77F71" w:rsidP="00F008E0">
            <w:pPr>
              <w:pStyle w:val="TableCell"/>
            </w:pPr>
            <w:r>
              <w:t>HBU-HST-056</w:t>
            </w:r>
          </w:p>
        </w:tc>
        <w:tc>
          <w:tcPr>
            <w:tcW w:w="6088" w:type="dxa"/>
            <w:hideMark/>
          </w:tcPr>
          <w:p w14:paraId="139721C6" w14:textId="77777777" w:rsidR="00E77F71" w:rsidRDefault="00E77F71" w:rsidP="00F008E0">
            <w:pPr>
              <w:pStyle w:val="TableCell"/>
            </w:pPr>
            <w:r>
              <w:t>The solution shall monitor and cache user data while offline, uploading upon next network connection.</w:t>
            </w:r>
          </w:p>
        </w:tc>
        <w:tc>
          <w:tcPr>
            <w:tcW w:w="1849" w:type="dxa"/>
            <w:noWrap/>
            <w:hideMark/>
          </w:tcPr>
          <w:p w14:paraId="27F758D0" w14:textId="77777777" w:rsidR="00E77F71" w:rsidRDefault="00E77F71" w:rsidP="00F008E0"/>
        </w:tc>
      </w:tr>
      <w:tr w:rsidR="00E77F71" w14:paraId="28BC55C7"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22A907C8" w14:textId="77777777" w:rsidR="00E77F71" w:rsidRDefault="00E77F71" w:rsidP="00F008E0">
            <w:pPr>
              <w:pStyle w:val="TableCell"/>
            </w:pPr>
            <w:r>
              <w:t>HBU-HST-057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99C3FE6" w14:textId="77777777" w:rsidR="00E77F71" w:rsidRDefault="00E77F71" w:rsidP="00F008E0">
            <w:pPr>
              <w:pStyle w:val="TableCell"/>
            </w:pPr>
            <w:r>
              <w:t>The solution shall organize and export investigation data as “cases.”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A4C35E5" w14:textId="77777777" w:rsidR="00E77F71" w:rsidRDefault="00E77F71" w:rsidP="00F008E0"/>
        </w:tc>
      </w:tr>
      <w:tr w:rsidR="00E77F71" w14:paraId="4605DCA3"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5C3386FD" w14:textId="77777777" w:rsidR="00E77F71" w:rsidRDefault="00E77F71" w:rsidP="00F008E0">
            <w:pPr>
              <w:pStyle w:val="TableCell"/>
            </w:pPr>
            <w:r>
              <w:t>HBU-HST-058</w:t>
            </w:r>
          </w:p>
        </w:tc>
        <w:tc>
          <w:tcPr>
            <w:tcW w:w="6088" w:type="dxa"/>
            <w:hideMark/>
          </w:tcPr>
          <w:p w14:paraId="3FCE6DA1" w14:textId="77777777" w:rsidR="00E77F71" w:rsidRDefault="00E77F71" w:rsidP="00F008E0">
            <w:pPr>
              <w:pStyle w:val="TableCell"/>
            </w:pPr>
            <w:r>
              <w:t>The solution shall support data filtering for granular policy-based actions.</w:t>
            </w:r>
          </w:p>
        </w:tc>
        <w:tc>
          <w:tcPr>
            <w:tcW w:w="1849" w:type="dxa"/>
            <w:noWrap/>
            <w:hideMark/>
          </w:tcPr>
          <w:p w14:paraId="6D508B88" w14:textId="77777777" w:rsidR="00E77F71" w:rsidRDefault="00E77F71" w:rsidP="00F008E0"/>
        </w:tc>
      </w:tr>
      <w:tr w:rsidR="00E77F71" w14:paraId="514B7BFB"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9EE3958" w14:textId="77777777" w:rsidR="00E77F71" w:rsidRDefault="00E77F71" w:rsidP="00F008E0">
            <w:pPr>
              <w:pStyle w:val="TableCell"/>
            </w:pPr>
            <w:r>
              <w:t>HBU-HST-059</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31AE6E4" w14:textId="77777777" w:rsidR="00E77F71" w:rsidRDefault="00E77F71" w:rsidP="00F008E0">
            <w:pPr>
              <w:pStyle w:val="TableCell"/>
            </w:pPr>
            <w:r>
              <w:t>The solution shall provide identity and user visibility within network traffic data.</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A18B7AE" w14:textId="77777777" w:rsidR="00E77F71" w:rsidRDefault="00E77F71" w:rsidP="00F008E0"/>
        </w:tc>
      </w:tr>
      <w:tr w:rsidR="00E77F71" w14:paraId="79014476"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57E029FE" w14:textId="77777777" w:rsidR="00E77F71" w:rsidRDefault="00E77F71" w:rsidP="00F008E0">
            <w:pPr>
              <w:pStyle w:val="TableCell"/>
            </w:pPr>
            <w:r>
              <w:t>HBU-HST-060</w:t>
            </w:r>
          </w:p>
        </w:tc>
        <w:tc>
          <w:tcPr>
            <w:tcW w:w="6088" w:type="dxa"/>
            <w:hideMark/>
          </w:tcPr>
          <w:p w14:paraId="4DB7DEFF" w14:textId="77777777" w:rsidR="00E77F71" w:rsidRDefault="00E77F71" w:rsidP="00F008E0">
            <w:pPr>
              <w:pStyle w:val="TableCell"/>
            </w:pPr>
            <w:r>
              <w:t>The solution shall incorporate human behavioral risk as a factor in anomaly and outlier detection.</w:t>
            </w:r>
          </w:p>
        </w:tc>
        <w:tc>
          <w:tcPr>
            <w:tcW w:w="1849" w:type="dxa"/>
            <w:noWrap/>
            <w:hideMark/>
          </w:tcPr>
          <w:p w14:paraId="21F2C1CB" w14:textId="77777777" w:rsidR="00E77F71" w:rsidRDefault="00E77F71" w:rsidP="00F008E0"/>
        </w:tc>
      </w:tr>
      <w:tr w:rsidR="00E77F71" w14:paraId="3E4DF2D3" w14:textId="77777777" w:rsidTr="00F008E0">
        <w:trPr>
          <w:cnfStyle w:val="000000100000" w:firstRow="0" w:lastRow="0" w:firstColumn="0" w:lastColumn="0" w:oddVBand="0" w:evenVBand="0" w:oddHBand="1" w:evenHBand="0" w:firstRowFirstColumn="0" w:firstRowLastColumn="0" w:lastRowFirstColumn="0" w:lastRowLastColumn="0"/>
          <w:trHeight w:val="288"/>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40AC5A27" w14:textId="77777777" w:rsidR="00E77F71" w:rsidRDefault="00E77F71" w:rsidP="00F008E0">
            <w:pPr>
              <w:pStyle w:val="TableCell"/>
            </w:pPr>
            <w:r>
              <w:t>HBU-HST-061</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F0B6A9A" w14:textId="77777777" w:rsidR="00E77F71" w:rsidRDefault="00E77F71" w:rsidP="00F008E0">
            <w:pPr>
              <w:pStyle w:val="TableCell"/>
            </w:pPr>
            <w:r>
              <w:t>The solution shall ingest and analyze unstructured communication data sources.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4056704" w14:textId="77777777" w:rsidR="00E77F71" w:rsidRDefault="00E77F71" w:rsidP="00F008E0"/>
        </w:tc>
      </w:tr>
      <w:tr w:rsidR="00E77F71" w14:paraId="615D7A08"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4F69517B" w14:textId="77777777" w:rsidR="00E77F71" w:rsidRDefault="00E77F71" w:rsidP="00F008E0">
            <w:pPr>
              <w:pStyle w:val="TableCell"/>
            </w:pPr>
            <w:r>
              <w:t>HBU-HST-062</w:t>
            </w:r>
          </w:p>
        </w:tc>
        <w:tc>
          <w:tcPr>
            <w:tcW w:w="6088" w:type="dxa"/>
            <w:hideMark/>
          </w:tcPr>
          <w:p w14:paraId="1667CACE" w14:textId="77777777" w:rsidR="00E77F71" w:rsidRDefault="00E77F71" w:rsidP="00F008E0">
            <w:pPr>
              <w:pStyle w:val="TableCell"/>
            </w:pPr>
            <w:r>
              <w:t>The solution shall generate activity baselines automatically, defining thresholds for anomaly detection.</w:t>
            </w:r>
          </w:p>
        </w:tc>
        <w:tc>
          <w:tcPr>
            <w:tcW w:w="1849" w:type="dxa"/>
            <w:noWrap/>
            <w:hideMark/>
          </w:tcPr>
          <w:p w14:paraId="26DC02A0" w14:textId="77777777" w:rsidR="00E77F71" w:rsidRDefault="00E77F71" w:rsidP="00F008E0"/>
        </w:tc>
      </w:tr>
      <w:tr w:rsidR="00E77F71" w14:paraId="4113CE33"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5A1F70CD" w14:textId="77777777" w:rsidR="00E77F71" w:rsidRDefault="00E77F71" w:rsidP="00F008E0">
            <w:pPr>
              <w:pStyle w:val="TableCell"/>
            </w:pPr>
            <w:r>
              <w:t>HBU-HST-063</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3757E5" w14:textId="77777777" w:rsidR="00E77F71" w:rsidRDefault="00E77F71" w:rsidP="00F008E0">
            <w:pPr>
              <w:pStyle w:val="TableCell"/>
            </w:pPr>
            <w:r>
              <w:t>The solution shall operationalize the MITRE ATT&amp;CK framework, including native support for ATT&amp;CK techniques.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D33A37C" w14:textId="77777777" w:rsidR="00E77F71" w:rsidRDefault="00E77F71" w:rsidP="00F008E0">
            <w:pPr>
              <w:pStyle w:val="TableCell"/>
              <w:rPr>
                <w:sz w:val="20"/>
                <w:szCs w:val="18"/>
              </w:rPr>
            </w:pPr>
            <w:r>
              <w:rPr>
                <w:sz w:val="20"/>
                <w:szCs w:val="18"/>
              </w:rPr>
              <w:t>MITRE ATT&amp;CK, NIST SP 800-53 SI-4</w:t>
            </w:r>
          </w:p>
        </w:tc>
      </w:tr>
      <w:tr w:rsidR="00E77F71" w14:paraId="0185DCCC" w14:textId="77777777" w:rsidTr="00F008E0">
        <w:trPr>
          <w:cnfStyle w:val="000000010000" w:firstRow="0" w:lastRow="0" w:firstColumn="0" w:lastColumn="0" w:oddVBand="0" w:evenVBand="0" w:oddHBand="0" w:evenHBand="1" w:firstRowFirstColumn="0" w:firstRowLastColumn="0" w:lastRowFirstColumn="0" w:lastRowLastColumn="0"/>
          <w:trHeight w:val="288"/>
        </w:trPr>
        <w:tc>
          <w:tcPr>
            <w:tcW w:w="1423" w:type="dxa"/>
            <w:noWrap/>
            <w:hideMark/>
          </w:tcPr>
          <w:p w14:paraId="2FDA5890" w14:textId="77777777" w:rsidR="00E77F71" w:rsidRDefault="00E77F71" w:rsidP="00F008E0">
            <w:pPr>
              <w:pStyle w:val="TableCell"/>
            </w:pPr>
            <w:r>
              <w:t>HBU-HST-064</w:t>
            </w:r>
          </w:p>
        </w:tc>
        <w:tc>
          <w:tcPr>
            <w:tcW w:w="6088" w:type="dxa"/>
            <w:hideMark/>
          </w:tcPr>
          <w:p w14:paraId="66846493" w14:textId="77777777" w:rsidR="00E77F71" w:rsidRDefault="00E77F71" w:rsidP="00F008E0">
            <w:pPr>
              <w:pStyle w:val="TableCell"/>
            </w:pPr>
            <w:r>
              <w:t>The solution shall differentiate and analyze activity of user and solution accounts across multitenant hosts.</w:t>
            </w:r>
          </w:p>
        </w:tc>
        <w:tc>
          <w:tcPr>
            <w:tcW w:w="1849" w:type="dxa"/>
            <w:noWrap/>
            <w:hideMark/>
          </w:tcPr>
          <w:p w14:paraId="00135A8F" w14:textId="77777777" w:rsidR="00E77F71" w:rsidRDefault="00E77F71" w:rsidP="00F008E0"/>
        </w:tc>
      </w:tr>
      <w:tr w:rsidR="00E77F71" w14:paraId="4F37953C" w14:textId="77777777" w:rsidTr="00F008E0">
        <w:trPr>
          <w:cnfStyle w:val="000000100000" w:firstRow="0" w:lastRow="0" w:firstColumn="0" w:lastColumn="0" w:oddVBand="0" w:evenVBand="0" w:oddHBand="1" w:evenHBand="0" w:firstRowFirstColumn="0" w:firstRowLastColumn="0" w:lastRowFirstColumn="0" w:lastRowLastColumn="0"/>
          <w:trHeight w:val="864"/>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07741E1C" w14:textId="77777777" w:rsidR="00E77F71" w:rsidRDefault="00E77F71" w:rsidP="00F008E0">
            <w:pPr>
              <w:pStyle w:val="TableCell"/>
            </w:pPr>
            <w:r>
              <w:t>HBU-HST-065</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CB3C872" w14:textId="77777777" w:rsidR="00E77F71" w:rsidRDefault="00E77F71" w:rsidP="00F008E0">
            <w:pPr>
              <w:pStyle w:val="TableCell"/>
            </w:pPr>
            <w:r>
              <w:t>The solution shall provide the ability to incorporate indicators of attack into the threat detection algorithm(s) to include, but not limited to, remote code execution, use of abnormal administrative protocols, or behaviors that may suggest anomalous or malicious activity.</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681D8300" w14:textId="77777777" w:rsidR="00E77F71" w:rsidRDefault="00E77F71" w:rsidP="00F008E0"/>
        </w:tc>
      </w:tr>
      <w:tr w:rsidR="00E77F71" w14:paraId="3DE1AAC4" w14:textId="77777777" w:rsidTr="00F008E0">
        <w:trPr>
          <w:cnfStyle w:val="000000010000" w:firstRow="0" w:lastRow="0" w:firstColumn="0" w:lastColumn="0" w:oddVBand="0" w:evenVBand="0" w:oddHBand="0" w:evenHBand="1" w:firstRowFirstColumn="0" w:firstRowLastColumn="0" w:lastRowFirstColumn="0" w:lastRowLastColumn="0"/>
          <w:trHeight w:val="576"/>
        </w:trPr>
        <w:tc>
          <w:tcPr>
            <w:tcW w:w="1423" w:type="dxa"/>
            <w:noWrap/>
            <w:hideMark/>
          </w:tcPr>
          <w:p w14:paraId="226502FA" w14:textId="77777777" w:rsidR="00E77F71" w:rsidRDefault="00E77F71" w:rsidP="00F008E0">
            <w:pPr>
              <w:pStyle w:val="TableCell"/>
            </w:pPr>
            <w:r>
              <w:t>HBU-HST-066</w:t>
            </w:r>
          </w:p>
        </w:tc>
        <w:tc>
          <w:tcPr>
            <w:tcW w:w="6088" w:type="dxa"/>
            <w:hideMark/>
          </w:tcPr>
          <w:p w14:paraId="1830050B" w14:textId="77777777" w:rsidR="00E77F71" w:rsidRDefault="00E77F71" w:rsidP="00F008E0">
            <w:pPr>
              <w:pStyle w:val="TableCell"/>
            </w:pPr>
            <w:r>
              <w:t>The solution shall be automatically updated with up-to-date advanced threat attack patterns and alert based on observed behavior</w:t>
            </w:r>
          </w:p>
        </w:tc>
        <w:tc>
          <w:tcPr>
            <w:tcW w:w="1849" w:type="dxa"/>
            <w:noWrap/>
            <w:hideMark/>
          </w:tcPr>
          <w:p w14:paraId="053E30C5" w14:textId="77777777" w:rsidR="00E77F71" w:rsidRDefault="00E77F71" w:rsidP="00F008E0"/>
        </w:tc>
      </w:tr>
      <w:tr w:rsidR="00E77F71" w14:paraId="37E6172B" w14:textId="77777777" w:rsidTr="00F008E0">
        <w:trPr>
          <w:cnfStyle w:val="000000100000" w:firstRow="0" w:lastRow="0" w:firstColumn="0" w:lastColumn="0" w:oddVBand="0" w:evenVBand="0" w:oddHBand="1" w:evenHBand="0" w:firstRowFirstColumn="0" w:firstRowLastColumn="0" w:lastRowFirstColumn="0" w:lastRowLastColumn="0"/>
          <w:trHeight w:val="576"/>
        </w:trPr>
        <w:tc>
          <w:tcPr>
            <w:tcW w:w="14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1560F9B2" w14:textId="77777777" w:rsidR="00E77F71" w:rsidRDefault="00E77F71" w:rsidP="00F008E0">
            <w:pPr>
              <w:pStyle w:val="TableCell"/>
            </w:pPr>
            <w:r>
              <w:t>HBU-HST-067</w:t>
            </w:r>
          </w:p>
        </w:tc>
        <w:tc>
          <w:tcPr>
            <w:tcW w:w="608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457E8FF" w14:textId="77777777" w:rsidR="00E77F71" w:rsidRDefault="00E77F71" w:rsidP="00F008E0">
            <w:pPr>
              <w:pStyle w:val="TableCell"/>
            </w:pPr>
            <w:r>
              <w:t>The solution should provide the ability to support a methodology to detect previously unknown or unseen threats, including Zero-Day attacks.</w:t>
            </w:r>
          </w:p>
        </w:tc>
        <w:tc>
          <w:tcPr>
            <w:tcW w:w="184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hideMark/>
          </w:tcPr>
          <w:p w14:paraId="7B92557A" w14:textId="77777777" w:rsidR="00E77F71" w:rsidRDefault="00E77F71" w:rsidP="00F008E0"/>
        </w:tc>
      </w:tr>
    </w:tbl>
    <w:p w14:paraId="11138B30" w14:textId="77777777" w:rsidR="00E77F71" w:rsidRDefault="00E77F71" w:rsidP="00E77F71">
      <w:pPr>
        <w:pStyle w:val="Heading3"/>
        <w:numPr>
          <w:ilvl w:val="0"/>
          <w:numId w:val="0"/>
        </w:numPr>
        <w:ind w:left="720"/>
      </w:pPr>
    </w:p>
    <w:p w14:paraId="35CF7D9D" w14:textId="77777777" w:rsidR="00E77F71" w:rsidRDefault="00E77F71" w:rsidP="00E77F71">
      <w:pPr>
        <w:pStyle w:val="Heading3"/>
        <w:numPr>
          <w:ilvl w:val="2"/>
          <w:numId w:val="2"/>
        </w:numPr>
      </w:pPr>
      <w:r>
        <w:t>Reporting Requirements</w:t>
      </w:r>
    </w:p>
    <w:p w14:paraId="7412CD51" w14:textId="77777777" w:rsidR="00E77F71" w:rsidRDefault="00E77F71" w:rsidP="00E77F71">
      <w:pPr>
        <w:pStyle w:val="Caption"/>
        <w:keepNext/>
      </w:pPr>
      <w:bookmarkStart w:id="74" w:name="_Toc213829289"/>
      <w:bookmarkStart w:id="75" w:name="_Toc187836753"/>
      <w:bookmarkStart w:id="76" w:name="_Toc212019989"/>
      <w:bookmarkEnd w:id="72"/>
      <w:bookmarkEnd w:id="73"/>
      <w:r>
        <w:t xml:space="preserve">Table </w:t>
      </w:r>
      <w:r>
        <w:fldChar w:fldCharType="begin"/>
      </w:r>
      <w:r>
        <w:instrText xml:space="preserve"> SEQ Table \* ARABIC </w:instrText>
      </w:r>
      <w:r>
        <w:fldChar w:fldCharType="separate"/>
      </w:r>
      <w:r>
        <w:rPr>
          <w:noProof/>
        </w:rPr>
        <w:t>5</w:t>
      </w:r>
      <w:r>
        <w:fldChar w:fldCharType="end"/>
      </w:r>
      <w:r>
        <w:t>: Reporting Requirements</w:t>
      </w:r>
      <w:bookmarkEnd w:id="74"/>
    </w:p>
    <w:tbl>
      <w:tblPr>
        <w:tblStyle w:val="OITTable"/>
        <w:tblW w:w="9360" w:type="dxa"/>
        <w:jc w:val="center"/>
        <w:tblLook w:val="0420" w:firstRow="1" w:lastRow="0" w:firstColumn="0" w:lastColumn="0" w:noHBand="0" w:noVBand="1"/>
        <w:tblDescription w:val="Enter alt text for table. &#10;"/>
      </w:tblPr>
      <w:tblGrid>
        <w:gridCol w:w="1800"/>
        <w:gridCol w:w="5400"/>
        <w:gridCol w:w="2160"/>
      </w:tblGrid>
      <w:tr w:rsidR="00E77F71" w14:paraId="4FCAF18C" w14:textId="77777777" w:rsidTr="00F008E0">
        <w:trPr>
          <w:cnfStyle w:val="100000000000" w:firstRow="1" w:lastRow="0" w:firstColumn="0" w:lastColumn="0" w:oddVBand="0" w:evenVBand="0" w:oddHBand="0" w:evenHBand="0" w:firstRowFirstColumn="0" w:firstRowLastColumn="0" w:lastRowFirstColumn="0" w:lastRowLastColumn="0"/>
          <w:tblHeader/>
          <w:jc w:val="center"/>
        </w:trPr>
        <w:tc>
          <w:tcPr>
            <w:tcW w:w="1800" w:type="dxa"/>
            <w:hideMark/>
          </w:tcPr>
          <w:p w14:paraId="105BA21A" w14:textId="77777777" w:rsidR="00E77F71" w:rsidRDefault="00E77F71" w:rsidP="00F008E0">
            <w:pPr>
              <w:pStyle w:val="TableHeading"/>
              <w:rPr>
                <w:b/>
                <w:bCs/>
              </w:rPr>
            </w:pPr>
            <w:r>
              <w:rPr>
                <w:b/>
                <w:bCs/>
              </w:rPr>
              <w:t xml:space="preserve">Requirement Number </w:t>
            </w:r>
          </w:p>
        </w:tc>
        <w:tc>
          <w:tcPr>
            <w:tcW w:w="5400" w:type="dxa"/>
            <w:hideMark/>
          </w:tcPr>
          <w:p w14:paraId="266674B9" w14:textId="77777777" w:rsidR="00E77F71" w:rsidRDefault="00E77F71" w:rsidP="00F008E0">
            <w:pPr>
              <w:pStyle w:val="TableHeading"/>
              <w:rPr>
                <w:b/>
                <w:bCs/>
              </w:rPr>
            </w:pPr>
            <w:r>
              <w:rPr>
                <w:b/>
                <w:bCs/>
              </w:rPr>
              <w:t>Description</w:t>
            </w:r>
          </w:p>
        </w:tc>
        <w:tc>
          <w:tcPr>
            <w:tcW w:w="2160" w:type="dxa"/>
            <w:hideMark/>
          </w:tcPr>
          <w:p w14:paraId="4398964D" w14:textId="77777777" w:rsidR="00E77F71" w:rsidRDefault="00E77F71" w:rsidP="00F008E0">
            <w:pPr>
              <w:pStyle w:val="TableHeading"/>
              <w:rPr>
                <w:b/>
                <w:bCs/>
              </w:rPr>
            </w:pPr>
            <w:r>
              <w:rPr>
                <w:b/>
                <w:bCs/>
              </w:rPr>
              <w:t>Point of Contact</w:t>
            </w:r>
          </w:p>
        </w:tc>
      </w:tr>
      <w:tr w:rsidR="00E77F71" w14:paraId="77C204FF"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A15F14" w14:textId="77777777" w:rsidR="00E77F71" w:rsidRDefault="00E77F71" w:rsidP="00F008E0">
            <w:pPr>
              <w:pStyle w:val="TableCell"/>
              <w:jc w:val="center"/>
            </w:pPr>
            <w:r>
              <w:t>HBU-RPT-001</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4C9463A" w14:textId="77777777" w:rsidR="00E77F71" w:rsidRDefault="00E77F71" w:rsidP="00F008E0">
            <w:pPr>
              <w:pStyle w:val="TableCell"/>
            </w:pPr>
            <w:r>
              <w:t>The solution shall provide audit and event logs to meet National Institute of Standards and Technology (NIST) and VA 6500 directives.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897EF3E" w14:textId="77777777" w:rsidR="00E77F71" w:rsidRDefault="00E77F71" w:rsidP="00F008E0">
            <w:pPr>
              <w:pStyle w:val="TableCell"/>
              <w:rPr>
                <w:sz w:val="20"/>
                <w:szCs w:val="18"/>
              </w:rPr>
            </w:pPr>
          </w:p>
        </w:tc>
      </w:tr>
      <w:tr w:rsidR="00E77F71" w14:paraId="6A4183DF"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6946A4FE" w14:textId="77777777" w:rsidR="00E77F71" w:rsidRDefault="00E77F71" w:rsidP="00F008E0">
            <w:pPr>
              <w:pStyle w:val="TableCell"/>
              <w:jc w:val="center"/>
            </w:pPr>
            <w:r>
              <w:t>HBU-RPT-002</w:t>
            </w:r>
          </w:p>
        </w:tc>
        <w:tc>
          <w:tcPr>
            <w:tcW w:w="5400" w:type="dxa"/>
            <w:hideMark/>
          </w:tcPr>
          <w:p w14:paraId="563495F0" w14:textId="77777777" w:rsidR="00E77F71" w:rsidRDefault="00E77F71" w:rsidP="00F008E0">
            <w:pPr>
              <w:pStyle w:val="TableCell"/>
            </w:pPr>
            <w:r>
              <w:t>The solution shall provide pre-packaged reports.</w:t>
            </w:r>
          </w:p>
        </w:tc>
        <w:tc>
          <w:tcPr>
            <w:tcW w:w="2160" w:type="dxa"/>
          </w:tcPr>
          <w:p w14:paraId="3A690715" w14:textId="77777777" w:rsidR="00E77F71" w:rsidRDefault="00E77F71" w:rsidP="00F008E0">
            <w:pPr>
              <w:pStyle w:val="TableCell"/>
              <w:rPr>
                <w:sz w:val="20"/>
                <w:szCs w:val="18"/>
              </w:rPr>
            </w:pPr>
          </w:p>
        </w:tc>
      </w:tr>
      <w:tr w:rsidR="00E77F71" w14:paraId="42457A11"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E6CFAA5" w14:textId="77777777" w:rsidR="00E77F71" w:rsidRDefault="00E77F71" w:rsidP="00F008E0">
            <w:pPr>
              <w:pStyle w:val="TableCell"/>
              <w:jc w:val="center"/>
            </w:pPr>
            <w:r>
              <w:t>HBU-RPT-003</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5D876B6" w14:textId="77777777" w:rsidR="00E77F71" w:rsidRDefault="00E77F71" w:rsidP="00F008E0">
            <w:pPr>
              <w:pStyle w:val="TableCell"/>
            </w:pPr>
            <w:r>
              <w:t>The solution shall be able to create custom reports and provide reports in standard formats.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3C4F1E2D" w14:textId="77777777" w:rsidR="00E77F71" w:rsidRDefault="00E77F71" w:rsidP="00F008E0">
            <w:pPr>
              <w:pStyle w:val="TableCell"/>
              <w:rPr>
                <w:sz w:val="20"/>
                <w:szCs w:val="18"/>
              </w:rPr>
            </w:pPr>
          </w:p>
        </w:tc>
      </w:tr>
      <w:tr w:rsidR="00E77F71" w14:paraId="224D1E56"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7E68B038" w14:textId="77777777" w:rsidR="00E77F71" w:rsidRDefault="00E77F71" w:rsidP="00F008E0">
            <w:pPr>
              <w:pStyle w:val="TableCell"/>
              <w:jc w:val="center"/>
              <w:rPr>
                <w:b/>
              </w:rPr>
            </w:pPr>
            <w:r>
              <w:t>HBU-RPT-004</w:t>
            </w:r>
          </w:p>
        </w:tc>
        <w:tc>
          <w:tcPr>
            <w:tcW w:w="5400" w:type="dxa"/>
            <w:hideMark/>
          </w:tcPr>
          <w:p w14:paraId="113D5094" w14:textId="77777777" w:rsidR="00E77F71" w:rsidRDefault="00E77F71" w:rsidP="00F008E0">
            <w:pPr>
              <w:pStyle w:val="TableCell"/>
            </w:pPr>
            <w:r>
              <w:t>The solution shall provide forensics and investigation tools with the capability for screen shots and incident replay in a standard file format.</w:t>
            </w:r>
          </w:p>
        </w:tc>
        <w:tc>
          <w:tcPr>
            <w:tcW w:w="2160" w:type="dxa"/>
          </w:tcPr>
          <w:p w14:paraId="7848F788" w14:textId="77777777" w:rsidR="00E77F71" w:rsidRDefault="00E77F71" w:rsidP="00F008E0">
            <w:pPr>
              <w:pStyle w:val="TableCell"/>
              <w:rPr>
                <w:sz w:val="20"/>
                <w:szCs w:val="18"/>
              </w:rPr>
            </w:pPr>
          </w:p>
        </w:tc>
      </w:tr>
      <w:tr w:rsidR="00E77F71" w14:paraId="48576806"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917B86" w14:textId="77777777" w:rsidR="00E77F71" w:rsidRDefault="00E77F71" w:rsidP="00F008E0">
            <w:pPr>
              <w:pStyle w:val="TableCell"/>
              <w:jc w:val="center"/>
              <w:rPr>
                <w:b/>
              </w:rPr>
            </w:pPr>
            <w:r>
              <w:t>HBU-RPT-005</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F3C7295" w14:textId="77777777" w:rsidR="00E77F71" w:rsidRDefault="00E77F71" w:rsidP="00F008E0">
            <w:pPr>
              <w:pStyle w:val="TableCell"/>
            </w:pPr>
            <w:r>
              <w:t>The solution shall report user and device activity with customizable filtering and policies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4D04B317" w14:textId="77777777" w:rsidR="00E77F71" w:rsidRDefault="00E77F71" w:rsidP="00F008E0">
            <w:pPr>
              <w:pStyle w:val="TableCell"/>
              <w:rPr>
                <w:sz w:val="20"/>
                <w:szCs w:val="18"/>
              </w:rPr>
            </w:pPr>
          </w:p>
        </w:tc>
      </w:tr>
      <w:tr w:rsidR="00E77F71" w14:paraId="3402391A" w14:textId="77777777" w:rsidTr="00F008E0">
        <w:trPr>
          <w:cnfStyle w:val="000000010000" w:firstRow="0" w:lastRow="0" w:firstColumn="0" w:lastColumn="0" w:oddVBand="0" w:evenVBand="0" w:oddHBand="0" w:evenHBand="1" w:firstRowFirstColumn="0" w:firstRowLastColumn="0" w:lastRowFirstColumn="0" w:lastRowLastColumn="0"/>
          <w:trHeight w:val="576"/>
          <w:jc w:val="center"/>
        </w:trPr>
        <w:tc>
          <w:tcPr>
            <w:tcW w:w="1800" w:type="dxa"/>
            <w:noWrap/>
            <w:hideMark/>
          </w:tcPr>
          <w:p w14:paraId="5C3E92E2" w14:textId="77777777" w:rsidR="00E77F71" w:rsidRDefault="00E77F71" w:rsidP="00F008E0">
            <w:pPr>
              <w:pStyle w:val="TableCell"/>
              <w:jc w:val="center"/>
              <w:rPr>
                <w:rFonts w:eastAsia="Times New Roman" w:cstheme="minorHAnsi"/>
                <w:color w:val="000000"/>
                <w:szCs w:val="22"/>
              </w:rPr>
            </w:pPr>
            <w:r>
              <w:t>HBU-RPT-006</w:t>
            </w:r>
          </w:p>
        </w:tc>
        <w:tc>
          <w:tcPr>
            <w:tcW w:w="5400" w:type="dxa"/>
            <w:hideMark/>
          </w:tcPr>
          <w:p w14:paraId="6795C6BC" w14:textId="77777777" w:rsidR="00E77F71" w:rsidRDefault="00E77F71" w:rsidP="00F008E0">
            <w:pPr>
              <w:rPr>
                <w:rFonts w:cstheme="minorHAnsi"/>
                <w:color w:val="000000"/>
                <w:sz w:val="22"/>
                <w:szCs w:val="22"/>
              </w:rPr>
            </w:pPr>
            <w:r>
              <w:rPr>
                <w:rFonts w:cstheme="minorHAnsi"/>
                <w:color w:val="000000"/>
                <w:sz w:val="22"/>
                <w:szCs w:val="22"/>
              </w:rPr>
              <w:t>The solution shall provide automated and customizable pre-packaged and dynamic reports for activity, risk, and incidents.</w:t>
            </w:r>
          </w:p>
        </w:tc>
        <w:tc>
          <w:tcPr>
            <w:tcW w:w="2160" w:type="dxa"/>
            <w:hideMark/>
          </w:tcPr>
          <w:p w14:paraId="77F603F1" w14:textId="77777777" w:rsidR="00E77F71" w:rsidRDefault="00E77F71" w:rsidP="00F008E0">
            <w:pPr>
              <w:rPr>
                <w:rFonts w:cstheme="minorHAnsi"/>
                <w:color w:val="000000"/>
                <w:sz w:val="20"/>
                <w:szCs w:val="18"/>
              </w:rPr>
            </w:pPr>
            <w:r>
              <w:rPr>
                <w:rFonts w:cstheme="minorHAnsi"/>
                <w:color w:val="000000"/>
                <w:sz w:val="20"/>
                <w:szCs w:val="18"/>
              </w:rPr>
              <w:t>NIST SP 800-53 AU-6</w:t>
            </w:r>
          </w:p>
        </w:tc>
      </w:tr>
      <w:tr w:rsidR="00E77F71" w14:paraId="0DB822DF"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4555A5C" w14:textId="77777777" w:rsidR="00E77F71" w:rsidRDefault="00E77F71" w:rsidP="00F008E0">
            <w:pPr>
              <w:pStyle w:val="TableCell"/>
              <w:jc w:val="center"/>
              <w:rPr>
                <w:b/>
              </w:rPr>
            </w:pPr>
            <w:r>
              <w:t>HBU-RPT-007</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97852F0" w14:textId="77777777" w:rsidR="00E77F71" w:rsidRDefault="00E77F71" w:rsidP="00F008E0">
            <w:pPr>
              <w:pStyle w:val="TableCell"/>
            </w:pPr>
            <w:r>
              <w:rPr>
                <w:rFonts w:ascii="Calibri" w:eastAsia="Times New Roman" w:hAnsi="Calibri" w:cs="Calibri"/>
                <w:color w:val="000000"/>
                <w:szCs w:val="22"/>
              </w:rPr>
              <w:t>The solution shall support periodic and ad hoc generation of user activity audit and compliance reports.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812A105" w14:textId="77777777" w:rsidR="00E77F71" w:rsidRDefault="00E77F71" w:rsidP="00F008E0">
            <w:pPr>
              <w:pStyle w:val="TableCell"/>
              <w:rPr>
                <w:sz w:val="20"/>
                <w:szCs w:val="18"/>
              </w:rPr>
            </w:pPr>
            <w:r>
              <w:rPr>
                <w:rFonts w:ascii="Calibri" w:eastAsia="Times New Roman" w:hAnsi="Calibri" w:cs="Calibri"/>
                <w:color w:val="000000"/>
                <w:sz w:val="20"/>
                <w:szCs w:val="18"/>
              </w:rPr>
              <w:t>NIST SP 800-53 AU-6, VA Directive 6500</w:t>
            </w:r>
          </w:p>
        </w:tc>
      </w:tr>
      <w:tr w:rsidR="00E77F71" w14:paraId="06258701" w14:textId="77777777" w:rsidTr="00F008E0">
        <w:trPr>
          <w:cnfStyle w:val="000000010000" w:firstRow="0" w:lastRow="0" w:firstColumn="0" w:lastColumn="0" w:oddVBand="0" w:evenVBand="0" w:oddHBand="0" w:evenHBand="1" w:firstRowFirstColumn="0" w:firstRowLastColumn="0" w:lastRowFirstColumn="0" w:lastRowLastColumn="0"/>
          <w:trHeight w:val="288"/>
          <w:jc w:val="center"/>
        </w:trPr>
        <w:tc>
          <w:tcPr>
            <w:tcW w:w="1800" w:type="dxa"/>
            <w:noWrap/>
            <w:hideMark/>
          </w:tcPr>
          <w:p w14:paraId="6C1E879F" w14:textId="77777777" w:rsidR="00E77F71" w:rsidRDefault="00E77F71" w:rsidP="00F008E0">
            <w:pPr>
              <w:pStyle w:val="TableCell"/>
              <w:jc w:val="center"/>
              <w:rPr>
                <w:rFonts w:eastAsia="Times New Roman" w:cstheme="minorHAnsi"/>
                <w:color w:val="000000"/>
                <w:szCs w:val="22"/>
              </w:rPr>
            </w:pPr>
            <w:r>
              <w:t>HBU-RPT-008</w:t>
            </w:r>
          </w:p>
        </w:tc>
        <w:tc>
          <w:tcPr>
            <w:tcW w:w="5400" w:type="dxa"/>
            <w:noWrap/>
            <w:hideMark/>
          </w:tcPr>
          <w:p w14:paraId="6A45CAF5" w14:textId="77777777" w:rsidR="00E77F71" w:rsidRDefault="00E77F71" w:rsidP="00F008E0">
            <w:pPr>
              <w:rPr>
                <w:rFonts w:cstheme="minorHAnsi"/>
                <w:color w:val="000000"/>
                <w:sz w:val="22"/>
                <w:szCs w:val="22"/>
              </w:rPr>
            </w:pPr>
            <w:r>
              <w:rPr>
                <w:rFonts w:cstheme="minorHAnsi"/>
                <w:color w:val="000000"/>
                <w:sz w:val="22"/>
                <w:szCs w:val="22"/>
              </w:rPr>
              <w:t>The management console shall record and provide analyst activity reports.</w:t>
            </w:r>
          </w:p>
        </w:tc>
        <w:tc>
          <w:tcPr>
            <w:tcW w:w="2160" w:type="dxa"/>
            <w:noWrap/>
            <w:hideMark/>
          </w:tcPr>
          <w:p w14:paraId="1287FDEF" w14:textId="77777777" w:rsidR="00E77F71" w:rsidRDefault="00E77F71" w:rsidP="00F008E0">
            <w:pPr>
              <w:rPr>
                <w:rFonts w:cstheme="minorHAnsi"/>
                <w:color w:val="000000"/>
                <w:sz w:val="20"/>
                <w:szCs w:val="18"/>
              </w:rPr>
            </w:pPr>
            <w:r>
              <w:rPr>
                <w:rFonts w:cstheme="minorHAnsi"/>
                <w:color w:val="000000"/>
                <w:sz w:val="20"/>
                <w:szCs w:val="18"/>
              </w:rPr>
              <w:t>NIST SP 800-171 3.3.2, VA 6500</w:t>
            </w:r>
          </w:p>
        </w:tc>
      </w:tr>
      <w:tr w:rsidR="00E77F71" w14:paraId="1D7D1521"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8B8E849" w14:textId="77777777" w:rsidR="00E77F71" w:rsidRDefault="00E77F71" w:rsidP="00F008E0">
            <w:pPr>
              <w:pStyle w:val="TableCell"/>
              <w:jc w:val="center"/>
              <w:rPr>
                <w:b/>
              </w:rPr>
            </w:pPr>
            <w:r>
              <w:t>HBU-RPT-009</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8B417D5" w14:textId="77777777" w:rsidR="00E77F71" w:rsidRDefault="00E77F71" w:rsidP="00F008E0">
            <w:pPr>
              <w:pStyle w:val="TableCell"/>
            </w:pPr>
            <w:r>
              <w:rPr>
                <w:rFonts w:eastAsia="Times New Roman" w:cstheme="minorHAnsi"/>
                <w:color w:val="000000"/>
                <w:szCs w:val="22"/>
              </w:rPr>
              <w:t>The solution shall support manual entry and reporting of new anomalous traffic and threat risk lists.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5002FBA7" w14:textId="77777777" w:rsidR="00E77F71" w:rsidRDefault="00E77F71" w:rsidP="00F008E0">
            <w:pPr>
              <w:pStyle w:val="TableCell"/>
              <w:rPr>
                <w:sz w:val="20"/>
                <w:szCs w:val="18"/>
              </w:rPr>
            </w:pPr>
          </w:p>
        </w:tc>
      </w:tr>
      <w:bookmarkEnd w:id="75"/>
      <w:bookmarkEnd w:id="76"/>
    </w:tbl>
    <w:p w14:paraId="62A05632" w14:textId="77777777" w:rsidR="00E77F71" w:rsidRPr="0032412F" w:rsidRDefault="00E77F71" w:rsidP="00E77F71">
      <w:pPr>
        <w:rPr>
          <w:b/>
          <w:bCs/>
          <w:sz w:val="16"/>
          <w:szCs w:val="16"/>
        </w:rPr>
      </w:pPr>
    </w:p>
    <w:p w14:paraId="3C17B9BF" w14:textId="77777777" w:rsidR="00E77F71" w:rsidRDefault="00E77F71" w:rsidP="00E77F71">
      <w:pPr>
        <w:pStyle w:val="Heading3"/>
        <w:numPr>
          <w:ilvl w:val="2"/>
          <w:numId w:val="2"/>
        </w:numPr>
      </w:pPr>
      <w:r>
        <w:t>Integration Requirements</w:t>
      </w:r>
    </w:p>
    <w:p w14:paraId="753D9858" w14:textId="77777777" w:rsidR="00E77F71" w:rsidRDefault="00E77F71" w:rsidP="00E77F71">
      <w:pPr>
        <w:pStyle w:val="Caption"/>
        <w:keepNext/>
      </w:pPr>
      <w:bookmarkStart w:id="77" w:name="_Toc213829290"/>
      <w:r>
        <w:t xml:space="preserve">Table </w:t>
      </w:r>
      <w:r>
        <w:fldChar w:fldCharType="begin"/>
      </w:r>
      <w:r>
        <w:instrText xml:space="preserve"> SEQ Table \* ARABIC </w:instrText>
      </w:r>
      <w:r>
        <w:fldChar w:fldCharType="separate"/>
      </w:r>
      <w:r>
        <w:rPr>
          <w:noProof/>
        </w:rPr>
        <w:t>6</w:t>
      </w:r>
      <w:r>
        <w:fldChar w:fldCharType="end"/>
      </w:r>
      <w:r>
        <w:t>: Integration Requirements</w:t>
      </w:r>
      <w:bookmarkEnd w:id="77"/>
    </w:p>
    <w:p w14:paraId="570A5E81" w14:textId="77777777" w:rsidR="00E77F71" w:rsidRDefault="00E77F71" w:rsidP="00E77F71"/>
    <w:tbl>
      <w:tblPr>
        <w:tblStyle w:val="OITTable"/>
        <w:tblW w:w="9360" w:type="dxa"/>
        <w:jc w:val="center"/>
        <w:tblLook w:val="0420" w:firstRow="1" w:lastRow="0" w:firstColumn="0" w:lastColumn="0" w:noHBand="0" w:noVBand="1"/>
      </w:tblPr>
      <w:tblGrid>
        <w:gridCol w:w="1800"/>
        <w:gridCol w:w="5400"/>
        <w:gridCol w:w="2160"/>
      </w:tblGrid>
      <w:tr w:rsidR="00E77F71" w14:paraId="4AC9286D" w14:textId="77777777" w:rsidTr="00F008E0">
        <w:trPr>
          <w:cnfStyle w:val="100000000000" w:firstRow="1" w:lastRow="0" w:firstColumn="0" w:lastColumn="0" w:oddVBand="0" w:evenVBand="0" w:oddHBand="0" w:evenHBand="0" w:firstRowFirstColumn="0" w:firstRowLastColumn="0" w:lastRowFirstColumn="0" w:lastRowLastColumn="0"/>
          <w:tblHeader/>
          <w:jc w:val="center"/>
        </w:trPr>
        <w:tc>
          <w:tcPr>
            <w:tcW w:w="1800" w:type="dxa"/>
            <w:hideMark/>
          </w:tcPr>
          <w:p w14:paraId="43D8627D" w14:textId="77777777" w:rsidR="00E77F71" w:rsidRDefault="00E77F71" w:rsidP="00F008E0">
            <w:pPr>
              <w:pStyle w:val="TableHeading"/>
              <w:rPr>
                <w:b/>
                <w:bCs/>
              </w:rPr>
            </w:pPr>
            <w:r>
              <w:rPr>
                <w:b/>
                <w:bCs/>
              </w:rPr>
              <w:t xml:space="preserve">Requirement Number </w:t>
            </w:r>
          </w:p>
        </w:tc>
        <w:tc>
          <w:tcPr>
            <w:tcW w:w="5400" w:type="dxa"/>
            <w:hideMark/>
          </w:tcPr>
          <w:p w14:paraId="5F473744" w14:textId="77777777" w:rsidR="00E77F71" w:rsidRDefault="00E77F71" w:rsidP="00F008E0">
            <w:pPr>
              <w:pStyle w:val="TableHeading"/>
              <w:rPr>
                <w:b/>
                <w:bCs/>
              </w:rPr>
            </w:pPr>
            <w:r>
              <w:rPr>
                <w:b/>
                <w:bCs/>
              </w:rPr>
              <w:t>Description</w:t>
            </w:r>
          </w:p>
        </w:tc>
        <w:tc>
          <w:tcPr>
            <w:tcW w:w="2160" w:type="dxa"/>
            <w:hideMark/>
          </w:tcPr>
          <w:p w14:paraId="4A200E15" w14:textId="77777777" w:rsidR="00E77F71" w:rsidRDefault="00E77F71" w:rsidP="00F008E0">
            <w:pPr>
              <w:pStyle w:val="TableHeading"/>
              <w:rPr>
                <w:b/>
                <w:bCs/>
              </w:rPr>
            </w:pPr>
            <w:r>
              <w:rPr>
                <w:b/>
                <w:bCs/>
              </w:rPr>
              <w:t>Point of Contact</w:t>
            </w:r>
          </w:p>
        </w:tc>
      </w:tr>
      <w:tr w:rsidR="00E77F71" w14:paraId="4E16F606"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20AD8C" w14:textId="77777777" w:rsidR="00E77F71" w:rsidRDefault="00E77F71" w:rsidP="00F008E0">
            <w:pPr>
              <w:pStyle w:val="TableCell"/>
              <w:jc w:val="center"/>
              <w:rPr>
                <w:rFonts w:eastAsia="Times New Roman" w:cstheme="minorHAnsi"/>
                <w:color w:val="000000"/>
                <w:szCs w:val="22"/>
              </w:rPr>
            </w:pPr>
            <w:r>
              <w:t>HBU-INT-001</w:t>
            </w:r>
          </w:p>
        </w:tc>
        <w:tc>
          <w:tcPr>
            <w:tcW w:w="5400" w:type="dxa"/>
            <w:tcBorders>
              <w:top w:val="nil"/>
              <w:left w:val="nil"/>
              <w:bottom w:val="nil"/>
              <w:right w:val="nil"/>
            </w:tcBorders>
            <w:vAlign w:val="bottom"/>
            <w:hideMark/>
          </w:tcPr>
          <w:p w14:paraId="5AAEA66E" w14:textId="77777777" w:rsidR="00E77F71" w:rsidRDefault="00E77F71" w:rsidP="00F008E0">
            <w:pPr>
              <w:pStyle w:val="TableCell"/>
            </w:pPr>
            <w:r>
              <w:rPr>
                <w:rFonts w:ascii="Aptos Narrow" w:hAnsi="Aptos Narrow" w:cstheme="minorHAnsi"/>
                <w:color w:val="000000"/>
                <w:szCs w:val="22"/>
              </w:rPr>
              <w:t>The solution should have the ability to forward network events including Simple Network Management Protocol (SNMP), Solution Logging Protocol (syslog), and trap data.</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933AA3E" w14:textId="77777777" w:rsidR="00E77F71" w:rsidRDefault="00E77F71" w:rsidP="00F008E0">
            <w:pPr>
              <w:pStyle w:val="TableCell"/>
            </w:pPr>
          </w:p>
        </w:tc>
      </w:tr>
      <w:tr w:rsidR="00E77F71" w14:paraId="33259FBF"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61E9146D" w14:textId="77777777" w:rsidR="00E77F71" w:rsidRDefault="00E77F71" w:rsidP="00F008E0">
            <w:pPr>
              <w:pStyle w:val="TableCell"/>
              <w:jc w:val="center"/>
              <w:rPr>
                <w:rFonts w:eastAsia="Times New Roman" w:cstheme="minorHAnsi"/>
                <w:color w:val="000000"/>
                <w:szCs w:val="22"/>
              </w:rPr>
            </w:pPr>
            <w:r>
              <w:t>HBU-INT-002</w:t>
            </w:r>
          </w:p>
        </w:tc>
        <w:tc>
          <w:tcPr>
            <w:tcW w:w="5400" w:type="dxa"/>
            <w:tcBorders>
              <w:top w:val="nil"/>
              <w:left w:val="nil"/>
              <w:bottom w:val="nil"/>
              <w:right w:val="nil"/>
            </w:tcBorders>
            <w:vAlign w:val="bottom"/>
            <w:hideMark/>
          </w:tcPr>
          <w:p w14:paraId="45C1880B" w14:textId="77777777" w:rsidR="00E77F71" w:rsidRDefault="00E77F71" w:rsidP="00F008E0">
            <w:pPr>
              <w:pStyle w:val="TableCell"/>
            </w:pPr>
            <w:r>
              <w:rPr>
                <w:rFonts w:ascii="Aptos Narrow" w:hAnsi="Aptos Narrow" w:cstheme="minorHAnsi"/>
                <w:color w:val="000000"/>
                <w:szCs w:val="22"/>
              </w:rPr>
              <w:t>The solution must automatically throttle data sent from the endpoint to avoid network or performance impacts according to customizable configured policy.</w:t>
            </w:r>
          </w:p>
        </w:tc>
        <w:tc>
          <w:tcPr>
            <w:tcW w:w="2160" w:type="dxa"/>
          </w:tcPr>
          <w:p w14:paraId="2C8CDDCC" w14:textId="77777777" w:rsidR="00E77F71" w:rsidRDefault="00E77F71" w:rsidP="00F008E0">
            <w:pPr>
              <w:pStyle w:val="TableCell"/>
            </w:pPr>
          </w:p>
        </w:tc>
      </w:tr>
      <w:tr w:rsidR="00E77F71" w14:paraId="19FCB8A9"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56E248C" w14:textId="77777777" w:rsidR="00E77F71" w:rsidRDefault="00E77F71" w:rsidP="00F008E0">
            <w:pPr>
              <w:pStyle w:val="TableCell"/>
              <w:jc w:val="center"/>
              <w:rPr>
                <w:rFonts w:eastAsia="Times New Roman" w:cstheme="minorHAnsi"/>
                <w:color w:val="000000"/>
                <w:szCs w:val="22"/>
              </w:rPr>
            </w:pPr>
            <w:r>
              <w:t>HBU-INT-003</w:t>
            </w:r>
          </w:p>
        </w:tc>
        <w:tc>
          <w:tcPr>
            <w:tcW w:w="5400" w:type="dxa"/>
            <w:tcBorders>
              <w:top w:val="nil"/>
              <w:left w:val="nil"/>
              <w:bottom w:val="nil"/>
              <w:right w:val="nil"/>
            </w:tcBorders>
            <w:vAlign w:val="bottom"/>
            <w:hideMark/>
          </w:tcPr>
          <w:p w14:paraId="2D7CF79C" w14:textId="77777777" w:rsidR="00E77F71" w:rsidRDefault="00E77F71" w:rsidP="00F008E0">
            <w:pPr>
              <w:pStyle w:val="TableCell"/>
            </w:pPr>
            <w:r>
              <w:rPr>
                <w:rFonts w:ascii="Aptos Narrow" w:hAnsi="Aptos Narrow" w:cstheme="minorHAnsi"/>
                <w:color w:val="000000"/>
                <w:szCs w:val="22"/>
              </w:rPr>
              <w:t>The solution shall natively provide a Splunk application, a licensed Splunk forwarder, and support data export in Splunk’s Common Information Model (CIM).</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2E33F2F7" w14:textId="77777777" w:rsidR="00E77F71" w:rsidRDefault="00E77F71" w:rsidP="00F008E0">
            <w:pPr>
              <w:pStyle w:val="TableCell"/>
            </w:pPr>
          </w:p>
        </w:tc>
      </w:tr>
      <w:tr w:rsidR="00E77F71" w14:paraId="50379076"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0F44F773" w14:textId="77777777" w:rsidR="00E77F71" w:rsidRDefault="00E77F71" w:rsidP="00F008E0">
            <w:pPr>
              <w:pStyle w:val="TableCell"/>
              <w:jc w:val="center"/>
              <w:rPr>
                <w:rFonts w:eastAsia="Times New Roman" w:cstheme="minorHAnsi"/>
                <w:color w:val="000000"/>
                <w:szCs w:val="22"/>
              </w:rPr>
            </w:pPr>
            <w:r>
              <w:t>HBU-INT-004</w:t>
            </w:r>
          </w:p>
        </w:tc>
        <w:tc>
          <w:tcPr>
            <w:tcW w:w="5400" w:type="dxa"/>
            <w:tcBorders>
              <w:top w:val="nil"/>
              <w:left w:val="nil"/>
              <w:bottom w:val="nil"/>
              <w:right w:val="nil"/>
            </w:tcBorders>
            <w:vAlign w:val="bottom"/>
            <w:hideMark/>
          </w:tcPr>
          <w:p w14:paraId="63D5B843" w14:textId="77777777" w:rsidR="00E77F71" w:rsidRDefault="00E77F71" w:rsidP="00F008E0">
            <w:pPr>
              <w:pStyle w:val="TableCell"/>
            </w:pPr>
            <w:r>
              <w:rPr>
                <w:rFonts w:ascii="Aptos Narrow" w:hAnsi="Aptos Narrow" w:cstheme="minorHAnsi"/>
                <w:color w:val="000000"/>
                <w:szCs w:val="22"/>
              </w:rPr>
              <w:t xml:space="preserve"> The solution shall provide automated mappings to include, but not limited to; host-to-IP, user-to-host, IP-to-country, host to location.</w:t>
            </w:r>
          </w:p>
        </w:tc>
        <w:tc>
          <w:tcPr>
            <w:tcW w:w="2160" w:type="dxa"/>
          </w:tcPr>
          <w:p w14:paraId="190AD91B" w14:textId="77777777" w:rsidR="00E77F71" w:rsidRDefault="00E77F71" w:rsidP="00F008E0">
            <w:pPr>
              <w:pStyle w:val="TableCell"/>
            </w:pPr>
          </w:p>
        </w:tc>
      </w:tr>
      <w:tr w:rsidR="00E77F71" w14:paraId="2DF8954B"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EADECC9" w14:textId="77777777" w:rsidR="00E77F71" w:rsidRDefault="00E77F71" w:rsidP="00F008E0">
            <w:pPr>
              <w:pStyle w:val="TableCell"/>
              <w:jc w:val="center"/>
              <w:rPr>
                <w:rFonts w:eastAsia="Times New Roman" w:cstheme="minorHAnsi"/>
                <w:color w:val="000000"/>
                <w:szCs w:val="22"/>
              </w:rPr>
            </w:pPr>
            <w:r>
              <w:t>HBU-INT-005</w:t>
            </w:r>
          </w:p>
        </w:tc>
        <w:tc>
          <w:tcPr>
            <w:tcW w:w="5400" w:type="dxa"/>
            <w:tcBorders>
              <w:top w:val="nil"/>
              <w:left w:val="nil"/>
              <w:bottom w:val="nil"/>
              <w:right w:val="nil"/>
            </w:tcBorders>
            <w:vAlign w:val="bottom"/>
            <w:hideMark/>
          </w:tcPr>
          <w:p w14:paraId="7161C6C4" w14:textId="77777777" w:rsidR="00E77F71" w:rsidRDefault="00E77F71" w:rsidP="00F008E0">
            <w:pPr>
              <w:pStyle w:val="TableCell"/>
            </w:pPr>
            <w:r>
              <w:rPr>
                <w:rFonts w:ascii="Aptos Narrow" w:hAnsi="Aptos Narrow" w:cstheme="minorHAnsi"/>
                <w:color w:val="000000"/>
                <w:szCs w:val="22"/>
              </w:rPr>
              <w:t>The solution shall provide the capability to store all data collected by the solution for at least 90 days “hot” storage, then migrating data to “warm” for the remainder of 360 days.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4F132ED6" w14:textId="77777777" w:rsidR="00E77F71" w:rsidRDefault="00E77F71" w:rsidP="00F008E0">
            <w:pPr>
              <w:pStyle w:val="TableCell"/>
            </w:pPr>
          </w:p>
        </w:tc>
      </w:tr>
      <w:tr w:rsidR="00E77F71" w14:paraId="676933D3"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34843803" w14:textId="77777777" w:rsidR="00E77F71" w:rsidRDefault="00E77F71" w:rsidP="00F008E0">
            <w:pPr>
              <w:pStyle w:val="TableCell"/>
              <w:jc w:val="center"/>
              <w:rPr>
                <w:rFonts w:eastAsia="Times New Roman" w:cstheme="minorHAnsi"/>
                <w:color w:val="000000"/>
                <w:szCs w:val="22"/>
              </w:rPr>
            </w:pPr>
            <w:r>
              <w:t>HBU-INT-006</w:t>
            </w:r>
          </w:p>
        </w:tc>
        <w:tc>
          <w:tcPr>
            <w:tcW w:w="5400" w:type="dxa"/>
            <w:tcBorders>
              <w:top w:val="nil"/>
              <w:left w:val="nil"/>
              <w:bottom w:val="nil"/>
              <w:right w:val="nil"/>
            </w:tcBorders>
            <w:vAlign w:val="bottom"/>
            <w:hideMark/>
          </w:tcPr>
          <w:p w14:paraId="4F6595CB" w14:textId="77777777" w:rsidR="00E77F71" w:rsidRDefault="00E77F71" w:rsidP="00F008E0">
            <w:pPr>
              <w:pStyle w:val="TableCell"/>
            </w:pPr>
            <w:r>
              <w:rPr>
                <w:rFonts w:ascii="Aptos Narrow" w:hAnsi="Aptos Narrow" w:cstheme="minorHAnsi"/>
                <w:color w:val="000000"/>
                <w:szCs w:val="22"/>
              </w:rPr>
              <w:t xml:space="preserve"> The solution shall deploy to endpoints based on user roles and applicable policies and operate to respect the privacy requirements of the data. Only data necessary for analysis and mitigation shall be passed, until a full capture is initiated by a properly secured management console and analyst with the role to do so.</w:t>
            </w:r>
          </w:p>
        </w:tc>
        <w:tc>
          <w:tcPr>
            <w:tcW w:w="2160" w:type="dxa"/>
          </w:tcPr>
          <w:p w14:paraId="07306A43" w14:textId="77777777" w:rsidR="00E77F71" w:rsidRDefault="00E77F71" w:rsidP="00F008E0">
            <w:pPr>
              <w:pStyle w:val="TableCell"/>
            </w:pPr>
          </w:p>
        </w:tc>
      </w:tr>
      <w:tr w:rsidR="00E77F71" w14:paraId="3C07E44A"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9F61B4A" w14:textId="77777777" w:rsidR="00E77F71" w:rsidRDefault="00E77F71" w:rsidP="00F008E0">
            <w:pPr>
              <w:pStyle w:val="TableCell"/>
              <w:jc w:val="center"/>
              <w:rPr>
                <w:rFonts w:eastAsia="Times New Roman" w:cstheme="minorHAnsi"/>
                <w:color w:val="000000"/>
                <w:szCs w:val="22"/>
              </w:rPr>
            </w:pPr>
            <w:r>
              <w:t>HBU-INT-007</w:t>
            </w:r>
          </w:p>
        </w:tc>
        <w:tc>
          <w:tcPr>
            <w:tcW w:w="5400" w:type="dxa"/>
            <w:tcBorders>
              <w:top w:val="nil"/>
              <w:left w:val="nil"/>
              <w:bottom w:val="nil"/>
              <w:right w:val="nil"/>
            </w:tcBorders>
            <w:vAlign w:val="bottom"/>
            <w:hideMark/>
          </w:tcPr>
          <w:p w14:paraId="0181C678" w14:textId="77777777" w:rsidR="00E77F71" w:rsidRDefault="00E77F71" w:rsidP="00F008E0">
            <w:pPr>
              <w:pStyle w:val="TableCell"/>
            </w:pPr>
            <w:r>
              <w:rPr>
                <w:rFonts w:ascii="Aptos Narrow" w:hAnsi="Aptos Narrow" w:cstheme="minorHAnsi"/>
                <w:color w:val="000000"/>
                <w:szCs w:val="22"/>
              </w:rPr>
              <w:t>The solution shall permit assignment of individual endpoints and/or individuals to groups to facilitate group management.</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AA7A23D" w14:textId="77777777" w:rsidR="00E77F71" w:rsidRDefault="00E77F71" w:rsidP="00F008E0">
            <w:pPr>
              <w:pStyle w:val="TableCell"/>
            </w:pPr>
          </w:p>
        </w:tc>
      </w:tr>
      <w:tr w:rsidR="00E77F71" w14:paraId="02498E3E"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15CDBFEE" w14:textId="77777777" w:rsidR="00E77F71" w:rsidRDefault="00E77F71" w:rsidP="00F008E0">
            <w:pPr>
              <w:pStyle w:val="TableCell"/>
              <w:jc w:val="center"/>
              <w:rPr>
                <w:rFonts w:eastAsia="Times New Roman" w:cstheme="minorHAnsi"/>
                <w:color w:val="000000"/>
                <w:szCs w:val="22"/>
              </w:rPr>
            </w:pPr>
            <w:r>
              <w:t>HBU-INT-008</w:t>
            </w:r>
          </w:p>
        </w:tc>
        <w:tc>
          <w:tcPr>
            <w:tcW w:w="5400" w:type="dxa"/>
            <w:tcBorders>
              <w:top w:val="nil"/>
              <w:left w:val="nil"/>
              <w:bottom w:val="nil"/>
              <w:right w:val="nil"/>
            </w:tcBorders>
            <w:vAlign w:val="bottom"/>
            <w:hideMark/>
          </w:tcPr>
          <w:p w14:paraId="1148C729" w14:textId="77777777" w:rsidR="00E77F71" w:rsidRDefault="00E77F71" w:rsidP="00F008E0">
            <w:pPr>
              <w:pStyle w:val="TableCell"/>
            </w:pPr>
            <w:r>
              <w:rPr>
                <w:rFonts w:ascii="Aptos Narrow" w:hAnsi="Aptos Narrow" w:cstheme="minorHAnsi"/>
                <w:color w:val="000000"/>
                <w:szCs w:val="22"/>
              </w:rPr>
              <w:t>The solutions shall monitor, analyze, and report user and device activity with customizable filtering and policies.</w:t>
            </w:r>
          </w:p>
        </w:tc>
        <w:tc>
          <w:tcPr>
            <w:tcW w:w="2160" w:type="dxa"/>
          </w:tcPr>
          <w:p w14:paraId="300D1E20" w14:textId="77777777" w:rsidR="00E77F71" w:rsidRDefault="00E77F71" w:rsidP="00F008E0">
            <w:pPr>
              <w:pStyle w:val="TableCell"/>
            </w:pPr>
          </w:p>
        </w:tc>
      </w:tr>
      <w:tr w:rsidR="00E77F71" w14:paraId="608DA4CC"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AE2811E" w14:textId="77777777" w:rsidR="00E77F71" w:rsidRDefault="00E77F71" w:rsidP="00F008E0">
            <w:pPr>
              <w:pStyle w:val="TableCell"/>
              <w:jc w:val="center"/>
              <w:rPr>
                <w:rFonts w:eastAsia="Times New Roman" w:cstheme="minorHAnsi"/>
                <w:color w:val="000000"/>
                <w:szCs w:val="22"/>
              </w:rPr>
            </w:pPr>
            <w:r>
              <w:t>HBU-INT-009</w:t>
            </w:r>
          </w:p>
        </w:tc>
        <w:tc>
          <w:tcPr>
            <w:tcW w:w="5400" w:type="dxa"/>
            <w:tcBorders>
              <w:top w:val="nil"/>
              <w:left w:val="nil"/>
              <w:bottom w:val="nil"/>
              <w:right w:val="nil"/>
            </w:tcBorders>
            <w:vAlign w:val="bottom"/>
            <w:hideMark/>
          </w:tcPr>
          <w:p w14:paraId="3E803644" w14:textId="77777777" w:rsidR="00E77F71" w:rsidRDefault="00E77F71" w:rsidP="00F008E0">
            <w:pPr>
              <w:pStyle w:val="TableCell"/>
            </w:pPr>
            <w:r>
              <w:rPr>
                <w:rFonts w:ascii="Aptos Narrow" w:hAnsi="Aptos Narrow" w:cstheme="minorHAnsi"/>
                <w:color w:val="000000"/>
                <w:szCs w:val="22"/>
              </w:rPr>
              <w:t>The solutions shall provide real time risk ranking and assessment.</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57AE9B6E" w14:textId="77777777" w:rsidR="00E77F71" w:rsidRDefault="00E77F71" w:rsidP="00F008E0">
            <w:pPr>
              <w:pStyle w:val="TableCell"/>
            </w:pPr>
          </w:p>
        </w:tc>
      </w:tr>
      <w:tr w:rsidR="00E77F71" w14:paraId="29665510"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34F81E25" w14:textId="77777777" w:rsidR="00E77F71" w:rsidRDefault="00E77F71" w:rsidP="00F008E0">
            <w:pPr>
              <w:pStyle w:val="TableCell"/>
              <w:jc w:val="center"/>
              <w:rPr>
                <w:rFonts w:eastAsia="Times New Roman" w:cstheme="minorHAnsi"/>
                <w:color w:val="000000"/>
                <w:szCs w:val="22"/>
              </w:rPr>
            </w:pPr>
            <w:r>
              <w:t>HBU-INT-010</w:t>
            </w:r>
          </w:p>
        </w:tc>
        <w:tc>
          <w:tcPr>
            <w:tcW w:w="5400" w:type="dxa"/>
            <w:tcBorders>
              <w:top w:val="nil"/>
              <w:left w:val="nil"/>
              <w:bottom w:val="nil"/>
              <w:right w:val="nil"/>
            </w:tcBorders>
            <w:vAlign w:val="bottom"/>
            <w:hideMark/>
          </w:tcPr>
          <w:p w14:paraId="2DA94AD5" w14:textId="77777777" w:rsidR="00E77F71" w:rsidRDefault="00E77F71" w:rsidP="00F008E0">
            <w:pPr>
              <w:pStyle w:val="TableCell"/>
            </w:pPr>
            <w:r>
              <w:rPr>
                <w:rFonts w:ascii="Aptos Narrow" w:hAnsi="Aptos Narrow" w:cstheme="minorHAnsi"/>
                <w:color w:val="000000"/>
                <w:szCs w:val="22"/>
              </w:rPr>
              <w:t>The solutions shall provide hybrid analytic modeling that is transparent, understandable, and explainable.</w:t>
            </w:r>
          </w:p>
        </w:tc>
        <w:tc>
          <w:tcPr>
            <w:tcW w:w="2160" w:type="dxa"/>
          </w:tcPr>
          <w:p w14:paraId="52A89B9A" w14:textId="77777777" w:rsidR="00E77F71" w:rsidRDefault="00E77F71" w:rsidP="00F008E0">
            <w:pPr>
              <w:pStyle w:val="TableCell"/>
            </w:pPr>
          </w:p>
        </w:tc>
      </w:tr>
      <w:tr w:rsidR="00E77F71" w14:paraId="4871615A"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5DA12CA" w14:textId="77777777" w:rsidR="00E77F71" w:rsidRDefault="00E77F71" w:rsidP="00F008E0">
            <w:pPr>
              <w:pStyle w:val="TableCell"/>
              <w:jc w:val="center"/>
              <w:rPr>
                <w:rFonts w:eastAsia="Times New Roman" w:cstheme="minorHAnsi"/>
                <w:color w:val="000000"/>
                <w:szCs w:val="22"/>
              </w:rPr>
            </w:pPr>
            <w:r>
              <w:t>HBU-INT-011</w:t>
            </w:r>
          </w:p>
        </w:tc>
        <w:tc>
          <w:tcPr>
            <w:tcW w:w="5400" w:type="dxa"/>
            <w:tcBorders>
              <w:top w:val="nil"/>
              <w:left w:val="nil"/>
              <w:bottom w:val="nil"/>
              <w:right w:val="nil"/>
            </w:tcBorders>
            <w:vAlign w:val="bottom"/>
            <w:hideMark/>
          </w:tcPr>
          <w:p w14:paraId="2A0FB044" w14:textId="77777777" w:rsidR="00E77F71" w:rsidRDefault="00E77F71" w:rsidP="00F008E0">
            <w:pPr>
              <w:pStyle w:val="TableCell"/>
            </w:pPr>
            <w:r>
              <w:rPr>
                <w:rFonts w:ascii="Aptos Narrow" w:hAnsi="Aptos Narrow" w:cstheme="minorHAnsi"/>
                <w:color w:val="000000"/>
                <w:szCs w:val="22"/>
              </w:rPr>
              <w:t>The solutions shall include the ability to ingest data which is structured and unstructured data from diverse and disparate data sources.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36E9F539" w14:textId="77777777" w:rsidR="00E77F71" w:rsidRDefault="00E77F71" w:rsidP="00F008E0">
            <w:pPr>
              <w:pStyle w:val="TableCell"/>
            </w:pPr>
          </w:p>
        </w:tc>
      </w:tr>
      <w:tr w:rsidR="00E77F71" w14:paraId="09146D56"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40B084C6" w14:textId="77777777" w:rsidR="00E77F71" w:rsidRDefault="00E77F71" w:rsidP="00F008E0">
            <w:pPr>
              <w:pStyle w:val="TableCell"/>
              <w:jc w:val="center"/>
              <w:rPr>
                <w:rFonts w:eastAsia="Times New Roman" w:cstheme="minorHAnsi"/>
                <w:color w:val="000000"/>
                <w:szCs w:val="22"/>
              </w:rPr>
            </w:pPr>
            <w:r>
              <w:t>HBU-INT-012</w:t>
            </w:r>
          </w:p>
        </w:tc>
        <w:tc>
          <w:tcPr>
            <w:tcW w:w="5400" w:type="dxa"/>
            <w:tcBorders>
              <w:top w:val="nil"/>
              <w:left w:val="nil"/>
              <w:bottom w:val="nil"/>
              <w:right w:val="nil"/>
            </w:tcBorders>
            <w:vAlign w:val="bottom"/>
            <w:hideMark/>
          </w:tcPr>
          <w:p w14:paraId="4EE279EB" w14:textId="77777777" w:rsidR="00E77F71" w:rsidRDefault="00E77F71" w:rsidP="00F008E0">
            <w:pPr>
              <w:pStyle w:val="TableCell"/>
            </w:pPr>
            <w:r>
              <w:rPr>
                <w:rFonts w:ascii="Aptos Narrow" w:hAnsi="Aptos Narrow" w:cstheme="minorHAnsi"/>
                <w:color w:val="000000"/>
                <w:szCs w:val="22"/>
              </w:rPr>
              <w:t>The solutions shall be configurable and with the capability to develop customizable risk models.</w:t>
            </w:r>
          </w:p>
        </w:tc>
        <w:tc>
          <w:tcPr>
            <w:tcW w:w="2160" w:type="dxa"/>
          </w:tcPr>
          <w:p w14:paraId="616C0BFA" w14:textId="77777777" w:rsidR="00E77F71" w:rsidRDefault="00E77F71" w:rsidP="00F008E0">
            <w:pPr>
              <w:pStyle w:val="TableCell"/>
            </w:pPr>
          </w:p>
        </w:tc>
      </w:tr>
      <w:tr w:rsidR="00E77F71" w14:paraId="18665CAB"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FB324DA" w14:textId="77777777" w:rsidR="00E77F71" w:rsidRDefault="00E77F71" w:rsidP="00F008E0">
            <w:pPr>
              <w:pStyle w:val="TableCell"/>
              <w:jc w:val="center"/>
              <w:rPr>
                <w:rFonts w:eastAsia="Times New Roman" w:cstheme="minorHAnsi"/>
                <w:color w:val="000000"/>
                <w:szCs w:val="22"/>
              </w:rPr>
            </w:pPr>
            <w:r>
              <w:t>HBU-INT-013</w:t>
            </w:r>
          </w:p>
        </w:tc>
        <w:tc>
          <w:tcPr>
            <w:tcW w:w="5400" w:type="dxa"/>
            <w:tcBorders>
              <w:top w:val="nil"/>
              <w:left w:val="nil"/>
              <w:bottom w:val="nil"/>
              <w:right w:val="nil"/>
            </w:tcBorders>
            <w:vAlign w:val="bottom"/>
            <w:hideMark/>
          </w:tcPr>
          <w:p w14:paraId="4699AA45" w14:textId="77777777" w:rsidR="00E77F71" w:rsidRDefault="00E77F71" w:rsidP="00F008E0">
            <w:pPr>
              <w:pStyle w:val="TableCell"/>
            </w:pPr>
            <w:r>
              <w:rPr>
                <w:rFonts w:ascii="Aptos Narrow" w:hAnsi="Aptos Narrow" w:cstheme="minorHAnsi"/>
                <w:color w:val="000000"/>
                <w:szCs w:val="22"/>
              </w:rPr>
              <w:t>The solutions shall be capable of providing VA cross domain monitoring, analysis, and traffic reporting.</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025E246" w14:textId="77777777" w:rsidR="00E77F71" w:rsidRDefault="00E77F71" w:rsidP="00F008E0">
            <w:pPr>
              <w:pStyle w:val="TableCell"/>
            </w:pPr>
          </w:p>
        </w:tc>
      </w:tr>
      <w:tr w:rsidR="00E77F71" w14:paraId="67E2308E"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29FDB94E" w14:textId="77777777" w:rsidR="00E77F71" w:rsidRDefault="00E77F71" w:rsidP="00F008E0">
            <w:pPr>
              <w:pStyle w:val="TableCell"/>
              <w:jc w:val="center"/>
              <w:rPr>
                <w:rFonts w:eastAsia="Times New Roman" w:cstheme="minorHAnsi"/>
                <w:color w:val="000000"/>
                <w:szCs w:val="22"/>
              </w:rPr>
            </w:pPr>
            <w:r>
              <w:t>HBU-INT-014</w:t>
            </w:r>
          </w:p>
        </w:tc>
        <w:tc>
          <w:tcPr>
            <w:tcW w:w="5400" w:type="dxa"/>
            <w:tcBorders>
              <w:top w:val="nil"/>
              <w:left w:val="nil"/>
              <w:bottom w:val="nil"/>
              <w:right w:val="nil"/>
            </w:tcBorders>
            <w:vAlign w:val="bottom"/>
            <w:hideMark/>
          </w:tcPr>
          <w:p w14:paraId="05BAAD1F" w14:textId="77777777" w:rsidR="00E77F71" w:rsidRDefault="00E77F71" w:rsidP="00F008E0">
            <w:pPr>
              <w:pStyle w:val="TableCell"/>
            </w:pPr>
            <w:r>
              <w:rPr>
                <w:rFonts w:ascii="Aptos Narrow" w:hAnsi="Aptos Narrow" w:cstheme="minorHAnsi"/>
                <w:color w:val="000000"/>
                <w:szCs w:val="22"/>
              </w:rPr>
              <w:t>The solutions shall allow for the successful import of VA issued SSL certificates following deployment.</w:t>
            </w:r>
          </w:p>
        </w:tc>
        <w:tc>
          <w:tcPr>
            <w:tcW w:w="2160" w:type="dxa"/>
          </w:tcPr>
          <w:p w14:paraId="6590322F" w14:textId="77777777" w:rsidR="00E77F71" w:rsidRDefault="00E77F71" w:rsidP="00F008E0">
            <w:pPr>
              <w:pStyle w:val="TableCell"/>
            </w:pPr>
          </w:p>
        </w:tc>
      </w:tr>
      <w:tr w:rsidR="00E77F71" w14:paraId="46421E28" w14:textId="77777777" w:rsidTr="00F008E0">
        <w:trPr>
          <w:cnfStyle w:val="000000100000" w:firstRow="0" w:lastRow="0" w:firstColumn="0" w:lastColumn="0" w:oddVBand="0" w:evenVBand="0" w:oddHBand="1" w:evenHBand="0" w:firstRowFirstColumn="0" w:firstRowLastColumn="0" w:lastRowFirstColumn="0" w:lastRowLastColumn="0"/>
          <w:trHeight w:val="576"/>
          <w:jc w:val="center"/>
        </w:trPr>
        <w:tc>
          <w:tcPr>
            <w:tcW w:w="1800" w:type="dxa"/>
            <w:tcBorders>
              <w:top w:val="single" w:sz="4" w:space="0" w:color="8BA6CA"/>
              <w:left w:val="single" w:sz="4" w:space="0" w:color="8BA6CA"/>
              <w:bottom w:val="single" w:sz="4" w:space="0" w:color="8BA6CA"/>
              <w:right w:val="single" w:sz="4" w:space="0" w:color="8BA6CA"/>
            </w:tcBorders>
            <w:noWrap/>
            <w:hideMark/>
          </w:tcPr>
          <w:p w14:paraId="6B6D9E9C" w14:textId="77777777" w:rsidR="00E77F71" w:rsidRDefault="00E77F71" w:rsidP="00F008E0">
            <w:pPr>
              <w:pStyle w:val="TableCell"/>
              <w:jc w:val="center"/>
              <w:rPr>
                <w:rFonts w:eastAsia="Times New Roman" w:cstheme="minorHAnsi"/>
                <w:color w:val="000000"/>
                <w:szCs w:val="22"/>
              </w:rPr>
            </w:pPr>
            <w:r>
              <w:t>HBU-INT-015</w:t>
            </w:r>
          </w:p>
        </w:tc>
        <w:tc>
          <w:tcPr>
            <w:tcW w:w="54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76ABD82" w14:textId="77777777" w:rsidR="00E77F71" w:rsidRDefault="00E77F71" w:rsidP="00F008E0">
            <w:pPr>
              <w:rPr>
                <w:rFonts w:cstheme="minorHAnsi"/>
                <w:color w:val="000000"/>
                <w:sz w:val="22"/>
                <w:szCs w:val="22"/>
              </w:rPr>
            </w:pPr>
            <w:r>
              <w:rPr>
                <w:rFonts w:cstheme="minorHAnsi"/>
                <w:color w:val="000000"/>
                <w:sz w:val="22"/>
                <w:szCs w:val="22"/>
              </w:rPr>
              <w:t>The solution shall integrate and exchange data with existing VA security platforms, including Splunk, ServiceNow, Swimlane, and MS Sentinel.</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4F5015E" w14:textId="77777777" w:rsidR="00E77F71" w:rsidRDefault="00E77F71" w:rsidP="00F008E0">
            <w:pPr>
              <w:rPr>
                <w:rFonts w:cstheme="minorHAnsi"/>
                <w:color w:val="000000"/>
                <w:sz w:val="22"/>
                <w:szCs w:val="22"/>
              </w:rPr>
            </w:pPr>
            <w:r>
              <w:rPr>
                <w:rFonts w:cstheme="minorHAnsi"/>
                <w:color w:val="000000"/>
                <w:sz w:val="20"/>
                <w:szCs w:val="20"/>
              </w:rPr>
              <w:t>VA Directive 6500, functional requirement</w:t>
            </w:r>
          </w:p>
        </w:tc>
      </w:tr>
      <w:tr w:rsidR="00E77F71" w14:paraId="50E126A0"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718BC868" w14:textId="77777777" w:rsidR="00E77F71" w:rsidRDefault="00E77F71" w:rsidP="00F008E0">
            <w:pPr>
              <w:pStyle w:val="TableCell"/>
              <w:jc w:val="center"/>
              <w:rPr>
                <w:rFonts w:eastAsia="Times New Roman" w:cstheme="minorHAnsi"/>
                <w:color w:val="000000"/>
                <w:szCs w:val="22"/>
              </w:rPr>
            </w:pPr>
            <w:r>
              <w:t>HBU-INT-016</w:t>
            </w:r>
          </w:p>
        </w:tc>
        <w:tc>
          <w:tcPr>
            <w:tcW w:w="5400" w:type="dxa"/>
            <w:tcBorders>
              <w:top w:val="nil"/>
              <w:left w:val="nil"/>
              <w:bottom w:val="nil"/>
              <w:right w:val="nil"/>
            </w:tcBorders>
            <w:vAlign w:val="bottom"/>
            <w:hideMark/>
          </w:tcPr>
          <w:p w14:paraId="1A9442DB" w14:textId="77777777" w:rsidR="00E77F71" w:rsidRDefault="00E77F71" w:rsidP="00F008E0">
            <w:pPr>
              <w:pStyle w:val="TableCell"/>
              <w:rPr>
                <w:rFonts w:ascii="Aptos Narrow" w:hAnsi="Aptos Narrow" w:cstheme="minorHAnsi"/>
                <w:color w:val="000000"/>
                <w:szCs w:val="22"/>
              </w:rPr>
            </w:pPr>
            <w:r>
              <w:rPr>
                <w:rFonts w:ascii="Aptos Narrow" w:hAnsi="Aptos Narrow" w:cstheme="minorHAnsi"/>
                <w:color w:val="000000"/>
                <w:szCs w:val="22"/>
              </w:rPr>
              <w:t>The solution shall support seamless integration and automated response with existing VA SOAR, EDR, SIEM, and IDPS platforms.</w:t>
            </w:r>
          </w:p>
        </w:tc>
        <w:tc>
          <w:tcPr>
            <w:tcW w:w="2160" w:type="dxa"/>
          </w:tcPr>
          <w:p w14:paraId="44D595D0" w14:textId="77777777" w:rsidR="00E77F71" w:rsidRDefault="00E77F71" w:rsidP="00F008E0">
            <w:pPr>
              <w:pStyle w:val="TableCell"/>
            </w:pPr>
          </w:p>
        </w:tc>
      </w:tr>
      <w:tr w:rsidR="00E77F71" w14:paraId="7ADA9FE4"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893AEB3" w14:textId="77777777" w:rsidR="00E77F71" w:rsidRDefault="00E77F71" w:rsidP="00F008E0">
            <w:pPr>
              <w:pStyle w:val="TableCell"/>
              <w:jc w:val="center"/>
              <w:rPr>
                <w:rFonts w:eastAsia="Times New Roman" w:cstheme="minorHAnsi"/>
                <w:color w:val="000000"/>
                <w:szCs w:val="22"/>
              </w:rPr>
            </w:pPr>
            <w:r>
              <w:t>HBU-INT-017</w:t>
            </w:r>
          </w:p>
        </w:tc>
        <w:tc>
          <w:tcPr>
            <w:tcW w:w="5400" w:type="dxa"/>
            <w:tcBorders>
              <w:top w:val="nil"/>
              <w:left w:val="nil"/>
              <w:bottom w:val="nil"/>
              <w:right w:val="nil"/>
            </w:tcBorders>
            <w:vAlign w:val="bottom"/>
            <w:hideMark/>
          </w:tcPr>
          <w:p w14:paraId="04A1FC6C" w14:textId="77777777" w:rsidR="00E77F71" w:rsidRDefault="00E77F71" w:rsidP="00F008E0">
            <w:pPr>
              <w:pStyle w:val="TableCell"/>
              <w:rPr>
                <w:rFonts w:ascii="Aptos Narrow" w:hAnsi="Aptos Narrow" w:cstheme="minorHAnsi"/>
                <w:color w:val="000000"/>
                <w:szCs w:val="22"/>
              </w:rPr>
            </w:pPr>
            <w:r>
              <w:rPr>
                <w:rFonts w:ascii="Aptos Narrow" w:hAnsi="Aptos Narrow" w:cstheme="minorHAnsi"/>
                <w:color w:val="000000"/>
                <w:szCs w:val="22"/>
              </w:rPr>
              <w:t>The solution shall provide fully programmable APIs for automated integration, automation of workflows, and extraction of behavioral data.</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555D6438" w14:textId="77777777" w:rsidR="00E77F71" w:rsidRDefault="00E77F71" w:rsidP="00F008E0">
            <w:pPr>
              <w:pStyle w:val="TableCell"/>
            </w:pPr>
          </w:p>
        </w:tc>
      </w:tr>
      <w:tr w:rsidR="00E77F71" w14:paraId="4E36EE7C"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3034EF15" w14:textId="77777777" w:rsidR="00E77F71" w:rsidRDefault="00E77F71" w:rsidP="00F008E0">
            <w:pPr>
              <w:pStyle w:val="TableCell"/>
              <w:jc w:val="center"/>
              <w:rPr>
                <w:rFonts w:eastAsia="Times New Roman" w:cstheme="minorHAnsi"/>
                <w:color w:val="000000"/>
                <w:szCs w:val="22"/>
              </w:rPr>
            </w:pPr>
            <w:r>
              <w:t>HBU-INT-018</w:t>
            </w:r>
          </w:p>
        </w:tc>
        <w:tc>
          <w:tcPr>
            <w:tcW w:w="5400" w:type="dxa"/>
            <w:tcBorders>
              <w:top w:val="nil"/>
              <w:left w:val="nil"/>
              <w:bottom w:val="nil"/>
              <w:right w:val="nil"/>
            </w:tcBorders>
            <w:vAlign w:val="bottom"/>
            <w:hideMark/>
          </w:tcPr>
          <w:p w14:paraId="79C4B8D7" w14:textId="77777777" w:rsidR="00E77F71" w:rsidRDefault="00E77F71" w:rsidP="00F008E0">
            <w:pPr>
              <w:pStyle w:val="TableCell"/>
              <w:rPr>
                <w:rFonts w:ascii="Aptos Narrow" w:hAnsi="Aptos Narrow" w:cstheme="minorHAnsi"/>
                <w:color w:val="000000"/>
                <w:szCs w:val="22"/>
              </w:rPr>
            </w:pPr>
            <w:r>
              <w:rPr>
                <w:rFonts w:ascii="Aptos Narrow" w:hAnsi="Aptos Narrow" w:cstheme="minorHAnsi"/>
                <w:color w:val="000000"/>
                <w:szCs w:val="22"/>
              </w:rPr>
              <w:t>The solution shall support the transmission of user behavior data on a per-policy per-user basis to a Security Information and Event Management (SIEM) or via email.</w:t>
            </w:r>
          </w:p>
        </w:tc>
        <w:tc>
          <w:tcPr>
            <w:tcW w:w="2160" w:type="dxa"/>
          </w:tcPr>
          <w:p w14:paraId="0AF40380" w14:textId="77777777" w:rsidR="00E77F71" w:rsidRDefault="00E77F71" w:rsidP="00F008E0">
            <w:pPr>
              <w:pStyle w:val="TableCell"/>
            </w:pPr>
          </w:p>
        </w:tc>
      </w:tr>
      <w:tr w:rsidR="00E77F71" w14:paraId="05AC6125" w14:textId="77777777" w:rsidTr="00F008E0">
        <w:trPr>
          <w:cnfStyle w:val="000000100000" w:firstRow="0" w:lastRow="0" w:firstColumn="0" w:lastColumn="0" w:oddVBand="0" w:evenVBand="0" w:oddHBand="1" w:evenHBand="0" w:firstRowFirstColumn="0" w:firstRowLastColumn="0" w:lastRowFirstColumn="0" w:lastRowLastColumn="0"/>
          <w:jc w:val="center"/>
        </w:trPr>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C67F299" w14:textId="77777777" w:rsidR="00E77F71" w:rsidRDefault="00E77F71" w:rsidP="00F008E0">
            <w:pPr>
              <w:pStyle w:val="TableCell"/>
              <w:jc w:val="center"/>
              <w:rPr>
                <w:rFonts w:eastAsia="Times New Roman" w:cstheme="minorHAnsi"/>
                <w:color w:val="000000"/>
                <w:szCs w:val="22"/>
              </w:rPr>
            </w:pPr>
            <w:r>
              <w:t>HBU-INT-019</w:t>
            </w:r>
          </w:p>
        </w:tc>
        <w:tc>
          <w:tcPr>
            <w:tcW w:w="5400" w:type="dxa"/>
            <w:tcBorders>
              <w:top w:val="nil"/>
              <w:left w:val="nil"/>
              <w:bottom w:val="nil"/>
              <w:right w:val="nil"/>
            </w:tcBorders>
            <w:vAlign w:val="bottom"/>
            <w:hideMark/>
          </w:tcPr>
          <w:p w14:paraId="2AD2B279" w14:textId="77777777" w:rsidR="00E77F71" w:rsidRDefault="00E77F71" w:rsidP="00F008E0">
            <w:pPr>
              <w:pStyle w:val="TableCell"/>
              <w:rPr>
                <w:rFonts w:ascii="Aptos Narrow" w:hAnsi="Aptos Narrow" w:cstheme="minorHAnsi"/>
                <w:color w:val="000000"/>
                <w:szCs w:val="22"/>
              </w:rPr>
            </w:pPr>
            <w:r>
              <w:rPr>
                <w:rFonts w:ascii="Aptos Narrow" w:hAnsi="Aptos Narrow" w:cstheme="minorHAnsi"/>
                <w:color w:val="000000"/>
                <w:szCs w:val="22"/>
              </w:rPr>
              <w:t>The solution shall provide the ability to natively integrate with other VA security solutions to include, but not limited to, Security Orchestration, Automation, and Response (SOAR) solutions, Endpoint Detection and Response (EDR) solutions, Security Information and Event Management (SIEM) solutions, and Intrusion Detection and Prevention Solution (IDPS) solutions.</w:t>
            </w:r>
          </w:p>
        </w:tc>
        <w:tc>
          <w:tcPr>
            <w:tcW w:w="216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0158C18" w14:textId="77777777" w:rsidR="00E77F71" w:rsidRDefault="00E77F71" w:rsidP="00F008E0">
            <w:pPr>
              <w:pStyle w:val="TableCell"/>
            </w:pPr>
          </w:p>
        </w:tc>
      </w:tr>
      <w:tr w:rsidR="00E77F71" w14:paraId="0618EE29" w14:textId="77777777" w:rsidTr="00F008E0">
        <w:trPr>
          <w:cnfStyle w:val="000000010000" w:firstRow="0" w:lastRow="0" w:firstColumn="0" w:lastColumn="0" w:oddVBand="0" w:evenVBand="0" w:oddHBand="0" w:evenHBand="1" w:firstRowFirstColumn="0" w:firstRowLastColumn="0" w:lastRowFirstColumn="0" w:lastRowLastColumn="0"/>
          <w:jc w:val="center"/>
        </w:trPr>
        <w:tc>
          <w:tcPr>
            <w:tcW w:w="1800" w:type="dxa"/>
            <w:hideMark/>
          </w:tcPr>
          <w:p w14:paraId="411775A0" w14:textId="77777777" w:rsidR="00E77F71" w:rsidRDefault="00E77F71" w:rsidP="00F008E0">
            <w:pPr>
              <w:pStyle w:val="TableCell"/>
              <w:jc w:val="center"/>
              <w:rPr>
                <w:b/>
              </w:rPr>
            </w:pPr>
            <w:r>
              <w:t>HBU-INT-020</w:t>
            </w:r>
          </w:p>
        </w:tc>
        <w:tc>
          <w:tcPr>
            <w:tcW w:w="5400" w:type="dxa"/>
            <w:tcBorders>
              <w:top w:val="nil"/>
              <w:left w:val="nil"/>
              <w:bottom w:val="nil"/>
              <w:right w:val="nil"/>
            </w:tcBorders>
            <w:vAlign w:val="bottom"/>
            <w:hideMark/>
          </w:tcPr>
          <w:p w14:paraId="3C0842E8" w14:textId="77777777" w:rsidR="00E77F71" w:rsidRDefault="00E77F71" w:rsidP="00F008E0">
            <w:pPr>
              <w:pStyle w:val="TableCell"/>
              <w:rPr>
                <w:rFonts w:ascii="Aptos Narrow" w:hAnsi="Aptos Narrow" w:cstheme="minorHAnsi"/>
                <w:color w:val="000000"/>
                <w:szCs w:val="22"/>
              </w:rPr>
            </w:pPr>
            <w:r>
              <w:rPr>
                <w:rFonts w:ascii="Aptos Narrow" w:hAnsi="Aptos Narrow" w:cstheme="minorHAnsi"/>
                <w:color w:val="000000"/>
                <w:szCs w:val="22"/>
              </w:rPr>
              <w:t>The solution shall provide the ability to import Structured Threat Information eXpression (STIX), Trusted Automated eXchange of Indicator Information (TAXII) indicators of compromise (IoC), and other contextual information.</w:t>
            </w:r>
          </w:p>
        </w:tc>
        <w:tc>
          <w:tcPr>
            <w:tcW w:w="2160" w:type="dxa"/>
          </w:tcPr>
          <w:p w14:paraId="23FB9892" w14:textId="77777777" w:rsidR="00E77F71" w:rsidRDefault="00E77F71" w:rsidP="00F008E0">
            <w:pPr>
              <w:pStyle w:val="TableCell"/>
            </w:pPr>
          </w:p>
        </w:tc>
      </w:tr>
    </w:tbl>
    <w:p w14:paraId="05755B90" w14:textId="77777777" w:rsidR="00E77F71" w:rsidRDefault="00E77F71" w:rsidP="00E77F71"/>
    <w:p w14:paraId="138DD1CB" w14:textId="77777777" w:rsidR="00E77F71" w:rsidRPr="00E77F71" w:rsidRDefault="00E77F71" w:rsidP="00F92BB7"/>
    <w:p w14:paraId="2C94373B" w14:textId="20D442E7" w:rsidR="00E95FB8" w:rsidRPr="00F92BB7" w:rsidRDefault="00193F72" w:rsidP="00E95FB8">
      <w:pPr>
        <w:pStyle w:val="Heading2"/>
        <w:rPr>
          <w:iCs w:val="0"/>
          <w:caps w:val="0"/>
          <w:highlight w:val="yellow"/>
        </w:rPr>
      </w:pPr>
      <w:bookmarkStart w:id="78" w:name="_Toc146542064"/>
      <w:bookmarkEnd w:id="78"/>
      <w:r>
        <w:rPr>
          <w:iCs w:val="0"/>
          <w:caps w:val="0"/>
        </w:rPr>
        <w:t>UE</w:t>
      </w:r>
      <w:r w:rsidR="00E95FB8" w:rsidRPr="00A20826">
        <w:rPr>
          <w:iCs w:val="0"/>
          <w:caps w:val="0"/>
        </w:rPr>
        <w:t xml:space="preserve">BA IMPLEMENTATION, </w:t>
      </w:r>
      <w:r w:rsidR="00E95FB8" w:rsidRPr="00F92BB7">
        <w:rPr>
          <w:iCs w:val="0"/>
          <w:caps w:val="0"/>
          <w:highlight w:val="yellow"/>
        </w:rPr>
        <w:t>CONFIGURATION, AND CHANGE MANAGEMENT</w:t>
      </w:r>
    </w:p>
    <w:p w14:paraId="72F97770" w14:textId="77777777" w:rsidR="00374011" w:rsidRDefault="00374011" w:rsidP="00374011">
      <w:pPr>
        <w:widowControl w:val="0"/>
        <w:autoSpaceDE w:val="0"/>
        <w:autoSpaceDN w:val="0"/>
        <w:spacing w:before="120"/>
        <w:rPr>
          <w:rFonts w:cs="Arial"/>
          <w:color w:val="231F20"/>
          <w:spacing w:val="-2"/>
        </w:rPr>
      </w:pPr>
      <w:r w:rsidRPr="00C77F43">
        <w:rPr>
          <w:rFonts w:cs="Arial"/>
          <w:color w:val="231F20"/>
        </w:rPr>
        <w:t>The Contractor shall provide implementation, configuration and change management services that are consistent with VA’s standard implementation and deployment methodology and configure the HBA solution to meet all VA’s requirements as stipulated in this PWS.</w:t>
      </w:r>
      <w:r w:rsidRPr="00C77F43">
        <w:rPr>
          <w:rFonts w:cs="Arial"/>
          <w:color w:val="231F20"/>
          <w:spacing w:val="40"/>
        </w:rPr>
        <w:t xml:space="preserve"> </w:t>
      </w:r>
      <w:r w:rsidRPr="00C77F43">
        <w:rPr>
          <w:rFonts w:cs="Arial"/>
          <w:color w:val="231F20"/>
        </w:rPr>
        <w:t>The Contractor shall also provide guidance on alternative approaches to minimize future customizations</w:t>
      </w:r>
      <w:r w:rsidRPr="00C77F43">
        <w:rPr>
          <w:rFonts w:cs="Arial"/>
          <w:color w:val="231F20"/>
          <w:spacing w:val="-3"/>
        </w:rPr>
        <w:t xml:space="preserve"> </w:t>
      </w:r>
      <w:r w:rsidRPr="00C77F43">
        <w:rPr>
          <w:rFonts w:cs="Arial"/>
          <w:color w:val="231F20"/>
        </w:rPr>
        <w:t>of</w:t>
      </w:r>
      <w:r w:rsidRPr="00C77F43">
        <w:rPr>
          <w:rFonts w:cs="Arial"/>
          <w:color w:val="231F20"/>
          <w:spacing w:val="-4"/>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solution</w:t>
      </w:r>
      <w:r w:rsidRPr="00C77F43">
        <w:rPr>
          <w:rFonts w:cs="Arial"/>
          <w:color w:val="231F20"/>
          <w:spacing w:val="-4"/>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provide</w:t>
      </w:r>
      <w:r w:rsidRPr="00C77F43">
        <w:rPr>
          <w:rFonts w:cs="Arial"/>
          <w:color w:val="231F20"/>
          <w:spacing w:val="-4"/>
        </w:rPr>
        <w:t xml:space="preserve"> </w:t>
      </w:r>
      <w:r w:rsidRPr="00C77F43">
        <w:rPr>
          <w:rFonts w:cs="Arial"/>
          <w:color w:val="231F20"/>
        </w:rPr>
        <w:t>all</w:t>
      </w:r>
      <w:r w:rsidRPr="00C77F43">
        <w:rPr>
          <w:rFonts w:cs="Arial"/>
          <w:color w:val="231F20"/>
          <w:spacing w:val="-3"/>
        </w:rPr>
        <w:t xml:space="preserve"> </w:t>
      </w:r>
      <w:r w:rsidRPr="00C77F43">
        <w:rPr>
          <w:rFonts w:cs="Arial"/>
          <w:color w:val="231F20"/>
        </w:rPr>
        <w:t>configuration</w:t>
      </w:r>
      <w:r w:rsidRPr="00C77F43">
        <w:rPr>
          <w:rFonts w:cs="Arial"/>
          <w:color w:val="231F20"/>
          <w:spacing w:val="-3"/>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testing</w:t>
      </w:r>
      <w:r w:rsidRPr="00C77F43">
        <w:rPr>
          <w:rFonts w:cs="Arial"/>
          <w:color w:val="231F20"/>
          <w:spacing w:val="-3"/>
        </w:rPr>
        <w:t xml:space="preserve"> </w:t>
      </w:r>
      <w:r w:rsidRPr="00C77F43">
        <w:rPr>
          <w:rFonts w:cs="Arial"/>
          <w:color w:val="231F20"/>
        </w:rPr>
        <w:t>of</w:t>
      </w:r>
      <w:r w:rsidRPr="00C77F43">
        <w:rPr>
          <w:rFonts w:cs="Arial"/>
          <w:color w:val="231F20"/>
          <w:spacing w:val="-4"/>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systems</w:t>
      </w:r>
      <w:r w:rsidRPr="00C77F43">
        <w:rPr>
          <w:rFonts w:cs="Arial"/>
          <w:color w:val="231F20"/>
          <w:spacing w:val="-4"/>
        </w:rPr>
        <w:t xml:space="preserve"> </w:t>
      </w:r>
      <w:r w:rsidRPr="00C77F43">
        <w:rPr>
          <w:rFonts w:cs="Arial"/>
          <w:color w:val="231F20"/>
        </w:rPr>
        <w:t>prior</w:t>
      </w:r>
      <w:r w:rsidRPr="00C77F43">
        <w:rPr>
          <w:rFonts w:cs="Arial"/>
          <w:color w:val="231F20"/>
          <w:spacing w:val="-4"/>
        </w:rPr>
        <w:t xml:space="preserve"> </w:t>
      </w:r>
      <w:r w:rsidRPr="00C77F43">
        <w:rPr>
          <w:rFonts w:cs="Arial"/>
          <w:color w:val="231F20"/>
        </w:rPr>
        <w:t xml:space="preserve">to </w:t>
      </w:r>
      <w:r w:rsidRPr="00C77F43">
        <w:rPr>
          <w:rFonts w:cs="Arial"/>
          <w:color w:val="231F20"/>
          <w:spacing w:val="-2"/>
        </w:rPr>
        <w:t>deployment. All accepted guidance will require an update to the HBA Implementation Plan.</w:t>
      </w:r>
    </w:p>
    <w:p w14:paraId="7954FC7E" w14:textId="77777777" w:rsidR="006F3E41" w:rsidRDefault="006F3E41" w:rsidP="00B71005">
      <w:pPr>
        <w:widowControl w:val="0"/>
        <w:autoSpaceDE w:val="0"/>
        <w:autoSpaceDN w:val="0"/>
        <w:spacing w:before="120"/>
        <w:rPr>
          <w:rFonts w:cs="Arial"/>
          <w:color w:val="231F20"/>
          <w:spacing w:val="-2"/>
        </w:rPr>
      </w:pPr>
    </w:p>
    <w:p w14:paraId="0DE0EF41" w14:textId="1DF993A6" w:rsidR="006F3E41" w:rsidRPr="006F3E41" w:rsidRDefault="006F3E41" w:rsidP="006F3E41">
      <w:pPr>
        <w:widowControl w:val="0"/>
        <w:autoSpaceDE w:val="0"/>
        <w:autoSpaceDN w:val="0"/>
        <w:spacing w:before="120"/>
        <w:rPr>
          <w:rFonts w:cs="Arial"/>
          <w:color w:val="231F20"/>
          <w:spacing w:val="-2"/>
        </w:rPr>
      </w:pPr>
      <w:r>
        <w:rPr>
          <w:rFonts w:cs="Arial"/>
          <w:color w:val="231F20"/>
          <w:spacing w:val="-2"/>
        </w:rPr>
        <w:t>T</w:t>
      </w:r>
      <w:r w:rsidRPr="006F3E41">
        <w:rPr>
          <w:rFonts w:cs="Arial"/>
          <w:color w:val="231F20"/>
          <w:spacing w:val="-2"/>
        </w:rPr>
        <w:t>he Contractor shall provide a comprehensive UEBA Implementation Plan that encompasses all necessary requirements to establish and maintain a fully operational UEBA solution environment. This plan must support project management and cover all aspects of UEBA installation and support, including policy development, planning, testing, implementation, installation, and training at an enterprise level. Specific tasks include, but are not limited to, the deployment of User Activity Monitoring (UAM) agents across the enterprise and ensuring network interconnectivity to supporting systems.</w:t>
      </w:r>
    </w:p>
    <w:p w14:paraId="62375FCB" w14:textId="7B0348E5" w:rsidR="006F3E41" w:rsidRDefault="006F3E41" w:rsidP="006F3E41">
      <w:pPr>
        <w:widowControl w:val="0"/>
        <w:autoSpaceDE w:val="0"/>
        <w:autoSpaceDN w:val="0"/>
        <w:spacing w:before="120"/>
        <w:rPr>
          <w:rFonts w:cs="Arial"/>
          <w:color w:val="231F20"/>
          <w:spacing w:val="-2"/>
        </w:rPr>
      </w:pPr>
      <w:r w:rsidRPr="006F3E41">
        <w:rPr>
          <w:rFonts w:cs="Arial"/>
          <w:color w:val="231F20"/>
          <w:spacing w:val="-2"/>
        </w:rPr>
        <w:t>The Implementation Plan shall include a detailed timeline for each phase, enabling effective monitoring of progress. The initial Implementation Plan is to be submitted within 30 days of the Task Order award. Any updates to the plan must be submitted within 30 days of a change and must receive approval from the COR/PM before any changes take effect.</w:t>
      </w:r>
    </w:p>
    <w:p w14:paraId="29618267" w14:textId="77777777" w:rsidR="00374011" w:rsidRPr="00C77F43" w:rsidRDefault="00374011" w:rsidP="00374011">
      <w:pPr>
        <w:widowControl w:val="0"/>
        <w:autoSpaceDE w:val="0"/>
        <w:autoSpaceDN w:val="0"/>
        <w:rPr>
          <w:rFonts w:cs="Arial"/>
          <w:color w:val="231F20"/>
        </w:rPr>
      </w:pPr>
    </w:p>
    <w:p w14:paraId="32CA8016" w14:textId="3360AE05" w:rsidR="006A4CE6" w:rsidRDefault="00374011" w:rsidP="006A4CE6">
      <w:pPr>
        <w:widowControl w:val="0"/>
        <w:autoSpaceDE w:val="0"/>
        <w:autoSpaceDN w:val="0"/>
        <w:rPr>
          <w:rFonts w:cs="Arial"/>
        </w:rPr>
      </w:pPr>
      <w:r w:rsidRPr="00F92BB7">
        <w:rPr>
          <w:rFonts w:cs="Arial"/>
          <w:color w:val="231F20"/>
          <w:highlight w:val="yellow"/>
        </w:rPr>
        <w:t>The Contractor shall prepare a Change and Configuration Management Plan in accordance with all</w:t>
      </w:r>
      <w:r w:rsidRPr="00F92BB7">
        <w:rPr>
          <w:rFonts w:cs="Arial"/>
          <w:color w:val="231F20"/>
          <w:spacing w:val="-3"/>
          <w:highlight w:val="yellow"/>
        </w:rPr>
        <w:t xml:space="preserve"> </w:t>
      </w:r>
      <w:r w:rsidRPr="00F92BB7">
        <w:rPr>
          <w:rFonts w:cs="Arial"/>
          <w:color w:val="231F20"/>
          <w:highlight w:val="yellow"/>
        </w:rPr>
        <w:t>applicable</w:t>
      </w:r>
      <w:r w:rsidRPr="00F92BB7">
        <w:rPr>
          <w:rFonts w:cs="Arial"/>
          <w:color w:val="231F20"/>
          <w:spacing w:val="-3"/>
          <w:highlight w:val="yellow"/>
        </w:rPr>
        <w:t xml:space="preserve"> </w:t>
      </w:r>
      <w:r w:rsidRPr="00F92BB7">
        <w:rPr>
          <w:rFonts w:cs="Arial"/>
          <w:color w:val="231F20"/>
          <w:highlight w:val="yellow"/>
        </w:rPr>
        <w:t>regulatory</w:t>
      </w:r>
      <w:r w:rsidRPr="00F92BB7">
        <w:rPr>
          <w:rFonts w:cs="Arial"/>
          <w:color w:val="231F20"/>
          <w:spacing w:val="-1"/>
          <w:highlight w:val="yellow"/>
        </w:rPr>
        <w:t xml:space="preserve"> </w:t>
      </w:r>
      <w:r w:rsidRPr="00F92BB7">
        <w:rPr>
          <w:rFonts w:cs="Arial"/>
          <w:color w:val="231F20"/>
          <w:highlight w:val="yellow"/>
        </w:rPr>
        <w:t>policy</w:t>
      </w:r>
      <w:r w:rsidRPr="00F92BB7">
        <w:rPr>
          <w:rFonts w:cs="Arial"/>
          <w:color w:val="231F20"/>
          <w:spacing w:val="-5"/>
          <w:highlight w:val="yellow"/>
        </w:rPr>
        <w:t xml:space="preserve"> </w:t>
      </w:r>
      <w:r w:rsidRPr="00F92BB7">
        <w:rPr>
          <w:rFonts w:cs="Arial"/>
          <w:color w:val="231F20"/>
          <w:highlight w:val="yellow"/>
        </w:rPr>
        <w:t>and</w:t>
      </w:r>
      <w:r w:rsidRPr="00F92BB7">
        <w:rPr>
          <w:rFonts w:cs="Arial"/>
          <w:color w:val="231F20"/>
          <w:spacing w:val="-4"/>
          <w:highlight w:val="yellow"/>
        </w:rPr>
        <w:t xml:space="preserve"> </w:t>
      </w:r>
      <w:r w:rsidRPr="00F92BB7">
        <w:rPr>
          <w:rFonts w:cs="Arial"/>
          <w:color w:val="231F20"/>
          <w:highlight w:val="yellow"/>
        </w:rPr>
        <w:t>guidance.</w:t>
      </w:r>
      <w:r w:rsidRPr="00F92BB7">
        <w:rPr>
          <w:rFonts w:cs="Arial"/>
          <w:color w:val="231F20"/>
          <w:spacing w:val="40"/>
          <w:highlight w:val="yellow"/>
        </w:rPr>
        <w:t xml:space="preserve"> </w:t>
      </w:r>
      <w:r w:rsidRPr="00F92BB7">
        <w:rPr>
          <w:rFonts w:cs="Arial"/>
          <w:color w:val="231F20"/>
          <w:highlight w:val="yellow"/>
        </w:rPr>
        <w:t>The</w:t>
      </w:r>
      <w:r w:rsidRPr="00F92BB7">
        <w:rPr>
          <w:rFonts w:cs="Arial"/>
          <w:color w:val="231F20"/>
          <w:spacing w:val="-4"/>
          <w:highlight w:val="yellow"/>
        </w:rPr>
        <w:t xml:space="preserve"> </w:t>
      </w:r>
      <w:r w:rsidRPr="00F92BB7">
        <w:rPr>
          <w:rFonts w:cs="Arial"/>
          <w:color w:val="231F20"/>
          <w:highlight w:val="yellow"/>
        </w:rPr>
        <w:t>Change</w:t>
      </w:r>
      <w:r w:rsidRPr="00F92BB7">
        <w:rPr>
          <w:rFonts w:cs="Arial"/>
          <w:color w:val="231F20"/>
          <w:spacing w:val="-4"/>
          <w:highlight w:val="yellow"/>
        </w:rPr>
        <w:t xml:space="preserve"> </w:t>
      </w:r>
      <w:r w:rsidRPr="00F92BB7">
        <w:rPr>
          <w:rFonts w:cs="Arial"/>
          <w:color w:val="231F20"/>
          <w:highlight w:val="yellow"/>
        </w:rPr>
        <w:t>and</w:t>
      </w:r>
      <w:r w:rsidRPr="00F92BB7">
        <w:rPr>
          <w:rFonts w:cs="Arial"/>
          <w:color w:val="231F20"/>
          <w:spacing w:val="-5"/>
          <w:highlight w:val="yellow"/>
        </w:rPr>
        <w:t xml:space="preserve"> </w:t>
      </w:r>
      <w:r w:rsidRPr="00F92BB7">
        <w:rPr>
          <w:rFonts w:cs="Arial"/>
          <w:color w:val="231F20"/>
          <w:highlight w:val="yellow"/>
        </w:rPr>
        <w:t>Configuration</w:t>
      </w:r>
      <w:r w:rsidRPr="00F92BB7">
        <w:rPr>
          <w:rFonts w:cs="Arial"/>
          <w:color w:val="231F20"/>
          <w:spacing w:val="-4"/>
          <w:highlight w:val="yellow"/>
        </w:rPr>
        <w:t xml:space="preserve"> </w:t>
      </w:r>
      <w:r w:rsidRPr="00F92BB7">
        <w:rPr>
          <w:rFonts w:cs="Arial"/>
          <w:color w:val="231F20"/>
          <w:highlight w:val="yellow"/>
        </w:rPr>
        <w:t>Management</w:t>
      </w:r>
      <w:r w:rsidRPr="00F92BB7">
        <w:rPr>
          <w:rFonts w:cs="Arial"/>
          <w:color w:val="231F20"/>
          <w:spacing w:val="-4"/>
          <w:highlight w:val="yellow"/>
        </w:rPr>
        <w:t xml:space="preserve"> </w:t>
      </w:r>
      <w:r w:rsidRPr="00F92BB7">
        <w:rPr>
          <w:rFonts w:cs="Arial"/>
          <w:color w:val="231F20"/>
          <w:highlight w:val="yellow"/>
        </w:rPr>
        <w:t>Plan shall contain all information relevant to defining and modifying the solution from the initial baseline configuration and subsequent re-baselining activities, all risks, potential or real, must be identified. The Change and Configuration Management Plan shall be delivered within 30 days of Task Order award and updated monthly thereafter</w:t>
      </w:r>
      <w:r w:rsidRPr="00C77F43">
        <w:rPr>
          <w:rFonts w:cs="Arial"/>
          <w:color w:val="231F20"/>
        </w:rPr>
        <w:t>.</w:t>
      </w:r>
      <w:r w:rsidR="00B71005">
        <w:rPr>
          <w:rFonts w:cs="Arial"/>
          <w:color w:val="231F20"/>
        </w:rPr>
        <w:t xml:space="preserve"> </w:t>
      </w:r>
    </w:p>
    <w:p w14:paraId="4522B493" w14:textId="27E5D97F" w:rsidR="00214AD5" w:rsidRDefault="008618B3" w:rsidP="006A4CE6">
      <w:pPr>
        <w:widowControl w:val="0"/>
        <w:autoSpaceDE w:val="0"/>
        <w:autoSpaceDN w:val="0"/>
        <w:rPr>
          <w:rFonts w:cs="Arial"/>
        </w:rPr>
      </w:pPr>
      <w:r>
        <w:rPr>
          <w:rFonts w:cs="Arial"/>
        </w:rPr>
        <w:t xml:space="preserve">The Solution shall be be deployed and implemented </w:t>
      </w:r>
      <w:r w:rsidR="00F93D9E">
        <w:rPr>
          <w:rFonts w:cs="Arial"/>
        </w:rPr>
        <w:t xml:space="preserve">in three phasses </w:t>
      </w:r>
      <w:r w:rsidR="00C661E7">
        <w:rPr>
          <w:rFonts w:cs="Arial"/>
        </w:rPr>
        <w:t>with the following milestones:</w:t>
      </w:r>
    </w:p>
    <w:p w14:paraId="7574499B" w14:textId="6390A5CB" w:rsidR="00C661E7" w:rsidRDefault="00F93D9E" w:rsidP="00F93D9E">
      <w:pPr>
        <w:pStyle w:val="ListParagraph"/>
        <w:widowControl w:val="0"/>
        <w:numPr>
          <w:ilvl w:val="0"/>
          <w:numId w:val="78"/>
        </w:numPr>
        <w:autoSpaceDE w:val="0"/>
        <w:autoSpaceDN w:val="0"/>
      </w:pPr>
      <w:r>
        <w:t xml:space="preserve">Phase I - </w:t>
      </w:r>
      <w:r w:rsidR="00F24970">
        <w:t>Implemented and Agents deployed to Test Organization (1000 agents) within 90 days of Task Order Award</w:t>
      </w:r>
    </w:p>
    <w:p w14:paraId="0D285F53" w14:textId="32338976" w:rsidR="00F24970" w:rsidRDefault="00F93D9E" w:rsidP="00C661E7">
      <w:pPr>
        <w:pStyle w:val="ListParagraph"/>
        <w:widowControl w:val="0"/>
        <w:numPr>
          <w:ilvl w:val="0"/>
          <w:numId w:val="78"/>
        </w:numPr>
        <w:autoSpaceDE w:val="0"/>
        <w:autoSpaceDN w:val="0"/>
      </w:pPr>
      <w:r>
        <w:t>Phase II -</w:t>
      </w:r>
      <w:r w:rsidR="00781E23">
        <w:t>Validation of test Agents and Data; Rool Out to (50,000 agents) with</w:t>
      </w:r>
      <w:r w:rsidR="00FF0186">
        <w:t xml:space="preserve"> 120 days of Task Order award</w:t>
      </w:r>
    </w:p>
    <w:p w14:paraId="1AA35850" w14:textId="2D6CAAE5" w:rsidR="00FF0186" w:rsidRPr="00C661E7" w:rsidRDefault="00F93D9E" w:rsidP="00F92BB7">
      <w:pPr>
        <w:pStyle w:val="ListParagraph"/>
        <w:widowControl w:val="0"/>
        <w:numPr>
          <w:ilvl w:val="0"/>
          <w:numId w:val="78"/>
        </w:numPr>
        <w:autoSpaceDE w:val="0"/>
        <w:autoSpaceDN w:val="0"/>
      </w:pPr>
      <w:r>
        <w:t xml:space="preserve">Phase III - </w:t>
      </w:r>
      <w:r w:rsidR="00FF0186">
        <w:t>Enterprise Rollout III Approximately 600,000 Agents (Enterprise</w:t>
      </w:r>
      <w:r>
        <w:t>)</w:t>
      </w:r>
      <w:r w:rsidR="00FF0186">
        <w:t xml:space="preserve"> with 150 days of Task Order Award.</w:t>
      </w:r>
    </w:p>
    <w:p w14:paraId="09ECF20E" w14:textId="77777777" w:rsidR="008618B3" w:rsidRPr="00C77F43" w:rsidRDefault="008618B3" w:rsidP="006A4CE6">
      <w:pPr>
        <w:widowControl w:val="0"/>
        <w:autoSpaceDE w:val="0"/>
        <w:autoSpaceDN w:val="0"/>
        <w:rPr>
          <w:rFonts w:cs="Arial"/>
        </w:rPr>
      </w:pPr>
    </w:p>
    <w:p w14:paraId="1DA09BCB" w14:textId="77777777" w:rsidR="006A4CE6" w:rsidRPr="00C77F43" w:rsidRDefault="006A4CE6" w:rsidP="006A4CE6">
      <w:pPr>
        <w:widowControl w:val="0"/>
        <w:autoSpaceDE w:val="0"/>
        <w:autoSpaceDN w:val="0"/>
        <w:spacing w:before="7"/>
        <w:rPr>
          <w:rFonts w:cs="Arial"/>
          <w:b/>
          <w:sz w:val="21"/>
        </w:rPr>
      </w:pPr>
      <w:bookmarkStart w:id="79" w:name="_Hlk143157824"/>
      <w:r w:rsidRPr="00C77F43">
        <w:rPr>
          <w:rFonts w:cs="Arial"/>
          <w:b/>
          <w:bCs/>
          <w:color w:val="231F20"/>
          <w:spacing w:val="-2"/>
        </w:rPr>
        <w:t>Deliverables</w:t>
      </w:r>
      <w:r w:rsidRPr="00C77F43">
        <w:rPr>
          <w:rFonts w:cs="Arial"/>
          <w:color w:val="231F20"/>
          <w:spacing w:val="-2"/>
        </w:rPr>
        <w:t>:</w:t>
      </w:r>
    </w:p>
    <w:p w14:paraId="50BA4B6A" w14:textId="024AF3CA" w:rsidR="004B4932" w:rsidRPr="00F92BB7" w:rsidRDefault="004B4932" w:rsidP="006A4CE6">
      <w:pPr>
        <w:widowControl w:val="0"/>
        <w:numPr>
          <w:ilvl w:val="0"/>
          <w:numId w:val="61"/>
        </w:numPr>
        <w:tabs>
          <w:tab w:val="left" w:pos="2281"/>
        </w:tabs>
        <w:autoSpaceDE w:val="0"/>
        <w:autoSpaceDN w:val="0"/>
        <w:spacing w:before="90"/>
        <w:rPr>
          <w:rFonts w:cs="Arial"/>
          <w:szCs w:val="22"/>
          <w:highlight w:val="yellow"/>
        </w:rPr>
      </w:pPr>
      <w:r w:rsidRPr="00F92BB7">
        <w:rPr>
          <w:rFonts w:cs="Arial"/>
          <w:szCs w:val="22"/>
          <w:highlight w:val="yellow"/>
        </w:rPr>
        <w:t>Enterprise Implementation of UAM Agents</w:t>
      </w:r>
    </w:p>
    <w:p w14:paraId="35857F62" w14:textId="485609D3" w:rsidR="006A4CE6" w:rsidRPr="00C45381" w:rsidRDefault="006345B8" w:rsidP="00C45381">
      <w:pPr>
        <w:widowControl w:val="0"/>
        <w:numPr>
          <w:ilvl w:val="0"/>
          <w:numId w:val="61"/>
        </w:numPr>
        <w:tabs>
          <w:tab w:val="left" w:pos="2281"/>
        </w:tabs>
        <w:autoSpaceDE w:val="0"/>
        <w:autoSpaceDN w:val="0"/>
        <w:ind w:left="1080" w:hanging="360"/>
        <w:rPr>
          <w:rFonts w:cs="Arial"/>
          <w:szCs w:val="22"/>
        </w:rPr>
      </w:pPr>
      <w:r>
        <w:rPr>
          <w:rFonts w:cs="Arial"/>
          <w:color w:val="231F20"/>
          <w:szCs w:val="22"/>
        </w:rPr>
        <w:t>UE</w:t>
      </w:r>
      <w:r w:rsidR="006A4CE6" w:rsidRPr="00C45381">
        <w:rPr>
          <w:rFonts w:cs="Arial"/>
          <w:color w:val="231F20"/>
          <w:szCs w:val="22"/>
        </w:rPr>
        <w:t>BA</w:t>
      </w:r>
      <w:r w:rsidR="006A4CE6" w:rsidRPr="00C45381">
        <w:rPr>
          <w:rFonts w:cs="Arial"/>
          <w:color w:val="231F20"/>
          <w:spacing w:val="-10"/>
          <w:szCs w:val="22"/>
        </w:rPr>
        <w:t xml:space="preserve"> </w:t>
      </w:r>
      <w:r w:rsidR="006A4CE6" w:rsidRPr="00C45381">
        <w:rPr>
          <w:rFonts w:cs="Arial"/>
          <w:color w:val="231F20"/>
          <w:szCs w:val="22"/>
        </w:rPr>
        <w:t>Implementation</w:t>
      </w:r>
      <w:r w:rsidR="006A4CE6" w:rsidRPr="00C45381">
        <w:rPr>
          <w:rFonts w:cs="Arial"/>
          <w:color w:val="231F20"/>
          <w:spacing w:val="-7"/>
          <w:szCs w:val="22"/>
        </w:rPr>
        <w:t xml:space="preserve"> </w:t>
      </w:r>
      <w:r w:rsidR="006A4CE6" w:rsidRPr="00C45381">
        <w:rPr>
          <w:rFonts w:cs="Arial"/>
          <w:color w:val="231F20"/>
          <w:spacing w:val="-4"/>
          <w:szCs w:val="22"/>
        </w:rPr>
        <w:t>Plan</w:t>
      </w:r>
    </w:p>
    <w:p w14:paraId="5D7494C3" w14:textId="77777777" w:rsidR="006A4CE6" w:rsidRPr="00F92BB7" w:rsidRDefault="006A4CE6" w:rsidP="006A4CE6">
      <w:pPr>
        <w:widowControl w:val="0"/>
        <w:numPr>
          <w:ilvl w:val="0"/>
          <w:numId w:val="61"/>
        </w:numPr>
        <w:tabs>
          <w:tab w:val="left" w:pos="2280"/>
        </w:tabs>
        <w:autoSpaceDE w:val="0"/>
        <w:autoSpaceDN w:val="0"/>
        <w:rPr>
          <w:rFonts w:cs="Arial"/>
          <w:szCs w:val="22"/>
          <w:highlight w:val="yellow"/>
        </w:rPr>
      </w:pPr>
      <w:r w:rsidRPr="00F92BB7">
        <w:rPr>
          <w:rFonts w:cs="Arial"/>
          <w:color w:val="231F20"/>
          <w:szCs w:val="22"/>
          <w:highlight w:val="yellow"/>
        </w:rPr>
        <w:t>Change</w:t>
      </w:r>
      <w:r w:rsidRPr="00F92BB7">
        <w:rPr>
          <w:rFonts w:cs="Arial"/>
          <w:color w:val="231F20"/>
          <w:spacing w:val="-6"/>
          <w:szCs w:val="22"/>
          <w:highlight w:val="yellow"/>
        </w:rPr>
        <w:t xml:space="preserve"> </w:t>
      </w:r>
      <w:r w:rsidRPr="00F92BB7">
        <w:rPr>
          <w:rFonts w:cs="Arial"/>
          <w:color w:val="231F20"/>
          <w:szCs w:val="22"/>
          <w:highlight w:val="yellow"/>
        </w:rPr>
        <w:t>and</w:t>
      </w:r>
      <w:r w:rsidRPr="00F92BB7">
        <w:rPr>
          <w:rFonts w:cs="Arial"/>
          <w:color w:val="231F20"/>
          <w:spacing w:val="-3"/>
          <w:szCs w:val="22"/>
          <w:highlight w:val="yellow"/>
        </w:rPr>
        <w:t xml:space="preserve"> </w:t>
      </w:r>
      <w:r w:rsidRPr="00F92BB7">
        <w:rPr>
          <w:rFonts w:cs="Arial"/>
          <w:color w:val="231F20"/>
          <w:szCs w:val="22"/>
          <w:highlight w:val="yellow"/>
        </w:rPr>
        <w:t>Configuration</w:t>
      </w:r>
      <w:r w:rsidRPr="00F92BB7">
        <w:rPr>
          <w:rFonts w:cs="Arial"/>
          <w:color w:val="231F20"/>
          <w:spacing w:val="-4"/>
          <w:szCs w:val="22"/>
          <w:highlight w:val="yellow"/>
        </w:rPr>
        <w:t xml:space="preserve"> </w:t>
      </w:r>
      <w:r w:rsidRPr="00F92BB7">
        <w:rPr>
          <w:rFonts w:cs="Arial"/>
          <w:color w:val="231F20"/>
          <w:szCs w:val="22"/>
          <w:highlight w:val="yellow"/>
        </w:rPr>
        <w:t>Management</w:t>
      </w:r>
      <w:r w:rsidRPr="00F92BB7">
        <w:rPr>
          <w:rFonts w:cs="Arial"/>
          <w:color w:val="231F20"/>
          <w:spacing w:val="-3"/>
          <w:szCs w:val="22"/>
          <w:highlight w:val="yellow"/>
        </w:rPr>
        <w:t xml:space="preserve"> </w:t>
      </w:r>
      <w:r w:rsidRPr="00F92BB7">
        <w:rPr>
          <w:rFonts w:cs="Arial"/>
          <w:color w:val="231F20"/>
          <w:spacing w:val="-4"/>
          <w:szCs w:val="22"/>
          <w:highlight w:val="yellow"/>
        </w:rPr>
        <w:t>Plan</w:t>
      </w:r>
    </w:p>
    <w:bookmarkEnd w:id="79"/>
    <w:p w14:paraId="2860D1EE" w14:textId="77777777" w:rsidR="001908C4" w:rsidRPr="00C77F43" w:rsidRDefault="001908C4" w:rsidP="001908C4">
      <w:pPr>
        <w:rPr>
          <w:rFonts w:cs="Arial"/>
        </w:rPr>
      </w:pPr>
    </w:p>
    <w:p w14:paraId="793AFE22" w14:textId="6424F190" w:rsidR="00B37EC6" w:rsidRPr="00C77F43" w:rsidRDefault="00B37EC6" w:rsidP="00725A6A">
      <w:pPr>
        <w:pStyle w:val="Heading2"/>
      </w:pPr>
      <w:bookmarkStart w:id="80" w:name="_Toc146542067"/>
      <w:r w:rsidRPr="00C77F43">
        <w:t xml:space="preserve">ENGINEERING </w:t>
      </w:r>
      <w:r w:rsidRPr="00C77F43">
        <w:rPr>
          <w:spacing w:val="-2"/>
        </w:rPr>
        <w:t>SUPPORT</w:t>
      </w:r>
      <w:bookmarkEnd w:id="80"/>
    </w:p>
    <w:p w14:paraId="67345A0E" w14:textId="0895F060" w:rsidR="00B37EC6" w:rsidRPr="00C77F43" w:rsidRDefault="00B37EC6" w:rsidP="00B37EC6">
      <w:pPr>
        <w:widowControl w:val="0"/>
        <w:autoSpaceDE w:val="0"/>
        <w:autoSpaceDN w:val="0"/>
        <w:spacing w:before="120"/>
        <w:rPr>
          <w:rFonts w:cs="Arial"/>
          <w:color w:val="231F20"/>
        </w:rPr>
      </w:pPr>
      <w:r w:rsidRPr="00C77F43">
        <w:rPr>
          <w:rFonts w:cs="Arial"/>
          <w:color w:val="231F20"/>
        </w:rPr>
        <w:t xml:space="preserve">The Contractor shall provide engineering support to the CSOC and assist the CSOC in establishing processes to provide continual analysis of heuristic behaviors by defining </w:t>
      </w:r>
      <w:r w:rsidR="00A96356">
        <w:rPr>
          <w:rFonts w:cs="Arial"/>
          <w:color w:val="231F20"/>
        </w:rPr>
        <w:t xml:space="preserve">and providing </w:t>
      </w:r>
      <w:r w:rsidRPr="00C77F43">
        <w:rPr>
          <w:rFonts w:cs="Arial"/>
          <w:color w:val="231F20"/>
        </w:rPr>
        <w:t>normal baselining behavior of UEBA solutions and traffic patterns of NTAR solutions.</w:t>
      </w:r>
      <w:r w:rsidRPr="00C77F43">
        <w:rPr>
          <w:rFonts w:cs="Arial"/>
          <w:color w:val="231F20"/>
          <w:spacing w:val="40"/>
        </w:rPr>
        <w:t xml:space="preserve"> </w:t>
      </w:r>
      <w:r w:rsidRPr="00C77F43">
        <w:rPr>
          <w:rFonts w:cs="Arial"/>
          <w:color w:val="231F20"/>
        </w:rPr>
        <w:t>The Contractor shall assist the CSOC in understanding the Alerts generated by anomalies to solution defined</w:t>
      </w:r>
      <w:r w:rsidRPr="00C77F43">
        <w:rPr>
          <w:rFonts w:cs="Arial"/>
          <w:color w:val="231F20"/>
          <w:spacing w:val="-4"/>
        </w:rPr>
        <w:t xml:space="preserve"> </w:t>
      </w:r>
      <w:r w:rsidRPr="00C77F43">
        <w:rPr>
          <w:rFonts w:cs="Arial"/>
          <w:color w:val="231F20"/>
        </w:rPr>
        <w:t>patterns</w:t>
      </w:r>
      <w:r w:rsidRPr="00C77F43">
        <w:rPr>
          <w:rFonts w:cs="Arial"/>
          <w:color w:val="231F20"/>
          <w:spacing w:val="-4"/>
        </w:rPr>
        <w:t xml:space="preserve"> </w:t>
      </w:r>
      <w:r w:rsidRPr="00C77F43">
        <w:rPr>
          <w:rFonts w:cs="Arial"/>
          <w:color w:val="231F20"/>
        </w:rPr>
        <w:t>and</w:t>
      </w:r>
      <w:r w:rsidRPr="00C77F43">
        <w:rPr>
          <w:rFonts w:cs="Arial"/>
          <w:color w:val="231F20"/>
          <w:spacing w:val="-4"/>
        </w:rPr>
        <w:t xml:space="preserve"> </w:t>
      </w:r>
      <w:r w:rsidRPr="00C77F43">
        <w:rPr>
          <w:rFonts w:cs="Arial"/>
          <w:color w:val="231F20"/>
        </w:rPr>
        <w:t>algorithms</w:t>
      </w:r>
      <w:r w:rsidRPr="00C77F43">
        <w:rPr>
          <w:rFonts w:cs="Arial"/>
          <w:color w:val="231F20"/>
          <w:spacing w:val="-4"/>
        </w:rPr>
        <w:t xml:space="preserve"> </w:t>
      </w:r>
      <w:r w:rsidRPr="00C77F43">
        <w:rPr>
          <w:rFonts w:cs="Arial"/>
          <w:color w:val="231F20"/>
        </w:rPr>
        <w:t>and</w:t>
      </w:r>
      <w:r w:rsidRPr="00C77F43">
        <w:rPr>
          <w:rFonts w:cs="Arial"/>
          <w:color w:val="231F20"/>
          <w:spacing w:val="-4"/>
        </w:rPr>
        <w:t xml:space="preserve"> </w:t>
      </w:r>
      <w:r w:rsidRPr="00C77F43">
        <w:rPr>
          <w:rFonts w:cs="Arial"/>
          <w:color w:val="231F20"/>
        </w:rPr>
        <w:t>ensure</w:t>
      </w:r>
      <w:r w:rsidRPr="00C77F43">
        <w:rPr>
          <w:rFonts w:cs="Arial"/>
          <w:color w:val="231F20"/>
          <w:spacing w:val="-4"/>
        </w:rPr>
        <w:t xml:space="preserve"> </w:t>
      </w:r>
      <w:r w:rsidRPr="00C77F43">
        <w:rPr>
          <w:rFonts w:cs="Arial"/>
          <w:color w:val="231F20"/>
        </w:rPr>
        <w:t>they</w:t>
      </w:r>
      <w:r w:rsidRPr="00C77F43">
        <w:rPr>
          <w:rFonts w:cs="Arial"/>
          <w:color w:val="231F20"/>
          <w:spacing w:val="-2"/>
        </w:rPr>
        <w:t xml:space="preserve"> </w:t>
      </w:r>
      <w:r w:rsidRPr="00C77F43">
        <w:rPr>
          <w:rFonts w:cs="Arial"/>
          <w:color w:val="231F20"/>
        </w:rPr>
        <w:t>are</w:t>
      </w:r>
      <w:r w:rsidRPr="00C77F43">
        <w:rPr>
          <w:rFonts w:cs="Arial"/>
          <w:color w:val="231F20"/>
          <w:spacing w:val="-4"/>
        </w:rPr>
        <w:t xml:space="preserve"> </w:t>
      </w:r>
      <w:r w:rsidRPr="00C77F43">
        <w:rPr>
          <w:rFonts w:cs="Arial"/>
          <w:color w:val="231F20"/>
        </w:rPr>
        <w:t>forwarded</w:t>
      </w:r>
      <w:r w:rsidRPr="00C77F43">
        <w:rPr>
          <w:rFonts w:cs="Arial"/>
          <w:color w:val="231F20"/>
          <w:spacing w:val="-4"/>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the</w:t>
      </w:r>
      <w:r w:rsidRPr="00C77F43">
        <w:rPr>
          <w:rFonts w:cs="Arial"/>
          <w:color w:val="231F20"/>
          <w:spacing w:val="-2"/>
        </w:rPr>
        <w:t xml:space="preserve"> </w:t>
      </w:r>
      <w:r w:rsidRPr="00C77F43">
        <w:rPr>
          <w:rFonts w:cs="Arial"/>
          <w:color w:val="231F20"/>
        </w:rPr>
        <w:t>appropriate</w:t>
      </w:r>
      <w:r w:rsidRPr="00C77F43">
        <w:rPr>
          <w:rFonts w:cs="Arial"/>
          <w:color w:val="231F20"/>
          <w:spacing w:val="-4"/>
        </w:rPr>
        <w:t xml:space="preserve"> </w:t>
      </w:r>
      <w:r w:rsidRPr="00C77F43">
        <w:rPr>
          <w:rFonts w:cs="Arial"/>
          <w:color w:val="231F20"/>
        </w:rPr>
        <w:t>security</w:t>
      </w:r>
      <w:r w:rsidRPr="00C77F43">
        <w:rPr>
          <w:rFonts w:cs="Arial"/>
          <w:color w:val="231F20"/>
          <w:spacing w:val="-3"/>
        </w:rPr>
        <w:t xml:space="preserve"> </w:t>
      </w:r>
      <w:r w:rsidRPr="00C77F43">
        <w:rPr>
          <w:rFonts w:cs="Arial"/>
          <w:color w:val="231F20"/>
        </w:rPr>
        <w:t>devices such as SOAR and SIEM or analyst.</w:t>
      </w:r>
      <w:r w:rsidR="00EC2999">
        <w:rPr>
          <w:rFonts w:cs="Arial"/>
          <w:color w:val="231F20"/>
        </w:rPr>
        <w:t xml:space="preserve"> </w:t>
      </w:r>
      <w:r w:rsidRPr="00C77F43">
        <w:rPr>
          <w:rFonts w:cs="Arial"/>
          <w:color w:val="231F20"/>
        </w:rPr>
        <w:t xml:space="preserve">The contractor shall provide direct engineering support for capacity expansion as required. The contractor must support and ensure that the solution operation and future implemented deployments continue to meet at a minimum all the requirements established in Appendix B. </w:t>
      </w:r>
    </w:p>
    <w:p w14:paraId="5E6FC717" w14:textId="77777777" w:rsidR="00B37EC6" w:rsidRPr="00C77F43" w:rsidRDefault="00B37EC6" w:rsidP="00B37EC6">
      <w:pPr>
        <w:widowControl w:val="0"/>
        <w:autoSpaceDE w:val="0"/>
        <w:autoSpaceDN w:val="0"/>
        <w:rPr>
          <w:rFonts w:cs="Arial"/>
          <w:sz w:val="26"/>
        </w:rPr>
      </w:pPr>
    </w:p>
    <w:p w14:paraId="0135AECD" w14:textId="1453AF55" w:rsidR="00B37EC6" w:rsidRPr="00C77F43" w:rsidRDefault="00B37EC6" w:rsidP="00725A6A">
      <w:pPr>
        <w:pStyle w:val="Heading2"/>
      </w:pPr>
      <w:bookmarkStart w:id="81" w:name="_Toc146542068"/>
      <w:r w:rsidRPr="00C77F43">
        <w:t>CUSTOMER</w:t>
      </w:r>
      <w:r w:rsidRPr="00C77F43">
        <w:rPr>
          <w:spacing w:val="-5"/>
        </w:rPr>
        <w:t xml:space="preserve"> </w:t>
      </w:r>
      <w:r w:rsidRPr="00C77F43">
        <w:t>SERVICE</w:t>
      </w:r>
      <w:r w:rsidRPr="00C77F43">
        <w:rPr>
          <w:spacing w:val="-3"/>
        </w:rPr>
        <w:t xml:space="preserve"> </w:t>
      </w:r>
      <w:r w:rsidRPr="00C77F43">
        <w:rPr>
          <w:spacing w:val="-2"/>
        </w:rPr>
        <w:t>SUPPORT</w:t>
      </w:r>
      <w:bookmarkEnd w:id="81"/>
    </w:p>
    <w:p w14:paraId="037FA21A" w14:textId="77777777" w:rsidR="00B37EC6" w:rsidRPr="00C77F43" w:rsidRDefault="00B37EC6" w:rsidP="00B37EC6">
      <w:pPr>
        <w:widowControl w:val="0"/>
        <w:autoSpaceDE w:val="0"/>
        <w:autoSpaceDN w:val="0"/>
        <w:spacing w:before="120"/>
        <w:rPr>
          <w:rFonts w:cs="Arial"/>
        </w:rPr>
      </w:pPr>
      <w:r w:rsidRPr="00C77F43">
        <w:rPr>
          <w:rFonts w:cs="Arial"/>
          <w:color w:val="231F20"/>
        </w:rPr>
        <w:t>The Contractor shall provide 24/7/365 customer service phone support, Internet accessible Operating System (OS)/application patch update support, and 24-hour appliance Return Merchandise</w:t>
      </w:r>
      <w:r w:rsidRPr="00C77F43">
        <w:rPr>
          <w:rFonts w:cs="Arial"/>
          <w:color w:val="231F20"/>
          <w:spacing w:val="-2"/>
        </w:rPr>
        <w:t xml:space="preserve"> </w:t>
      </w:r>
      <w:r w:rsidRPr="00C77F43">
        <w:rPr>
          <w:rFonts w:cs="Arial"/>
          <w:color w:val="231F20"/>
        </w:rPr>
        <w:t>Authorization</w:t>
      </w:r>
      <w:r w:rsidRPr="00C77F43">
        <w:rPr>
          <w:rFonts w:cs="Arial"/>
          <w:color w:val="231F20"/>
          <w:spacing w:val="-5"/>
        </w:rPr>
        <w:t xml:space="preserve"> </w:t>
      </w:r>
      <w:r w:rsidRPr="00C77F43">
        <w:rPr>
          <w:rFonts w:cs="Arial"/>
          <w:color w:val="231F20"/>
        </w:rPr>
        <w:t>(RMA)</w:t>
      </w:r>
      <w:r w:rsidRPr="00C77F43">
        <w:rPr>
          <w:rFonts w:cs="Arial"/>
          <w:color w:val="231F20"/>
          <w:spacing w:val="-5"/>
        </w:rPr>
        <w:t xml:space="preserve"> </w:t>
      </w:r>
      <w:r w:rsidRPr="00C77F43">
        <w:rPr>
          <w:rFonts w:cs="Arial"/>
          <w:color w:val="231F20"/>
        </w:rPr>
        <w:t>support.</w:t>
      </w:r>
      <w:r w:rsidRPr="00C77F43">
        <w:rPr>
          <w:rFonts w:cs="Arial"/>
          <w:color w:val="231F20"/>
          <w:spacing w:val="40"/>
        </w:rPr>
        <w:t xml:space="preserve"> </w:t>
      </w:r>
      <w:r w:rsidRPr="00C77F43">
        <w:rPr>
          <w:rFonts w:cs="Arial"/>
          <w:color w:val="231F20"/>
        </w:rPr>
        <w:t>Any</w:t>
      </w:r>
      <w:r w:rsidRPr="00C77F43">
        <w:rPr>
          <w:rFonts w:cs="Arial"/>
          <w:color w:val="231F20"/>
          <w:spacing w:val="-2"/>
        </w:rPr>
        <w:t xml:space="preserve"> </w:t>
      </w:r>
      <w:r w:rsidRPr="00C77F43">
        <w:rPr>
          <w:rFonts w:cs="Arial"/>
          <w:color w:val="231F20"/>
        </w:rPr>
        <w:t>telephone</w:t>
      </w:r>
      <w:r w:rsidRPr="00C77F43">
        <w:rPr>
          <w:rFonts w:cs="Arial"/>
          <w:color w:val="231F20"/>
          <w:spacing w:val="-4"/>
        </w:rPr>
        <w:t xml:space="preserve"> </w:t>
      </w:r>
      <w:r w:rsidRPr="00C77F43">
        <w:rPr>
          <w:rFonts w:cs="Arial"/>
          <w:color w:val="231F20"/>
        </w:rPr>
        <w:t>support</w:t>
      </w:r>
      <w:r w:rsidRPr="00C77F43">
        <w:rPr>
          <w:rFonts w:cs="Arial"/>
          <w:color w:val="231F20"/>
          <w:spacing w:val="-5"/>
        </w:rPr>
        <w:t xml:space="preserve"> </w:t>
      </w:r>
      <w:r w:rsidRPr="00C77F43">
        <w:rPr>
          <w:rFonts w:cs="Arial"/>
          <w:color w:val="231F20"/>
        </w:rPr>
        <w:t>provided</w:t>
      </w:r>
      <w:r w:rsidRPr="00C77F43">
        <w:rPr>
          <w:rFonts w:cs="Arial"/>
          <w:color w:val="231F20"/>
          <w:spacing w:val="-5"/>
        </w:rPr>
        <w:t xml:space="preserve"> </w:t>
      </w:r>
      <w:r w:rsidRPr="00C77F43">
        <w:rPr>
          <w:rFonts w:cs="Arial"/>
          <w:color w:val="231F20"/>
        </w:rPr>
        <w:t>by</w:t>
      </w:r>
      <w:r w:rsidRPr="00C77F43">
        <w:rPr>
          <w:rFonts w:cs="Arial"/>
          <w:color w:val="231F20"/>
          <w:spacing w:val="-5"/>
        </w:rPr>
        <w:t xml:space="preserve"> </w:t>
      </w:r>
      <w:r w:rsidRPr="00C77F43">
        <w:rPr>
          <w:rFonts w:cs="Arial"/>
          <w:color w:val="231F20"/>
        </w:rPr>
        <w:t>the</w:t>
      </w:r>
      <w:r w:rsidRPr="00C77F43">
        <w:rPr>
          <w:rFonts w:cs="Arial"/>
          <w:color w:val="231F20"/>
          <w:spacing w:val="-5"/>
        </w:rPr>
        <w:t xml:space="preserve"> </w:t>
      </w:r>
      <w:r w:rsidRPr="00C77F43">
        <w:rPr>
          <w:rFonts w:cs="Arial"/>
          <w:color w:val="231F20"/>
        </w:rPr>
        <w:t>Contractor shall be at no additional cost.</w:t>
      </w:r>
      <w:r w:rsidRPr="00C77F43">
        <w:rPr>
          <w:rFonts w:cs="Arial"/>
          <w:color w:val="231F20"/>
          <w:spacing w:val="40"/>
        </w:rPr>
        <w:t xml:space="preserve"> </w:t>
      </w:r>
      <w:r w:rsidRPr="00C77F43">
        <w:rPr>
          <w:rFonts w:cs="Arial"/>
          <w:color w:val="231F20"/>
        </w:rPr>
        <w:t>Unresolved support issues will be elevated to the VA Enterprise Service Desk for submission of a service ticket.</w:t>
      </w:r>
      <w:r w:rsidRPr="00C77F43">
        <w:rPr>
          <w:rFonts w:cs="Arial"/>
          <w:color w:val="231F20"/>
          <w:spacing w:val="40"/>
        </w:rPr>
        <w:t xml:space="preserve"> </w:t>
      </w:r>
      <w:r w:rsidRPr="00C77F43">
        <w:rPr>
          <w:rFonts w:cs="Arial"/>
          <w:color w:val="231F20"/>
        </w:rPr>
        <w:t>The Contractor shall also provide input and technical support to VA help/service desks on all layers until resolution.</w:t>
      </w:r>
    </w:p>
    <w:p w14:paraId="527A78B1" w14:textId="501F9860" w:rsidR="00B37EC6" w:rsidRPr="00C77F43" w:rsidRDefault="00B37EC6" w:rsidP="00725A6A">
      <w:pPr>
        <w:pStyle w:val="Heading2"/>
      </w:pPr>
      <w:bookmarkStart w:id="82" w:name="_Toc146542069"/>
      <w:r w:rsidRPr="00C77F43">
        <w:t>TESTING</w:t>
      </w:r>
      <w:bookmarkEnd w:id="82"/>
    </w:p>
    <w:p w14:paraId="3F74FAF2" w14:textId="15106ACA" w:rsidR="00B37EC6" w:rsidRPr="00C77F43" w:rsidRDefault="00B37EC6" w:rsidP="00B37EC6">
      <w:pPr>
        <w:widowControl w:val="0"/>
        <w:autoSpaceDE w:val="0"/>
        <w:autoSpaceDN w:val="0"/>
        <w:spacing w:before="120"/>
        <w:rPr>
          <w:rFonts w:cs="Arial"/>
        </w:rPr>
      </w:pPr>
      <w:r w:rsidRPr="00C77F43">
        <w:rPr>
          <w:rFonts w:cs="Arial"/>
          <w:color w:val="231F20"/>
        </w:rPr>
        <w:t>The Contractor shall provide pre-deployment testing. The Contractor shall be responsible for performing all testing activities related to the deployment and use of the HBA solution. The testing must ensure that all changes associated with a patch or upgrade are validated as safe against the entirety of the HBA system, VA, and Governance Requirements. The Contractor</w:t>
      </w:r>
      <w:r w:rsidRPr="00C77F43">
        <w:rPr>
          <w:rFonts w:cs="Arial"/>
          <w:color w:val="231F20"/>
          <w:spacing w:val="-4"/>
        </w:rPr>
        <w:t xml:space="preserve"> </w:t>
      </w:r>
      <w:r w:rsidRPr="00C77F43">
        <w:rPr>
          <w:rFonts w:cs="Arial"/>
          <w:color w:val="231F20"/>
        </w:rPr>
        <w:t>shall</w:t>
      </w:r>
      <w:r w:rsidRPr="00C77F43">
        <w:rPr>
          <w:rFonts w:cs="Arial"/>
          <w:color w:val="231F20"/>
          <w:spacing w:val="-3"/>
        </w:rPr>
        <w:t xml:space="preserve"> </w:t>
      </w:r>
      <w:r w:rsidRPr="00C77F43">
        <w:rPr>
          <w:rFonts w:cs="Arial"/>
          <w:color w:val="231F20"/>
        </w:rPr>
        <w:t>deliver</w:t>
      </w:r>
      <w:r w:rsidRPr="00C77F43">
        <w:rPr>
          <w:rFonts w:cs="Arial"/>
          <w:color w:val="231F20"/>
          <w:spacing w:val="-2"/>
        </w:rPr>
        <w:t xml:space="preserve"> testing </w:t>
      </w:r>
      <w:r w:rsidRPr="00C77F43">
        <w:rPr>
          <w:rFonts w:cs="Arial"/>
          <w:color w:val="231F20"/>
        </w:rPr>
        <w:t>results</w:t>
      </w:r>
      <w:r w:rsidRPr="00C77F43">
        <w:rPr>
          <w:rFonts w:cs="Arial"/>
          <w:color w:val="231F20"/>
          <w:spacing w:val="-3"/>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Government</w:t>
      </w:r>
      <w:r w:rsidRPr="00C77F43">
        <w:rPr>
          <w:rFonts w:cs="Arial"/>
          <w:color w:val="231F20"/>
          <w:spacing w:val="-1"/>
        </w:rPr>
        <w:t xml:space="preserve"> </w:t>
      </w:r>
      <w:r w:rsidRPr="00C77F43">
        <w:rPr>
          <w:rFonts w:cs="Arial"/>
          <w:color w:val="231F20"/>
        </w:rPr>
        <w:t>for</w:t>
      </w:r>
      <w:r w:rsidRPr="00C77F43">
        <w:rPr>
          <w:rFonts w:cs="Arial"/>
          <w:color w:val="231F20"/>
          <w:spacing w:val="-4"/>
        </w:rPr>
        <w:t xml:space="preserve"> </w:t>
      </w:r>
      <w:r w:rsidRPr="00C77F43">
        <w:rPr>
          <w:rFonts w:cs="Arial"/>
          <w:color w:val="231F20"/>
        </w:rPr>
        <w:t>approval</w:t>
      </w:r>
      <w:r w:rsidRPr="00C77F43">
        <w:rPr>
          <w:rFonts w:cs="Arial"/>
          <w:color w:val="231F20"/>
          <w:spacing w:val="-4"/>
        </w:rPr>
        <w:t xml:space="preserve"> </w:t>
      </w:r>
      <w:r w:rsidRPr="00C77F43">
        <w:rPr>
          <w:rFonts w:cs="Arial"/>
          <w:color w:val="231F20"/>
        </w:rPr>
        <w:t>that</w:t>
      </w:r>
      <w:r w:rsidRPr="00C77F43">
        <w:rPr>
          <w:rFonts w:cs="Arial"/>
          <w:color w:val="231F20"/>
          <w:spacing w:val="-4"/>
        </w:rPr>
        <w:t xml:space="preserve"> </w:t>
      </w:r>
      <w:r w:rsidRPr="00C77F43">
        <w:rPr>
          <w:rFonts w:cs="Arial"/>
          <w:color w:val="231F20"/>
        </w:rPr>
        <w:t>demonstrate</w:t>
      </w:r>
      <w:r w:rsidRPr="00C77F43">
        <w:rPr>
          <w:rFonts w:cs="Arial"/>
          <w:color w:val="231F20"/>
          <w:spacing w:val="-4"/>
        </w:rPr>
        <w:t xml:space="preserve"> </w:t>
      </w:r>
      <w:r w:rsidRPr="00C77F43">
        <w:rPr>
          <w:rFonts w:cs="Arial"/>
          <w:color w:val="231F20"/>
        </w:rPr>
        <w:t>that</w:t>
      </w:r>
      <w:r w:rsidRPr="00C77F43">
        <w:rPr>
          <w:rFonts w:cs="Arial"/>
          <w:color w:val="231F20"/>
          <w:spacing w:val="-3"/>
        </w:rPr>
        <w:t xml:space="preserve"> </w:t>
      </w:r>
      <w:r w:rsidRPr="00C77F43">
        <w:rPr>
          <w:rFonts w:cs="Arial"/>
          <w:color w:val="231F20"/>
        </w:rPr>
        <w:t>the</w:t>
      </w:r>
      <w:r w:rsidRPr="00C77F43">
        <w:rPr>
          <w:rFonts w:cs="Arial"/>
          <w:color w:val="231F20"/>
          <w:spacing w:val="-4"/>
        </w:rPr>
        <w:t xml:space="preserve"> </w:t>
      </w:r>
      <w:r w:rsidRPr="00C77F43">
        <w:rPr>
          <w:rFonts w:cs="Arial"/>
          <w:color w:val="231F20"/>
        </w:rPr>
        <w:t>any hardware and software changes compliant with all PWS requirements as outlined in section 5.2 and Appendix B. The Contractor shall perform</w:t>
      </w:r>
      <w:r w:rsidRPr="00C77F43">
        <w:rPr>
          <w:rFonts w:cs="Arial"/>
          <w:color w:val="231F20"/>
          <w:spacing w:val="-2"/>
        </w:rPr>
        <w:t xml:space="preserve"> </w:t>
      </w:r>
      <w:r w:rsidRPr="00C77F43">
        <w:rPr>
          <w:rFonts w:cs="Arial"/>
          <w:color w:val="231F20"/>
        </w:rPr>
        <w:t>the</w:t>
      </w:r>
      <w:r w:rsidRPr="00C77F43">
        <w:rPr>
          <w:rFonts w:cs="Arial"/>
          <w:color w:val="231F20"/>
          <w:spacing w:val="-1"/>
        </w:rPr>
        <w:t xml:space="preserve"> </w:t>
      </w:r>
      <w:r w:rsidRPr="00C77F43">
        <w:rPr>
          <w:rFonts w:cs="Arial"/>
          <w:color w:val="231F20"/>
        </w:rPr>
        <w:t>following</w:t>
      </w:r>
      <w:r w:rsidRPr="00C77F43">
        <w:rPr>
          <w:rFonts w:cs="Arial"/>
          <w:color w:val="231F20"/>
          <w:spacing w:val="-2"/>
        </w:rPr>
        <w:t xml:space="preserve"> </w:t>
      </w:r>
      <w:r w:rsidRPr="00C77F43">
        <w:rPr>
          <w:rFonts w:cs="Arial"/>
          <w:color w:val="231F20"/>
        </w:rPr>
        <w:t>testing</w:t>
      </w:r>
      <w:r w:rsidRPr="00C77F43">
        <w:rPr>
          <w:rFonts w:cs="Arial"/>
          <w:color w:val="231F20"/>
          <w:spacing w:val="-2"/>
        </w:rPr>
        <w:t xml:space="preserve"> </w:t>
      </w:r>
      <w:r w:rsidRPr="00C77F43">
        <w:rPr>
          <w:rFonts w:cs="Arial"/>
          <w:color w:val="231F20"/>
        </w:rPr>
        <w:t>to</w:t>
      </w:r>
      <w:r w:rsidRPr="00C77F43">
        <w:rPr>
          <w:rFonts w:cs="Arial"/>
          <w:color w:val="231F20"/>
          <w:spacing w:val="-2"/>
        </w:rPr>
        <w:t xml:space="preserve"> </w:t>
      </w:r>
      <w:r w:rsidRPr="00C77F43">
        <w:rPr>
          <w:rFonts w:cs="Arial"/>
          <w:color w:val="231F20"/>
        </w:rPr>
        <w:t>include</w:t>
      </w:r>
      <w:r w:rsidRPr="00C77F43">
        <w:rPr>
          <w:rFonts w:cs="Arial"/>
          <w:color w:val="231F20"/>
          <w:spacing w:val="-3"/>
        </w:rPr>
        <w:t xml:space="preserve"> </w:t>
      </w:r>
      <w:r w:rsidRPr="00C77F43">
        <w:rPr>
          <w:rFonts w:cs="Arial"/>
          <w:color w:val="231F20"/>
        </w:rPr>
        <w:t>functional,</w:t>
      </w:r>
      <w:r w:rsidRPr="00C77F43">
        <w:rPr>
          <w:rFonts w:cs="Arial"/>
          <w:color w:val="231F20"/>
          <w:spacing w:val="-2"/>
        </w:rPr>
        <w:t xml:space="preserve"> </w:t>
      </w:r>
      <w:r w:rsidRPr="00C77F43">
        <w:rPr>
          <w:rFonts w:cs="Arial"/>
          <w:color w:val="231F20"/>
        </w:rPr>
        <w:t>accessibility,</w:t>
      </w:r>
      <w:r w:rsidRPr="00C77F43">
        <w:rPr>
          <w:rFonts w:cs="Arial"/>
          <w:color w:val="231F20"/>
          <w:spacing w:val="-2"/>
        </w:rPr>
        <w:t xml:space="preserve"> </w:t>
      </w:r>
      <w:r w:rsidRPr="00C77F43">
        <w:rPr>
          <w:rFonts w:cs="Arial"/>
          <w:color w:val="231F20"/>
        </w:rPr>
        <w:t>system,</w:t>
      </w:r>
      <w:r w:rsidRPr="00C77F43">
        <w:rPr>
          <w:rFonts w:cs="Arial"/>
          <w:color w:val="231F20"/>
          <w:spacing w:val="-2"/>
        </w:rPr>
        <w:t xml:space="preserve"> </w:t>
      </w:r>
      <w:r w:rsidRPr="00C77F43">
        <w:rPr>
          <w:rFonts w:cs="Arial"/>
          <w:color w:val="231F20"/>
        </w:rPr>
        <w:t>reliability,</w:t>
      </w:r>
      <w:r w:rsidRPr="00C77F43">
        <w:rPr>
          <w:rFonts w:cs="Arial"/>
          <w:color w:val="231F20"/>
          <w:spacing w:val="-2"/>
        </w:rPr>
        <w:t xml:space="preserve"> </w:t>
      </w:r>
      <w:r w:rsidRPr="00C77F43">
        <w:rPr>
          <w:rFonts w:cs="Arial"/>
          <w:color w:val="231F20"/>
        </w:rPr>
        <w:t>usability, interoperability, regression, security, and performance of the system. The Contractor shall provide the Test Report prior to deployment in the production environment.</w:t>
      </w:r>
      <w:r w:rsidR="00EC2999">
        <w:rPr>
          <w:rFonts w:cs="Arial"/>
          <w:color w:val="231F20"/>
        </w:rPr>
        <w:t xml:space="preserve"> </w:t>
      </w:r>
      <w:r w:rsidRPr="00C77F43">
        <w:rPr>
          <w:rFonts w:cs="Arial"/>
          <w:color w:val="231F20"/>
        </w:rPr>
        <w:t>Deployment to production environment will commence after government review of test results.</w:t>
      </w:r>
      <w:r w:rsidR="00B71005">
        <w:rPr>
          <w:rFonts w:cs="Arial"/>
          <w:color w:val="231F20"/>
        </w:rPr>
        <w:t xml:space="preserve"> </w:t>
      </w:r>
    </w:p>
    <w:p w14:paraId="05CBEBF0" w14:textId="77777777" w:rsidR="00B37EC6" w:rsidRPr="00C77F43" w:rsidRDefault="00B37EC6" w:rsidP="00B37EC6">
      <w:pPr>
        <w:widowControl w:val="0"/>
        <w:autoSpaceDE w:val="0"/>
        <w:autoSpaceDN w:val="0"/>
        <w:rPr>
          <w:rFonts w:cs="Arial"/>
        </w:rPr>
      </w:pPr>
    </w:p>
    <w:p w14:paraId="7B26F761" w14:textId="6DACE7D4" w:rsidR="00B37EC6" w:rsidRPr="00C77F43" w:rsidRDefault="00B37EC6" w:rsidP="00B37EC6">
      <w:pPr>
        <w:widowControl w:val="0"/>
        <w:autoSpaceDE w:val="0"/>
        <w:autoSpaceDN w:val="0"/>
        <w:outlineLvl w:val="1"/>
        <w:rPr>
          <w:rFonts w:cs="Arial"/>
          <w:b/>
          <w:bCs/>
        </w:rPr>
      </w:pPr>
      <w:bookmarkStart w:id="83" w:name="_Toc146542070"/>
      <w:r w:rsidRPr="00C77F43">
        <w:rPr>
          <w:rFonts w:cs="Arial"/>
          <w:b/>
          <w:bCs/>
          <w:color w:val="231F20"/>
          <w:spacing w:val="-2"/>
        </w:rPr>
        <w:t>Deliverable:</w:t>
      </w:r>
      <w:bookmarkEnd w:id="83"/>
    </w:p>
    <w:p w14:paraId="20ED2FFD" w14:textId="77777777" w:rsidR="00B37EC6" w:rsidRPr="00C77F43" w:rsidRDefault="00B37EC6" w:rsidP="00B37EC6">
      <w:pPr>
        <w:widowControl w:val="0"/>
        <w:tabs>
          <w:tab w:val="left" w:pos="990"/>
        </w:tabs>
        <w:autoSpaceDE w:val="0"/>
        <w:autoSpaceDN w:val="0"/>
        <w:ind w:left="990"/>
        <w:rPr>
          <w:rFonts w:cs="Arial"/>
        </w:rPr>
      </w:pPr>
      <w:r w:rsidRPr="00C77F43">
        <w:rPr>
          <w:rFonts w:cs="Arial"/>
          <w:color w:val="231F20"/>
        </w:rPr>
        <w:t>A.</w:t>
      </w:r>
      <w:r w:rsidRPr="00C77F43">
        <w:rPr>
          <w:rFonts w:cs="Arial"/>
          <w:color w:val="231F20"/>
          <w:spacing w:val="66"/>
        </w:rPr>
        <w:t xml:space="preserve"> </w:t>
      </w:r>
      <w:r w:rsidRPr="00C77F43">
        <w:rPr>
          <w:rFonts w:cs="Arial"/>
          <w:color w:val="231F20"/>
        </w:rPr>
        <w:t xml:space="preserve">Test </w:t>
      </w:r>
      <w:r w:rsidRPr="00C77F43">
        <w:rPr>
          <w:rFonts w:cs="Arial"/>
          <w:color w:val="231F20"/>
          <w:spacing w:val="-2"/>
        </w:rPr>
        <w:t>Report</w:t>
      </w:r>
    </w:p>
    <w:p w14:paraId="07E48A31" w14:textId="77777777" w:rsidR="00B37EC6" w:rsidRPr="00C77F43" w:rsidRDefault="00B37EC6" w:rsidP="00B37EC6">
      <w:pPr>
        <w:widowControl w:val="0"/>
        <w:autoSpaceDE w:val="0"/>
        <w:autoSpaceDN w:val="0"/>
        <w:spacing w:before="2"/>
        <w:rPr>
          <w:rFonts w:cs="Arial"/>
          <w:sz w:val="27"/>
        </w:rPr>
      </w:pPr>
    </w:p>
    <w:p w14:paraId="6596263B" w14:textId="7058EA94" w:rsidR="00B37EC6" w:rsidRPr="00C77F43" w:rsidRDefault="00B37EC6" w:rsidP="00725A6A">
      <w:pPr>
        <w:pStyle w:val="Heading2"/>
      </w:pPr>
      <w:bookmarkStart w:id="84" w:name="_Toc146542071"/>
      <w:r w:rsidRPr="00C77F43">
        <w:t>DISASTER</w:t>
      </w:r>
      <w:r w:rsidRPr="00C77F43">
        <w:rPr>
          <w:spacing w:val="-4"/>
        </w:rPr>
        <w:t xml:space="preserve"> </w:t>
      </w:r>
      <w:r w:rsidRPr="00C77F43">
        <w:rPr>
          <w:spacing w:val="-2"/>
        </w:rPr>
        <w:t>RECOVERY</w:t>
      </w:r>
      <w:bookmarkEnd w:id="84"/>
    </w:p>
    <w:p w14:paraId="4C459A9F" w14:textId="15EF3957" w:rsidR="00B37EC6" w:rsidRPr="00033811" w:rsidRDefault="00B37EC6" w:rsidP="00B37EC6">
      <w:pPr>
        <w:widowControl w:val="0"/>
        <w:autoSpaceDE w:val="0"/>
        <w:autoSpaceDN w:val="0"/>
        <w:spacing w:before="120"/>
        <w:rPr>
          <w:rFonts w:cs="Arial"/>
        </w:rPr>
      </w:pPr>
      <w:r w:rsidRPr="00CD6997">
        <w:rPr>
          <w:rFonts w:cs="Arial"/>
          <w:color w:val="231F20"/>
        </w:rPr>
        <w:t>The Contractor shall provide a</w:t>
      </w:r>
      <w:r w:rsidR="007B3388">
        <w:rPr>
          <w:rFonts w:cs="Arial"/>
          <w:color w:val="231F20"/>
        </w:rPr>
        <w:t xml:space="preserve"> </w:t>
      </w:r>
      <w:r w:rsidRPr="00CD6997">
        <w:rPr>
          <w:rFonts w:cs="Arial"/>
          <w:color w:val="231F20"/>
        </w:rPr>
        <w:t>Comprehensive Disaster Recovery Plan</w:t>
      </w:r>
      <w:r w:rsidRPr="00CD6997">
        <w:rPr>
          <w:rFonts w:cs="Arial"/>
          <w:color w:val="231F20"/>
          <w:spacing w:val="-4"/>
        </w:rPr>
        <w:t xml:space="preserve"> (DRP) </w:t>
      </w:r>
      <w:r w:rsidRPr="00CD6997">
        <w:rPr>
          <w:rFonts w:cs="Arial"/>
          <w:color w:val="231F20"/>
        </w:rPr>
        <w:t>to</w:t>
      </w:r>
      <w:r w:rsidRPr="00CD6997">
        <w:rPr>
          <w:rFonts w:cs="Arial"/>
          <w:color w:val="231F20"/>
          <w:spacing w:val="-4"/>
        </w:rPr>
        <w:t xml:space="preserve"> </w:t>
      </w:r>
      <w:r w:rsidRPr="00CD6997">
        <w:rPr>
          <w:rFonts w:cs="Arial"/>
          <w:color w:val="231F20"/>
        </w:rPr>
        <w:t>include</w:t>
      </w:r>
      <w:r w:rsidRPr="00CD6997">
        <w:rPr>
          <w:rFonts w:cs="Arial"/>
          <w:color w:val="231F20"/>
          <w:spacing w:val="-2"/>
        </w:rPr>
        <w:t xml:space="preserve"> </w:t>
      </w:r>
      <w:r w:rsidRPr="00CD6997">
        <w:rPr>
          <w:rFonts w:cs="Arial"/>
          <w:color w:val="231F20"/>
        </w:rPr>
        <w:t>Recovery</w:t>
      </w:r>
      <w:r w:rsidRPr="00CD6997">
        <w:rPr>
          <w:rFonts w:cs="Arial"/>
          <w:color w:val="231F20"/>
          <w:spacing w:val="-4"/>
        </w:rPr>
        <w:t xml:space="preserve"> </w:t>
      </w:r>
      <w:r w:rsidRPr="00CD6997">
        <w:rPr>
          <w:rFonts w:cs="Arial"/>
          <w:color w:val="231F20"/>
        </w:rPr>
        <w:t>of</w:t>
      </w:r>
      <w:r w:rsidRPr="00CD6997">
        <w:rPr>
          <w:rFonts w:cs="Arial"/>
          <w:color w:val="231F20"/>
          <w:spacing w:val="-1"/>
        </w:rPr>
        <w:t xml:space="preserve"> </w:t>
      </w:r>
      <w:r w:rsidRPr="00CD6997">
        <w:rPr>
          <w:rFonts w:cs="Arial"/>
          <w:color w:val="231F20"/>
        </w:rPr>
        <w:t>Data,</w:t>
      </w:r>
      <w:r w:rsidRPr="00CD6997">
        <w:rPr>
          <w:rFonts w:cs="Arial"/>
          <w:color w:val="231F20"/>
          <w:spacing w:val="-4"/>
        </w:rPr>
        <w:t xml:space="preserve"> </w:t>
      </w:r>
      <w:r w:rsidRPr="00CD6997">
        <w:rPr>
          <w:rFonts w:cs="Arial"/>
          <w:color w:val="231F20"/>
        </w:rPr>
        <w:t>Recovery</w:t>
      </w:r>
      <w:r w:rsidRPr="00CD6997">
        <w:rPr>
          <w:rFonts w:cs="Arial"/>
          <w:color w:val="231F20"/>
          <w:spacing w:val="-4"/>
        </w:rPr>
        <w:t xml:space="preserve"> </w:t>
      </w:r>
      <w:r w:rsidRPr="00CD6997">
        <w:rPr>
          <w:rFonts w:cs="Arial"/>
          <w:color w:val="231F20"/>
        </w:rPr>
        <w:t>of</w:t>
      </w:r>
      <w:r w:rsidRPr="00CD6997">
        <w:rPr>
          <w:rFonts w:cs="Arial"/>
          <w:color w:val="231F20"/>
          <w:spacing w:val="-4"/>
        </w:rPr>
        <w:t xml:space="preserve"> </w:t>
      </w:r>
      <w:r w:rsidRPr="00CD6997">
        <w:rPr>
          <w:rFonts w:cs="Arial"/>
          <w:color w:val="231F20"/>
        </w:rPr>
        <w:t>Application,</w:t>
      </w:r>
      <w:r w:rsidRPr="00CD6997">
        <w:rPr>
          <w:rFonts w:cs="Arial"/>
          <w:color w:val="231F20"/>
          <w:spacing w:val="-3"/>
        </w:rPr>
        <w:t xml:space="preserve"> </w:t>
      </w:r>
      <w:r w:rsidRPr="00CD6997">
        <w:rPr>
          <w:rFonts w:cs="Arial"/>
          <w:color w:val="231F20"/>
        </w:rPr>
        <w:t>Recovery</w:t>
      </w:r>
      <w:r w:rsidRPr="00CD6997">
        <w:rPr>
          <w:rFonts w:cs="Arial"/>
          <w:color w:val="231F20"/>
          <w:spacing w:val="-4"/>
        </w:rPr>
        <w:t xml:space="preserve"> </w:t>
      </w:r>
      <w:r w:rsidRPr="00CD6997">
        <w:rPr>
          <w:rFonts w:cs="Arial"/>
          <w:color w:val="231F20"/>
        </w:rPr>
        <w:t>of</w:t>
      </w:r>
      <w:r w:rsidRPr="00CD6997">
        <w:rPr>
          <w:rFonts w:cs="Arial"/>
          <w:color w:val="231F20"/>
          <w:spacing w:val="-4"/>
        </w:rPr>
        <w:t xml:space="preserve"> </w:t>
      </w:r>
      <w:r w:rsidRPr="00CD6997">
        <w:rPr>
          <w:rFonts w:cs="Arial"/>
          <w:color w:val="231F20"/>
        </w:rPr>
        <w:t>Connections, and Recovery to full operational status post failure</w:t>
      </w:r>
      <w:r w:rsidR="004E4ED8">
        <w:rPr>
          <w:rFonts w:cs="Arial"/>
          <w:color w:val="231F20"/>
        </w:rPr>
        <w:t xml:space="preserve"> or validate the existing DRP</w:t>
      </w:r>
      <w:r w:rsidRPr="00CD6997">
        <w:rPr>
          <w:rFonts w:cs="Arial"/>
          <w:color w:val="231F20"/>
        </w:rPr>
        <w:t>. The plan must define and ensure capabilities exist to recover local</w:t>
      </w:r>
      <w:r w:rsidRPr="00CD6997">
        <w:rPr>
          <w:rFonts w:cs="Arial"/>
        </w:rPr>
        <w:t>, multi-site, muti-cloud. Identify techniques to ensure full data recovery post failure and establish how continuous data protection will be achieved. The DR</w:t>
      </w:r>
      <w:r w:rsidR="0004516D">
        <w:rPr>
          <w:rFonts w:cs="Arial"/>
        </w:rPr>
        <w:t>P</w:t>
      </w:r>
      <w:r w:rsidRPr="00CD6997">
        <w:rPr>
          <w:rFonts w:cs="Arial"/>
        </w:rPr>
        <w:t xml:space="preserve"> shall set a recovery time objective (RTO) goal of 8 hours.</w:t>
      </w:r>
      <w:r w:rsidR="00EC2999" w:rsidRPr="00CD6997">
        <w:rPr>
          <w:rFonts w:cs="Arial"/>
        </w:rPr>
        <w:t xml:space="preserve"> </w:t>
      </w:r>
      <w:r w:rsidRPr="00CD6997">
        <w:rPr>
          <w:rFonts w:cs="Arial"/>
        </w:rPr>
        <w:t>The Contractor shall perform</w:t>
      </w:r>
      <w:r w:rsidR="0004516D">
        <w:rPr>
          <w:rFonts w:cs="Arial"/>
        </w:rPr>
        <w:t xml:space="preserve"> and complete</w:t>
      </w:r>
      <w:r w:rsidRPr="00CD6997">
        <w:rPr>
          <w:rFonts w:cs="Arial"/>
        </w:rPr>
        <w:t xml:space="preserve"> a</w:t>
      </w:r>
      <w:r w:rsidR="0004516D">
        <w:rPr>
          <w:rFonts w:cs="Arial"/>
        </w:rPr>
        <w:t xml:space="preserve"> </w:t>
      </w:r>
      <w:r w:rsidRPr="00CD6997">
        <w:rPr>
          <w:rFonts w:cs="Arial"/>
        </w:rPr>
        <w:t>Tabletop DRP exercise on an annual basis as requested by the Information Systems Security Officer (ISSO) and provide the results of the exercise within 5 business days.</w:t>
      </w:r>
      <w:r w:rsidR="00042F07">
        <w:rPr>
          <w:rFonts w:cs="Arial"/>
        </w:rPr>
        <w:t xml:space="preserve"> </w:t>
      </w:r>
      <w:r w:rsidR="000673B1">
        <w:rPr>
          <w:rFonts w:cs="Arial"/>
        </w:rPr>
        <w:t>The exercise shall succ</w:t>
      </w:r>
      <w:r w:rsidR="00305034">
        <w:rPr>
          <w:rFonts w:cs="Arial"/>
        </w:rPr>
        <w:t>ess</w:t>
      </w:r>
      <w:r w:rsidR="000673B1">
        <w:rPr>
          <w:rFonts w:cs="Arial"/>
        </w:rPr>
        <w:t>fully emulate an accurate</w:t>
      </w:r>
      <w:r w:rsidR="00305034">
        <w:rPr>
          <w:rFonts w:cs="Arial"/>
        </w:rPr>
        <w:t xml:space="preserve"> account of di</w:t>
      </w:r>
      <w:r w:rsidR="00B71005">
        <w:rPr>
          <w:rFonts w:cs="Arial"/>
        </w:rPr>
        <w:t>s</w:t>
      </w:r>
      <w:r w:rsidR="00305034">
        <w:rPr>
          <w:rFonts w:cs="Arial"/>
        </w:rPr>
        <w:t>aster recovery processes</w:t>
      </w:r>
      <w:r w:rsidR="00042F07">
        <w:rPr>
          <w:rFonts w:cs="Arial"/>
        </w:rPr>
        <w:t xml:space="preserve"> and procedures.</w:t>
      </w:r>
      <w:r w:rsidRPr="00033811">
        <w:rPr>
          <w:rFonts w:cs="Arial"/>
        </w:rPr>
        <w:t xml:space="preserve"> </w:t>
      </w:r>
      <w:r w:rsidR="00C46179">
        <w:rPr>
          <w:rFonts w:cs="Arial"/>
        </w:rPr>
        <w:t>All finding</w:t>
      </w:r>
      <w:r w:rsidR="00240CFA">
        <w:rPr>
          <w:rFonts w:cs="Arial"/>
        </w:rPr>
        <w:t xml:space="preserve">s </w:t>
      </w:r>
      <w:r w:rsidR="00B71005">
        <w:rPr>
          <w:rFonts w:cs="Arial"/>
        </w:rPr>
        <w:t xml:space="preserve">shall </w:t>
      </w:r>
      <w:r w:rsidR="00240CFA">
        <w:rPr>
          <w:rFonts w:cs="Arial"/>
        </w:rPr>
        <w:t xml:space="preserve">be remediated within 30 days of completion of </w:t>
      </w:r>
      <w:r w:rsidR="008A783A">
        <w:rPr>
          <w:rFonts w:cs="Arial"/>
        </w:rPr>
        <w:t>exercise or other</w:t>
      </w:r>
      <w:r w:rsidR="00F035E8">
        <w:rPr>
          <w:rFonts w:cs="Arial"/>
        </w:rPr>
        <w:t xml:space="preserve"> extended timing as decided by the government, based upon finding.</w:t>
      </w:r>
      <w:r w:rsidR="00B71005">
        <w:rPr>
          <w:rFonts w:cs="Arial"/>
        </w:rPr>
        <w:t xml:space="preserve"> </w:t>
      </w:r>
      <w:r w:rsidR="008A783A">
        <w:rPr>
          <w:rFonts w:cs="Arial"/>
        </w:rPr>
        <w:t>All remediation effort</w:t>
      </w:r>
      <w:r w:rsidR="00C30214">
        <w:rPr>
          <w:rFonts w:cs="Arial"/>
        </w:rPr>
        <w:t>s</w:t>
      </w:r>
      <w:r w:rsidR="008A783A">
        <w:rPr>
          <w:rFonts w:cs="Arial"/>
        </w:rPr>
        <w:t xml:space="preserve"> shall be approved by the</w:t>
      </w:r>
      <w:r w:rsidR="00784418">
        <w:rPr>
          <w:rFonts w:cs="Arial"/>
        </w:rPr>
        <w:t xml:space="preserve"> ISSO and/or CSOC Team Lead</w:t>
      </w:r>
      <w:r w:rsidR="008A783A">
        <w:rPr>
          <w:rFonts w:cs="Arial"/>
        </w:rPr>
        <w:t xml:space="preserve"> before any remediation action is started.</w:t>
      </w:r>
      <w:r w:rsidR="00C26248">
        <w:rPr>
          <w:rFonts w:cs="Arial"/>
        </w:rPr>
        <w:t xml:space="preserve"> </w:t>
      </w:r>
      <w:r w:rsidR="00ED0C27">
        <w:rPr>
          <w:rFonts w:cs="Arial"/>
        </w:rPr>
        <w:t>Additionally,</w:t>
      </w:r>
      <w:r w:rsidR="00C26248">
        <w:rPr>
          <w:rFonts w:cs="Arial"/>
        </w:rPr>
        <w:t xml:space="preserve"> all findings and resulting shall be provided to both ISSO and CSOC.</w:t>
      </w:r>
    </w:p>
    <w:p w14:paraId="2549A2E6" w14:textId="77777777" w:rsidR="00B37EC6" w:rsidRPr="00C77F43" w:rsidRDefault="00B37EC6" w:rsidP="00B37EC6">
      <w:pPr>
        <w:widowControl w:val="0"/>
        <w:autoSpaceDE w:val="0"/>
        <w:autoSpaceDN w:val="0"/>
        <w:spacing w:before="11"/>
        <w:rPr>
          <w:rFonts w:cs="Arial"/>
          <w:sz w:val="23"/>
        </w:rPr>
      </w:pPr>
    </w:p>
    <w:p w14:paraId="14FB22EE" w14:textId="374426E7" w:rsidR="00B37EC6" w:rsidRPr="00B71005" w:rsidRDefault="00B37EC6" w:rsidP="00B37EC6">
      <w:pPr>
        <w:widowControl w:val="0"/>
        <w:autoSpaceDE w:val="0"/>
        <w:autoSpaceDN w:val="0"/>
        <w:outlineLvl w:val="1"/>
        <w:rPr>
          <w:rFonts w:cs="Arial"/>
          <w:b/>
          <w:bCs/>
        </w:rPr>
      </w:pPr>
      <w:bookmarkStart w:id="85" w:name="_Toc146542072"/>
      <w:r w:rsidRPr="00B71005">
        <w:rPr>
          <w:rFonts w:cs="Arial"/>
          <w:b/>
          <w:bCs/>
          <w:color w:val="231F20"/>
          <w:spacing w:val="-2"/>
        </w:rPr>
        <w:t>Deliverable:</w:t>
      </w:r>
      <w:bookmarkEnd w:id="85"/>
    </w:p>
    <w:p w14:paraId="0177C1FB" w14:textId="77777777" w:rsidR="00B37EC6" w:rsidRPr="00B71005" w:rsidRDefault="00B37EC6" w:rsidP="00B37EC6">
      <w:pPr>
        <w:widowControl w:val="0"/>
        <w:autoSpaceDE w:val="0"/>
        <w:autoSpaceDN w:val="0"/>
        <w:ind w:left="630"/>
        <w:rPr>
          <w:rFonts w:cs="Arial"/>
          <w:color w:val="231F20"/>
          <w:spacing w:val="-4"/>
        </w:rPr>
      </w:pPr>
      <w:r w:rsidRPr="00B71005">
        <w:rPr>
          <w:rFonts w:cs="Arial"/>
          <w:color w:val="231F20"/>
        </w:rPr>
        <w:t>A.</w:t>
      </w:r>
      <w:r w:rsidRPr="00B71005">
        <w:rPr>
          <w:rFonts w:cs="Arial"/>
          <w:color w:val="231F20"/>
          <w:spacing w:val="-7"/>
        </w:rPr>
        <w:t xml:space="preserve"> </w:t>
      </w:r>
      <w:r w:rsidRPr="00B71005">
        <w:rPr>
          <w:rFonts w:cs="Arial"/>
          <w:color w:val="231F20"/>
        </w:rPr>
        <w:t>Comprehensive</w:t>
      </w:r>
      <w:r w:rsidRPr="00B71005">
        <w:rPr>
          <w:rFonts w:cs="Arial"/>
          <w:color w:val="231F20"/>
          <w:spacing w:val="-6"/>
        </w:rPr>
        <w:t xml:space="preserve"> </w:t>
      </w:r>
      <w:r w:rsidRPr="00B71005">
        <w:rPr>
          <w:rFonts w:cs="Arial"/>
          <w:color w:val="231F20"/>
        </w:rPr>
        <w:t>Disaster</w:t>
      </w:r>
      <w:r w:rsidRPr="00B71005">
        <w:rPr>
          <w:rFonts w:cs="Arial"/>
          <w:color w:val="231F20"/>
          <w:spacing w:val="-6"/>
        </w:rPr>
        <w:t xml:space="preserve"> </w:t>
      </w:r>
      <w:r w:rsidRPr="00B71005">
        <w:rPr>
          <w:rFonts w:cs="Arial"/>
          <w:color w:val="231F20"/>
        </w:rPr>
        <w:t>Recovery</w:t>
      </w:r>
      <w:r w:rsidRPr="00B71005">
        <w:rPr>
          <w:rFonts w:cs="Arial"/>
          <w:color w:val="231F20"/>
          <w:spacing w:val="-6"/>
        </w:rPr>
        <w:t xml:space="preserve"> </w:t>
      </w:r>
      <w:r w:rsidRPr="00B71005">
        <w:rPr>
          <w:rFonts w:cs="Arial"/>
          <w:color w:val="231F20"/>
          <w:spacing w:val="-4"/>
        </w:rPr>
        <w:t>Plan</w:t>
      </w:r>
    </w:p>
    <w:p w14:paraId="048B95AA" w14:textId="4AECF03E" w:rsidR="00B37EC6" w:rsidRDefault="00B37EC6" w:rsidP="00B71005">
      <w:pPr>
        <w:widowControl w:val="0"/>
        <w:autoSpaceDE w:val="0"/>
        <w:autoSpaceDN w:val="0"/>
        <w:ind w:left="630"/>
        <w:rPr>
          <w:rFonts w:cs="Arial"/>
        </w:rPr>
      </w:pPr>
      <w:r w:rsidRPr="00B71005">
        <w:rPr>
          <w:rFonts w:cs="Arial"/>
        </w:rPr>
        <w:t>B. Tabletop DRP Exercise Results</w:t>
      </w:r>
      <w:r w:rsidRPr="00C77F43">
        <w:rPr>
          <w:rFonts w:cs="Arial"/>
        </w:rPr>
        <w:t xml:space="preserve"> </w:t>
      </w:r>
    </w:p>
    <w:p w14:paraId="0C555504" w14:textId="77777777" w:rsidR="005E6F7D" w:rsidRDefault="005E6F7D" w:rsidP="005E6F7D">
      <w:pPr>
        <w:widowControl w:val="0"/>
        <w:autoSpaceDE w:val="0"/>
        <w:autoSpaceDN w:val="0"/>
        <w:rPr>
          <w:rFonts w:cs="Arial"/>
        </w:rPr>
      </w:pPr>
    </w:p>
    <w:p w14:paraId="49682F6C" w14:textId="18A6F104" w:rsidR="005E6F7D" w:rsidRDefault="005E6F7D" w:rsidP="005E6F7D">
      <w:pPr>
        <w:pStyle w:val="Heading2"/>
      </w:pPr>
      <w:r>
        <w:t>option period</w:t>
      </w:r>
    </w:p>
    <w:p w14:paraId="4CE06EE4" w14:textId="77777777" w:rsidR="005E6F7D" w:rsidRDefault="005E6F7D" w:rsidP="005E6F7D"/>
    <w:p w14:paraId="5C3A6C40" w14:textId="0E1B61B3" w:rsidR="005E6F7D" w:rsidRPr="005E6F7D" w:rsidRDefault="005E6F7D" w:rsidP="005E6F7D">
      <w:r>
        <w:t xml:space="preserve">If the Option Period(s) are exercised by VA, the Contractor shall continue to perform the tasks embodied in this PWS inclusive of all subparagraphs, and provide all requested deliverables for one year. </w:t>
      </w:r>
    </w:p>
    <w:p w14:paraId="58F6528E" w14:textId="77777777" w:rsidR="005E6F7D" w:rsidRPr="00C77F43" w:rsidRDefault="005E6F7D" w:rsidP="005E6F7D">
      <w:pPr>
        <w:widowControl w:val="0"/>
        <w:autoSpaceDE w:val="0"/>
        <w:autoSpaceDN w:val="0"/>
        <w:rPr>
          <w:rFonts w:cs="Arial"/>
          <w:sz w:val="26"/>
        </w:rPr>
      </w:pPr>
    </w:p>
    <w:p w14:paraId="4C1CB302" w14:textId="299EBD9B" w:rsidR="00B37EC6" w:rsidRPr="00C77F43" w:rsidRDefault="00B71005" w:rsidP="00B37EC6">
      <w:pPr>
        <w:widowControl w:val="0"/>
        <w:autoSpaceDE w:val="0"/>
        <w:autoSpaceDN w:val="0"/>
        <w:spacing w:before="10"/>
        <w:rPr>
          <w:rFonts w:cs="Arial"/>
          <w:sz w:val="20"/>
        </w:rPr>
      </w:pPr>
      <w:r>
        <w:rPr>
          <w:rFonts w:cs="Arial"/>
          <w:color w:val="231F20"/>
        </w:rPr>
        <w:t xml:space="preserve"> </w:t>
      </w:r>
    </w:p>
    <w:p w14:paraId="040C30F1" w14:textId="77777777" w:rsidR="00B37EC6" w:rsidRPr="00C77F43" w:rsidRDefault="00B37EC6" w:rsidP="00C3209F">
      <w:pPr>
        <w:pStyle w:val="Heading2"/>
      </w:pPr>
      <w:bookmarkStart w:id="86" w:name="_Toc146542075"/>
      <w:r w:rsidRPr="00C77F43">
        <w:t xml:space="preserve">Transition Out Support </w:t>
      </w:r>
      <w:bookmarkEnd w:id="86"/>
      <w:r w:rsidRPr="00C77F43">
        <w:t>OPTIONAL TASK 1</w:t>
      </w:r>
    </w:p>
    <w:p w14:paraId="62BE3F87" w14:textId="7533E75C" w:rsidR="00B37EC6" w:rsidRPr="00C77F43" w:rsidRDefault="00B37EC6" w:rsidP="00B37EC6">
      <w:pPr>
        <w:widowControl w:val="0"/>
        <w:autoSpaceDE w:val="0"/>
        <w:autoSpaceDN w:val="0"/>
        <w:spacing w:before="120"/>
        <w:rPr>
          <w:rFonts w:cs="Arial"/>
        </w:rPr>
      </w:pPr>
      <w:r w:rsidRPr="00C77F43">
        <w:rPr>
          <w:rFonts w:cs="Arial"/>
        </w:rPr>
        <w:t>The</w:t>
      </w:r>
      <w:r w:rsidRPr="00C77F43">
        <w:rPr>
          <w:rFonts w:cs="Arial"/>
          <w:color w:val="231F20"/>
        </w:rPr>
        <w:t xml:space="preserve"> Contractor shall provide Transition-Out activities for a period of 90-days to transition support from the current contract to a follow-on contract or Government entity. This transition may be to a government entity or to another Contractor or to the incumbent Contractor under a new contractual vehicle. The Contractor </w:t>
      </w:r>
      <w:r w:rsidR="00E61AB4" w:rsidRPr="00C77F43">
        <w:rPr>
          <w:rFonts w:cs="Arial"/>
          <w:color w:val="231F20"/>
        </w:rPr>
        <w:t>shall produce</w:t>
      </w:r>
      <w:r w:rsidRPr="00C77F43">
        <w:rPr>
          <w:rFonts w:cs="Arial"/>
          <w:color w:val="231F20"/>
        </w:rPr>
        <w:t xml:space="preserve"> a Transition-Out Plan for COR/ PM review and approval no later than 30 days prior to planned execution date. Once approved the plan shall be executed.</w:t>
      </w:r>
      <w:r w:rsidRPr="00C77F43">
        <w:rPr>
          <w:rFonts w:cs="Arial"/>
          <w:color w:val="231F20"/>
          <w:spacing w:val="-2"/>
        </w:rPr>
        <w:t xml:space="preserve"> </w:t>
      </w:r>
      <w:r w:rsidRPr="00C77F43">
        <w:rPr>
          <w:rFonts w:cs="Arial"/>
          <w:color w:val="231F20"/>
        </w:rPr>
        <w:t>The</w:t>
      </w:r>
      <w:r w:rsidRPr="00C77F43">
        <w:rPr>
          <w:rFonts w:cs="Arial"/>
          <w:color w:val="231F20"/>
          <w:spacing w:val="-5"/>
        </w:rPr>
        <w:t xml:space="preserve"> </w:t>
      </w:r>
      <w:r w:rsidRPr="00C77F43">
        <w:rPr>
          <w:rFonts w:cs="Arial"/>
          <w:color w:val="231F20"/>
        </w:rPr>
        <w:t>Contractor</w:t>
      </w:r>
      <w:r w:rsidRPr="00C77F43">
        <w:rPr>
          <w:rFonts w:cs="Arial"/>
          <w:color w:val="231F20"/>
          <w:spacing w:val="-6"/>
        </w:rPr>
        <w:t xml:space="preserve"> </w:t>
      </w:r>
      <w:r w:rsidRPr="00C77F43">
        <w:rPr>
          <w:rFonts w:cs="Arial"/>
          <w:color w:val="231F20"/>
        </w:rPr>
        <w:t>shall</w:t>
      </w:r>
      <w:r w:rsidRPr="00C77F43">
        <w:rPr>
          <w:rFonts w:cs="Arial"/>
          <w:color w:val="231F20"/>
          <w:spacing w:val="-5"/>
        </w:rPr>
        <w:t xml:space="preserve"> </w:t>
      </w:r>
      <w:r w:rsidRPr="00C77F43">
        <w:rPr>
          <w:rFonts w:cs="Arial"/>
          <w:color w:val="231F20"/>
        </w:rPr>
        <w:t>perform</w:t>
      </w:r>
      <w:r w:rsidRPr="00C77F43">
        <w:rPr>
          <w:rFonts w:cs="Arial"/>
          <w:color w:val="231F20"/>
          <w:spacing w:val="-5"/>
        </w:rPr>
        <w:t xml:space="preserve"> </w:t>
      </w:r>
      <w:r w:rsidRPr="00C77F43">
        <w:rPr>
          <w:rFonts w:cs="Arial"/>
          <w:color w:val="231F20"/>
        </w:rPr>
        <w:t>formal</w:t>
      </w:r>
      <w:r w:rsidRPr="00C77F43">
        <w:rPr>
          <w:rFonts w:cs="Arial"/>
          <w:color w:val="231F20"/>
          <w:spacing w:val="-5"/>
        </w:rPr>
        <w:t xml:space="preserve"> </w:t>
      </w:r>
      <w:r w:rsidRPr="00C77F43">
        <w:rPr>
          <w:rFonts w:cs="Arial"/>
          <w:color w:val="231F20"/>
        </w:rPr>
        <w:t>coordination</w:t>
      </w:r>
      <w:r w:rsidRPr="00C77F43">
        <w:rPr>
          <w:rFonts w:cs="Arial"/>
          <w:color w:val="231F20"/>
          <w:spacing w:val="-6"/>
        </w:rPr>
        <w:t xml:space="preserve"> </w:t>
      </w:r>
      <w:r w:rsidRPr="00C77F43">
        <w:rPr>
          <w:rFonts w:cs="Arial"/>
          <w:color w:val="231F20"/>
        </w:rPr>
        <w:t>with</w:t>
      </w:r>
      <w:r w:rsidRPr="00C77F43">
        <w:rPr>
          <w:rFonts w:cs="Arial"/>
          <w:color w:val="231F20"/>
          <w:spacing w:val="-5"/>
        </w:rPr>
        <w:t xml:space="preserve"> </w:t>
      </w:r>
      <w:r w:rsidRPr="00C77F43">
        <w:rPr>
          <w:rFonts w:cs="Arial"/>
          <w:color w:val="231F20"/>
        </w:rPr>
        <w:t>Government</w:t>
      </w:r>
      <w:r w:rsidRPr="00C77F43">
        <w:rPr>
          <w:rFonts w:cs="Arial"/>
          <w:color w:val="231F20"/>
          <w:spacing w:val="-5"/>
        </w:rPr>
        <w:t xml:space="preserve"> </w:t>
      </w:r>
      <w:r w:rsidRPr="00C77F43">
        <w:rPr>
          <w:rFonts w:cs="Arial"/>
          <w:color w:val="231F20"/>
          <w:spacing w:val="-2"/>
        </w:rPr>
        <w:t xml:space="preserve">staff </w:t>
      </w:r>
      <w:r w:rsidRPr="00C77F43">
        <w:rPr>
          <w:rFonts w:cs="Arial"/>
          <w:color w:val="231F20"/>
        </w:rPr>
        <w:t>and successor staff and management. The Transition-Out Plan shall also include delivery of copies of all artifacts delivered under this effort, as well as existing policies and procedures, and delivery</w:t>
      </w:r>
      <w:r w:rsidRPr="00C77F43">
        <w:rPr>
          <w:rFonts w:cs="Arial"/>
          <w:color w:val="231F20"/>
          <w:spacing w:val="-3"/>
        </w:rPr>
        <w:t xml:space="preserve"> </w:t>
      </w:r>
      <w:r w:rsidRPr="00C77F43">
        <w:rPr>
          <w:rFonts w:cs="Arial"/>
          <w:color w:val="231F20"/>
        </w:rPr>
        <w:t>of</w:t>
      </w:r>
      <w:r w:rsidRPr="00C77F43">
        <w:rPr>
          <w:rFonts w:cs="Arial"/>
          <w:color w:val="231F20"/>
          <w:spacing w:val="-4"/>
        </w:rPr>
        <w:t xml:space="preserve"> </w:t>
      </w:r>
      <w:r w:rsidRPr="00C77F43">
        <w:rPr>
          <w:rFonts w:cs="Arial"/>
          <w:color w:val="231F20"/>
        </w:rPr>
        <w:t>baseline</w:t>
      </w:r>
      <w:r w:rsidRPr="00C77F43">
        <w:rPr>
          <w:rFonts w:cs="Arial"/>
          <w:color w:val="231F20"/>
          <w:spacing w:val="-4"/>
        </w:rPr>
        <w:t xml:space="preserve"> </w:t>
      </w:r>
      <w:r w:rsidRPr="00C77F43">
        <w:rPr>
          <w:rFonts w:cs="Arial"/>
          <w:color w:val="231F20"/>
        </w:rPr>
        <w:t>metrics</w:t>
      </w:r>
      <w:r w:rsidRPr="00C77F43">
        <w:rPr>
          <w:rFonts w:cs="Arial"/>
          <w:color w:val="231F20"/>
          <w:spacing w:val="-3"/>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statistics.</w:t>
      </w:r>
      <w:r w:rsidRPr="00C77F43">
        <w:rPr>
          <w:rFonts w:cs="Arial"/>
          <w:color w:val="231F20"/>
          <w:spacing w:val="-3"/>
        </w:rPr>
        <w:t xml:space="preserve"> </w:t>
      </w:r>
      <w:r w:rsidRPr="00C77F43">
        <w:rPr>
          <w:rFonts w:cs="Arial"/>
          <w:color w:val="231F20"/>
        </w:rPr>
        <w:t>This</w:t>
      </w:r>
      <w:r w:rsidRPr="00C77F43">
        <w:rPr>
          <w:rFonts w:cs="Arial"/>
          <w:color w:val="231F20"/>
          <w:spacing w:val="-3"/>
        </w:rPr>
        <w:t xml:space="preserve"> </w:t>
      </w:r>
      <w:r w:rsidRPr="00C77F43">
        <w:rPr>
          <w:rFonts w:cs="Arial"/>
          <w:color w:val="231F20"/>
        </w:rPr>
        <w:t>Transition-Out</w:t>
      </w:r>
      <w:r w:rsidRPr="00C77F43">
        <w:rPr>
          <w:rFonts w:cs="Arial"/>
          <w:color w:val="231F20"/>
          <w:spacing w:val="-3"/>
        </w:rPr>
        <w:t xml:space="preserve"> </w:t>
      </w:r>
      <w:r w:rsidRPr="00C77F43">
        <w:rPr>
          <w:rFonts w:cs="Arial"/>
          <w:color w:val="231F20"/>
        </w:rPr>
        <w:t>Plan,</w:t>
      </w:r>
      <w:r w:rsidRPr="00C77F43">
        <w:rPr>
          <w:rFonts w:cs="Arial"/>
          <w:color w:val="231F20"/>
          <w:spacing w:val="-3"/>
        </w:rPr>
        <w:t xml:space="preserve"> </w:t>
      </w:r>
      <w:r w:rsidRPr="00C77F43">
        <w:rPr>
          <w:rFonts w:cs="Arial"/>
          <w:color w:val="231F20"/>
        </w:rPr>
        <w:t>at</w:t>
      </w:r>
      <w:r w:rsidRPr="00C77F43">
        <w:rPr>
          <w:rFonts w:cs="Arial"/>
          <w:color w:val="231F20"/>
          <w:spacing w:val="-3"/>
        </w:rPr>
        <w:t xml:space="preserve"> </w:t>
      </w:r>
      <w:r w:rsidRPr="00C77F43">
        <w:rPr>
          <w:rFonts w:cs="Arial"/>
          <w:color w:val="231F20"/>
        </w:rPr>
        <w:t>a</w:t>
      </w:r>
      <w:r w:rsidRPr="00C77F43">
        <w:rPr>
          <w:rFonts w:cs="Arial"/>
          <w:color w:val="231F20"/>
          <w:spacing w:val="-4"/>
        </w:rPr>
        <w:t xml:space="preserve"> </w:t>
      </w:r>
      <w:r w:rsidRPr="00C77F43">
        <w:rPr>
          <w:rFonts w:cs="Arial"/>
          <w:color w:val="231F20"/>
        </w:rPr>
        <w:t>minimum,</w:t>
      </w:r>
      <w:r w:rsidRPr="00C77F43">
        <w:rPr>
          <w:rFonts w:cs="Arial"/>
          <w:color w:val="231F20"/>
          <w:spacing w:val="-3"/>
        </w:rPr>
        <w:t xml:space="preserve"> </w:t>
      </w:r>
      <w:r w:rsidRPr="00C77F43">
        <w:rPr>
          <w:rFonts w:cs="Arial"/>
          <w:color w:val="231F20"/>
        </w:rPr>
        <w:t>shall</w:t>
      </w:r>
      <w:r w:rsidRPr="00C77F43">
        <w:rPr>
          <w:rFonts w:cs="Arial"/>
          <w:color w:val="231F20"/>
          <w:spacing w:val="-3"/>
        </w:rPr>
        <w:t xml:space="preserve"> </w:t>
      </w:r>
      <w:r w:rsidRPr="00C77F43">
        <w:rPr>
          <w:rFonts w:cs="Arial"/>
          <w:color w:val="231F20"/>
        </w:rPr>
        <w:t>include:</w:t>
      </w:r>
    </w:p>
    <w:p w14:paraId="3797FDCD" w14:textId="77777777" w:rsidR="00B37EC6" w:rsidRPr="00C77F43" w:rsidRDefault="00B37EC6" w:rsidP="00B37EC6">
      <w:pPr>
        <w:widowControl w:val="0"/>
        <w:autoSpaceDE w:val="0"/>
        <w:autoSpaceDN w:val="0"/>
        <w:rPr>
          <w:rFonts w:cs="Arial"/>
        </w:rPr>
      </w:pPr>
    </w:p>
    <w:p w14:paraId="5CF0808E" w14:textId="77777777" w:rsidR="00B37EC6" w:rsidRPr="00C77F43" w:rsidRDefault="00B37EC6" w:rsidP="00B37EC6">
      <w:pPr>
        <w:widowControl w:val="0"/>
        <w:autoSpaceDE w:val="0"/>
        <w:autoSpaceDN w:val="0"/>
        <w:rPr>
          <w:rFonts w:cs="Arial"/>
        </w:rPr>
      </w:pPr>
      <w:r w:rsidRPr="00C77F43">
        <w:rPr>
          <w:rFonts w:cs="Arial"/>
          <w:color w:val="231F20"/>
        </w:rPr>
        <w:t>Coordination</w:t>
      </w:r>
      <w:r w:rsidRPr="00C77F43">
        <w:rPr>
          <w:rFonts w:cs="Arial"/>
          <w:color w:val="231F20"/>
          <w:spacing w:val="-8"/>
        </w:rPr>
        <w:t xml:space="preserve"> </w:t>
      </w:r>
      <w:r w:rsidRPr="00C77F43">
        <w:rPr>
          <w:rFonts w:cs="Arial"/>
          <w:color w:val="231F20"/>
        </w:rPr>
        <w:t>with</w:t>
      </w:r>
      <w:r w:rsidRPr="00C77F43">
        <w:rPr>
          <w:rFonts w:cs="Arial"/>
          <w:color w:val="231F20"/>
          <w:spacing w:val="-8"/>
        </w:rPr>
        <w:t xml:space="preserve"> </w:t>
      </w:r>
      <w:r w:rsidRPr="00C77F43">
        <w:rPr>
          <w:rFonts w:cs="Arial"/>
          <w:color w:val="231F20"/>
        </w:rPr>
        <w:t>Government</w:t>
      </w:r>
      <w:r w:rsidRPr="00C77F43">
        <w:rPr>
          <w:rFonts w:cs="Arial"/>
          <w:color w:val="231F20"/>
          <w:spacing w:val="-6"/>
        </w:rPr>
        <w:t xml:space="preserve"> </w:t>
      </w:r>
      <w:r w:rsidRPr="00C77F43">
        <w:rPr>
          <w:rFonts w:cs="Arial"/>
          <w:color w:val="231F20"/>
          <w:spacing w:val="-2"/>
        </w:rPr>
        <w:t>representatives</w:t>
      </w:r>
    </w:p>
    <w:p w14:paraId="1180B4AF" w14:textId="77777777" w:rsidR="00B37EC6" w:rsidRPr="00C77F43" w:rsidRDefault="00B37EC6" w:rsidP="00B37EC6">
      <w:pPr>
        <w:widowControl w:val="0"/>
        <w:numPr>
          <w:ilvl w:val="0"/>
          <w:numId w:val="62"/>
        </w:numPr>
        <w:tabs>
          <w:tab w:val="left" w:pos="1440"/>
        </w:tabs>
        <w:autoSpaceDE w:val="0"/>
        <w:autoSpaceDN w:val="0"/>
        <w:spacing w:before="1"/>
        <w:rPr>
          <w:rFonts w:cs="Arial"/>
          <w:szCs w:val="22"/>
        </w:rPr>
      </w:pPr>
      <w:r w:rsidRPr="00C77F43">
        <w:rPr>
          <w:rFonts w:cs="Arial"/>
          <w:color w:val="231F20"/>
          <w:szCs w:val="22"/>
        </w:rPr>
        <w:t>Review,</w:t>
      </w:r>
      <w:r w:rsidRPr="00C77F43">
        <w:rPr>
          <w:rFonts w:cs="Arial"/>
          <w:color w:val="231F20"/>
          <w:spacing w:val="-8"/>
          <w:szCs w:val="22"/>
        </w:rPr>
        <w:t xml:space="preserve"> </w:t>
      </w:r>
      <w:r w:rsidRPr="00C77F43">
        <w:rPr>
          <w:rFonts w:cs="Arial"/>
          <w:color w:val="231F20"/>
          <w:szCs w:val="22"/>
        </w:rPr>
        <w:t>evaluation,</w:t>
      </w:r>
      <w:r w:rsidRPr="00C77F43">
        <w:rPr>
          <w:rFonts w:cs="Arial"/>
          <w:color w:val="231F20"/>
          <w:spacing w:val="-6"/>
          <w:szCs w:val="22"/>
        </w:rPr>
        <w:t xml:space="preserve"> </w:t>
      </w:r>
      <w:r w:rsidRPr="00C77F43">
        <w:rPr>
          <w:rFonts w:cs="Arial"/>
          <w:color w:val="231F20"/>
          <w:szCs w:val="22"/>
        </w:rPr>
        <w:t>and</w:t>
      </w:r>
      <w:r w:rsidRPr="00C77F43">
        <w:rPr>
          <w:rFonts w:cs="Arial"/>
          <w:color w:val="231F20"/>
          <w:spacing w:val="-6"/>
          <w:szCs w:val="22"/>
        </w:rPr>
        <w:t xml:space="preserve"> </w:t>
      </w:r>
      <w:r w:rsidRPr="00C77F43">
        <w:rPr>
          <w:rFonts w:cs="Arial"/>
          <w:color w:val="231F20"/>
          <w:szCs w:val="22"/>
        </w:rPr>
        <w:t>transition</w:t>
      </w:r>
      <w:r w:rsidRPr="00C77F43">
        <w:rPr>
          <w:rFonts w:cs="Arial"/>
          <w:color w:val="231F20"/>
          <w:spacing w:val="-6"/>
          <w:szCs w:val="22"/>
        </w:rPr>
        <w:t xml:space="preserve"> </w:t>
      </w:r>
      <w:r w:rsidRPr="00C77F43">
        <w:rPr>
          <w:rFonts w:cs="Arial"/>
          <w:color w:val="231F20"/>
          <w:szCs w:val="22"/>
        </w:rPr>
        <w:t>of</w:t>
      </w:r>
      <w:r w:rsidRPr="00C77F43">
        <w:rPr>
          <w:rFonts w:cs="Arial"/>
          <w:color w:val="231F20"/>
          <w:spacing w:val="-6"/>
          <w:szCs w:val="22"/>
        </w:rPr>
        <w:t xml:space="preserve"> </w:t>
      </w:r>
      <w:r w:rsidRPr="00C77F43">
        <w:rPr>
          <w:rFonts w:cs="Arial"/>
          <w:color w:val="231F20"/>
          <w:szCs w:val="22"/>
        </w:rPr>
        <w:t>current</w:t>
      </w:r>
      <w:r w:rsidRPr="00C77F43">
        <w:rPr>
          <w:rFonts w:cs="Arial"/>
          <w:color w:val="231F20"/>
          <w:spacing w:val="-6"/>
          <w:szCs w:val="22"/>
        </w:rPr>
        <w:t xml:space="preserve"> </w:t>
      </w:r>
      <w:r w:rsidRPr="00C77F43">
        <w:rPr>
          <w:rFonts w:cs="Arial"/>
          <w:color w:val="231F20"/>
          <w:szCs w:val="22"/>
        </w:rPr>
        <w:t>support</w:t>
      </w:r>
      <w:r w:rsidRPr="00C77F43">
        <w:rPr>
          <w:rFonts w:cs="Arial"/>
          <w:color w:val="231F20"/>
          <w:spacing w:val="-6"/>
          <w:szCs w:val="22"/>
        </w:rPr>
        <w:t xml:space="preserve"> </w:t>
      </w:r>
      <w:r w:rsidRPr="00C77F43">
        <w:rPr>
          <w:rFonts w:cs="Arial"/>
          <w:color w:val="231F20"/>
          <w:spacing w:val="-2"/>
          <w:szCs w:val="22"/>
        </w:rPr>
        <w:t>services.</w:t>
      </w:r>
    </w:p>
    <w:p w14:paraId="11A06309" w14:textId="77777777" w:rsidR="00B37EC6" w:rsidRPr="00C77F43" w:rsidRDefault="00B37EC6" w:rsidP="00B37EC6">
      <w:pPr>
        <w:widowControl w:val="0"/>
        <w:numPr>
          <w:ilvl w:val="0"/>
          <w:numId w:val="62"/>
        </w:numPr>
        <w:tabs>
          <w:tab w:val="left" w:pos="1440"/>
        </w:tabs>
        <w:autoSpaceDE w:val="0"/>
        <w:autoSpaceDN w:val="0"/>
        <w:rPr>
          <w:rFonts w:cs="Arial"/>
          <w:szCs w:val="22"/>
        </w:rPr>
      </w:pPr>
      <w:r w:rsidRPr="00C77F43">
        <w:rPr>
          <w:rFonts w:cs="Arial"/>
          <w:color w:val="231F20"/>
          <w:szCs w:val="22"/>
        </w:rPr>
        <w:t>Transition</w:t>
      </w:r>
      <w:r w:rsidRPr="00C77F43">
        <w:rPr>
          <w:rFonts w:cs="Arial"/>
          <w:color w:val="231F20"/>
          <w:spacing w:val="-3"/>
          <w:szCs w:val="22"/>
        </w:rPr>
        <w:t xml:space="preserve"> </w:t>
      </w:r>
      <w:r w:rsidRPr="00C77F43">
        <w:rPr>
          <w:rFonts w:cs="Arial"/>
          <w:color w:val="231F20"/>
          <w:szCs w:val="22"/>
        </w:rPr>
        <w:t>of</w:t>
      </w:r>
      <w:r w:rsidRPr="00C77F43">
        <w:rPr>
          <w:rFonts w:cs="Arial"/>
          <w:color w:val="231F20"/>
          <w:spacing w:val="-3"/>
          <w:szCs w:val="22"/>
        </w:rPr>
        <w:t xml:space="preserve"> </w:t>
      </w:r>
      <w:r w:rsidRPr="00C77F43">
        <w:rPr>
          <w:rFonts w:cs="Arial"/>
          <w:color w:val="231F20"/>
          <w:szCs w:val="22"/>
        </w:rPr>
        <w:t>historic</w:t>
      </w:r>
      <w:r w:rsidRPr="00C77F43">
        <w:rPr>
          <w:rFonts w:cs="Arial"/>
          <w:color w:val="231F20"/>
          <w:spacing w:val="-4"/>
          <w:szCs w:val="22"/>
        </w:rPr>
        <w:t xml:space="preserve"> </w:t>
      </w:r>
      <w:r w:rsidRPr="00C77F43">
        <w:rPr>
          <w:rFonts w:cs="Arial"/>
          <w:color w:val="231F20"/>
          <w:szCs w:val="22"/>
        </w:rPr>
        <w:t>data</w:t>
      </w:r>
      <w:r w:rsidRPr="00C77F43">
        <w:rPr>
          <w:rFonts w:cs="Arial"/>
          <w:color w:val="231F20"/>
          <w:spacing w:val="-3"/>
          <w:szCs w:val="22"/>
        </w:rPr>
        <w:t xml:space="preserve"> </w:t>
      </w:r>
      <w:r w:rsidRPr="00C77F43">
        <w:rPr>
          <w:rFonts w:cs="Arial"/>
          <w:color w:val="231F20"/>
          <w:szCs w:val="22"/>
        </w:rPr>
        <w:t>to</w:t>
      </w:r>
      <w:r w:rsidRPr="00C77F43">
        <w:rPr>
          <w:rFonts w:cs="Arial"/>
          <w:color w:val="231F20"/>
          <w:spacing w:val="-3"/>
          <w:szCs w:val="22"/>
        </w:rPr>
        <w:t xml:space="preserve"> </w:t>
      </w:r>
      <w:r w:rsidRPr="00C77F43">
        <w:rPr>
          <w:rFonts w:cs="Arial"/>
          <w:color w:val="231F20"/>
          <w:szCs w:val="22"/>
        </w:rPr>
        <w:t>new</w:t>
      </w:r>
      <w:r w:rsidRPr="00C77F43">
        <w:rPr>
          <w:rFonts w:cs="Arial"/>
          <w:color w:val="231F20"/>
          <w:spacing w:val="-3"/>
          <w:szCs w:val="22"/>
        </w:rPr>
        <w:t xml:space="preserve"> </w:t>
      </w:r>
      <w:r w:rsidRPr="00C77F43">
        <w:rPr>
          <w:rFonts w:cs="Arial"/>
          <w:color w:val="231F20"/>
          <w:spacing w:val="-2"/>
          <w:szCs w:val="22"/>
        </w:rPr>
        <w:t>Contractor.</w:t>
      </w:r>
    </w:p>
    <w:p w14:paraId="5104125B" w14:textId="77777777" w:rsidR="00B37EC6" w:rsidRPr="00C77F43" w:rsidRDefault="00B37EC6" w:rsidP="00B37EC6">
      <w:pPr>
        <w:widowControl w:val="0"/>
        <w:numPr>
          <w:ilvl w:val="0"/>
          <w:numId w:val="62"/>
        </w:numPr>
        <w:tabs>
          <w:tab w:val="left" w:pos="1440"/>
        </w:tabs>
        <w:autoSpaceDE w:val="0"/>
        <w:autoSpaceDN w:val="0"/>
        <w:rPr>
          <w:rFonts w:cs="Arial"/>
          <w:szCs w:val="22"/>
        </w:rPr>
      </w:pPr>
      <w:r w:rsidRPr="00C77F43">
        <w:rPr>
          <w:rFonts w:cs="Arial"/>
          <w:color w:val="231F20"/>
          <w:szCs w:val="22"/>
        </w:rPr>
        <w:t>Produce</w:t>
      </w:r>
      <w:r w:rsidRPr="00C77F43">
        <w:rPr>
          <w:rFonts w:cs="Arial"/>
          <w:color w:val="231F20"/>
          <w:spacing w:val="-6"/>
          <w:szCs w:val="22"/>
        </w:rPr>
        <w:t xml:space="preserve"> </w:t>
      </w:r>
      <w:r w:rsidRPr="00C77F43">
        <w:rPr>
          <w:rFonts w:cs="Arial"/>
          <w:color w:val="231F20"/>
          <w:szCs w:val="22"/>
        </w:rPr>
        <w:t>status</w:t>
      </w:r>
      <w:r w:rsidRPr="00C77F43">
        <w:rPr>
          <w:rFonts w:cs="Arial"/>
          <w:color w:val="231F20"/>
          <w:spacing w:val="-4"/>
          <w:szCs w:val="22"/>
        </w:rPr>
        <w:t xml:space="preserve"> </w:t>
      </w:r>
      <w:r w:rsidRPr="00C77F43">
        <w:rPr>
          <w:rFonts w:cs="Arial"/>
          <w:color w:val="231F20"/>
          <w:szCs w:val="22"/>
        </w:rPr>
        <w:t>on</w:t>
      </w:r>
      <w:r w:rsidRPr="00C77F43">
        <w:rPr>
          <w:rFonts w:cs="Arial"/>
          <w:color w:val="231F20"/>
          <w:spacing w:val="-3"/>
          <w:szCs w:val="22"/>
        </w:rPr>
        <w:t xml:space="preserve"> </w:t>
      </w:r>
      <w:r w:rsidRPr="00C77F43">
        <w:rPr>
          <w:rFonts w:cs="Arial"/>
          <w:color w:val="231F20"/>
          <w:szCs w:val="22"/>
        </w:rPr>
        <w:t>all</w:t>
      </w:r>
      <w:r w:rsidRPr="00C77F43">
        <w:rPr>
          <w:rFonts w:cs="Arial"/>
          <w:color w:val="231F20"/>
          <w:spacing w:val="-3"/>
          <w:szCs w:val="22"/>
        </w:rPr>
        <w:t xml:space="preserve"> </w:t>
      </w:r>
      <w:r w:rsidRPr="00C77F43">
        <w:rPr>
          <w:rFonts w:cs="Arial"/>
          <w:color w:val="231F20"/>
          <w:szCs w:val="22"/>
        </w:rPr>
        <w:t>necessary</w:t>
      </w:r>
      <w:r w:rsidRPr="00C77F43">
        <w:rPr>
          <w:rFonts w:cs="Arial"/>
          <w:color w:val="231F20"/>
          <w:spacing w:val="-4"/>
          <w:szCs w:val="22"/>
        </w:rPr>
        <w:t xml:space="preserve"> </w:t>
      </w:r>
      <w:r w:rsidRPr="00C77F43">
        <w:rPr>
          <w:rFonts w:cs="Arial"/>
          <w:color w:val="231F20"/>
          <w:szCs w:val="22"/>
        </w:rPr>
        <w:t>business</w:t>
      </w:r>
      <w:r w:rsidRPr="00C77F43">
        <w:rPr>
          <w:rFonts w:cs="Arial"/>
          <w:color w:val="231F20"/>
          <w:spacing w:val="-2"/>
          <w:szCs w:val="22"/>
        </w:rPr>
        <w:t xml:space="preserve"> </w:t>
      </w:r>
      <w:r w:rsidRPr="00C77F43">
        <w:rPr>
          <w:rFonts w:cs="Arial"/>
          <w:color w:val="231F20"/>
          <w:szCs w:val="22"/>
        </w:rPr>
        <w:t>and/</w:t>
      </w:r>
      <w:r w:rsidRPr="00C77F43">
        <w:rPr>
          <w:rFonts w:cs="Arial"/>
          <w:color w:val="231F20"/>
          <w:spacing w:val="-3"/>
          <w:szCs w:val="22"/>
        </w:rPr>
        <w:t xml:space="preserve"> </w:t>
      </w:r>
      <w:r w:rsidRPr="00C77F43">
        <w:rPr>
          <w:rFonts w:cs="Arial"/>
          <w:color w:val="231F20"/>
          <w:szCs w:val="22"/>
        </w:rPr>
        <w:t>or</w:t>
      </w:r>
      <w:r w:rsidRPr="00C77F43">
        <w:rPr>
          <w:rFonts w:cs="Arial"/>
          <w:color w:val="231F20"/>
          <w:spacing w:val="-2"/>
          <w:szCs w:val="22"/>
        </w:rPr>
        <w:t xml:space="preserve"> </w:t>
      </w:r>
      <w:r w:rsidRPr="00C77F43">
        <w:rPr>
          <w:rFonts w:cs="Arial"/>
          <w:color w:val="231F20"/>
          <w:szCs w:val="22"/>
        </w:rPr>
        <w:t>technical</w:t>
      </w:r>
      <w:r w:rsidRPr="00C77F43">
        <w:rPr>
          <w:rFonts w:cs="Arial"/>
          <w:color w:val="231F20"/>
          <w:spacing w:val="-2"/>
          <w:szCs w:val="22"/>
        </w:rPr>
        <w:t xml:space="preserve"> documentation.</w:t>
      </w:r>
    </w:p>
    <w:p w14:paraId="24410ED8" w14:textId="77777777" w:rsidR="00B37EC6" w:rsidRPr="00C77F43" w:rsidRDefault="00B37EC6" w:rsidP="00B37EC6">
      <w:pPr>
        <w:widowControl w:val="0"/>
        <w:numPr>
          <w:ilvl w:val="0"/>
          <w:numId w:val="62"/>
        </w:numPr>
        <w:tabs>
          <w:tab w:val="left" w:pos="1440"/>
        </w:tabs>
        <w:autoSpaceDE w:val="0"/>
        <w:autoSpaceDN w:val="0"/>
        <w:ind w:left="1200" w:firstLine="0"/>
        <w:rPr>
          <w:rFonts w:cs="Arial"/>
          <w:szCs w:val="22"/>
        </w:rPr>
      </w:pPr>
      <w:r w:rsidRPr="00C77F43">
        <w:rPr>
          <w:rFonts w:cs="Arial"/>
          <w:color w:val="231F20"/>
          <w:szCs w:val="22"/>
        </w:rPr>
        <w:t>Orientation</w:t>
      </w:r>
      <w:r w:rsidRPr="00C77F43">
        <w:rPr>
          <w:rFonts w:cs="Arial"/>
          <w:color w:val="231F20"/>
          <w:spacing w:val="-5"/>
          <w:szCs w:val="22"/>
        </w:rPr>
        <w:t xml:space="preserve"> </w:t>
      </w:r>
      <w:r w:rsidRPr="00C77F43">
        <w:rPr>
          <w:rFonts w:cs="Arial"/>
          <w:color w:val="231F20"/>
          <w:szCs w:val="22"/>
        </w:rPr>
        <w:t>phase</w:t>
      </w:r>
      <w:r w:rsidRPr="00C77F43">
        <w:rPr>
          <w:rFonts w:cs="Arial"/>
          <w:color w:val="231F20"/>
          <w:spacing w:val="-2"/>
          <w:szCs w:val="22"/>
        </w:rPr>
        <w:t xml:space="preserve"> </w:t>
      </w:r>
      <w:r w:rsidRPr="00C77F43">
        <w:rPr>
          <w:rFonts w:cs="Arial"/>
          <w:color w:val="231F20"/>
          <w:szCs w:val="22"/>
        </w:rPr>
        <w:t>and</w:t>
      </w:r>
      <w:r w:rsidRPr="00C77F43">
        <w:rPr>
          <w:rFonts w:cs="Arial"/>
          <w:color w:val="231F20"/>
          <w:spacing w:val="-2"/>
          <w:szCs w:val="22"/>
        </w:rPr>
        <w:t xml:space="preserve"> </w:t>
      </w:r>
      <w:r w:rsidRPr="00C77F43">
        <w:rPr>
          <w:rFonts w:cs="Arial"/>
          <w:color w:val="231F20"/>
          <w:szCs w:val="22"/>
        </w:rPr>
        <w:t>program</w:t>
      </w:r>
      <w:r w:rsidRPr="00C77F43">
        <w:rPr>
          <w:rFonts w:cs="Arial"/>
          <w:color w:val="231F20"/>
          <w:spacing w:val="-5"/>
          <w:szCs w:val="22"/>
        </w:rPr>
        <w:t xml:space="preserve"> </w:t>
      </w:r>
      <w:r w:rsidRPr="00C77F43">
        <w:rPr>
          <w:rFonts w:cs="Arial"/>
          <w:color w:val="231F20"/>
          <w:szCs w:val="22"/>
        </w:rPr>
        <w:t>to</w:t>
      </w:r>
      <w:r w:rsidRPr="00C77F43">
        <w:rPr>
          <w:rFonts w:cs="Arial"/>
          <w:color w:val="231F20"/>
          <w:spacing w:val="-5"/>
          <w:szCs w:val="22"/>
        </w:rPr>
        <w:t xml:space="preserve"> </w:t>
      </w:r>
      <w:r w:rsidRPr="00C77F43">
        <w:rPr>
          <w:rFonts w:cs="Arial"/>
          <w:color w:val="231F20"/>
          <w:szCs w:val="22"/>
        </w:rPr>
        <w:t>introduce</w:t>
      </w:r>
      <w:r w:rsidRPr="00C77F43">
        <w:rPr>
          <w:rFonts w:cs="Arial"/>
          <w:color w:val="231F20"/>
          <w:spacing w:val="-5"/>
          <w:szCs w:val="22"/>
        </w:rPr>
        <w:t xml:space="preserve"> </w:t>
      </w:r>
      <w:r w:rsidRPr="00C77F43">
        <w:rPr>
          <w:rFonts w:cs="Arial"/>
          <w:color w:val="231F20"/>
          <w:szCs w:val="22"/>
        </w:rPr>
        <w:t>Government</w:t>
      </w:r>
      <w:r w:rsidRPr="00C77F43">
        <w:rPr>
          <w:rFonts w:cs="Arial"/>
          <w:color w:val="231F20"/>
          <w:spacing w:val="-5"/>
          <w:szCs w:val="22"/>
        </w:rPr>
        <w:t xml:space="preserve"> </w:t>
      </w:r>
      <w:r w:rsidRPr="00C77F43">
        <w:rPr>
          <w:rFonts w:cs="Arial"/>
          <w:color w:val="231F20"/>
          <w:szCs w:val="22"/>
        </w:rPr>
        <w:t>and</w:t>
      </w:r>
      <w:r w:rsidRPr="00C77F43">
        <w:rPr>
          <w:rFonts w:cs="Arial"/>
          <w:color w:val="231F20"/>
          <w:spacing w:val="-5"/>
          <w:szCs w:val="22"/>
        </w:rPr>
        <w:t xml:space="preserve"> </w:t>
      </w:r>
      <w:r w:rsidRPr="00C77F43">
        <w:rPr>
          <w:rFonts w:cs="Arial"/>
          <w:color w:val="231F20"/>
          <w:szCs w:val="22"/>
        </w:rPr>
        <w:t>Contractor</w:t>
      </w:r>
      <w:r w:rsidRPr="00C77F43">
        <w:rPr>
          <w:rFonts w:cs="Arial"/>
          <w:color w:val="231F20"/>
          <w:spacing w:val="-3"/>
          <w:szCs w:val="22"/>
        </w:rPr>
        <w:t xml:space="preserve"> </w:t>
      </w:r>
      <w:r w:rsidRPr="00C77F43">
        <w:rPr>
          <w:rFonts w:cs="Arial"/>
          <w:color w:val="231F20"/>
          <w:szCs w:val="22"/>
        </w:rPr>
        <w:t>personnel</w:t>
      </w:r>
      <w:r w:rsidRPr="00C77F43">
        <w:rPr>
          <w:rFonts w:cs="Arial"/>
          <w:color w:val="231F20"/>
          <w:spacing w:val="-5"/>
          <w:szCs w:val="22"/>
        </w:rPr>
        <w:t xml:space="preserve"> </w:t>
      </w:r>
      <w:r w:rsidRPr="00C77F43">
        <w:rPr>
          <w:rFonts w:cs="Arial"/>
          <w:color w:val="231F20"/>
          <w:szCs w:val="22"/>
        </w:rPr>
        <w:t xml:space="preserve">and </w:t>
      </w:r>
      <w:r w:rsidRPr="00C77F43">
        <w:rPr>
          <w:rFonts w:cs="Arial"/>
          <w:color w:val="231F20"/>
          <w:spacing w:val="-2"/>
          <w:szCs w:val="22"/>
        </w:rPr>
        <w:t>programs.</w:t>
      </w:r>
    </w:p>
    <w:p w14:paraId="6EE32984" w14:textId="77777777" w:rsidR="00B37EC6" w:rsidRPr="00C77F43" w:rsidRDefault="00B37EC6" w:rsidP="00B37EC6">
      <w:pPr>
        <w:widowControl w:val="0"/>
        <w:numPr>
          <w:ilvl w:val="0"/>
          <w:numId w:val="62"/>
        </w:numPr>
        <w:tabs>
          <w:tab w:val="left" w:pos="1440"/>
        </w:tabs>
        <w:autoSpaceDE w:val="0"/>
        <w:autoSpaceDN w:val="0"/>
        <w:rPr>
          <w:rFonts w:cs="Arial"/>
          <w:szCs w:val="22"/>
        </w:rPr>
      </w:pPr>
      <w:r w:rsidRPr="00C77F43">
        <w:rPr>
          <w:rFonts w:cs="Arial"/>
          <w:color w:val="231F20"/>
          <w:szCs w:val="22"/>
        </w:rPr>
        <w:t>Disposition</w:t>
      </w:r>
      <w:r w:rsidRPr="00C77F43">
        <w:rPr>
          <w:rFonts w:cs="Arial"/>
          <w:color w:val="231F20"/>
          <w:spacing w:val="-9"/>
          <w:szCs w:val="22"/>
        </w:rPr>
        <w:t xml:space="preserve"> </w:t>
      </w:r>
      <w:r w:rsidRPr="00C77F43">
        <w:rPr>
          <w:rFonts w:cs="Arial"/>
          <w:color w:val="231F20"/>
          <w:szCs w:val="22"/>
        </w:rPr>
        <w:t>of</w:t>
      </w:r>
      <w:r w:rsidRPr="00C77F43">
        <w:rPr>
          <w:rFonts w:cs="Arial"/>
          <w:color w:val="231F20"/>
          <w:spacing w:val="-7"/>
          <w:szCs w:val="22"/>
        </w:rPr>
        <w:t xml:space="preserve"> </w:t>
      </w:r>
      <w:r w:rsidRPr="00C77F43">
        <w:rPr>
          <w:rFonts w:cs="Arial"/>
          <w:color w:val="231F20"/>
          <w:szCs w:val="22"/>
        </w:rPr>
        <w:t>Contractor</w:t>
      </w:r>
      <w:r w:rsidRPr="00C77F43">
        <w:rPr>
          <w:rFonts w:cs="Arial"/>
          <w:color w:val="231F20"/>
          <w:spacing w:val="-7"/>
          <w:szCs w:val="22"/>
        </w:rPr>
        <w:t xml:space="preserve"> </w:t>
      </w:r>
      <w:r w:rsidRPr="00C77F43">
        <w:rPr>
          <w:rFonts w:cs="Arial"/>
          <w:color w:val="231F20"/>
          <w:szCs w:val="22"/>
        </w:rPr>
        <w:t>purchased</w:t>
      </w:r>
      <w:r w:rsidRPr="00C77F43">
        <w:rPr>
          <w:rFonts w:cs="Arial"/>
          <w:color w:val="231F20"/>
          <w:spacing w:val="-4"/>
          <w:szCs w:val="22"/>
        </w:rPr>
        <w:t xml:space="preserve"> </w:t>
      </w:r>
      <w:r w:rsidRPr="00C77F43">
        <w:rPr>
          <w:rFonts w:cs="Arial"/>
          <w:color w:val="231F20"/>
          <w:szCs w:val="22"/>
        </w:rPr>
        <w:t>Government</w:t>
      </w:r>
      <w:r w:rsidRPr="00C77F43">
        <w:rPr>
          <w:rFonts w:cs="Arial"/>
          <w:color w:val="231F20"/>
          <w:spacing w:val="-7"/>
          <w:szCs w:val="22"/>
        </w:rPr>
        <w:t xml:space="preserve"> </w:t>
      </w:r>
      <w:r w:rsidRPr="00C77F43">
        <w:rPr>
          <w:rFonts w:cs="Arial"/>
          <w:color w:val="231F20"/>
          <w:szCs w:val="22"/>
        </w:rPr>
        <w:t>owned</w:t>
      </w:r>
      <w:r w:rsidRPr="00C77F43">
        <w:rPr>
          <w:rFonts w:cs="Arial"/>
          <w:color w:val="231F20"/>
          <w:spacing w:val="-6"/>
          <w:szCs w:val="22"/>
        </w:rPr>
        <w:t xml:space="preserve"> </w:t>
      </w:r>
      <w:r w:rsidRPr="00C77F43">
        <w:rPr>
          <w:rFonts w:cs="Arial"/>
          <w:color w:val="231F20"/>
          <w:spacing w:val="-2"/>
          <w:szCs w:val="22"/>
        </w:rPr>
        <w:t>assets.</w:t>
      </w:r>
    </w:p>
    <w:p w14:paraId="1BBC9DDF" w14:textId="77777777" w:rsidR="00B37EC6" w:rsidRPr="00C77F43" w:rsidRDefault="00B37EC6" w:rsidP="00B37EC6">
      <w:pPr>
        <w:widowControl w:val="0"/>
        <w:numPr>
          <w:ilvl w:val="0"/>
          <w:numId w:val="62"/>
        </w:numPr>
        <w:tabs>
          <w:tab w:val="left" w:pos="1440"/>
        </w:tabs>
        <w:autoSpaceDE w:val="0"/>
        <w:autoSpaceDN w:val="0"/>
        <w:ind w:left="1200" w:firstLine="0"/>
        <w:rPr>
          <w:rFonts w:cs="Arial"/>
          <w:szCs w:val="22"/>
        </w:rPr>
      </w:pPr>
      <w:r w:rsidRPr="00C77F43">
        <w:rPr>
          <w:rFonts w:cs="Arial"/>
          <w:color w:val="231F20"/>
          <w:szCs w:val="22"/>
        </w:rPr>
        <w:t>Transfer</w:t>
      </w:r>
      <w:r w:rsidRPr="00C77F43">
        <w:rPr>
          <w:rFonts w:cs="Arial"/>
          <w:color w:val="231F20"/>
          <w:spacing w:val="-5"/>
          <w:szCs w:val="22"/>
        </w:rPr>
        <w:t xml:space="preserve"> </w:t>
      </w:r>
      <w:r w:rsidRPr="00C77F43">
        <w:rPr>
          <w:rFonts w:cs="Arial"/>
          <w:color w:val="231F20"/>
          <w:szCs w:val="22"/>
        </w:rPr>
        <w:t>of</w:t>
      </w:r>
      <w:r w:rsidRPr="00C77F43">
        <w:rPr>
          <w:rFonts w:cs="Arial"/>
          <w:color w:val="231F20"/>
          <w:spacing w:val="-5"/>
          <w:szCs w:val="22"/>
        </w:rPr>
        <w:t xml:space="preserve"> </w:t>
      </w:r>
      <w:r w:rsidRPr="00C77F43">
        <w:rPr>
          <w:rFonts w:cs="Arial"/>
          <w:color w:val="231F20"/>
          <w:szCs w:val="22"/>
        </w:rPr>
        <w:t>GFE</w:t>
      </w:r>
      <w:r w:rsidRPr="00C77F43">
        <w:rPr>
          <w:rFonts w:cs="Arial"/>
          <w:color w:val="231F20"/>
          <w:spacing w:val="-5"/>
          <w:szCs w:val="22"/>
        </w:rPr>
        <w:t xml:space="preserve"> </w:t>
      </w:r>
      <w:r w:rsidRPr="00C77F43">
        <w:rPr>
          <w:rFonts w:cs="Arial"/>
          <w:color w:val="231F20"/>
          <w:szCs w:val="22"/>
        </w:rPr>
        <w:t>and</w:t>
      </w:r>
      <w:r w:rsidRPr="00C77F43">
        <w:rPr>
          <w:rFonts w:cs="Arial"/>
          <w:color w:val="231F20"/>
          <w:spacing w:val="-2"/>
          <w:szCs w:val="22"/>
        </w:rPr>
        <w:t xml:space="preserve"> </w:t>
      </w:r>
      <w:r w:rsidRPr="00C77F43">
        <w:rPr>
          <w:rFonts w:cs="Arial"/>
          <w:color w:val="231F20"/>
          <w:szCs w:val="22"/>
        </w:rPr>
        <w:t>Government</w:t>
      </w:r>
      <w:r w:rsidRPr="00C77F43">
        <w:rPr>
          <w:rFonts w:cs="Arial"/>
          <w:color w:val="231F20"/>
          <w:spacing w:val="-2"/>
          <w:szCs w:val="22"/>
        </w:rPr>
        <w:t xml:space="preserve"> </w:t>
      </w:r>
      <w:r w:rsidRPr="00C77F43">
        <w:rPr>
          <w:rFonts w:cs="Arial"/>
          <w:color w:val="231F20"/>
          <w:szCs w:val="22"/>
        </w:rPr>
        <w:t>Furnished</w:t>
      </w:r>
      <w:r w:rsidRPr="00C77F43">
        <w:rPr>
          <w:rFonts w:cs="Arial"/>
          <w:color w:val="231F20"/>
          <w:spacing w:val="-3"/>
          <w:szCs w:val="22"/>
        </w:rPr>
        <w:t xml:space="preserve"> </w:t>
      </w:r>
      <w:r w:rsidRPr="00C77F43">
        <w:rPr>
          <w:rFonts w:cs="Arial"/>
          <w:color w:val="231F20"/>
          <w:szCs w:val="22"/>
        </w:rPr>
        <w:t>Information,</w:t>
      </w:r>
      <w:r w:rsidRPr="00C77F43">
        <w:rPr>
          <w:rFonts w:cs="Arial"/>
          <w:color w:val="231F20"/>
          <w:spacing w:val="-5"/>
          <w:szCs w:val="22"/>
        </w:rPr>
        <w:t xml:space="preserve"> </w:t>
      </w:r>
      <w:r w:rsidRPr="00C77F43">
        <w:rPr>
          <w:rFonts w:cs="Arial"/>
          <w:color w:val="231F20"/>
          <w:szCs w:val="22"/>
        </w:rPr>
        <w:t>and</w:t>
      </w:r>
      <w:r w:rsidRPr="00C77F43">
        <w:rPr>
          <w:rFonts w:cs="Arial"/>
          <w:color w:val="231F20"/>
          <w:spacing w:val="-5"/>
          <w:szCs w:val="22"/>
        </w:rPr>
        <w:t xml:space="preserve"> </w:t>
      </w:r>
      <w:r w:rsidRPr="00C77F43">
        <w:rPr>
          <w:rFonts w:cs="Arial"/>
          <w:color w:val="231F20"/>
          <w:szCs w:val="22"/>
        </w:rPr>
        <w:t>GFE</w:t>
      </w:r>
      <w:r w:rsidRPr="00C77F43">
        <w:rPr>
          <w:rFonts w:cs="Arial"/>
          <w:color w:val="231F20"/>
          <w:spacing w:val="-5"/>
          <w:szCs w:val="22"/>
        </w:rPr>
        <w:t xml:space="preserve"> </w:t>
      </w:r>
      <w:r w:rsidRPr="00C77F43">
        <w:rPr>
          <w:rFonts w:cs="Arial"/>
          <w:color w:val="231F20"/>
          <w:szCs w:val="22"/>
        </w:rPr>
        <w:t>inventory</w:t>
      </w:r>
      <w:r w:rsidRPr="00C77F43">
        <w:rPr>
          <w:rFonts w:cs="Arial"/>
          <w:color w:val="231F20"/>
          <w:spacing w:val="-5"/>
          <w:szCs w:val="22"/>
        </w:rPr>
        <w:t xml:space="preserve"> </w:t>
      </w:r>
      <w:r w:rsidRPr="00C77F43">
        <w:rPr>
          <w:rFonts w:cs="Arial"/>
          <w:color w:val="231F20"/>
          <w:szCs w:val="22"/>
        </w:rPr>
        <w:t xml:space="preserve">management </w:t>
      </w:r>
      <w:r w:rsidRPr="00C77F43">
        <w:rPr>
          <w:rFonts w:cs="Arial"/>
          <w:color w:val="231F20"/>
          <w:spacing w:val="-2"/>
          <w:szCs w:val="22"/>
        </w:rPr>
        <w:t>assistance.</w:t>
      </w:r>
    </w:p>
    <w:p w14:paraId="2E0143A9" w14:textId="77777777" w:rsidR="00B37EC6" w:rsidRPr="00C77F43" w:rsidRDefault="00B37EC6" w:rsidP="00B37EC6">
      <w:pPr>
        <w:widowControl w:val="0"/>
        <w:numPr>
          <w:ilvl w:val="0"/>
          <w:numId w:val="62"/>
        </w:numPr>
        <w:tabs>
          <w:tab w:val="left" w:pos="1440"/>
        </w:tabs>
        <w:autoSpaceDE w:val="0"/>
        <w:autoSpaceDN w:val="0"/>
        <w:rPr>
          <w:rFonts w:cs="Arial"/>
          <w:szCs w:val="22"/>
        </w:rPr>
      </w:pPr>
      <w:r w:rsidRPr="00C77F43">
        <w:rPr>
          <w:rFonts w:cs="Arial"/>
          <w:color w:val="231F20"/>
          <w:szCs w:val="22"/>
        </w:rPr>
        <w:t>Turn-in</w:t>
      </w:r>
      <w:r w:rsidRPr="00C77F43">
        <w:rPr>
          <w:rFonts w:cs="Arial"/>
          <w:color w:val="231F20"/>
          <w:spacing w:val="-7"/>
          <w:szCs w:val="22"/>
        </w:rPr>
        <w:t xml:space="preserve"> </w:t>
      </w:r>
      <w:r w:rsidRPr="00C77F43">
        <w:rPr>
          <w:rFonts w:cs="Arial"/>
          <w:color w:val="231F20"/>
          <w:szCs w:val="22"/>
        </w:rPr>
        <w:t>of</w:t>
      </w:r>
      <w:r w:rsidRPr="00C77F43">
        <w:rPr>
          <w:rFonts w:cs="Arial"/>
          <w:color w:val="231F20"/>
          <w:spacing w:val="-4"/>
          <w:szCs w:val="22"/>
        </w:rPr>
        <w:t xml:space="preserve"> </w:t>
      </w:r>
      <w:r w:rsidRPr="00C77F43">
        <w:rPr>
          <w:rFonts w:cs="Arial"/>
          <w:color w:val="231F20"/>
          <w:szCs w:val="22"/>
        </w:rPr>
        <w:t>all</w:t>
      </w:r>
      <w:r w:rsidRPr="00C77F43">
        <w:rPr>
          <w:rFonts w:cs="Arial"/>
          <w:color w:val="231F20"/>
          <w:spacing w:val="-5"/>
          <w:szCs w:val="22"/>
        </w:rPr>
        <w:t xml:space="preserve"> </w:t>
      </w:r>
      <w:r w:rsidRPr="00C77F43">
        <w:rPr>
          <w:rFonts w:cs="Arial"/>
          <w:color w:val="231F20"/>
          <w:szCs w:val="22"/>
        </w:rPr>
        <w:t>Government</w:t>
      </w:r>
      <w:r w:rsidRPr="00C77F43">
        <w:rPr>
          <w:rFonts w:cs="Arial"/>
          <w:color w:val="231F20"/>
          <w:spacing w:val="-4"/>
          <w:szCs w:val="22"/>
        </w:rPr>
        <w:t xml:space="preserve"> </w:t>
      </w:r>
      <w:r w:rsidRPr="00C77F43">
        <w:rPr>
          <w:rFonts w:cs="Arial"/>
          <w:color w:val="231F20"/>
          <w:szCs w:val="22"/>
        </w:rPr>
        <w:t>keys,</w:t>
      </w:r>
      <w:r w:rsidRPr="00C77F43">
        <w:rPr>
          <w:rFonts w:cs="Arial"/>
          <w:color w:val="231F20"/>
          <w:spacing w:val="-2"/>
          <w:szCs w:val="22"/>
        </w:rPr>
        <w:t xml:space="preserve"> </w:t>
      </w:r>
      <w:r w:rsidRPr="00C77F43">
        <w:rPr>
          <w:rFonts w:cs="Arial"/>
          <w:color w:val="231F20"/>
          <w:szCs w:val="22"/>
        </w:rPr>
        <w:t>ID/</w:t>
      </w:r>
      <w:r w:rsidRPr="00C77F43">
        <w:rPr>
          <w:rFonts w:cs="Arial"/>
          <w:color w:val="231F20"/>
          <w:spacing w:val="-3"/>
          <w:szCs w:val="22"/>
        </w:rPr>
        <w:t xml:space="preserve"> </w:t>
      </w:r>
      <w:r w:rsidRPr="00C77F43">
        <w:rPr>
          <w:rFonts w:cs="Arial"/>
          <w:color w:val="231F20"/>
          <w:szCs w:val="22"/>
        </w:rPr>
        <w:t>access</w:t>
      </w:r>
      <w:r w:rsidRPr="00C77F43">
        <w:rPr>
          <w:rFonts w:cs="Arial"/>
          <w:color w:val="231F20"/>
          <w:spacing w:val="-4"/>
          <w:szCs w:val="22"/>
        </w:rPr>
        <w:t xml:space="preserve"> </w:t>
      </w:r>
      <w:r w:rsidRPr="00C77F43">
        <w:rPr>
          <w:rFonts w:cs="Arial"/>
          <w:color w:val="231F20"/>
          <w:szCs w:val="22"/>
        </w:rPr>
        <w:t>cards,</w:t>
      </w:r>
      <w:r w:rsidRPr="00C77F43">
        <w:rPr>
          <w:rFonts w:cs="Arial"/>
          <w:color w:val="231F20"/>
          <w:spacing w:val="-5"/>
          <w:szCs w:val="22"/>
        </w:rPr>
        <w:t xml:space="preserve"> </w:t>
      </w:r>
      <w:r w:rsidRPr="00C77F43">
        <w:rPr>
          <w:rFonts w:cs="Arial"/>
          <w:color w:val="231F20"/>
          <w:szCs w:val="22"/>
        </w:rPr>
        <w:t>and</w:t>
      </w:r>
      <w:r w:rsidRPr="00C77F43">
        <w:rPr>
          <w:rFonts w:cs="Arial"/>
          <w:color w:val="231F20"/>
          <w:spacing w:val="-4"/>
          <w:szCs w:val="22"/>
        </w:rPr>
        <w:t xml:space="preserve"> </w:t>
      </w:r>
      <w:r w:rsidRPr="00C77F43">
        <w:rPr>
          <w:rFonts w:cs="Arial"/>
          <w:color w:val="231F20"/>
          <w:szCs w:val="22"/>
        </w:rPr>
        <w:t>security</w:t>
      </w:r>
      <w:r w:rsidRPr="00C77F43">
        <w:rPr>
          <w:rFonts w:cs="Arial"/>
          <w:color w:val="231F20"/>
          <w:spacing w:val="-3"/>
          <w:szCs w:val="22"/>
        </w:rPr>
        <w:t xml:space="preserve"> </w:t>
      </w:r>
      <w:r w:rsidRPr="00C77F43">
        <w:rPr>
          <w:rFonts w:cs="Arial"/>
          <w:color w:val="231F20"/>
          <w:spacing w:val="-2"/>
          <w:szCs w:val="22"/>
        </w:rPr>
        <w:t>codes.</w:t>
      </w:r>
    </w:p>
    <w:p w14:paraId="018D8776" w14:textId="77777777" w:rsidR="00B37EC6" w:rsidRPr="00C77F43" w:rsidRDefault="00B37EC6" w:rsidP="00B37EC6">
      <w:pPr>
        <w:widowControl w:val="0"/>
        <w:autoSpaceDE w:val="0"/>
        <w:autoSpaceDN w:val="0"/>
        <w:rPr>
          <w:rFonts w:cs="Arial"/>
        </w:rPr>
      </w:pPr>
    </w:p>
    <w:p w14:paraId="63297548" w14:textId="24BE3288" w:rsidR="00B37EC6" w:rsidRPr="00C77F43" w:rsidRDefault="00B37EC6" w:rsidP="00B37EC6">
      <w:pPr>
        <w:widowControl w:val="0"/>
        <w:autoSpaceDE w:val="0"/>
        <w:autoSpaceDN w:val="0"/>
        <w:rPr>
          <w:rFonts w:cs="Arial"/>
          <w:color w:val="231F20"/>
        </w:rPr>
      </w:pPr>
      <w:r w:rsidRPr="00C77F43">
        <w:rPr>
          <w:rFonts w:cs="Arial"/>
          <w:color w:val="231F20"/>
        </w:rPr>
        <w:t>As part of the transition activities, the Contractor shall also hold a TO Close-Out meeting and provide an oral presentation, PowerPoint briefing, which summarizes its Transition Plan steps and</w:t>
      </w:r>
      <w:r w:rsidRPr="00C77F43">
        <w:rPr>
          <w:rFonts w:cs="Arial"/>
          <w:color w:val="231F20"/>
          <w:spacing w:val="-3"/>
        </w:rPr>
        <w:t xml:space="preserve"> </w:t>
      </w:r>
      <w:r w:rsidRPr="00C77F43">
        <w:rPr>
          <w:rFonts w:cs="Arial"/>
          <w:color w:val="231F20"/>
        </w:rPr>
        <w:t>outcomes.</w:t>
      </w:r>
      <w:r w:rsidRPr="00C77F43">
        <w:rPr>
          <w:rFonts w:cs="Arial"/>
          <w:color w:val="231F20"/>
          <w:spacing w:val="-4"/>
        </w:rPr>
        <w:t xml:space="preserve"> </w:t>
      </w:r>
      <w:r w:rsidRPr="00C77F43">
        <w:rPr>
          <w:rFonts w:cs="Arial"/>
          <w:color w:val="231F20"/>
        </w:rPr>
        <w:t>This</w:t>
      </w:r>
      <w:r w:rsidRPr="00C77F43">
        <w:rPr>
          <w:rFonts w:cs="Arial"/>
          <w:color w:val="231F20"/>
          <w:spacing w:val="-3"/>
        </w:rPr>
        <w:t xml:space="preserve"> </w:t>
      </w:r>
      <w:r w:rsidRPr="00C77F43">
        <w:rPr>
          <w:rFonts w:cs="Arial"/>
          <w:color w:val="231F20"/>
        </w:rPr>
        <w:t>meeting</w:t>
      </w:r>
      <w:r w:rsidRPr="00C77F43">
        <w:rPr>
          <w:rFonts w:cs="Arial"/>
          <w:color w:val="231F20"/>
          <w:spacing w:val="-3"/>
        </w:rPr>
        <w:t xml:space="preserve"> </w:t>
      </w:r>
      <w:r w:rsidRPr="00C77F43">
        <w:rPr>
          <w:rFonts w:cs="Arial"/>
          <w:color w:val="231F20"/>
        </w:rPr>
        <w:t>shall</w:t>
      </w:r>
      <w:r w:rsidRPr="00C77F43">
        <w:rPr>
          <w:rFonts w:cs="Arial"/>
          <w:color w:val="231F20"/>
          <w:spacing w:val="-4"/>
        </w:rPr>
        <w:t xml:space="preserve"> </w:t>
      </w:r>
      <w:r w:rsidRPr="00C77F43">
        <w:rPr>
          <w:rFonts w:cs="Arial"/>
          <w:color w:val="231F20"/>
        </w:rPr>
        <w:t>include</w:t>
      </w:r>
      <w:r w:rsidRPr="00C77F43">
        <w:rPr>
          <w:rFonts w:cs="Arial"/>
          <w:color w:val="231F20"/>
          <w:spacing w:val="-3"/>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Contractor</w:t>
      </w:r>
      <w:r w:rsidRPr="00C77F43">
        <w:rPr>
          <w:rFonts w:cs="Arial"/>
          <w:color w:val="231F20"/>
          <w:spacing w:val="-4"/>
        </w:rPr>
        <w:t xml:space="preserve"> </w:t>
      </w:r>
      <w:r w:rsidRPr="00C77F43">
        <w:rPr>
          <w:rFonts w:cs="Arial"/>
          <w:color w:val="231F20"/>
        </w:rPr>
        <w:t>identifying</w:t>
      </w:r>
      <w:r w:rsidRPr="00C77F43">
        <w:rPr>
          <w:rFonts w:cs="Arial"/>
          <w:color w:val="231F20"/>
          <w:spacing w:val="-4"/>
        </w:rPr>
        <w:t xml:space="preserve"> </w:t>
      </w:r>
      <w:r w:rsidRPr="00C77F43">
        <w:rPr>
          <w:rFonts w:cs="Arial"/>
          <w:color w:val="231F20"/>
        </w:rPr>
        <w:t>any</w:t>
      </w:r>
      <w:r w:rsidRPr="00C77F43">
        <w:rPr>
          <w:rFonts w:cs="Arial"/>
          <w:color w:val="231F20"/>
          <w:spacing w:val="-4"/>
        </w:rPr>
        <w:t xml:space="preserve"> </w:t>
      </w:r>
      <w:r w:rsidRPr="00C77F43">
        <w:rPr>
          <w:rFonts w:cs="Arial"/>
          <w:color w:val="231F20"/>
        </w:rPr>
        <w:t>issues</w:t>
      </w:r>
      <w:r w:rsidRPr="00C77F43">
        <w:rPr>
          <w:rFonts w:cs="Arial"/>
          <w:color w:val="231F20"/>
          <w:spacing w:val="-4"/>
        </w:rPr>
        <w:t xml:space="preserve"> </w:t>
      </w:r>
      <w:r w:rsidRPr="00C77F43">
        <w:rPr>
          <w:rFonts w:cs="Arial"/>
          <w:color w:val="231F20"/>
        </w:rPr>
        <w:t>encountered</w:t>
      </w:r>
      <w:r w:rsidRPr="00C77F43">
        <w:rPr>
          <w:rFonts w:cs="Arial"/>
          <w:color w:val="231F20"/>
          <w:spacing w:val="-4"/>
        </w:rPr>
        <w:t xml:space="preserve"> </w:t>
      </w:r>
      <w:r w:rsidRPr="00C77F43">
        <w:rPr>
          <w:rFonts w:cs="Arial"/>
          <w:color w:val="231F20"/>
        </w:rPr>
        <w:t xml:space="preserve">and any future upgrade projects. </w:t>
      </w:r>
      <w:bookmarkStart w:id="87" w:name="_Hlk146206218"/>
      <w:r w:rsidRPr="00C77F43">
        <w:rPr>
          <w:rFonts w:cs="Arial"/>
          <w:color w:val="231F20"/>
        </w:rPr>
        <w:t xml:space="preserve">The Contractor shall address key issues, to include defining performance, cyber resiliency, time to detect, time to investigate, time to mitigate, false positive, and false negative metrics as the basis to evaluate goal achievement, </w:t>
      </w:r>
      <w:bookmarkEnd w:id="87"/>
      <w:r w:rsidRPr="00C77F43">
        <w:rPr>
          <w:rFonts w:cs="Arial"/>
          <w:color w:val="231F20"/>
        </w:rPr>
        <w:t>whether any projects have adequately demonstrated through testing that the system meets its functional and performance requirements and whether the system is adequately supported by documentation, training, etc.</w:t>
      </w:r>
      <w:r w:rsidR="00B71005">
        <w:rPr>
          <w:rFonts w:cs="Arial"/>
          <w:color w:val="231F20"/>
        </w:rPr>
        <w:t xml:space="preserve"> </w:t>
      </w:r>
      <w:r w:rsidRPr="00C77F43">
        <w:rPr>
          <w:rFonts w:cs="Arial"/>
          <w:color w:val="231F20"/>
        </w:rPr>
        <w:t>All</w:t>
      </w:r>
      <w:r w:rsidRPr="00C77F43">
        <w:rPr>
          <w:rFonts w:cs="Arial"/>
          <w:color w:val="231F20"/>
          <w:spacing w:val="-3"/>
        </w:rPr>
        <w:t xml:space="preserve"> </w:t>
      </w:r>
      <w:r w:rsidRPr="00C77F43">
        <w:rPr>
          <w:rFonts w:cs="Arial"/>
          <w:color w:val="231F20"/>
        </w:rPr>
        <w:t>final</w:t>
      </w:r>
      <w:r w:rsidRPr="00C77F43">
        <w:rPr>
          <w:rFonts w:cs="Arial"/>
          <w:color w:val="231F20"/>
          <w:spacing w:val="-3"/>
        </w:rPr>
        <w:t xml:space="preserve"> </w:t>
      </w:r>
      <w:r w:rsidRPr="00C77F43">
        <w:rPr>
          <w:rFonts w:cs="Arial"/>
          <w:color w:val="231F20"/>
        </w:rPr>
        <w:t>reports,</w:t>
      </w:r>
      <w:r w:rsidRPr="00C77F43">
        <w:rPr>
          <w:rFonts w:cs="Arial"/>
          <w:color w:val="231F20"/>
          <w:spacing w:val="-3"/>
        </w:rPr>
        <w:t xml:space="preserve"> </w:t>
      </w:r>
      <w:r w:rsidRPr="00C77F43">
        <w:rPr>
          <w:rFonts w:cs="Arial"/>
          <w:color w:val="231F20"/>
        </w:rPr>
        <w:t>status</w:t>
      </w:r>
      <w:r w:rsidRPr="00C77F43">
        <w:rPr>
          <w:rFonts w:cs="Arial"/>
          <w:color w:val="231F20"/>
          <w:spacing w:val="-3"/>
        </w:rPr>
        <w:t xml:space="preserve"> </w:t>
      </w:r>
      <w:r w:rsidRPr="00C77F43">
        <w:rPr>
          <w:rFonts w:cs="Arial"/>
          <w:color w:val="231F20"/>
        </w:rPr>
        <w:t>updates,</w:t>
      </w:r>
      <w:r w:rsidRPr="00C77F43">
        <w:rPr>
          <w:rFonts w:cs="Arial"/>
          <w:color w:val="231F20"/>
          <w:spacing w:val="-3"/>
        </w:rPr>
        <w:t xml:space="preserve"> </w:t>
      </w:r>
      <w:r w:rsidRPr="00C77F43">
        <w:rPr>
          <w:rFonts w:cs="Arial"/>
          <w:color w:val="231F20"/>
        </w:rPr>
        <w:t>and</w:t>
      </w:r>
      <w:r w:rsidRPr="00C77F43">
        <w:rPr>
          <w:rFonts w:cs="Arial"/>
          <w:color w:val="231F20"/>
          <w:spacing w:val="-3"/>
        </w:rPr>
        <w:t xml:space="preserve"> </w:t>
      </w:r>
      <w:r w:rsidRPr="00C77F43">
        <w:rPr>
          <w:rFonts w:cs="Arial"/>
          <w:color w:val="231F20"/>
        </w:rPr>
        <w:t>transfer</w:t>
      </w:r>
      <w:r w:rsidRPr="00C77F43">
        <w:rPr>
          <w:rFonts w:cs="Arial"/>
          <w:color w:val="231F20"/>
          <w:spacing w:val="-3"/>
        </w:rPr>
        <w:t xml:space="preserve"> </w:t>
      </w:r>
      <w:r w:rsidRPr="00C77F43">
        <w:rPr>
          <w:rFonts w:cs="Arial"/>
          <w:color w:val="231F20"/>
        </w:rPr>
        <w:t>of</w:t>
      </w:r>
      <w:r w:rsidRPr="00C77F43">
        <w:rPr>
          <w:rFonts w:cs="Arial"/>
          <w:color w:val="231F20"/>
          <w:spacing w:val="-3"/>
        </w:rPr>
        <w:t xml:space="preserve"> </w:t>
      </w:r>
      <w:r w:rsidRPr="00C77F43">
        <w:rPr>
          <w:rFonts w:cs="Arial"/>
          <w:color w:val="231F20"/>
        </w:rPr>
        <w:t>all</w:t>
      </w:r>
      <w:r w:rsidRPr="00C77F43">
        <w:rPr>
          <w:rFonts w:cs="Arial"/>
          <w:color w:val="231F20"/>
          <w:spacing w:val="-1"/>
        </w:rPr>
        <w:t xml:space="preserve"> </w:t>
      </w:r>
      <w:r w:rsidRPr="00C77F43">
        <w:rPr>
          <w:rFonts w:cs="Arial"/>
          <w:color w:val="231F20"/>
        </w:rPr>
        <w:t>appropriate</w:t>
      </w:r>
      <w:r w:rsidRPr="00C77F43">
        <w:rPr>
          <w:rFonts w:cs="Arial"/>
          <w:color w:val="231F20"/>
          <w:spacing w:val="-2"/>
        </w:rPr>
        <w:t xml:space="preserve"> </w:t>
      </w:r>
      <w:r w:rsidRPr="00C77F43">
        <w:rPr>
          <w:rFonts w:cs="Arial"/>
          <w:color w:val="231F20"/>
        </w:rPr>
        <w:t>records</w:t>
      </w:r>
      <w:r w:rsidRPr="00C77F43">
        <w:rPr>
          <w:rFonts w:cs="Arial"/>
          <w:color w:val="231F20"/>
          <w:spacing w:val="-3"/>
        </w:rPr>
        <w:t xml:space="preserve"> </w:t>
      </w:r>
      <w:r w:rsidRPr="00C77F43">
        <w:rPr>
          <w:rFonts w:cs="Arial"/>
          <w:color w:val="231F20"/>
        </w:rPr>
        <w:t>to</w:t>
      </w:r>
      <w:r w:rsidRPr="00C77F43">
        <w:rPr>
          <w:rFonts w:cs="Arial"/>
          <w:color w:val="231F20"/>
          <w:spacing w:val="-3"/>
        </w:rPr>
        <w:t xml:space="preserve"> </w:t>
      </w:r>
      <w:r w:rsidRPr="00C77F43">
        <w:rPr>
          <w:rFonts w:cs="Arial"/>
          <w:color w:val="231F20"/>
        </w:rPr>
        <w:t>the</w:t>
      </w:r>
      <w:r w:rsidRPr="00C77F43">
        <w:rPr>
          <w:rFonts w:cs="Arial"/>
          <w:color w:val="231F20"/>
          <w:spacing w:val="-3"/>
        </w:rPr>
        <w:t xml:space="preserve"> </w:t>
      </w:r>
      <w:r w:rsidRPr="00C77F43">
        <w:rPr>
          <w:rFonts w:cs="Arial"/>
          <w:color w:val="231F20"/>
        </w:rPr>
        <w:t>COR</w:t>
      </w:r>
      <w:r w:rsidRPr="00C77F43">
        <w:rPr>
          <w:rFonts w:cs="Arial"/>
          <w:color w:val="231F20"/>
          <w:spacing w:val="-3"/>
        </w:rPr>
        <w:t xml:space="preserve"> </w:t>
      </w:r>
      <w:r w:rsidRPr="00C77F43">
        <w:rPr>
          <w:rFonts w:cs="Arial"/>
          <w:color w:val="231F20"/>
        </w:rPr>
        <w:t>shall</w:t>
      </w:r>
      <w:r w:rsidRPr="00C77F43">
        <w:rPr>
          <w:rFonts w:cs="Arial"/>
          <w:color w:val="231F20"/>
          <w:spacing w:val="-3"/>
        </w:rPr>
        <w:t xml:space="preserve"> </w:t>
      </w:r>
      <w:r w:rsidRPr="00C77F43">
        <w:rPr>
          <w:rFonts w:cs="Arial"/>
          <w:color w:val="231F20"/>
        </w:rPr>
        <w:t>be accomplished before this close-out meeting.</w:t>
      </w:r>
    </w:p>
    <w:p w14:paraId="488534FE" w14:textId="77777777" w:rsidR="00B37EC6" w:rsidRPr="00C77F43" w:rsidRDefault="00B37EC6" w:rsidP="00B37EC6">
      <w:pPr>
        <w:widowControl w:val="0"/>
        <w:autoSpaceDE w:val="0"/>
        <w:autoSpaceDN w:val="0"/>
        <w:rPr>
          <w:rFonts w:cs="Arial"/>
          <w:color w:val="231F20"/>
        </w:rPr>
      </w:pPr>
    </w:p>
    <w:p w14:paraId="394ED0BC" w14:textId="1C203AA4" w:rsidR="00B37EC6" w:rsidRPr="00C77F43" w:rsidRDefault="00B37EC6" w:rsidP="00B37EC6">
      <w:pPr>
        <w:widowControl w:val="0"/>
        <w:autoSpaceDE w:val="0"/>
        <w:autoSpaceDN w:val="0"/>
        <w:rPr>
          <w:rFonts w:cs="Arial"/>
          <w:color w:val="231F20"/>
        </w:rPr>
      </w:pPr>
      <w:r w:rsidRPr="00C77F43">
        <w:rPr>
          <w:rFonts w:cs="Arial"/>
          <w:color w:val="231F20"/>
        </w:rPr>
        <w:t>The contractor shall provide a Post-Project Review which include lessons learned.</w:t>
      </w:r>
      <w:r w:rsidR="00EC2999">
        <w:rPr>
          <w:rFonts w:cs="Arial"/>
          <w:color w:val="231F20"/>
        </w:rPr>
        <w:t xml:space="preserve"> </w:t>
      </w:r>
      <w:r w:rsidRPr="00C77F43">
        <w:rPr>
          <w:rFonts w:cs="Arial"/>
          <w:color w:val="231F20"/>
        </w:rPr>
        <w:t>Lessons learned include problem(s), solutions(s), mitigation, and the cognizant VA point of contact.</w:t>
      </w:r>
      <w:r w:rsidR="00EC2999">
        <w:rPr>
          <w:rFonts w:cs="Arial"/>
          <w:color w:val="231F20"/>
        </w:rPr>
        <w:t xml:space="preserve"> </w:t>
      </w:r>
      <w:r w:rsidRPr="00C77F43">
        <w:rPr>
          <w:rFonts w:cs="Arial"/>
          <w:color w:val="231F20"/>
        </w:rPr>
        <w:t>A Post-Project Review document in MS PowerPoint shall be delivered along with the Transition-out Plan.</w:t>
      </w:r>
    </w:p>
    <w:p w14:paraId="1FAA9BAF" w14:textId="77777777" w:rsidR="00B37EC6" w:rsidRPr="00C77F43" w:rsidRDefault="00B37EC6" w:rsidP="00B37EC6">
      <w:pPr>
        <w:widowControl w:val="0"/>
        <w:autoSpaceDE w:val="0"/>
        <w:autoSpaceDN w:val="0"/>
        <w:rPr>
          <w:rFonts w:cs="Arial"/>
          <w:color w:val="231F20"/>
        </w:rPr>
      </w:pPr>
    </w:p>
    <w:p w14:paraId="6F2344D0" w14:textId="06BFB65E" w:rsidR="00B37EC6" w:rsidRPr="00C77F43" w:rsidRDefault="00B37EC6" w:rsidP="00B37EC6">
      <w:pPr>
        <w:widowControl w:val="0"/>
        <w:autoSpaceDE w:val="0"/>
        <w:autoSpaceDN w:val="0"/>
        <w:rPr>
          <w:rFonts w:cs="Arial"/>
        </w:rPr>
      </w:pPr>
      <w:r w:rsidRPr="00C77F43">
        <w:rPr>
          <w:rFonts w:cs="Arial"/>
        </w:rPr>
        <w:t>The contractor shall provide Recorded Project Debrief in VA TEAMS format.</w:t>
      </w:r>
      <w:r w:rsidR="00EC2999">
        <w:rPr>
          <w:rFonts w:cs="Arial"/>
        </w:rPr>
        <w:t xml:space="preserve"> </w:t>
      </w:r>
      <w:r w:rsidRPr="00C77F43">
        <w:rPr>
          <w:rFonts w:cs="Arial"/>
        </w:rPr>
        <w:t>The content of the debrief shall consist of all items listed in Task 5.</w:t>
      </w:r>
      <w:r w:rsidR="00664D13">
        <w:rPr>
          <w:rFonts w:cs="Arial"/>
        </w:rPr>
        <w:t>8</w:t>
      </w:r>
      <w:r w:rsidRPr="00C77F43">
        <w:rPr>
          <w:rFonts w:cs="Arial"/>
        </w:rPr>
        <w:t xml:space="preserve"> Transition </w:t>
      </w:r>
      <w:r w:rsidR="00664D13">
        <w:rPr>
          <w:rFonts w:cs="Arial"/>
        </w:rPr>
        <w:t>O</w:t>
      </w:r>
      <w:r w:rsidRPr="00C77F43">
        <w:rPr>
          <w:rFonts w:cs="Arial"/>
        </w:rPr>
        <w:t>ut.</w:t>
      </w:r>
    </w:p>
    <w:p w14:paraId="3713E144" w14:textId="77777777" w:rsidR="00B37EC6" w:rsidRPr="00C77F43" w:rsidRDefault="00B37EC6" w:rsidP="00B37EC6">
      <w:pPr>
        <w:widowControl w:val="0"/>
        <w:autoSpaceDE w:val="0"/>
        <w:autoSpaceDN w:val="0"/>
        <w:rPr>
          <w:rFonts w:cs="Arial"/>
        </w:rPr>
      </w:pPr>
    </w:p>
    <w:p w14:paraId="10B5B15E" w14:textId="67315CB8" w:rsidR="00B37EC6" w:rsidRPr="00C77F43" w:rsidRDefault="00B37EC6" w:rsidP="00B37EC6">
      <w:pPr>
        <w:widowControl w:val="0"/>
        <w:autoSpaceDE w:val="0"/>
        <w:autoSpaceDN w:val="0"/>
        <w:rPr>
          <w:rFonts w:cs="Arial"/>
        </w:rPr>
      </w:pPr>
      <w:r w:rsidRPr="00C77F43">
        <w:rPr>
          <w:rFonts w:cs="Arial"/>
        </w:rPr>
        <w:t xml:space="preserve">If VA TEAMS is no longer the VA collaboration solution, the contractor shall </w:t>
      </w:r>
      <w:r w:rsidR="00664D13">
        <w:rPr>
          <w:rFonts w:cs="Arial"/>
        </w:rPr>
        <w:t>complete</w:t>
      </w:r>
      <w:r w:rsidRPr="00C77F43">
        <w:rPr>
          <w:rFonts w:cs="Arial"/>
        </w:rPr>
        <w:t xml:space="preserve"> the recording </w:t>
      </w:r>
      <w:r w:rsidR="00664D13">
        <w:rPr>
          <w:rFonts w:cs="Arial"/>
        </w:rPr>
        <w:t>utilizing</w:t>
      </w:r>
      <w:r w:rsidRPr="00C77F43">
        <w:rPr>
          <w:rFonts w:cs="Arial"/>
        </w:rPr>
        <w:t xml:space="preserve"> the current solution.</w:t>
      </w:r>
    </w:p>
    <w:p w14:paraId="25621773" w14:textId="77777777" w:rsidR="00B37EC6" w:rsidRPr="00C77F43" w:rsidRDefault="00B37EC6" w:rsidP="00B37EC6">
      <w:pPr>
        <w:widowControl w:val="0"/>
        <w:autoSpaceDE w:val="0"/>
        <w:autoSpaceDN w:val="0"/>
        <w:rPr>
          <w:rFonts w:cs="Arial"/>
        </w:rPr>
      </w:pPr>
    </w:p>
    <w:p w14:paraId="3F2A6860" w14:textId="77777777" w:rsidR="00B37EC6" w:rsidRPr="00C77F43" w:rsidRDefault="00B37EC6" w:rsidP="00B37EC6">
      <w:pPr>
        <w:widowControl w:val="0"/>
        <w:autoSpaceDE w:val="0"/>
        <w:autoSpaceDN w:val="0"/>
        <w:rPr>
          <w:rFonts w:cs="Arial"/>
        </w:rPr>
      </w:pPr>
    </w:p>
    <w:p w14:paraId="58F2FD4C" w14:textId="05320129" w:rsidR="00B37EC6" w:rsidRPr="00C77F43" w:rsidRDefault="00B37EC6" w:rsidP="00B37EC6">
      <w:pPr>
        <w:widowControl w:val="0"/>
        <w:autoSpaceDE w:val="0"/>
        <w:autoSpaceDN w:val="0"/>
        <w:outlineLvl w:val="1"/>
        <w:rPr>
          <w:rFonts w:cs="Arial"/>
          <w:b/>
          <w:bCs/>
        </w:rPr>
      </w:pPr>
      <w:bookmarkStart w:id="88" w:name="_Toc146542076"/>
      <w:r w:rsidRPr="00C77F43">
        <w:rPr>
          <w:rFonts w:cs="Arial"/>
          <w:b/>
          <w:bCs/>
          <w:color w:val="231F20"/>
          <w:spacing w:val="-2"/>
        </w:rPr>
        <w:t>Deliverable:</w:t>
      </w:r>
      <w:bookmarkEnd w:id="88"/>
    </w:p>
    <w:p w14:paraId="7CEC1EF4" w14:textId="77777777" w:rsidR="00B37EC6" w:rsidRPr="00C77F43" w:rsidRDefault="00B37EC6" w:rsidP="00B37EC6">
      <w:pPr>
        <w:widowControl w:val="0"/>
        <w:numPr>
          <w:ilvl w:val="0"/>
          <w:numId w:val="64"/>
        </w:numPr>
        <w:autoSpaceDE w:val="0"/>
        <w:autoSpaceDN w:val="0"/>
        <w:spacing w:before="120" w:after="60"/>
        <w:contextualSpacing/>
        <w:rPr>
          <w:rFonts w:cs="Arial"/>
          <w:color w:val="231F20"/>
          <w:spacing w:val="-4"/>
        </w:rPr>
      </w:pPr>
      <w:r w:rsidRPr="00C77F43">
        <w:rPr>
          <w:rFonts w:cs="Arial"/>
          <w:color w:val="231F20"/>
        </w:rPr>
        <w:t>Transition-Out</w:t>
      </w:r>
      <w:r w:rsidRPr="00C77F43">
        <w:rPr>
          <w:rFonts w:cs="Arial"/>
          <w:color w:val="231F20"/>
          <w:spacing w:val="-1"/>
        </w:rPr>
        <w:t xml:space="preserve"> </w:t>
      </w:r>
      <w:r w:rsidRPr="00C77F43">
        <w:rPr>
          <w:rFonts w:cs="Arial"/>
          <w:color w:val="231F20"/>
          <w:spacing w:val="-4"/>
        </w:rPr>
        <w:t>Plan</w:t>
      </w:r>
    </w:p>
    <w:p w14:paraId="096C6863" w14:textId="77777777" w:rsidR="00B37EC6" w:rsidRPr="00C77F43" w:rsidRDefault="00B37EC6" w:rsidP="00B37EC6">
      <w:pPr>
        <w:widowControl w:val="0"/>
        <w:numPr>
          <w:ilvl w:val="0"/>
          <w:numId w:val="64"/>
        </w:numPr>
        <w:autoSpaceDE w:val="0"/>
        <w:autoSpaceDN w:val="0"/>
        <w:spacing w:before="120" w:after="60"/>
        <w:contextualSpacing/>
        <w:rPr>
          <w:rFonts w:cs="Arial"/>
        </w:rPr>
      </w:pPr>
      <w:r w:rsidRPr="00C77F43">
        <w:rPr>
          <w:rFonts w:cs="Arial"/>
        </w:rPr>
        <w:t>Post-Project Review Document</w:t>
      </w:r>
    </w:p>
    <w:p w14:paraId="1EED4741" w14:textId="77777777" w:rsidR="00B37EC6" w:rsidRPr="00C77F43" w:rsidRDefault="00B37EC6" w:rsidP="00B37EC6">
      <w:pPr>
        <w:widowControl w:val="0"/>
        <w:numPr>
          <w:ilvl w:val="0"/>
          <w:numId w:val="64"/>
        </w:numPr>
        <w:autoSpaceDE w:val="0"/>
        <w:autoSpaceDN w:val="0"/>
        <w:spacing w:before="120" w:after="60"/>
        <w:contextualSpacing/>
        <w:rPr>
          <w:rFonts w:cs="Arial"/>
        </w:rPr>
      </w:pPr>
      <w:r w:rsidRPr="00C77F43">
        <w:rPr>
          <w:rFonts w:cs="Arial"/>
        </w:rPr>
        <w:t>Recorded Project Debrief</w:t>
      </w:r>
    </w:p>
    <w:p w14:paraId="20050BE3" w14:textId="77777777" w:rsidR="00DC0A7A" w:rsidRPr="00C77F43" w:rsidRDefault="00DC0A7A" w:rsidP="00DC0A7A">
      <w:pPr>
        <w:rPr>
          <w:rFonts w:cs="Arial"/>
        </w:rPr>
      </w:pPr>
    </w:p>
    <w:p w14:paraId="0DD1A091" w14:textId="77777777" w:rsidR="008A293B" w:rsidRPr="00C77F43" w:rsidRDefault="00E47F5F" w:rsidP="008A293B">
      <w:pPr>
        <w:pStyle w:val="Heading1"/>
      </w:pPr>
      <w:bookmarkStart w:id="89" w:name="_Toc110947672"/>
      <w:bookmarkEnd w:id="55"/>
      <w:bookmarkEnd w:id="56"/>
      <w:r w:rsidRPr="00C77F43">
        <w:t>GENERAL REQUIREMENTS</w:t>
      </w:r>
      <w:bookmarkEnd w:id="89"/>
    </w:p>
    <w:p w14:paraId="0DD1A092" w14:textId="77777777" w:rsidR="00A751F1" w:rsidRPr="00C77F43" w:rsidRDefault="000E225E" w:rsidP="0075504C">
      <w:pPr>
        <w:pStyle w:val="Heading2"/>
      </w:pPr>
      <w:bookmarkStart w:id="90" w:name="_Ref259621963"/>
      <w:bookmarkStart w:id="91" w:name="_Ref259622424"/>
      <w:bookmarkStart w:id="92" w:name="_Ref259622437"/>
      <w:bookmarkStart w:id="93" w:name="_Ref259622455"/>
      <w:bookmarkStart w:id="94" w:name="_Ref259622468"/>
      <w:bookmarkStart w:id="95" w:name="_Toc110947673"/>
      <w:bookmarkStart w:id="96" w:name="_Ref252786053"/>
      <w:bookmarkStart w:id="97" w:name="_Toc251331977"/>
      <w:r w:rsidRPr="00C77F43">
        <w:t>ENTERPRISE AND IT FRAMEWORK</w:t>
      </w:r>
      <w:bookmarkEnd w:id="90"/>
      <w:bookmarkEnd w:id="91"/>
      <w:bookmarkEnd w:id="92"/>
      <w:bookmarkEnd w:id="93"/>
      <w:bookmarkEnd w:id="94"/>
      <w:bookmarkEnd w:id="95"/>
    </w:p>
    <w:p w14:paraId="7C9B311F" w14:textId="77777777" w:rsidR="00320077" w:rsidRPr="00C77F43" w:rsidRDefault="00320077" w:rsidP="007774CD">
      <w:pPr>
        <w:pStyle w:val="NoSpacing"/>
        <w:rPr>
          <w:rFonts w:cs="Arial"/>
        </w:rPr>
      </w:pPr>
    </w:p>
    <w:p w14:paraId="68B8643A" w14:textId="4E9228E8" w:rsidR="00320077" w:rsidRPr="00C77F43" w:rsidRDefault="00320077" w:rsidP="00EE56BE">
      <w:pPr>
        <w:pStyle w:val="Heading3"/>
      </w:pPr>
      <w:bookmarkStart w:id="98" w:name="_Toc110947674"/>
      <w:r w:rsidRPr="00C77F43">
        <w:t>VA TECHNICAL REFERENCE MODEL</w:t>
      </w:r>
      <w:bookmarkEnd w:id="98"/>
    </w:p>
    <w:p w14:paraId="1493B9C4" w14:textId="77777777" w:rsidR="00320077" w:rsidRPr="00C77F43" w:rsidRDefault="00320077" w:rsidP="007774CD">
      <w:pPr>
        <w:pStyle w:val="NoSpacing"/>
        <w:rPr>
          <w:rFonts w:cs="Arial"/>
        </w:rPr>
      </w:pPr>
    </w:p>
    <w:p w14:paraId="0DD1A094" w14:textId="2DEFD16F" w:rsidR="00A751F1" w:rsidRPr="00C77F43" w:rsidRDefault="006B08F8" w:rsidP="007774CD">
      <w:pPr>
        <w:pStyle w:val="NoSpacing"/>
        <w:rPr>
          <w:rFonts w:cs="Arial"/>
        </w:rPr>
      </w:pPr>
      <w:r w:rsidRPr="006B08F8">
        <w:rPr>
          <w:rFonts w:cs="Arial"/>
        </w:rPr>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Pr>
          <w:rFonts w:cs="Arial"/>
        </w:rPr>
        <w:t xml:space="preserve">. </w:t>
      </w:r>
    </w:p>
    <w:p w14:paraId="48BB7711" w14:textId="77777777" w:rsidR="000B0C10" w:rsidRPr="00C77F43" w:rsidRDefault="000B0C10" w:rsidP="00524710">
      <w:pPr>
        <w:keepNext/>
        <w:rPr>
          <w:rStyle w:val="Emphasis"/>
          <w:rFonts w:cs="Arial"/>
        </w:rPr>
      </w:pPr>
    </w:p>
    <w:p w14:paraId="485338DC" w14:textId="28064DD9" w:rsidR="00320077" w:rsidRPr="00C77F43" w:rsidRDefault="00320077" w:rsidP="00760CA0">
      <w:pPr>
        <w:pStyle w:val="Heading3"/>
      </w:pPr>
      <w:bookmarkStart w:id="99" w:name="_Toc110947675"/>
      <w:r w:rsidRPr="00C77F43">
        <w:t>FEDERAL IDENTITY, CREDENTIAL, AND ACCESS MANAGEMENT (FICAM)</w:t>
      </w:r>
      <w:bookmarkEnd w:id="99"/>
      <w:r w:rsidRPr="00C77F43">
        <w:t xml:space="preserve"> </w:t>
      </w:r>
    </w:p>
    <w:p w14:paraId="230C0476" w14:textId="14E54DDC" w:rsidR="00320077" w:rsidRPr="00C77F43" w:rsidRDefault="00320077" w:rsidP="00760CA0">
      <w:pPr>
        <w:pStyle w:val="NoSpacing"/>
        <w:rPr>
          <w:rFonts w:cs="Arial"/>
        </w:rPr>
      </w:pPr>
    </w:p>
    <w:p w14:paraId="1EF511FA" w14:textId="6A920E69" w:rsidR="004543FA" w:rsidRPr="00C77F43" w:rsidRDefault="004543FA" w:rsidP="004543FA">
      <w:pPr>
        <w:pStyle w:val="NoSpacing"/>
        <w:rPr>
          <w:rFonts w:cs="Arial"/>
        </w:rPr>
      </w:pPr>
      <w:r w:rsidRPr="00C77F43">
        <w:rPr>
          <w:rFonts w:cs="Arial"/>
        </w:rPr>
        <w:t xml:space="preserve">The Contractor shall ensure Commercial Off-The-Shelf (COTS) product(s), software configuration and customization, and/or new software are Personal Identity Verification (PIV) card-enabled by accepting HSPD-12 PIV credentials using VA Enterprise Technical Architecture (ETA), </w:t>
      </w:r>
      <w:bookmarkStart w:id="100" w:name="_Hlk526254749"/>
      <w:r w:rsidR="001D1BC4" w:rsidRPr="00C77F43">
        <w:rPr>
          <w:rFonts w:cs="Arial"/>
        </w:rPr>
        <w:fldChar w:fldCharType="begin"/>
      </w:r>
      <w:r w:rsidR="001D1BC4" w:rsidRPr="00C77F43">
        <w:rPr>
          <w:rFonts w:cs="Arial"/>
        </w:rPr>
        <w:instrText>HYPERLINK "https://www.ea.oit.va.gov/EAOIT/VA_EA/Enterprise_Technical_Architecture.asp" \o "Link to One-VA Enterprise Technical Architecture"</w:instrText>
      </w:r>
      <w:r w:rsidR="001D1BC4" w:rsidRPr="00C77F43">
        <w:rPr>
          <w:rFonts w:cs="Arial"/>
        </w:rPr>
      </w:r>
      <w:r w:rsidR="001D1BC4" w:rsidRPr="00C77F43">
        <w:rPr>
          <w:rFonts w:cs="Arial"/>
        </w:rPr>
        <w:fldChar w:fldCharType="separate"/>
      </w:r>
      <w:r w:rsidR="001D1BC4" w:rsidRPr="00C77F43">
        <w:rPr>
          <w:rStyle w:val="Hyperlink"/>
          <w:rFonts w:cs="Arial"/>
        </w:rPr>
        <w:t>https://www.ea.oit.va.gov/EAOIT/VA_EA/Enterprise_Technical_Architecture.asp</w:t>
      </w:r>
      <w:r w:rsidR="001D1BC4" w:rsidRPr="00C77F43">
        <w:rPr>
          <w:rFonts w:cs="Arial"/>
        </w:rPr>
        <w:fldChar w:fldCharType="end"/>
      </w:r>
      <w:bookmarkEnd w:id="100"/>
      <w:r w:rsidRPr="00C77F43">
        <w:rPr>
          <w:rFonts w:cs="Arial"/>
        </w:rPr>
        <w:t>, and VA Identity and Access Management (IAM) approved enterprise design and integration patterns,</w:t>
      </w:r>
      <w:r w:rsidR="00E54EBC" w:rsidRPr="00C77F43">
        <w:rPr>
          <w:rFonts w:cs="Arial"/>
        </w:rPr>
        <w:t xml:space="preserve"> </w:t>
      </w:r>
      <w:hyperlink r:id="rId32" w:tooltip="Link to Enterprise Design Patterns" w:history="1">
        <w:r w:rsidR="00E54EBC" w:rsidRPr="00C77F43">
          <w:rPr>
            <w:rStyle w:val="Hyperlink"/>
            <w:rFonts w:cs="Arial"/>
          </w:rPr>
          <w:t>https://www.oit.va.gov/library/recurring/edp/index.cfm</w:t>
        </w:r>
      </w:hyperlink>
      <w:r w:rsidRPr="00C77F43">
        <w:rPr>
          <w:rFonts w:cs="Arial"/>
          <w:u w:val="single"/>
        </w:rPr>
        <w:t>.</w:t>
      </w:r>
      <w:r w:rsidRPr="00C77F43">
        <w:rPr>
          <w:rFonts w:cs="Arial"/>
        </w:rPr>
        <w:t xml:space="preserve"> The Contractor shall ensure all Contractor delivered applications and systems comply with the VA Identity, Credential, and Access Management policies and guidelines </w:t>
      </w:r>
      <w:bookmarkStart w:id="101" w:name="_Hlk72417056"/>
      <w:r w:rsidRPr="00C77F43">
        <w:rPr>
          <w:rFonts w:cs="Arial"/>
        </w:rPr>
        <w:t>set forth in VA Handbook 6510</w:t>
      </w:r>
      <w:r w:rsidR="008715E3" w:rsidRPr="00C77F43">
        <w:rPr>
          <w:rFonts w:cs="Arial"/>
        </w:rPr>
        <w:t xml:space="preserve"> VA Identity and Access Management, VA Handbook 0735 Homeland Security Presidential Directive 12 (HSPD-12) Program, </w:t>
      </w:r>
      <w:r w:rsidRPr="00C77F43">
        <w:rPr>
          <w:rFonts w:cs="Arial"/>
        </w:rPr>
        <w:t>and align with the Federal Identity, Credential, and Access Management Roadmap and Implementation Guidance v2.0.</w:t>
      </w:r>
      <w:bookmarkEnd w:id="101"/>
    </w:p>
    <w:p w14:paraId="3ABF5533" w14:textId="003FB355" w:rsidR="004543FA" w:rsidRPr="00C77F43" w:rsidRDefault="004543FA" w:rsidP="004543FA">
      <w:pPr>
        <w:pStyle w:val="NoSpacing"/>
        <w:rPr>
          <w:rFonts w:cs="Arial"/>
          <w:color w:val="00B050"/>
        </w:rPr>
      </w:pPr>
    </w:p>
    <w:p w14:paraId="593453E7" w14:textId="69B339C7" w:rsidR="004543FA" w:rsidRPr="00C77F43" w:rsidRDefault="004543FA" w:rsidP="004543FA">
      <w:pPr>
        <w:pStyle w:val="NoSpacing"/>
        <w:rPr>
          <w:rFonts w:cs="Arial"/>
        </w:rPr>
      </w:pPr>
      <w:r w:rsidRPr="00C77F43">
        <w:rPr>
          <w:rFonts w:cs="Arial"/>
        </w:rPr>
        <w:t>The Contractor shall ensure all Contractor delivered applications and systems provide user authentication services compliant with the National Institute of Standards and Technology (NIST) Special Publication (SP) 800-63-3, VA Handbook 6500 Appendix F, “VA System Security Controls”, and VA IAM enterprise requirements for direct, assertion based authentication, and/or trust based authentication, as determined by the design and integration patterns. Direct authentication at a minimum must include Public Key Infrastructure (PKI) based authentication supportive of PIV card and/or Common Access Card (CAC), as determined by the business need.</w:t>
      </w:r>
    </w:p>
    <w:p w14:paraId="47839E9B" w14:textId="1BBC74EA" w:rsidR="004543FA" w:rsidRPr="00C77F43" w:rsidRDefault="004543FA" w:rsidP="004543FA">
      <w:pPr>
        <w:pStyle w:val="NoSpacing"/>
        <w:rPr>
          <w:rFonts w:cs="Arial"/>
        </w:rPr>
      </w:pPr>
    </w:p>
    <w:p w14:paraId="1F688A69" w14:textId="3AF1C88A" w:rsidR="004543FA" w:rsidRPr="00C77F43" w:rsidRDefault="004543FA" w:rsidP="004543FA">
      <w:pPr>
        <w:pStyle w:val="NoSpacing"/>
        <w:rPr>
          <w:rFonts w:cs="Arial"/>
        </w:rPr>
      </w:pPr>
      <w:r w:rsidRPr="00C77F43">
        <w:rPr>
          <w:rFonts w:cs="Arial"/>
        </w:rPr>
        <w:t xml:space="preserve">The Contractor shall ensure all Contractor delivered applications and systems conform to the specific Identity and Access Management PIV requirements set forth in the Office of </w:t>
      </w:r>
      <w:bookmarkStart w:id="102" w:name="_Hlk72417086"/>
      <w:r w:rsidRPr="00C77F43">
        <w:rPr>
          <w:rFonts w:cs="Arial"/>
        </w:rPr>
        <w:t xml:space="preserve">Management and Budget (OMB) Memoranda M-05-24, </w:t>
      </w:r>
      <w:r w:rsidR="008715E3" w:rsidRPr="00C77F43">
        <w:rPr>
          <w:rFonts w:cs="Arial"/>
        </w:rPr>
        <w:t>M</w:t>
      </w:r>
      <w:r w:rsidR="00A57149" w:rsidRPr="00C77F43">
        <w:rPr>
          <w:rFonts w:cs="Arial"/>
        </w:rPr>
        <w:t>-</w:t>
      </w:r>
      <w:r w:rsidR="008715E3" w:rsidRPr="00C77F43">
        <w:rPr>
          <w:rFonts w:cs="Arial"/>
        </w:rPr>
        <w:t>19-17,</w:t>
      </w:r>
      <w:r w:rsidRPr="00C77F43">
        <w:rPr>
          <w:rFonts w:cs="Arial"/>
        </w:rPr>
        <w:t xml:space="preserve"> and NIST Federal Information Processing Standard (FIPS) 201-2. OMB Memoranda</w:t>
      </w:r>
      <w:r w:rsidR="00B71005">
        <w:rPr>
          <w:rFonts w:cs="Arial"/>
        </w:rPr>
        <w:t xml:space="preserve"> </w:t>
      </w:r>
      <w:r w:rsidRPr="00C77F43">
        <w:rPr>
          <w:rFonts w:cs="Arial"/>
        </w:rPr>
        <w:t>M-05-24</w:t>
      </w:r>
      <w:r w:rsidR="008715E3" w:rsidRPr="00C77F43">
        <w:rPr>
          <w:rFonts w:cs="Arial"/>
        </w:rPr>
        <w:t xml:space="preserve"> and M</w:t>
      </w:r>
      <w:r w:rsidR="009514B3" w:rsidRPr="00C77F43">
        <w:rPr>
          <w:rFonts w:cs="Arial"/>
        </w:rPr>
        <w:t>-</w:t>
      </w:r>
      <w:r w:rsidR="008715E3" w:rsidRPr="00C77F43">
        <w:rPr>
          <w:rFonts w:cs="Arial"/>
        </w:rPr>
        <w:t xml:space="preserve">19-17 </w:t>
      </w:r>
      <w:r w:rsidRPr="00C77F43">
        <w:rPr>
          <w:rFonts w:cs="Arial"/>
        </w:rPr>
        <w:t>can be found at:</w:t>
      </w:r>
      <w:r w:rsidR="00B71005">
        <w:rPr>
          <w:rFonts w:cs="Arial"/>
        </w:rPr>
        <w:t xml:space="preserve"> </w:t>
      </w:r>
      <w:hyperlink r:id="rId33" w:history="1">
        <w:r w:rsidR="00A92318" w:rsidRPr="00C77F43">
          <w:rPr>
            <w:rStyle w:val="Hyperlink"/>
            <w:rFonts w:cs="Arial"/>
          </w:rPr>
          <w:t>https://www.whitehouse.gov/sites/whitehouse.gov/files/omb/memoranda/2005/m05-24.pdf</w:t>
        </w:r>
      </w:hyperlink>
      <w:r w:rsidRPr="00C77F43">
        <w:rPr>
          <w:rFonts w:cs="Arial"/>
        </w:rPr>
        <w:t xml:space="preserve">, and </w:t>
      </w:r>
      <w:hyperlink r:id="rId34" w:tooltip="link to OMB Memorandum M-19-17 " w:history="1">
        <w:r w:rsidR="008715E3" w:rsidRPr="00C77F43">
          <w:rPr>
            <w:rStyle w:val="Hyperlink"/>
            <w:rFonts w:cs="Arial"/>
          </w:rPr>
          <w:t>https://www.whitehouse.gov/wp-content/uploads/2019/05/M-19-17.pdf</w:t>
        </w:r>
      </w:hyperlink>
      <w:r w:rsidRPr="00C77F43">
        <w:rPr>
          <w:rFonts w:cs="Arial"/>
        </w:rPr>
        <w:t xml:space="preserve"> respectively. Contractor delivered applications and systems shall be on </w:t>
      </w:r>
      <w:r w:rsidR="00C3073C" w:rsidRPr="00C77F43">
        <w:rPr>
          <w:rFonts w:cs="Arial"/>
        </w:rPr>
        <w:t xml:space="preserve">the </w:t>
      </w:r>
      <w:r w:rsidRPr="00C77F43">
        <w:rPr>
          <w:rFonts w:cs="Arial"/>
        </w:rPr>
        <w:t>FIPS 201-2 Approved Product List (APL). If the Contractor delivered application and system is not on the APL, the Contractor shall be responsible for taking the application and system through the FIPS 201 Evaluation Program.</w:t>
      </w:r>
      <w:bookmarkEnd w:id="102"/>
    </w:p>
    <w:p w14:paraId="0892996B" w14:textId="5459828A" w:rsidR="004543FA" w:rsidRPr="00C77F43" w:rsidRDefault="004543FA" w:rsidP="004543FA">
      <w:pPr>
        <w:pStyle w:val="NoSpacing"/>
        <w:rPr>
          <w:rFonts w:cs="Arial"/>
          <w:color w:val="00B050"/>
        </w:rPr>
      </w:pPr>
    </w:p>
    <w:p w14:paraId="7B1444FB" w14:textId="41B61092" w:rsidR="004543FA" w:rsidRPr="00C77F43" w:rsidRDefault="004543FA" w:rsidP="004543FA">
      <w:pPr>
        <w:pStyle w:val="NoSpacing"/>
        <w:rPr>
          <w:rFonts w:cs="Arial"/>
        </w:rPr>
      </w:pPr>
      <w:r w:rsidRPr="00C77F43">
        <w:rPr>
          <w:rFonts w:cs="Arial"/>
        </w:rPr>
        <w:t>The Contractor shall ensure all Contractor delivered applications and systems support:</w:t>
      </w:r>
    </w:p>
    <w:p w14:paraId="53A74A57" w14:textId="188DB6D3" w:rsidR="004543FA" w:rsidRPr="00C77F43" w:rsidRDefault="004543FA" w:rsidP="006A4CE6">
      <w:pPr>
        <w:pStyle w:val="NoSpacing"/>
        <w:numPr>
          <w:ilvl w:val="0"/>
          <w:numId w:val="37"/>
        </w:numPr>
        <w:rPr>
          <w:rFonts w:cs="Arial"/>
        </w:rPr>
      </w:pPr>
      <w:r w:rsidRPr="00C77F43">
        <w:rPr>
          <w:rFonts w:cs="Arial"/>
        </w:rPr>
        <w:t>Automated provisioning and are able to use enterprise provisioning service</w:t>
      </w:r>
      <w:r w:rsidR="00C3073C" w:rsidRPr="00C77F43">
        <w:rPr>
          <w:rFonts w:cs="Arial"/>
        </w:rPr>
        <w:t>.</w:t>
      </w:r>
    </w:p>
    <w:p w14:paraId="53DBE0DE" w14:textId="1071EB22" w:rsidR="004543FA" w:rsidRPr="00C77F43" w:rsidRDefault="004543FA" w:rsidP="006A4CE6">
      <w:pPr>
        <w:pStyle w:val="NoSpacing"/>
        <w:numPr>
          <w:ilvl w:val="0"/>
          <w:numId w:val="37"/>
        </w:numPr>
        <w:rPr>
          <w:rFonts w:cs="Arial"/>
        </w:rPr>
      </w:pPr>
      <w:r w:rsidRPr="00C77F43">
        <w:rPr>
          <w:rFonts w:cs="Arial"/>
        </w:rPr>
        <w:t xml:space="preserve">Interfacing with VA’s Master </w:t>
      </w:r>
      <w:r w:rsidR="00426D84" w:rsidRPr="00C77F43">
        <w:rPr>
          <w:rFonts w:cs="Arial"/>
        </w:rPr>
        <w:t xml:space="preserve">Person </w:t>
      </w:r>
      <w:r w:rsidRPr="00C77F43">
        <w:rPr>
          <w:rFonts w:cs="Arial"/>
        </w:rPr>
        <w:t>Index (M</w:t>
      </w:r>
      <w:r w:rsidR="00426D84" w:rsidRPr="00C77F43">
        <w:rPr>
          <w:rFonts w:cs="Arial"/>
        </w:rPr>
        <w:t>P</w:t>
      </w:r>
      <w:r w:rsidRPr="00C77F43">
        <w:rPr>
          <w:rFonts w:cs="Arial"/>
        </w:rPr>
        <w:t>I) to provision identity attributes, if the solution relies on VA user identities. M</w:t>
      </w:r>
      <w:r w:rsidR="00426D84" w:rsidRPr="00C77F43">
        <w:rPr>
          <w:rFonts w:cs="Arial"/>
        </w:rPr>
        <w:t>P</w:t>
      </w:r>
      <w:r w:rsidRPr="00C77F43">
        <w:rPr>
          <w:rFonts w:cs="Arial"/>
        </w:rPr>
        <w:t>I is the authoritative source for VA user identity data.</w:t>
      </w:r>
    </w:p>
    <w:p w14:paraId="354E88C1" w14:textId="6F4286D7" w:rsidR="004543FA" w:rsidRPr="00C77F43" w:rsidRDefault="004543FA" w:rsidP="006A4CE6">
      <w:pPr>
        <w:pStyle w:val="NoSpacing"/>
        <w:numPr>
          <w:ilvl w:val="0"/>
          <w:numId w:val="37"/>
        </w:numPr>
        <w:rPr>
          <w:rFonts w:cs="Arial"/>
        </w:rPr>
      </w:pPr>
      <w:r w:rsidRPr="00C77F43">
        <w:rPr>
          <w:rFonts w:cs="Arial"/>
        </w:rPr>
        <w:t>The VA defined unique identity (Secure Identifier [SEC ID] / Integrated Control Number [ICN]).</w:t>
      </w:r>
    </w:p>
    <w:p w14:paraId="20E1215E" w14:textId="1E30EDCD" w:rsidR="004543FA" w:rsidRPr="00C77F43" w:rsidRDefault="004543FA" w:rsidP="006A4CE6">
      <w:pPr>
        <w:pStyle w:val="NoSpacing"/>
        <w:numPr>
          <w:ilvl w:val="0"/>
          <w:numId w:val="37"/>
        </w:numPr>
        <w:rPr>
          <w:rFonts w:cs="Arial"/>
        </w:rPr>
      </w:pPr>
      <w:r w:rsidRPr="00C77F43">
        <w:rPr>
          <w:rFonts w:cs="Arial"/>
        </w:rPr>
        <w:t>Multiple authenticators for a given identity and authenticators at every Authenticator Assurance Level (AAL) appropriate for the solution.</w:t>
      </w:r>
    </w:p>
    <w:p w14:paraId="77C9D109" w14:textId="1313C641" w:rsidR="004543FA" w:rsidRPr="00C77F43" w:rsidRDefault="004543FA" w:rsidP="006A4CE6">
      <w:pPr>
        <w:pStyle w:val="NoSpacing"/>
        <w:numPr>
          <w:ilvl w:val="0"/>
          <w:numId w:val="37"/>
        </w:numPr>
        <w:rPr>
          <w:rFonts w:cs="Arial"/>
        </w:rPr>
      </w:pPr>
      <w:r w:rsidRPr="00C77F43">
        <w:rPr>
          <w:rFonts w:cs="Arial"/>
        </w:rPr>
        <w:t>Identity proofing for each Identity Assurance Level (IAL) appropriate for the solution.</w:t>
      </w:r>
    </w:p>
    <w:p w14:paraId="146547D3" w14:textId="144D2B8F" w:rsidR="004543FA" w:rsidRPr="00C77F43" w:rsidRDefault="004543FA" w:rsidP="006A4CE6">
      <w:pPr>
        <w:pStyle w:val="NoSpacing"/>
        <w:numPr>
          <w:ilvl w:val="0"/>
          <w:numId w:val="37"/>
        </w:numPr>
        <w:rPr>
          <w:rFonts w:cs="Arial"/>
        </w:rPr>
      </w:pPr>
      <w:r w:rsidRPr="00C77F43">
        <w:rPr>
          <w:rFonts w:cs="Arial"/>
        </w:rPr>
        <w:t>Federation for each Federation Assurance Level (FAL) appropriate for the solution, if applicable.</w:t>
      </w:r>
    </w:p>
    <w:p w14:paraId="0C811F61" w14:textId="044EF7D4" w:rsidR="004543FA" w:rsidRPr="00C77F43" w:rsidRDefault="004543FA" w:rsidP="006A4CE6">
      <w:pPr>
        <w:pStyle w:val="NoSpacing"/>
        <w:numPr>
          <w:ilvl w:val="0"/>
          <w:numId w:val="37"/>
        </w:numPr>
        <w:rPr>
          <w:rFonts w:cs="Arial"/>
        </w:rPr>
      </w:pPr>
      <w:r w:rsidRPr="00C77F43">
        <w:rPr>
          <w:rFonts w:cs="Arial"/>
        </w:rPr>
        <w:t>Two-factor authentication (2FA) through an applicable design pattern as outlined in VA Enterprise Design Patterns.</w:t>
      </w:r>
    </w:p>
    <w:p w14:paraId="509D88C8" w14:textId="4A87524C" w:rsidR="004543FA" w:rsidRPr="00C77F43" w:rsidRDefault="004543FA" w:rsidP="006A4CE6">
      <w:pPr>
        <w:pStyle w:val="NoSpacing"/>
        <w:numPr>
          <w:ilvl w:val="0"/>
          <w:numId w:val="37"/>
        </w:numPr>
        <w:rPr>
          <w:rFonts w:cs="Arial"/>
        </w:rPr>
      </w:pPr>
      <w:r w:rsidRPr="00C77F43">
        <w:rPr>
          <w:rFonts w:cs="Arial"/>
        </w:rPr>
        <w:t>A Security Assertion Markup Language (SAML) implementation if the solution relies on assertion</w:t>
      </w:r>
      <w:r w:rsidR="00426D84" w:rsidRPr="00C77F43">
        <w:rPr>
          <w:rFonts w:cs="Arial"/>
        </w:rPr>
        <w:t>-</w:t>
      </w:r>
      <w:r w:rsidRPr="00C77F43">
        <w:rPr>
          <w:rFonts w:cs="Arial"/>
        </w:rPr>
        <w:t>based authentication. Additional assertion implementations, besides the required SAML assertion, may be provided as long as they are compliant with NIST SP 800-63-3 guidelines.</w:t>
      </w:r>
    </w:p>
    <w:p w14:paraId="46953181" w14:textId="3BC11EE5" w:rsidR="004543FA" w:rsidRPr="00C77F43" w:rsidRDefault="004543FA" w:rsidP="006A4CE6">
      <w:pPr>
        <w:pStyle w:val="NoSpacing"/>
        <w:numPr>
          <w:ilvl w:val="0"/>
          <w:numId w:val="37"/>
        </w:numPr>
        <w:rPr>
          <w:rFonts w:cs="Arial"/>
        </w:rPr>
      </w:pPr>
      <w:r w:rsidRPr="00C77F43">
        <w:rPr>
          <w:rFonts w:cs="Arial"/>
        </w:rPr>
        <w:t>Authentication/account binding based on trusted Hypertext Transfer Protocol</w:t>
      </w:r>
      <w:r w:rsidR="00C3073C" w:rsidRPr="00C77F43">
        <w:rPr>
          <w:rFonts w:cs="Arial"/>
        </w:rPr>
        <w:t xml:space="preserve"> (HTTP) headers if</w:t>
      </w:r>
      <w:r w:rsidRPr="00C77F43">
        <w:rPr>
          <w:rFonts w:cs="Arial"/>
        </w:rPr>
        <w:t xml:space="preserve"> the solution relies on Trust based authentication.</w:t>
      </w:r>
    </w:p>
    <w:p w14:paraId="6498FB53" w14:textId="57CCDA72" w:rsidR="004543FA" w:rsidRPr="00C77F43" w:rsidRDefault="004543FA" w:rsidP="006A4CE6">
      <w:pPr>
        <w:pStyle w:val="NoSpacing"/>
        <w:numPr>
          <w:ilvl w:val="0"/>
          <w:numId w:val="37"/>
        </w:numPr>
        <w:rPr>
          <w:rFonts w:cs="Arial"/>
        </w:rPr>
      </w:pPr>
      <w:r w:rsidRPr="00C77F43">
        <w:rPr>
          <w:rFonts w:cs="Arial"/>
        </w:rPr>
        <w:t>Role Based Access Control.</w:t>
      </w:r>
    </w:p>
    <w:p w14:paraId="5BEE9AB5" w14:textId="38DD906D" w:rsidR="004543FA" w:rsidRPr="00C77F43" w:rsidRDefault="004543FA" w:rsidP="006A4CE6">
      <w:pPr>
        <w:pStyle w:val="NoSpacing"/>
        <w:numPr>
          <w:ilvl w:val="0"/>
          <w:numId w:val="37"/>
        </w:numPr>
        <w:rPr>
          <w:rFonts w:cs="Arial"/>
        </w:rPr>
      </w:pPr>
      <w:r w:rsidRPr="00C77F43">
        <w:rPr>
          <w:rFonts w:cs="Arial"/>
        </w:rPr>
        <w:t>Auditing and reporting capabilities.</w:t>
      </w:r>
    </w:p>
    <w:p w14:paraId="6BB1FFBF" w14:textId="35328198" w:rsidR="004543FA" w:rsidRPr="00C77F43" w:rsidRDefault="004543FA" w:rsidP="006A4CE6">
      <w:pPr>
        <w:pStyle w:val="NoSpacing"/>
        <w:numPr>
          <w:ilvl w:val="0"/>
          <w:numId w:val="37"/>
        </w:numPr>
        <w:rPr>
          <w:rFonts w:cs="Arial"/>
          <w:color w:val="00B050"/>
        </w:rPr>
      </w:pPr>
      <w:r w:rsidRPr="00C77F43">
        <w:rPr>
          <w:rFonts w:cs="Arial"/>
        </w:rPr>
        <w:t xml:space="preserve">Compliance with </w:t>
      </w:r>
      <w:r w:rsidR="00E54EBC" w:rsidRPr="00C77F43">
        <w:rPr>
          <w:rFonts w:cs="Arial"/>
        </w:rPr>
        <w:t xml:space="preserve">VIEWS 00155984, PIV Logical Access Policy Clarification </w:t>
      </w:r>
      <w:hyperlink r:id="rId35" w:tooltip="Link to VIEWS 00155984 PIV Logical Access Policy Clarification Memorandum" w:history="1">
        <w:r w:rsidR="00E54EBC" w:rsidRPr="00C77F43">
          <w:rPr>
            <w:rStyle w:val="Hyperlink"/>
            <w:rFonts w:cs="Arial"/>
          </w:rPr>
          <w:t>https://www.voa.va.gov/DocumentView.aspx?DocumentID=4896</w:t>
        </w:r>
      </w:hyperlink>
      <w:r w:rsidR="00E54EBC" w:rsidRPr="00C77F43">
        <w:rPr>
          <w:rFonts w:cs="Arial"/>
        </w:rPr>
        <w:t>.</w:t>
      </w:r>
    </w:p>
    <w:p w14:paraId="26AD351B" w14:textId="6DA28300" w:rsidR="004543FA" w:rsidRPr="00C77F43" w:rsidRDefault="004543FA" w:rsidP="004543FA">
      <w:pPr>
        <w:pStyle w:val="NoSpacing"/>
        <w:ind w:left="720"/>
        <w:rPr>
          <w:rFonts w:cs="Arial"/>
          <w:color w:val="00B050"/>
        </w:rPr>
      </w:pPr>
    </w:p>
    <w:p w14:paraId="5DDB03E1" w14:textId="0E888E97" w:rsidR="004543FA" w:rsidRPr="00C77F43" w:rsidRDefault="004543FA" w:rsidP="004543FA">
      <w:pPr>
        <w:pStyle w:val="NoSpacing"/>
        <w:rPr>
          <w:rFonts w:cs="Arial"/>
          <w:color w:val="00B050"/>
        </w:rPr>
      </w:pPr>
    </w:p>
    <w:p w14:paraId="3630BBFC" w14:textId="60DF1746" w:rsidR="004543FA" w:rsidRPr="00C77F43" w:rsidRDefault="004543FA" w:rsidP="004543FA">
      <w:pPr>
        <w:pStyle w:val="NoSpacing"/>
        <w:rPr>
          <w:rFonts w:cs="Arial"/>
        </w:rPr>
      </w:pPr>
      <w:r w:rsidRPr="00C77F43">
        <w:rPr>
          <w:rFonts w:cs="Arial"/>
        </w:rPr>
        <w:t>The required Assurance Levels for this specific effort are Identity Assurance Level 3, Authenticator Assurance Level 3, and Federation Assurance Level 3.</w:t>
      </w:r>
    </w:p>
    <w:p w14:paraId="72195E1B" w14:textId="77777777" w:rsidR="003802F1" w:rsidRPr="00C77F43" w:rsidRDefault="003802F1" w:rsidP="007774CD">
      <w:pPr>
        <w:pStyle w:val="NoSpacing"/>
        <w:rPr>
          <w:rFonts w:cs="Arial"/>
        </w:rPr>
      </w:pPr>
    </w:p>
    <w:p w14:paraId="3AA38E7B" w14:textId="49B7612A" w:rsidR="009603E8" w:rsidRPr="00C77F43" w:rsidRDefault="00320077" w:rsidP="00EE56BE">
      <w:pPr>
        <w:pStyle w:val="Heading3"/>
      </w:pPr>
      <w:bookmarkStart w:id="103" w:name="_Toc110947676"/>
      <w:r w:rsidRPr="00C77F43">
        <w:t>INTERNET PROTOCOL VERSION 6 (IP</w:t>
      </w:r>
      <w:r w:rsidR="006B08F8">
        <w:t>v</w:t>
      </w:r>
      <w:r w:rsidRPr="00C77F43">
        <w:t>6)</w:t>
      </w:r>
      <w:bookmarkEnd w:id="103"/>
    </w:p>
    <w:p w14:paraId="37253B0D" w14:textId="77777777" w:rsidR="00854FCA" w:rsidRPr="00C77F43" w:rsidRDefault="00854FCA" w:rsidP="00EE56BE">
      <w:pPr>
        <w:rPr>
          <w:rFonts w:cs="Arial"/>
        </w:rPr>
      </w:pPr>
    </w:p>
    <w:p w14:paraId="03C772D4" w14:textId="0D25CF70" w:rsidR="001829ED" w:rsidRPr="00C77F43" w:rsidRDefault="006B08F8" w:rsidP="001829ED">
      <w:pPr>
        <w:pStyle w:val="NoSpacing"/>
        <w:rPr>
          <w:rFonts w:cs="Arial"/>
        </w:rPr>
      </w:pPr>
      <w:bookmarkStart w:id="104" w:name="_Hlk72417187"/>
      <w:r w:rsidRPr="006B08F8">
        <w:rPr>
          <w:rFonts w:cs="Arial"/>
        </w:rPr>
        <w:t>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Pr>
          <w:rFonts w:cs="Arial"/>
        </w:rPr>
        <w:br/>
      </w:r>
      <w:r>
        <w:rPr>
          <w:rFonts w:cs="Arial"/>
        </w:rPr>
        <w:br/>
      </w:r>
    </w:p>
    <w:bookmarkEnd w:id="104"/>
    <w:p w14:paraId="0DFC6166" w14:textId="77777777" w:rsidR="004D6C55" w:rsidRPr="00C77F43" w:rsidRDefault="004D6C55" w:rsidP="004D6C55">
      <w:pPr>
        <w:rPr>
          <w:rFonts w:cs="Arial"/>
        </w:rPr>
      </w:pPr>
    </w:p>
    <w:p w14:paraId="06CB6DA3" w14:textId="4E1EE5B2" w:rsidR="00320077" w:rsidRPr="00C77F43" w:rsidRDefault="00320077" w:rsidP="00320077">
      <w:pPr>
        <w:pStyle w:val="Heading3"/>
      </w:pPr>
      <w:bookmarkStart w:id="105" w:name="_Toc110947677"/>
      <w:r w:rsidRPr="00C77F43">
        <w:t>TRUSTED INTERNET CONNECTION (TIC)</w:t>
      </w:r>
      <w:bookmarkEnd w:id="105"/>
    </w:p>
    <w:p w14:paraId="51112AA3" w14:textId="29ED20C2" w:rsidR="00EE56BE" w:rsidRPr="00C77F43" w:rsidRDefault="00EE56BE" w:rsidP="00EE56BE">
      <w:pPr>
        <w:pStyle w:val="NoSpacing"/>
        <w:ind w:left="720"/>
        <w:rPr>
          <w:rFonts w:cs="Arial"/>
        </w:rPr>
      </w:pPr>
    </w:p>
    <w:p w14:paraId="0E2CF7EE" w14:textId="24650C34" w:rsidR="00F86E2D" w:rsidRPr="00C77F43" w:rsidRDefault="00F86E2D" w:rsidP="00D26DA6">
      <w:pPr>
        <w:rPr>
          <w:rFonts w:cs="Arial"/>
        </w:rPr>
      </w:pPr>
      <w:bookmarkStart w:id="106" w:name="_Hlk72417216"/>
      <w:r w:rsidRPr="00C77F43">
        <w:rPr>
          <w:rFonts w:cs="Arial"/>
        </w:rPr>
        <w:t>The Contractor solution shall meet the requirements outlined in Office of Management and Budget Memorandum M-19-26, “Update to the Trusted Internet Connections (TIC) Initiative“ (</w:t>
      </w:r>
      <w:hyperlink r:id="rId36" w:tooltip="Link to OMB Memorandum M-19-26" w:history="1">
        <w:r w:rsidRPr="00C77F43">
          <w:rPr>
            <w:rStyle w:val="Hyperlink"/>
            <w:rFonts w:cs="Arial"/>
          </w:rPr>
          <w:t>https://www.whitehouse.gov/wp-content/uploads/2019/09/M-19-26.pdf</w:t>
        </w:r>
      </w:hyperlink>
      <w:r w:rsidRPr="00C77F43">
        <w:rPr>
          <w:rFonts w:cs="Arial"/>
        </w:rPr>
        <w:t>), VA Directive 6513 “Secure External Connections”, and shall comply with the TIC 3.0 Core Guidance Documents, including all Volumes and TIC Use Cases, found at the Cybersecurity &amp; Infrastructure Security Agency (CISA) (</w:t>
      </w:r>
      <w:hyperlink r:id="rId37" w:tooltip="Link to CISA Core TIC 3.0 Guidance Documents" w:history="1">
        <w:r w:rsidRPr="00C77F43">
          <w:rPr>
            <w:rStyle w:val="Hyperlink"/>
            <w:rFonts w:cs="Arial"/>
          </w:rPr>
          <w:t>https://www.cisa.gov/publication/tic-30-core-guidance-documents</w:t>
        </w:r>
      </w:hyperlink>
      <w:r w:rsidRPr="00C77F43">
        <w:rPr>
          <w:rFonts w:cs="Arial"/>
        </w:rPr>
        <w:t>)..</w:t>
      </w:r>
      <w:bookmarkEnd w:id="106"/>
    </w:p>
    <w:p w14:paraId="4E206B09" w14:textId="77777777" w:rsidR="005931CC" w:rsidRPr="00C77F43" w:rsidRDefault="005931CC" w:rsidP="005A1B57">
      <w:pPr>
        <w:pStyle w:val="NoSpacing"/>
        <w:rPr>
          <w:rFonts w:cs="Arial"/>
        </w:rPr>
      </w:pPr>
    </w:p>
    <w:p w14:paraId="125EBC4D" w14:textId="2871C703" w:rsidR="00320077" w:rsidRPr="00C77F43" w:rsidRDefault="00854FCA" w:rsidP="00EE56BE">
      <w:pPr>
        <w:pStyle w:val="Heading3"/>
      </w:pPr>
      <w:bookmarkStart w:id="107" w:name="_Toc110947678"/>
      <w:bookmarkStart w:id="108" w:name="_Hlk55209184"/>
      <w:r w:rsidRPr="00C77F43">
        <w:t>STANDARD COMPUTER CONFIGURATION</w:t>
      </w:r>
      <w:bookmarkEnd w:id="107"/>
    </w:p>
    <w:p w14:paraId="576A9942" w14:textId="77777777" w:rsidR="00320077" w:rsidRPr="00C77F43" w:rsidRDefault="00320077" w:rsidP="005A1B57">
      <w:pPr>
        <w:pStyle w:val="NoSpacing"/>
        <w:rPr>
          <w:rFonts w:cs="Arial"/>
        </w:rPr>
      </w:pPr>
    </w:p>
    <w:p w14:paraId="25C6EB2D" w14:textId="36B26C08" w:rsidR="004726D4" w:rsidRPr="00C77F43" w:rsidRDefault="004726D4" w:rsidP="001F5235">
      <w:pPr>
        <w:pStyle w:val="NoSpacing"/>
        <w:rPr>
          <w:rFonts w:cs="Arial"/>
        </w:rPr>
      </w:pPr>
      <w:bookmarkStart w:id="109" w:name="_Hlk526254933"/>
      <w:r w:rsidRPr="00C77F43">
        <w:rPr>
          <w:rFonts w:cs="Arial"/>
        </w:rPr>
        <w:t xml:space="preserve">The Contractor IT end user solution that is developed for use on standard VA computers shall be compatible with and be supported on the standard VA operating system, </w:t>
      </w:r>
      <w:bookmarkStart w:id="110" w:name="_Hlk72417253"/>
      <w:bookmarkStart w:id="111" w:name="_Hlk72481993"/>
      <w:r w:rsidRPr="00C77F43">
        <w:rPr>
          <w:rFonts w:cs="Arial"/>
        </w:rPr>
        <w:t xml:space="preserve">Windows </w:t>
      </w:r>
      <w:r w:rsidR="00DB436E" w:rsidRPr="00C77F43">
        <w:rPr>
          <w:rFonts w:cs="Arial"/>
        </w:rPr>
        <w:t>10</w:t>
      </w:r>
      <w:r w:rsidRPr="00C77F43">
        <w:rPr>
          <w:rFonts w:cs="Arial"/>
        </w:rPr>
        <w:t xml:space="preserve"> (64bit)</w:t>
      </w:r>
      <w:r w:rsidR="006B08F8">
        <w:rPr>
          <w:rFonts w:cs="Arial"/>
        </w:rPr>
        <w:t xml:space="preserve"> and Windows 11,</w:t>
      </w:r>
      <w:r w:rsidR="00572731" w:rsidRPr="00C77F43">
        <w:rPr>
          <w:rFonts w:cs="Arial"/>
        </w:rPr>
        <w:t xml:space="preserve">Edge (Chromium based), and </w:t>
      </w:r>
      <w:r w:rsidRPr="00C77F43">
        <w:rPr>
          <w:rFonts w:cs="Arial"/>
        </w:rPr>
        <w:t xml:space="preserve">365 </w:t>
      </w:r>
      <w:r w:rsidR="00572731" w:rsidRPr="00C77F43">
        <w:rPr>
          <w:rFonts w:cs="Arial"/>
        </w:rPr>
        <w:t>Apps for enterprise</w:t>
      </w:r>
      <w:r w:rsidR="00DB436E" w:rsidRPr="00C77F43">
        <w:rPr>
          <w:rFonts w:cs="Arial"/>
        </w:rPr>
        <w:t>.</w:t>
      </w:r>
      <w:r w:rsidR="00EC2999">
        <w:rPr>
          <w:rFonts w:cs="Arial"/>
        </w:rPr>
        <w:t xml:space="preserve"> </w:t>
      </w:r>
      <w:r w:rsidRPr="00C77F43">
        <w:rPr>
          <w:rFonts w:cs="Arial"/>
        </w:rPr>
        <w:t xml:space="preserve">Applications delivered to VA and intended to be deployed to Windows </w:t>
      </w:r>
      <w:r w:rsidR="00DB436E" w:rsidRPr="00C77F43">
        <w:rPr>
          <w:rFonts w:cs="Arial"/>
        </w:rPr>
        <w:t>10</w:t>
      </w:r>
      <w:r w:rsidRPr="00C77F43">
        <w:rPr>
          <w:rFonts w:cs="Arial"/>
        </w:rPr>
        <w:t xml:space="preserve"> </w:t>
      </w:r>
      <w:r w:rsidR="006B08F8">
        <w:rPr>
          <w:rFonts w:cs="Arial"/>
        </w:rPr>
        <w:t xml:space="preserve">and or Windows 11 </w:t>
      </w:r>
      <w:r w:rsidRPr="00C77F43">
        <w:rPr>
          <w:rFonts w:cs="Arial"/>
        </w:rPr>
        <w:t xml:space="preserve">workstations shall be delivered as a signed .msi package with switches for silent and unattended installation and updates shall be delivered in signed .msp file formats for easy deployment using </w:t>
      </w:r>
      <w:r w:rsidR="00572731" w:rsidRPr="00C77F43">
        <w:rPr>
          <w:rFonts w:cs="Arial"/>
        </w:rPr>
        <w:t xml:space="preserve">Microsoft Endpoint Configuration Manager (CM) </w:t>
      </w:r>
      <w:r w:rsidRPr="00C77F43">
        <w:rPr>
          <w:rFonts w:cs="Arial"/>
        </w:rPr>
        <w:t>VA’s current desktop application deployment tool.</w:t>
      </w:r>
      <w:bookmarkEnd w:id="110"/>
      <w:bookmarkEnd w:id="111"/>
      <w:r w:rsidR="00EC2999">
        <w:rPr>
          <w:rFonts w:cs="Arial"/>
        </w:rPr>
        <w:t xml:space="preserve"> </w:t>
      </w:r>
      <w:r w:rsidRPr="00C77F43">
        <w:rPr>
          <w:rFonts w:cs="Arial"/>
        </w:rPr>
        <w:t>Signing of the software code shall be through a vendor provided certificate that is trusted by VA using a code signing authority such as Verizon/Cybertrust or Symantec/VeriSign.</w:t>
      </w:r>
      <w:r w:rsidR="00EC2999">
        <w:rPr>
          <w:rFonts w:cs="Arial"/>
        </w:rPr>
        <w:t xml:space="preserve"> </w:t>
      </w:r>
      <w:r w:rsidRPr="00C77F43">
        <w:rPr>
          <w:rFonts w:cs="Arial"/>
        </w:rPr>
        <w:t>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08"/>
    <w:bookmarkEnd w:id="109"/>
    <w:p w14:paraId="21D3C0BE" w14:textId="77777777" w:rsidR="004726D4" w:rsidRPr="00C77F43" w:rsidRDefault="004726D4" w:rsidP="005A1B57">
      <w:pPr>
        <w:pStyle w:val="NoSpacing"/>
        <w:rPr>
          <w:rFonts w:cs="Arial"/>
        </w:rPr>
      </w:pPr>
    </w:p>
    <w:p w14:paraId="64ABFA2D" w14:textId="77777777" w:rsidR="00DB422D" w:rsidRPr="00C77F43" w:rsidRDefault="00DB422D" w:rsidP="005A1B57">
      <w:pPr>
        <w:pStyle w:val="NoSpacing"/>
        <w:rPr>
          <w:rFonts w:cs="Arial"/>
        </w:rPr>
      </w:pPr>
    </w:p>
    <w:p w14:paraId="631ACE6E" w14:textId="3DDAC066" w:rsidR="00854FCA" w:rsidRPr="00C77F43" w:rsidRDefault="00854FCA" w:rsidP="00854FCA">
      <w:pPr>
        <w:pStyle w:val="Heading3"/>
      </w:pPr>
      <w:bookmarkStart w:id="112" w:name="_Toc110947679"/>
      <w:bookmarkStart w:id="113" w:name="_Hlk56417929"/>
      <w:r w:rsidRPr="00C77F43">
        <w:t>VETERAN FOCUSED INTEGRATION PROCESS (VIP)</w:t>
      </w:r>
      <w:r w:rsidR="00F201A2" w:rsidRPr="00C77F43">
        <w:t xml:space="preserve"> AND PRODUCT LINE MANAGEMENT (PLM)</w:t>
      </w:r>
      <w:bookmarkEnd w:id="112"/>
    </w:p>
    <w:p w14:paraId="2FEC8460" w14:textId="77777777" w:rsidR="00854FCA" w:rsidRPr="00C77F43" w:rsidRDefault="00854FCA" w:rsidP="005A1B57">
      <w:pPr>
        <w:pStyle w:val="NoSpacing"/>
        <w:rPr>
          <w:rFonts w:cs="Arial"/>
        </w:rPr>
      </w:pPr>
    </w:p>
    <w:p w14:paraId="04C091FD" w14:textId="4DF076FE" w:rsidR="00F201A2" w:rsidRPr="00C77F43" w:rsidRDefault="00F201A2" w:rsidP="00F31FAC">
      <w:pPr>
        <w:pStyle w:val="NoSpacing"/>
        <w:rPr>
          <w:rFonts w:cs="Arial"/>
        </w:rPr>
      </w:pPr>
      <w:bookmarkStart w:id="114" w:name="_Hlk72417404"/>
      <w:r w:rsidRPr="00C77F43">
        <w:rPr>
          <w:rFonts w:cs="Arial"/>
        </w:rPr>
        <w:t>The Contractor shall support VA efforts IAW the updated Veteran</w:t>
      </w:r>
      <w:r w:rsidR="006B08F8">
        <w:rPr>
          <w:rFonts w:cs="Arial"/>
        </w:rPr>
        <w:t>-</w:t>
      </w:r>
      <w:r w:rsidRPr="00C77F43">
        <w:rPr>
          <w:rFonts w:cs="Arial"/>
        </w:rPr>
        <w:t>Focused Integration Process (VIP) and Product Line Management (PLM)</w:t>
      </w:r>
      <w:r w:rsidR="006B08F8">
        <w:rPr>
          <w:rFonts w:cs="Arial"/>
        </w:rPr>
        <w:t xml:space="preserve"> Playbook</w:t>
      </w:r>
      <w:r w:rsidRPr="00C77F43">
        <w:rPr>
          <w:rFonts w:cs="Arial"/>
        </w:rPr>
        <w:t>.</w:t>
      </w:r>
      <w:r w:rsidR="00EC2999">
        <w:rPr>
          <w:rFonts w:cs="Arial"/>
        </w:rPr>
        <w:t xml:space="preserve"> </w:t>
      </w:r>
      <w:r w:rsidRPr="00C77F43">
        <w:rPr>
          <w:rFonts w:cs="Arial"/>
        </w:rPr>
        <w:t xml:space="preserve">The major focus of VIP is on </w:t>
      </w:r>
      <w:r w:rsidR="008550D5" w:rsidRPr="008550D5">
        <w:rPr>
          <w:rFonts w:cs="Arial"/>
        </w:rPr>
        <w:t>Enterprise Oversight, Governance, reporting, and establishing practices that focus on outcomes and continuously delivering sustainable IT capabilities to benefit the Veteran.</w:t>
      </w:r>
      <w:r w:rsidR="00EC2999">
        <w:rPr>
          <w:rFonts w:cs="Arial"/>
        </w:rPr>
        <w:t xml:space="preserve"> </w:t>
      </w:r>
      <w:r w:rsidRPr="00C77F43">
        <w:rPr>
          <w:rFonts w:cs="Arial"/>
        </w:rPr>
        <w:t>PLM is a framework that focuses on delivering functional products that provide the highest priority work to customers while delivering simplified, reliable, and practical solutions to the business, medical staff, and our Veterans.</w:t>
      </w:r>
      <w:r w:rsidR="00EC2999">
        <w:rPr>
          <w:rFonts w:cs="Arial"/>
        </w:rPr>
        <w:t xml:space="preserve"> </w:t>
      </w:r>
      <w:r w:rsidRPr="00C77F43">
        <w:rPr>
          <w:rFonts w:cs="Arial"/>
        </w:rPr>
        <w:t xml:space="preserve">The VIP Guide is a companion guide to the PLM </w:t>
      </w:r>
      <w:r w:rsidR="008550D5">
        <w:rPr>
          <w:rFonts w:cs="Arial"/>
        </w:rPr>
        <w:t xml:space="preserve">Transformation </w:t>
      </w:r>
      <w:r w:rsidRPr="00C77F43">
        <w:rPr>
          <w:rFonts w:cs="Arial"/>
        </w:rPr>
        <w:t xml:space="preserve">Playbook and can be found at: </w:t>
      </w:r>
      <w:hyperlink r:id="rId38" w:tooltip="Link to VIP Guide through the VOA Site" w:history="1">
        <w:r w:rsidRPr="00C77F43">
          <w:rPr>
            <w:rStyle w:val="Hyperlink"/>
            <w:rFonts w:cs="Arial"/>
          </w:rPr>
          <w:t>https://www.voa.va.gov/DocumentView.aspx?DocumentID=4371</w:t>
        </w:r>
      </w:hyperlink>
      <w:r w:rsidRPr="00C77F43">
        <w:rPr>
          <w:rStyle w:val="Hyperlink"/>
          <w:rFonts w:cs="Arial"/>
        </w:rPr>
        <w:t xml:space="preserve"> </w:t>
      </w:r>
      <w:r w:rsidRPr="00C77F43">
        <w:rPr>
          <w:rFonts w:cs="Arial"/>
        </w:rPr>
        <w:t xml:space="preserve">and the PLM </w:t>
      </w:r>
      <w:r w:rsidR="008550D5">
        <w:rPr>
          <w:rFonts w:cs="Arial"/>
        </w:rPr>
        <w:t xml:space="preserve">Transformation </w:t>
      </w:r>
      <w:r w:rsidRPr="00C77F43">
        <w:rPr>
          <w:rFonts w:cs="Arial"/>
        </w:rPr>
        <w:t>Playbook can be found</w:t>
      </w:r>
      <w:r w:rsidR="00B2133B" w:rsidRPr="00C77F43">
        <w:rPr>
          <w:rFonts w:cs="Arial"/>
        </w:rPr>
        <w:t xml:space="preserve"> </w:t>
      </w:r>
      <w:r w:rsidRPr="00C77F43">
        <w:rPr>
          <w:rFonts w:cs="Arial"/>
        </w:rPr>
        <w:t>a</w:t>
      </w:r>
      <w:bookmarkStart w:id="115" w:name="_Hlk72416579"/>
      <w:r w:rsidR="0045668A" w:rsidRPr="00C77F43">
        <w:rPr>
          <w:rFonts w:cs="Arial"/>
        </w:rPr>
        <w:t xml:space="preserve">t </w:t>
      </w:r>
      <w:hyperlink r:id="rId39" w:tooltip="Link to PLM Playbook" w:history="1">
        <w:r w:rsidR="0045668A" w:rsidRPr="00C77F43">
          <w:rPr>
            <w:rStyle w:val="Hyperlink"/>
            <w:rFonts w:cs="Arial"/>
          </w:rPr>
          <w:t>https://www.voa.va.gov/DocumentView.aspx?DocumentID=4946</w:t>
        </w:r>
      </w:hyperlink>
      <w:bookmarkEnd w:id="115"/>
      <w:r w:rsidRPr="00C77F43">
        <w:rPr>
          <w:rFonts w:cs="Arial"/>
        </w:rPr>
        <w:t>.</w:t>
      </w:r>
      <w:r w:rsidR="00EC2999">
        <w:rPr>
          <w:rFonts w:cs="Arial"/>
        </w:rPr>
        <w:t xml:space="preserve"> </w:t>
      </w:r>
      <w:r w:rsidR="008550D5" w:rsidRPr="008550D5">
        <w:rPr>
          <w:rFonts w:cs="Arial"/>
        </w:rPr>
        <w:t>VIP and PLM are the authoritative processes that IT projects must follow to ensure development and delivery of IT products.</w:t>
      </w:r>
      <w:r w:rsidR="008550D5">
        <w:rPr>
          <w:rFonts w:cs="Arial"/>
        </w:rPr>
        <w:t xml:space="preserve"> </w:t>
      </w:r>
    </w:p>
    <w:bookmarkEnd w:id="114"/>
    <w:p w14:paraId="1DCDEBF7" w14:textId="77777777" w:rsidR="008550D5" w:rsidRPr="008550D5" w:rsidRDefault="008550D5" w:rsidP="008550D5">
      <w:pPr>
        <w:pStyle w:val="NoSpacing"/>
        <w:rPr>
          <w:rFonts w:cs="Arial"/>
        </w:rPr>
      </w:pPr>
      <w:r w:rsidRPr="008550D5">
        <w:rPr>
          <w:rFonts w:cs="Arial"/>
        </w:rPr>
        <w:t>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w:t>
      </w:r>
    </w:p>
    <w:p w14:paraId="7FE21501" w14:textId="77777777" w:rsidR="008550D5" w:rsidRPr="008550D5" w:rsidRDefault="008550D5" w:rsidP="008550D5">
      <w:pPr>
        <w:pStyle w:val="NoSpacing"/>
        <w:rPr>
          <w:rFonts w:cs="Arial"/>
        </w:rPr>
      </w:pPr>
    </w:p>
    <w:p w14:paraId="1F4CC2FF" w14:textId="77777777" w:rsidR="008550D5" w:rsidRPr="008550D5" w:rsidRDefault="008550D5" w:rsidP="008550D5">
      <w:pPr>
        <w:pStyle w:val="NoSpacing"/>
        <w:rPr>
          <w:rFonts w:cs="Arial"/>
        </w:rPr>
      </w:pPr>
      <w:r w:rsidRPr="008550D5">
        <w:rPr>
          <w:rFonts w:cs="Arial"/>
        </w:rPr>
        <w:t>network regardless of IT organizational alignment (whether it spends government funding from VA's Congressional IT Appropriation or any other appropriation).</w:t>
      </w:r>
    </w:p>
    <w:p w14:paraId="5EE17F63" w14:textId="77777777" w:rsidR="008550D5" w:rsidRPr="008550D5" w:rsidRDefault="008550D5" w:rsidP="008550D5">
      <w:pPr>
        <w:pStyle w:val="NoSpacing"/>
        <w:rPr>
          <w:rFonts w:cs="Arial"/>
        </w:rPr>
      </w:pPr>
    </w:p>
    <w:p w14:paraId="0BE0CF23" w14:textId="77777777" w:rsidR="008550D5" w:rsidRPr="008550D5" w:rsidRDefault="008550D5" w:rsidP="008550D5">
      <w:pPr>
        <w:pStyle w:val="NoSpacing"/>
        <w:rPr>
          <w:rFonts w:cs="Arial"/>
        </w:rPr>
      </w:pPr>
    </w:p>
    <w:p w14:paraId="4A7720D8" w14:textId="77777777" w:rsidR="008550D5" w:rsidRPr="008550D5" w:rsidRDefault="008550D5" w:rsidP="008550D5">
      <w:pPr>
        <w:pStyle w:val="NoSpacing"/>
        <w:rPr>
          <w:rFonts w:cs="Arial"/>
        </w:rPr>
      </w:pPr>
      <w:r w:rsidRPr="008550D5">
        <w:rPr>
          <w:rFonts w:cs="Arial"/>
        </w:rPr>
        <w:t>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w:t>
      </w:r>
    </w:p>
    <w:p w14:paraId="5733E1F9" w14:textId="77777777" w:rsidR="008550D5" w:rsidRPr="008550D5" w:rsidRDefault="008550D5" w:rsidP="008550D5">
      <w:pPr>
        <w:pStyle w:val="NoSpacing"/>
        <w:rPr>
          <w:rFonts w:cs="Arial"/>
        </w:rPr>
      </w:pPr>
    </w:p>
    <w:p w14:paraId="7C70EFAF" w14:textId="77777777" w:rsidR="008550D5" w:rsidRPr="008550D5" w:rsidRDefault="008550D5" w:rsidP="008550D5">
      <w:pPr>
        <w:pStyle w:val="NoSpacing"/>
        <w:rPr>
          <w:rFonts w:cs="Arial"/>
        </w:rPr>
      </w:pPr>
    </w:p>
    <w:p w14:paraId="169DF789" w14:textId="13A811CD" w:rsidR="00F201A2" w:rsidRPr="00C77F43" w:rsidRDefault="008550D5" w:rsidP="008550D5">
      <w:pPr>
        <w:pStyle w:val="NoSpacing"/>
        <w:rPr>
          <w:rFonts w:cs="Arial"/>
        </w:rPr>
      </w:pPr>
      <w:r w:rsidRPr="008550D5">
        <w:rPr>
          <w:rFonts w:cs="Arial"/>
        </w:rPr>
        <w:t>Others outside the referenced groups or organizations may use the VIP Guide and PLM Transformation Playbook for situational awareness as needed.</w:t>
      </w:r>
    </w:p>
    <w:bookmarkEnd w:id="113"/>
    <w:p w14:paraId="0DD1A09B" w14:textId="2871DA7C" w:rsidR="007852A2" w:rsidRPr="00C77F43" w:rsidRDefault="007852A2" w:rsidP="005A1B57">
      <w:pPr>
        <w:pStyle w:val="NoSpacing"/>
        <w:rPr>
          <w:rFonts w:cs="Arial"/>
        </w:rPr>
      </w:pPr>
    </w:p>
    <w:p w14:paraId="2E3FB29E" w14:textId="20132773" w:rsidR="00854FCA" w:rsidRPr="00C77F43" w:rsidRDefault="00854FCA" w:rsidP="00854FCA">
      <w:pPr>
        <w:pStyle w:val="Heading3"/>
      </w:pPr>
      <w:bookmarkStart w:id="116" w:name="_Toc110947680"/>
      <w:bookmarkStart w:id="117" w:name="_Hlk70664055"/>
      <w:r w:rsidRPr="00C77F43">
        <w:t>PROCESS ASSET LIBRARY (PAL)</w:t>
      </w:r>
      <w:bookmarkEnd w:id="116"/>
    </w:p>
    <w:p w14:paraId="27C2D167" w14:textId="77777777" w:rsidR="00854FCA" w:rsidRPr="00C77F43" w:rsidRDefault="00854FCA" w:rsidP="005A1B57">
      <w:pPr>
        <w:pStyle w:val="NoSpacing"/>
        <w:rPr>
          <w:rFonts w:cs="Arial"/>
        </w:rPr>
      </w:pPr>
    </w:p>
    <w:p w14:paraId="0314E59F" w14:textId="65C0E94B" w:rsidR="00EC02CD" w:rsidRPr="00C77F43" w:rsidRDefault="00EC02CD" w:rsidP="00EC02CD">
      <w:pPr>
        <w:pStyle w:val="NoSpacing"/>
        <w:rPr>
          <w:rFonts w:cs="Arial"/>
        </w:rPr>
      </w:pPr>
      <w:bookmarkStart w:id="118" w:name="_Hlk526254949"/>
      <w:r w:rsidRPr="00C77F43">
        <w:rPr>
          <w:rFonts w:cs="Arial"/>
        </w:rPr>
        <w:t>The Contractor shall perform their duties consistent with the processes defined in the OIT Process Asset Library (PAL).</w:t>
      </w:r>
      <w:r w:rsidR="00EC2999">
        <w:rPr>
          <w:rFonts w:cs="Arial"/>
        </w:rPr>
        <w:t xml:space="preserve"> </w:t>
      </w:r>
      <w:r w:rsidRPr="00C77F43">
        <w:rPr>
          <w:rFonts w:cs="Arial"/>
        </w:rPr>
        <w:t xml:space="preserve">The PAL includes </w:t>
      </w:r>
      <w:r w:rsidR="008550D5">
        <w:rPr>
          <w:rFonts w:cs="Arial"/>
        </w:rPr>
        <w:t xml:space="preserve">a </w:t>
      </w:r>
      <w:r w:rsidRPr="00C77F43">
        <w:rPr>
          <w:rFonts w:cs="Arial"/>
        </w:rPr>
        <w:t xml:space="preserve">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w:t>
      </w:r>
      <w:r w:rsidR="008550D5" w:rsidRPr="008550D5">
        <w:rPr>
          <w:rFonts w:cs="Arial"/>
        </w:rPr>
        <w:t>OIT utilizes PAL processes to ensure compliance with policies and regulations and to meet VA quality standards</w:t>
      </w:r>
      <w:r w:rsidRPr="00C77F43">
        <w:rPr>
          <w:rFonts w:cs="Arial"/>
        </w:rPr>
        <w:t>.</w:t>
      </w:r>
      <w:r w:rsidR="00EC2999">
        <w:rPr>
          <w:rFonts w:cs="Arial"/>
        </w:rPr>
        <w:t xml:space="preserve"> </w:t>
      </w:r>
      <w:r w:rsidRPr="00C77F43">
        <w:rPr>
          <w:rFonts w:cs="Arial"/>
        </w:rPr>
        <w:t xml:space="preserve">The PAL includes the contractor onboarding process consistent with Section 6.2.2 and can be found at </w:t>
      </w:r>
      <w:r w:rsidR="008550D5" w:rsidRPr="008550D5">
        <w:rPr>
          <w:rFonts w:cs="Arial"/>
        </w:rPr>
        <w:t>process_CONB_ext.docx (live.com). The main PAL can be accessed at www.va.gov/process.</w:t>
      </w:r>
    </w:p>
    <w:bookmarkEnd w:id="117"/>
    <w:bookmarkEnd w:id="118"/>
    <w:p w14:paraId="1667F324" w14:textId="4CEF0717" w:rsidR="00EC02CD" w:rsidRPr="00C77F43" w:rsidRDefault="00EC02CD" w:rsidP="005A1B57">
      <w:pPr>
        <w:pStyle w:val="NoSpacing"/>
        <w:rPr>
          <w:rFonts w:cs="Arial"/>
        </w:rPr>
      </w:pPr>
    </w:p>
    <w:p w14:paraId="08EFD254" w14:textId="6D9C80B4" w:rsidR="008A2272" w:rsidRPr="00C77F43" w:rsidRDefault="002B0294" w:rsidP="00870742">
      <w:pPr>
        <w:pStyle w:val="Heading3"/>
      </w:pPr>
      <w:bookmarkStart w:id="119" w:name="_Toc110947681"/>
      <w:bookmarkStart w:id="120" w:name="_Hlk71276455"/>
      <w:r w:rsidRPr="00C77F43">
        <w:t>AUTHORITATIVE DATA SOURCES</w:t>
      </w:r>
      <w:bookmarkEnd w:id="119"/>
    </w:p>
    <w:p w14:paraId="28025E8C" w14:textId="76E375DE" w:rsidR="002B0294" w:rsidRPr="00C77F43" w:rsidRDefault="002B0294" w:rsidP="00870742">
      <w:pPr>
        <w:pStyle w:val="NoSpacing"/>
        <w:rPr>
          <w:rFonts w:cs="Arial"/>
        </w:rPr>
      </w:pPr>
    </w:p>
    <w:p w14:paraId="6C724067" w14:textId="70725A6E" w:rsidR="002B0294" w:rsidRPr="00C77F43" w:rsidRDefault="002B0294" w:rsidP="00870742">
      <w:pPr>
        <w:pStyle w:val="NoSpacing"/>
        <w:rPr>
          <w:rFonts w:cs="Arial"/>
        </w:rPr>
      </w:pPr>
      <w:bookmarkStart w:id="121" w:name="_Hlk527550906"/>
      <w:r w:rsidRPr="00C77F43">
        <w:rPr>
          <w:rFonts w:cs="Arial"/>
        </w:rPr>
        <w:t>The VA Enterprise Architecture Repository (VEAR) is one component within the overall EA that establishes the common framework for data taxonomy for describing the data architecture used to develop, operate, and maintain enterprise applications.</w:t>
      </w:r>
      <w:r w:rsidR="00EC2999">
        <w:rPr>
          <w:rFonts w:cs="Arial"/>
        </w:rPr>
        <w:t xml:space="preserve"> </w:t>
      </w:r>
      <w:r w:rsidRPr="00C77F43">
        <w:rPr>
          <w:rFonts w:cs="Arial"/>
        </w:rPr>
        <w:t>The Contractor shall comply with the department’s Authoritative Data Source (ADS) requirement that VA systems, services, and processes throughout the enterprise shall access VA data solely through official VA ADSs where applicable, see below.</w:t>
      </w:r>
      <w:r w:rsidR="00EC2999">
        <w:rPr>
          <w:rFonts w:cs="Arial"/>
        </w:rPr>
        <w:t xml:space="preserve"> </w:t>
      </w:r>
      <w:r w:rsidRPr="00C77F43">
        <w:rPr>
          <w:rFonts w:cs="Arial"/>
        </w:rPr>
        <w:t>The Information Classes which compose each ADS are located in the VEAR, in the Data &amp; Information domain.</w:t>
      </w:r>
      <w:r w:rsidR="00B71005">
        <w:rPr>
          <w:rFonts w:cs="Arial"/>
        </w:rPr>
        <w:t xml:space="preserve"> </w:t>
      </w:r>
      <w:r w:rsidRPr="00C77F43">
        <w:rPr>
          <w:rFonts w:cs="Arial"/>
        </w:rPr>
        <w:t xml:space="preserve">The Contractor shall ensure that all delivered applications and system solutions support: </w:t>
      </w:r>
    </w:p>
    <w:p w14:paraId="761D93E5" w14:textId="09406201" w:rsidR="002B0294" w:rsidRPr="00C77F43" w:rsidRDefault="002B0294" w:rsidP="006A4CE6">
      <w:pPr>
        <w:pStyle w:val="NoSpacing"/>
        <w:numPr>
          <w:ilvl w:val="0"/>
          <w:numId w:val="39"/>
        </w:numPr>
        <w:spacing w:before="240"/>
        <w:rPr>
          <w:rFonts w:cs="Arial"/>
        </w:rPr>
      </w:pPr>
      <w:r w:rsidRPr="00C77F43">
        <w:rPr>
          <w:rFonts w:cs="Arial"/>
        </w:rPr>
        <w:t xml:space="preserve">Interfacing with VA’s </w:t>
      </w:r>
      <w:r w:rsidR="000A5835" w:rsidRPr="00C77F43">
        <w:rPr>
          <w:rFonts w:cs="Arial"/>
        </w:rPr>
        <w:t xml:space="preserve">Master Person Index (MPI) (formerly the </w:t>
      </w:r>
      <w:r w:rsidRPr="00C77F43">
        <w:rPr>
          <w:rFonts w:cs="Arial"/>
        </w:rPr>
        <w:t>Master Veteran Index (MVI)</w:t>
      </w:r>
      <w:r w:rsidR="000A5835" w:rsidRPr="00C77F43">
        <w:rPr>
          <w:rFonts w:cs="Arial"/>
        </w:rPr>
        <w:t>)</w:t>
      </w:r>
      <w:r w:rsidRPr="00C77F43">
        <w:rPr>
          <w:rFonts w:cs="Arial"/>
        </w:rPr>
        <w:t xml:space="preserve"> to provision identity attributes, if the solution relies on VA user identities.</w:t>
      </w:r>
      <w:r w:rsidR="00EC2999">
        <w:rPr>
          <w:rFonts w:cs="Arial"/>
        </w:rPr>
        <w:t xml:space="preserve"> </w:t>
      </w:r>
      <w:r w:rsidRPr="00C77F43">
        <w:rPr>
          <w:rFonts w:cs="Arial"/>
        </w:rPr>
        <w:t>M</w:t>
      </w:r>
      <w:r w:rsidR="000A5835" w:rsidRPr="00C77F43">
        <w:rPr>
          <w:rFonts w:cs="Arial"/>
        </w:rPr>
        <w:t>PI</w:t>
      </w:r>
      <w:r w:rsidRPr="00C77F43">
        <w:rPr>
          <w:rFonts w:cs="Arial"/>
        </w:rPr>
        <w:t xml:space="preserve"> is the authoritative source for VA user identity data.</w:t>
      </w:r>
    </w:p>
    <w:p w14:paraId="67BFA85B" w14:textId="05FC6DC6" w:rsidR="002B0294" w:rsidRPr="00C77F43" w:rsidRDefault="002B0294" w:rsidP="006A4CE6">
      <w:pPr>
        <w:pStyle w:val="NoSpacing"/>
        <w:numPr>
          <w:ilvl w:val="0"/>
          <w:numId w:val="39"/>
        </w:numPr>
        <w:rPr>
          <w:rFonts w:cs="Arial"/>
        </w:rPr>
      </w:pPr>
      <w:r w:rsidRPr="00C77F43">
        <w:rPr>
          <w:rFonts w:cs="Arial"/>
        </w:rPr>
        <w:t>Interfacing with Capital Asset Inventory (CAI) to conduct real property record management actions, if the solution relies on real property records data.</w:t>
      </w:r>
      <w:r w:rsidR="00EC2999">
        <w:rPr>
          <w:rFonts w:cs="Arial"/>
        </w:rPr>
        <w:t xml:space="preserve"> </w:t>
      </w:r>
      <w:r w:rsidRPr="00C77F43">
        <w:rPr>
          <w:rFonts w:cs="Arial"/>
        </w:rPr>
        <w:t xml:space="preserve">CAI is the authoritative source for VA real property record management data. </w:t>
      </w:r>
    </w:p>
    <w:p w14:paraId="3EAAA81D" w14:textId="400BFB41" w:rsidR="002B0294" w:rsidRPr="00C77F43" w:rsidRDefault="002B0294" w:rsidP="006A4CE6">
      <w:pPr>
        <w:pStyle w:val="NoSpacing"/>
        <w:numPr>
          <w:ilvl w:val="0"/>
          <w:numId w:val="39"/>
        </w:numPr>
        <w:rPr>
          <w:rFonts w:cs="Arial"/>
        </w:rPr>
      </w:pPr>
      <w:r w:rsidRPr="00C77F43">
        <w:rPr>
          <w:rFonts w:cs="Arial"/>
        </w:rPr>
        <w:t>Interfacing with electronic Contract Management System (eCMS) for access to contract, contract line item, purchase requisition, offering vendor and vendor, and solicitation information above the micro-purchase threshold, if the solution relies on procurement data.</w:t>
      </w:r>
      <w:r w:rsidR="00EC2999">
        <w:rPr>
          <w:rFonts w:cs="Arial"/>
        </w:rPr>
        <w:t xml:space="preserve"> </w:t>
      </w:r>
      <w:r w:rsidRPr="00C77F43">
        <w:rPr>
          <w:rFonts w:cs="Arial"/>
        </w:rPr>
        <w:t xml:space="preserve">ECMS is the authoritative source for VA procurement actions data. </w:t>
      </w:r>
    </w:p>
    <w:p w14:paraId="34004072" w14:textId="26B2BA8A" w:rsidR="002B0294" w:rsidRPr="00C77F43" w:rsidRDefault="002B0294" w:rsidP="006A4CE6">
      <w:pPr>
        <w:pStyle w:val="NoSpacing"/>
        <w:numPr>
          <w:ilvl w:val="0"/>
          <w:numId w:val="39"/>
        </w:numPr>
        <w:rPr>
          <w:rFonts w:cs="Arial"/>
        </w:rPr>
      </w:pPr>
      <w:r w:rsidRPr="00C77F43">
        <w:rPr>
          <w:rFonts w:cs="Arial"/>
        </w:rPr>
        <w:t>Interfacing with HRSmart Human Resources Information System to conduct personnel action processing, on-boarding, benefits management, and compensation management, if the solution relies on personnel data.</w:t>
      </w:r>
      <w:r w:rsidR="00EC2999">
        <w:rPr>
          <w:rFonts w:cs="Arial"/>
        </w:rPr>
        <w:t xml:space="preserve"> </w:t>
      </w:r>
      <w:r w:rsidRPr="00C77F43">
        <w:rPr>
          <w:rFonts w:cs="Arial"/>
        </w:rPr>
        <w:t>HRSmart is the authoritative source for VA personnel information data.</w:t>
      </w:r>
    </w:p>
    <w:p w14:paraId="04046DCB" w14:textId="31AB1660" w:rsidR="002B0294" w:rsidRPr="00C77F43" w:rsidRDefault="002B0294" w:rsidP="006A4CE6">
      <w:pPr>
        <w:pStyle w:val="NoSpacing"/>
        <w:numPr>
          <w:ilvl w:val="0"/>
          <w:numId w:val="39"/>
        </w:numPr>
        <w:rPr>
          <w:rFonts w:cs="Arial"/>
        </w:rPr>
      </w:pPr>
      <w:bookmarkStart w:id="122" w:name="_Hlk71276340"/>
      <w:r w:rsidRPr="00C77F43">
        <w:rPr>
          <w:rFonts w:cs="Arial"/>
        </w:rPr>
        <w:t>Interfacing with Vet360 to access personal contact information, if the solution relies on VA Veteran personal contact information data.</w:t>
      </w:r>
      <w:r w:rsidR="00EC2999">
        <w:rPr>
          <w:rFonts w:cs="Arial"/>
        </w:rPr>
        <w:t xml:space="preserve"> </w:t>
      </w:r>
      <w:r w:rsidRPr="00C77F43">
        <w:rPr>
          <w:rFonts w:cs="Arial"/>
        </w:rPr>
        <w:t>Vet360 is the authoritative source for VA Veteran Personal Contact Data.</w:t>
      </w:r>
    </w:p>
    <w:bookmarkEnd w:id="122"/>
    <w:p w14:paraId="0F2DC508" w14:textId="0B863D57" w:rsidR="002B0294" w:rsidRPr="00C77F43" w:rsidRDefault="002B0294" w:rsidP="006A4CE6">
      <w:pPr>
        <w:pStyle w:val="NoSpacing"/>
        <w:numPr>
          <w:ilvl w:val="0"/>
          <w:numId w:val="39"/>
        </w:numPr>
        <w:rPr>
          <w:rFonts w:cs="Arial"/>
        </w:rPr>
      </w:pPr>
      <w:r w:rsidRPr="00C77F43">
        <w:rPr>
          <w:rFonts w:cs="Arial"/>
        </w:rPr>
        <w:t>Interfacing with VA/Department of Defense (DoD) Identity Repository (VADIR) for determining eligibility for VA benefits under Title 38, if the solution relies on qualifying active duty military service data.</w:t>
      </w:r>
      <w:r w:rsidR="00EC2999">
        <w:rPr>
          <w:rFonts w:cs="Arial"/>
        </w:rPr>
        <w:t xml:space="preserve"> </w:t>
      </w:r>
      <w:r w:rsidRPr="00C77F43">
        <w:rPr>
          <w:rFonts w:cs="Arial"/>
        </w:rPr>
        <w:t>VADIR is the authoritative source for Qualifying Active Duty military service in VA</w:t>
      </w:r>
      <w:r w:rsidR="00870742" w:rsidRPr="00C77F43">
        <w:rPr>
          <w:rFonts w:cs="Arial"/>
        </w:rPr>
        <w:t>.</w:t>
      </w:r>
    </w:p>
    <w:bookmarkEnd w:id="120"/>
    <w:bookmarkEnd w:id="121"/>
    <w:p w14:paraId="02339822" w14:textId="78B6895F" w:rsidR="00870742" w:rsidRPr="00C77F43" w:rsidRDefault="00870742" w:rsidP="00870742">
      <w:pPr>
        <w:pStyle w:val="NoSpacing"/>
        <w:ind w:left="720"/>
        <w:rPr>
          <w:rFonts w:cs="Arial"/>
        </w:rPr>
      </w:pPr>
    </w:p>
    <w:p w14:paraId="0DC10769" w14:textId="16B33E09" w:rsidR="00F86E2D" w:rsidRPr="00C77F43" w:rsidRDefault="00F86E2D" w:rsidP="0045668A">
      <w:pPr>
        <w:pStyle w:val="Heading3"/>
      </w:pPr>
      <w:bookmarkStart w:id="123" w:name="_Toc110947682"/>
      <w:r w:rsidRPr="00C77F43">
        <w:t>SOCIAL SECURITY NUMBER (SSN) REDUCTION</w:t>
      </w:r>
      <w:bookmarkEnd w:id="123"/>
    </w:p>
    <w:p w14:paraId="050385BF" w14:textId="77777777" w:rsidR="00C63389" w:rsidRPr="00C77F43" w:rsidRDefault="00C63389" w:rsidP="00C63389">
      <w:pPr>
        <w:rPr>
          <w:rFonts w:cs="Arial"/>
          <w:highlight w:val="green"/>
        </w:rPr>
      </w:pPr>
    </w:p>
    <w:p w14:paraId="6155FC05" w14:textId="4CE75117" w:rsidR="00C63389" w:rsidRPr="00C77F43" w:rsidRDefault="00C63389" w:rsidP="00C63389">
      <w:pPr>
        <w:rPr>
          <w:rFonts w:cs="Arial"/>
        </w:rPr>
      </w:pPr>
      <w:bookmarkStart w:id="124" w:name="_Hlk72482177"/>
      <w:r w:rsidRPr="00C77F43">
        <w:rPr>
          <w:rFonts w:cs="Arial"/>
        </w:rPr>
        <w:t>The Contractor solution shall support the Social Security Number (SSN) Fraud Prevention Act (FPA) of 2017 which prohibits the inclusion of SSNs on any document sent by mail.</w:t>
      </w:r>
      <w:r w:rsidR="00EC2999">
        <w:rPr>
          <w:rFonts w:cs="Arial"/>
        </w:rPr>
        <w:t xml:space="preserve"> </w:t>
      </w:r>
      <w:r w:rsidRPr="00C77F43">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w:t>
      </w:r>
      <w:r w:rsidR="00EC2999">
        <w:rPr>
          <w:rFonts w:cs="Arial"/>
        </w:rPr>
        <w:t xml:space="preserve"> </w:t>
      </w:r>
      <w:r w:rsidRPr="00C77F43">
        <w:rPr>
          <w:rFonts w:cs="Arial"/>
        </w:rPr>
        <w:t>The Contractor shall ensure that any new IT solution discontinues the use of SSN as the Primary Identifier to replace the SSN with the ICN in all VA information systems for all individuals.</w:t>
      </w:r>
      <w:r w:rsidR="00EC2999">
        <w:rPr>
          <w:rFonts w:cs="Arial"/>
        </w:rPr>
        <w:t xml:space="preserve"> </w:t>
      </w:r>
      <w:r w:rsidRPr="00C77F43">
        <w:rPr>
          <w:rFonts w:cs="Arial"/>
        </w:rPr>
        <w:t>The Contractor shall ensure that all Contractor delivered applications and systems integrate with the VA Master Person Index (MPI) for identity traits to include the use of the ICN as the Primary Identifier.</w:t>
      </w:r>
      <w:r w:rsidR="00473565" w:rsidRPr="00C77F43">
        <w:rPr>
          <w:rFonts w:cs="Arial"/>
        </w:rPr>
        <w:t xml:space="preserve">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FBEA9E1" w14:textId="4766A7A9" w:rsidR="006F23E1" w:rsidRPr="00C77F43" w:rsidRDefault="006F23E1" w:rsidP="00C63389">
      <w:pPr>
        <w:rPr>
          <w:rFonts w:cs="Arial"/>
        </w:rPr>
      </w:pPr>
    </w:p>
    <w:p w14:paraId="1278930A" w14:textId="3B26E3B1" w:rsidR="006F23E1" w:rsidRPr="00C818A6" w:rsidRDefault="00AC6EF5" w:rsidP="00C63389">
      <w:pPr>
        <w:pStyle w:val="Heading3"/>
      </w:pPr>
      <w:bookmarkStart w:id="125" w:name="_Toc110947683"/>
      <w:r w:rsidRPr="00C818A6">
        <w:t xml:space="preserve">SOFTWARE AND </w:t>
      </w:r>
      <w:r w:rsidR="006F23E1" w:rsidRPr="00C818A6">
        <w:t xml:space="preserve">LICENSING </w:t>
      </w:r>
      <w:r w:rsidRPr="00C818A6">
        <w:t>REQUIREMENTS</w:t>
      </w:r>
      <w:bookmarkEnd w:id="125"/>
    </w:p>
    <w:p w14:paraId="35D4B195" w14:textId="77777777" w:rsidR="00421A66" w:rsidRPr="00C818A6" w:rsidRDefault="00421A66" w:rsidP="000019FE">
      <w:pPr>
        <w:rPr>
          <w:rFonts w:cs="Arial"/>
          <w:b/>
          <w:bCs/>
          <w:i/>
          <w:iCs/>
          <w:color w:val="0070C0"/>
          <w:u w:val="single"/>
        </w:rPr>
      </w:pPr>
      <w:bookmarkStart w:id="126" w:name="_Hlk109396241"/>
    </w:p>
    <w:p w14:paraId="427F703B" w14:textId="25F52677" w:rsidR="00176472" w:rsidRPr="00C818A6" w:rsidRDefault="00176472" w:rsidP="000019FE">
      <w:pPr>
        <w:rPr>
          <w:rFonts w:cs="Arial"/>
          <w:b/>
          <w:bCs/>
          <w:i/>
          <w:iCs/>
          <w:color w:val="0070C0"/>
          <w:u w:val="single"/>
        </w:rPr>
      </w:pPr>
    </w:p>
    <w:p w14:paraId="48D15A14" w14:textId="70070B6E" w:rsidR="00176472" w:rsidRPr="00C77F43" w:rsidRDefault="00176472" w:rsidP="000019FE">
      <w:pPr>
        <w:rPr>
          <w:rFonts w:cs="Arial"/>
          <w:b/>
          <w:bCs/>
          <w:i/>
          <w:iCs/>
          <w:sz w:val="22"/>
          <w:szCs w:val="22"/>
          <w:u w:val="single"/>
        </w:rPr>
      </w:pPr>
      <w:r w:rsidRPr="00C818A6">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551017" w:rsidRPr="00C818A6">
        <w:rPr>
          <w:rFonts w:cs="Arial"/>
        </w:rPr>
        <w:t>.</w:t>
      </w:r>
    </w:p>
    <w:p w14:paraId="770F9F5D" w14:textId="77777777" w:rsidR="000019FE" w:rsidRPr="00C77F43" w:rsidRDefault="000019FE" w:rsidP="000019FE">
      <w:pPr>
        <w:rPr>
          <w:rFonts w:cs="Arial"/>
          <w:i/>
          <w:iCs/>
        </w:rPr>
      </w:pPr>
    </w:p>
    <w:bookmarkEnd w:id="96"/>
    <w:bookmarkEnd w:id="124"/>
    <w:bookmarkEnd w:id="126"/>
    <w:p w14:paraId="28511EF5" w14:textId="77777777" w:rsidR="00124FB5" w:rsidRPr="00C77F43" w:rsidRDefault="00124FB5" w:rsidP="005A1B57">
      <w:pPr>
        <w:pStyle w:val="NoSpacing"/>
        <w:rPr>
          <w:rFonts w:cs="Arial"/>
        </w:rPr>
      </w:pPr>
    </w:p>
    <w:p w14:paraId="0DD1A09E" w14:textId="77777777" w:rsidR="00CF6B58" w:rsidRPr="00C77F43" w:rsidRDefault="00CF6B58" w:rsidP="00CF6B58">
      <w:pPr>
        <w:pStyle w:val="Heading3"/>
      </w:pPr>
      <w:bookmarkStart w:id="127" w:name="_Toc110947685"/>
      <w:r w:rsidRPr="00C77F43">
        <w:t>POSITION/TASK RISK DESIGNATION LEVEL(S)</w:t>
      </w:r>
      <w:bookmarkEnd w:id="127"/>
    </w:p>
    <w:p w14:paraId="0DD1A09F" w14:textId="77777777" w:rsidR="00F0259A" w:rsidRPr="00C77F43" w:rsidRDefault="00F0259A" w:rsidP="005A1B57">
      <w:pPr>
        <w:pStyle w:val="NoSpacing"/>
        <w:rPr>
          <w:rFonts w:cs="Arial"/>
        </w:rPr>
      </w:pPr>
    </w:p>
    <w:p w14:paraId="585D1684" w14:textId="77777777" w:rsidR="00E6796F" w:rsidRPr="00C77F43" w:rsidRDefault="00E6796F" w:rsidP="00E6796F">
      <w:pPr>
        <w:pStyle w:val="NoSpacing"/>
        <w:rPr>
          <w:rFonts w:cs="Arial"/>
        </w:rPr>
      </w:pPr>
      <w:r w:rsidRPr="00C77F43">
        <w:rPr>
          <w:rFonts w:cs="Arial"/>
        </w:rPr>
        <w:t>In accordance with VA Handbook 0710, Personnel Security and Suitability Program, the position sensitivity and the level of background investigation commensurate with the required level of access for the following tasks within the PWS are:</w:t>
      </w:r>
    </w:p>
    <w:p w14:paraId="0635A258" w14:textId="77777777" w:rsidR="00E6796F" w:rsidRPr="00C77F43" w:rsidRDefault="00E6796F" w:rsidP="00E6796F">
      <w:pPr>
        <w:rPr>
          <w:rStyle w:val="Emphasis"/>
          <w:rFonts w:cs="Arial"/>
        </w:rPr>
      </w:pPr>
    </w:p>
    <w:p w14:paraId="52A1C77C" w14:textId="77777777" w:rsidR="00E6796F" w:rsidRPr="00C77F43" w:rsidRDefault="00E6796F" w:rsidP="00E6796F">
      <w:pPr>
        <w:rPr>
          <w:rStyle w:val="Emphasis"/>
          <w:rFonts w:cs="Arial"/>
        </w:rPr>
      </w:pPr>
    </w:p>
    <w:p w14:paraId="236EBEC2" w14:textId="77777777" w:rsidR="00E6796F" w:rsidRPr="00C77F43" w:rsidRDefault="00E6796F" w:rsidP="00E6796F">
      <w:pPr>
        <w:pStyle w:val="Title"/>
        <w:rPr>
          <w:rFonts w:cs="Arial"/>
          <w:b w:val="0"/>
        </w:rPr>
      </w:pPr>
      <w:r w:rsidRPr="00C77F43">
        <w:rPr>
          <w:rFonts w:cs="Arial"/>
          <w:sz w:val="24"/>
          <w:szCs w:val="24"/>
        </w:rPr>
        <w:t>Position Sensitivity and Background Investigation Requirements by Task</w:t>
      </w:r>
    </w:p>
    <w:tbl>
      <w:tblPr>
        <w:tblStyle w:val="TableGrid1"/>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E6796F" w:rsidRPr="00C77F43" w14:paraId="58A1BD13" w14:textId="77777777" w:rsidTr="00224B87">
        <w:trPr>
          <w:trHeight w:val="377"/>
          <w:tblHeader/>
        </w:trPr>
        <w:tc>
          <w:tcPr>
            <w:tcW w:w="2396" w:type="dxa"/>
          </w:tcPr>
          <w:p w14:paraId="6A98E2BA" w14:textId="77777777" w:rsidR="00E6796F" w:rsidRPr="00C77F43" w:rsidRDefault="00E6796F" w:rsidP="00224B87">
            <w:pPr>
              <w:jc w:val="center"/>
              <w:rPr>
                <w:rStyle w:val="Strong"/>
                <w:rFonts w:cs="Arial"/>
              </w:rPr>
            </w:pPr>
            <w:r w:rsidRPr="00C77F43">
              <w:rPr>
                <w:rStyle w:val="Strong"/>
                <w:rFonts w:cs="Arial"/>
              </w:rPr>
              <w:t>Task Number</w:t>
            </w:r>
          </w:p>
        </w:tc>
        <w:tc>
          <w:tcPr>
            <w:tcW w:w="2389" w:type="dxa"/>
          </w:tcPr>
          <w:p w14:paraId="063EFA00" w14:textId="77777777" w:rsidR="00E6796F" w:rsidRPr="00C77F43" w:rsidRDefault="00E6796F" w:rsidP="00224B87">
            <w:pPr>
              <w:jc w:val="center"/>
              <w:rPr>
                <w:rStyle w:val="Strong"/>
                <w:rFonts w:cs="Arial"/>
              </w:rPr>
            </w:pPr>
            <w:r w:rsidRPr="00C77F43">
              <w:rPr>
                <w:rStyle w:val="Strong"/>
                <w:rFonts w:cs="Arial"/>
              </w:rPr>
              <w:t>Tier1 / Low Risk</w:t>
            </w:r>
          </w:p>
        </w:tc>
        <w:tc>
          <w:tcPr>
            <w:tcW w:w="2390" w:type="dxa"/>
          </w:tcPr>
          <w:p w14:paraId="39099237" w14:textId="77777777" w:rsidR="00E6796F" w:rsidRPr="00C77F43" w:rsidRDefault="00E6796F" w:rsidP="00224B87">
            <w:pPr>
              <w:jc w:val="center"/>
              <w:rPr>
                <w:rStyle w:val="Strong"/>
                <w:rFonts w:cs="Arial"/>
              </w:rPr>
            </w:pPr>
            <w:r w:rsidRPr="00C77F43">
              <w:rPr>
                <w:rStyle w:val="Strong"/>
                <w:rFonts w:cs="Arial"/>
              </w:rPr>
              <w:t>Tier 2 / Moderate Risk</w:t>
            </w:r>
          </w:p>
        </w:tc>
        <w:tc>
          <w:tcPr>
            <w:tcW w:w="2395" w:type="dxa"/>
          </w:tcPr>
          <w:p w14:paraId="3F3B1502" w14:textId="77777777" w:rsidR="00E6796F" w:rsidRPr="00C77F43" w:rsidRDefault="00E6796F" w:rsidP="00224B87">
            <w:pPr>
              <w:jc w:val="center"/>
              <w:rPr>
                <w:rStyle w:val="Strong"/>
                <w:rFonts w:cs="Arial"/>
              </w:rPr>
            </w:pPr>
            <w:r w:rsidRPr="00C77F43">
              <w:rPr>
                <w:rStyle w:val="Strong"/>
                <w:rFonts w:cs="Arial"/>
              </w:rPr>
              <w:t>Tier 4 / High Risk</w:t>
            </w:r>
          </w:p>
        </w:tc>
      </w:tr>
      <w:tr w:rsidR="00E6796F" w:rsidRPr="00C77F43" w14:paraId="17519B6B" w14:textId="77777777" w:rsidTr="00224B87">
        <w:tc>
          <w:tcPr>
            <w:tcW w:w="2396" w:type="dxa"/>
          </w:tcPr>
          <w:p w14:paraId="4FDF6974" w14:textId="77777777" w:rsidR="00E6796F" w:rsidRPr="00C77F43" w:rsidRDefault="00E6796F" w:rsidP="00224B87">
            <w:pPr>
              <w:jc w:val="center"/>
              <w:rPr>
                <w:rFonts w:cs="Arial"/>
                <w:b/>
                <w:bCs/>
              </w:rPr>
            </w:pPr>
            <w:bookmarkStart w:id="128" w:name="_Hlk143158795"/>
            <w:r w:rsidRPr="00C77F43">
              <w:rPr>
                <w:rFonts w:cs="Arial"/>
                <w:b/>
                <w:bCs/>
              </w:rPr>
              <w:t>5.1</w:t>
            </w:r>
          </w:p>
        </w:tc>
        <w:tc>
          <w:tcPr>
            <w:tcW w:w="2389" w:type="dxa"/>
          </w:tcPr>
          <w:p w14:paraId="48DD6207"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70068D0B"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465DCB6B"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44D65E5B" w14:textId="77777777" w:rsidTr="00224B87">
        <w:tc>
          <w:tcPr>
            <w:tcW w:w="2396" w:type="dxa"/>
          </w:tcPr>
          <w:p w14:paraId="30C41FA7" w14:textId="77777777" w:rsidR="00E6796F" w:rsidRPr="00C77F43" w:rsidRDefault="00E6796F" w:rsidP="00224B87">
            <w:pPr>
              <w:jc w:val="center"/>
              <w:rPr>
                <w:rStyle w:val="Emphasis"/>
                <w:rFonts w:cs="Arial"/>
                <w:color w:val="auto"/>
              </w:rPr>
            </w:pPr>
            <w:r w:rsidRPr="00C77F43">
              <w:rPr>
                <w:rStyle w:val="Emphasis"/>
                <w:rFonts w:cs="Arial"/>
                <w:color w:val="auto"/>
              </w:rPr>
              <w:t>5.2</w:t>
            </w:r>
          </w:p>
        </w:tc>
        <w:tc>
          <w:tcPr>
            <w:tcW w:w="2389" w:type="dxa"/>
            <w:tcBorders>
              <w:bottom w:val="single" w:sz="4" w:space="0" w:color="auto"/>
            </w:tcBorders>
          </w:tcPr>
          <w:p w14:paraId="6EFF23F4"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4D13431F"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7702E349"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bookmarkEnd w:id="128"/>
      <w:tr w:rsidR="00E6796F" w:rsidRPr="00C77F43" w14:paraId="14A3AE7E" w14:textId="77777777" w:rsidTr="00224B87">
        <w:tc>
          <w:tcPr>
            <w:tcW w:w="2396" w:type="dxa"/>
          </w:tcPr>
          <w:p w14:paraId="6EEEA631" w14:textId="77777777" w:rsidR="00E6796F" w:rsidRPr="00C77F43" w:rsidRDefault="00E6796F" w:rsidP="00224B87">
            <w:pPr>
              <w:jc w:val="center"/>
              <w:rPr>
                <w:rFonts w:cs="Arial"/>
                <w:b/>
                <w:i/>
                <w:iCs/>
              </w:rPr>
            </w:pPr>
            <w:r w:rsidRPr="00C77F43">
              <w:rPr>
                <w:rFonts w:cs="Arial"/>
                <w:b/>
                <w:i/>
                <w:iCs/>
              </w:rPr>
              <w:t>5.3</w:t>
            </w:r>
          </w:p>
        </w:tc>
        <w:tc>
          <w:tcPr>
            <w:tcW w:w="2389" w:type="dxa"/>
          </w:tcPr>
          <w:p w14:paraId="546A9D89"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192A74CD"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0CCFA2C2"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2BA4EDBF" w14:textId="77777777" w:rsidTr="00224B87">
        <w:tc>
          <w:tcPr>
            <w:tcW w:w="2396" w:type="dxa"/>
          </w:tcPr>
          <w:p w14:paraId="6669CC39" w14:textId="77777777" w:rsidR="00E6796F" w:rsidRPr="00C77F43" w:rsidRDefault="00E6796F" w:rsidP="00224B87">
            <w:pPr>
              <w:jc w:val="center"/>
              <w:rPr>
                <w:rFonts w:cs="Arial"/>
                <w:b/>
                <w:i/>
                <w:iCs/>
              </w:rPr>
            </w:pPr>
            <w:bookmarkStart w:id="129" w:name="_Hlk143158992"/>
            <w:r w:rsidRPr="00C77F43">
              <w:rPr>
                <w:rFonts w:cs="Arial"/>
                <w:b/>
                <w:i/>
                <w:iCs/>
              </w:rPr>
              <w:t>5.4</w:t>
            </w:r>
          </w:p>
        </w:tc>
        <w:tc>
          <w:tcPr>
            <w:tcW w:w="2389" w:type="dxa"/>
            <w:tcBorders>
              <w:top w:val="single" w:sz="4" w:space="0" w:color="auto"/>
            </w:tcBorders>
          </w:tcPr>
          <w:p w14:paraId="03CC863F"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5846C2B4"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2DA8467D"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1AEDA8C3" w14:textId="77777777" w:rsidTr="00224B87">
        <w:tc>
          <w:tcPr>
            <w:tcW w:w="2396" w:type="dxa"/>
          </w:tcPr>
          <w:p w14:paraId="71418509" w14:textId="77777777" w:rsidR="00E6796F" w:rsidRPr="00C77F43" w:rsidRDefault="00E6796F" w:rsidP="00224B87">
            <w:pPr>
              <w:jc w:val="center"/>
              <w:rPr>
                <w:rFonts w:cs="Arial"/>
                <w:b/>
                <w:bCs/>
              </w:rPr>
            </w:pPr>
            <w:r w:rsidRPr="00C77F43">
              <w:rPr>
                <w:rFonts w:cs="Arial"/>
                <w:b/>
                <w:bCs/>
              </w:rPr>
              <w:t>5.5</w:t>
            </w:r>
          </w:p>
        </w:tc>
        <w:tc>
          <w:tcPr>
            <w:tcW w:w="2389" w:type="dxa"/>
          </w:tcPr>
          <w:p w14:paraId="7999A380"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162261CF"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400F02DD"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320AB153" w14:textId="77777777" w:rsidTr="00224B87">
        <w:tc>
          <w:tcPr>
            <w:tcW w:w="2396" w:type="dxa"/>
          </w:tcPr>
          <w:p w14:paraId="2A6FF777" w14:textId="77777777" w:rsidR="00E6796F" w:rsidRPr="00C77F43" w:rsidRDefault="00E6796F" w:rsidP="00224B87">
            <w:pPr>
              <w:jc w:val="center"/>
              <w:rPr>
                <w:rFonts w:cs="Arial"/>
                <w:b/>
                <w:bCs/>
              </w:rPr>
            </w:pPr>
            <w:r w:rsidRPr="00C77F43">
              <w:rPr>
                <w:rFonts w:cs="Arial"/>
                <w:b/>
                <w:bCs/>
              </w:rPr>
              <w:t>5.6</w:t>
            </w:r>
          </w:p>
        </w:tc>
        <w:tc>
          <w:tcPr>
            <w:tcW w:w="2389" w:type="dxa"/>
          </w:tcPr>
          <w:p w14:paraId="247553AB"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44178CE1"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568471B3"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bookmarkEnd w:id="129"/>
      <w:tr w:rsidR="00E6796F" w:rsidRPr="00C77F43" w14:paraId="072903F0" w14:textId="77777777" w:rsidTr="00224B87">
        <w:tc>
          <w:tcPr>
            <w:tcW w:w="2396" w:type="dxa"/>
          </w:tcPr>
          <w:p w14:paraId="5F419A10" w14:textId="77777777" w:rsidR="00E6796F" w:rsidRPr="00C77F43" w:rsidRDefault="00E6796F" w:rsidP="00224B87">
            <w:pPr>
              <w:jc w:val="center"/>
              <w:rPr>
                <w:rFonts w:cs="Arial"/>
                <w:b/>
                <w:bCs/>
              </w:rPr>
            </w:pPr>
            <w:r w:rsidRPr="00C77F43">
              <w:rPr>
                <w:rFonts w:cs="Arial"/>
                <w:b/>
                <w:bCs/>
              </w:rPr>
              <w:t>5.7</w:t>
            </w:r>
          </w:p>
        </w:tc>
        <w:tc>
          <w:tcPr>
            <w:tcW w:w="2389" w:type="dxa"/>
          </w:tcPr>
          <w:p w14:paraId="72C03AA4"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539695D2"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52FE7706"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20931E81" w14:textId="77777777" w:rsidTr="00224B87">
        <w:tc>
          <w:tcPr>
            <w:tcW w:w="2396" w:type="dxa"/>
          </w:tcPr>
          <w:p w14:paraId="4B88D119" w14:textId="77777777" w:rsidR="00E6796F" w:rsidRPr="00C77F43" w:rsidRDefault="00E6796F" w:rsidP="00224B87">
            <w:pPr>
              <w:jc w:val="center"/>
              <w:rPr>
                <w:rFonts w:cs="Arial"/>
                <w:b/>
                <w:bCs/>
              </w:rPr>
            </w:pPr>
            <w:r w:rsidRPr="00C77F43">
              <w:rPr>
                <w:rFonts w:cs="Arial"/>
                <w:b/>
                <w:bCs/>
              </w:rPr>
              <w:t>5.8</w:t>
            </w:r>
          </w:p>
        </w:tc>
        <w:tc>
          <w:tcPr>
            <w:tcW w:w="2389" w:type="dxa"/>
          </w:tcPr>
          <w:p w14:paraId="5ACA8DCA"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27AE52D4"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65AC5DB0"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098E5E9F" w14:textId="77777777" w:rsidTr="00224B87">
        <w:tc>
          <w:tcPr>
            <w:tcW w:w="2396" w:type="dxa"/>
          </w:tcPr>
          <w:p w14:paraId="4705EE1D" w14:textId="77777777" w:rsidR="00E6796F" w:rsidRPr="00C77F43" w:rsidRDefault="00E6796F" w:rsidP="00224B87">
            <w:pPr>
              <w:jc w:val="center"/>
              <w:rPr>
                <w:rFonts w:cs="Arial"/>
                <w:b/>
                <w:bCs/>
              </w:rPr>
            </w:pPr>
            <w:r w:rsidRPr="00C77F43">
              <w:rPr>
                <w:rFonts w:cs="Arial"/>
                <w:b/>
                <w:bCs/>
              </w:rPr>
              <w:t>5.9</w:t>
            </w:r>
          </w:p>
        </w:tc>
        <w:tc>
          <w:tcPr>
            <w:tcW w:w="2389" w:type="dxa"/>
          </w:tcPr>
          <w:p w14:paraId="498CB1AA"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3588AC83"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574EEAB1"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E6796F" w:rsidRPr="00C77F43" w14:paraId="53F0F7BB" w14:textId="77777777" w:rsidTr="00224B87">
        <w:tc>
          <w:tcPr>
            <w:tcW w:w="2396" w:type="dxa"/>
          </w:tcPr>
          <w:p w14:paraId="35D0B6D4" w14:textId="77777777" w:rsidR="00E6796F" w:rsidRPr="00C77F43" w:rsidRDefault="00E6796F" w:rsidP="00224B87">
            <w:pPr>
              <w:jc w:val="center"/>
              <w:rPr>
                <w:rFonts w:cs="Arial"/>
                <w:b/>
                <w:bCs/>
              </w:rPr>
            </w:pPr>
            <w:bookmarkStart w:id="130" w:name="_Hlk196905636"/>
            <w:r w:rsidRPr="00C77F43">
              <w:rPr>
                <w:rFonts w:cs="Arial"/>
                <w:b/>
                <w:bCs/>
              </w:rPr>
              <w:t>5.10</w:t>
            </w:r>
          </w:p>
        </w:tc>
        <w:tc>
          <w:tcPr>
            <w:tcW w:w="2389" w:type="dxa"/>
          </w:tcPr>
          <w:p w14:paraId="2302BE48"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3B4A8CC6"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36075FBF" w14:textId="77777777" w:rsidR="00E6796F" w:rsidRPr="00C77F43" w:rsidRDefault="00E6796F" w:rsidP="00224B87">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bookmarkEnd w:id="130"/>
      <w:tr w:rsidR="00B56FCA" w:rsidRPr="00C77F43" w14:paraId="3DABD22A" w14:textId="77777777" w:rsidTr="00224B87">
        <w:tc>
          <w:tcPr>
            <w:tcW w:w="2396" w:type="dxa"/>
          </w:tcPr>
          <w:p w14:paraId="7F9F0454" w14:textId="559AF0D3" w:rsidR="00B56FCA" w:rsidRPr="00C77F43" w:rsidRDefault="00B56FCA" w:rsidP="00B56FCA">
            <w:pPr>
              <w:jc w:val="center"/>
              <w:rPr>
                <w:rFonts w:cs="Arial"/>
                <w:b/>
                <w:bCs/>
              </w:rPr>
            </w:pPr>
            <w:r w:rsidRPr="00C77F43">
              <w:rPr>
                <w:rFonts w:cs="Arial"/>
                <w:b/>
                <w:bCs/>
              </w:rPr>
              <w:t>5.11</w:t>
            </w:r>
          </w:p>
        </w:tc>
        <w:tc>
          <w:tcPr>
            <w:tcW w:w="2389" w:type="dxa"/>
          </w:tcPr>
          <w:p w14:paraId="1276076D" w14:textId="36173E6A"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55078C48" w14:textId="34C22DF8"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1D9D7C07" w14:textId="186A452F" w:rsidR="00B56FCA" w:rsidRPr="00C77F43" w:rsidRDefault="00B56FCA" w:rsidP="00B56FCA">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B56FCA" w:rsidRPr="00C77F43" w14:paraId="62C245AF" w14:textId="77777777" w:rsidTr="00224B87">
        <w:tc>
          <w:tcPr>
            <w:tcW w:w="2396" w:type="dxa"/>
          </w:tcPr>
          <w:p w14:paraId="50282C7D" w14:textId="7D6495E0" w:rsidR="00B56FCA" w:rsidRPr="00C77F43" w:rsidRDefault="00B56FCA" w:rsidP="00B56FCA">
            <w:pPr>
              <w:jc w:val="center"/>
              <w:rPr>
                <w:rFonts w:cs="Arial"/>
                <w:b/>
                <w:bCs/>
              </w:rPr>
            </w:pPr>
            <w:r w:rsidRPr="00C77F43">
              <w:rPr>
                <w:rFonts w:cs="Arial"/>
                <w:b/>
                <w:bCs/>
              </w:rPr>
              <w:t>5.12</w:t>
            </w:r>
          </w:p>
        </w:tc>
        <w:tc>
          <w:tcPr>
            <w:tcW w:w="2389" w:type="dxa"/>
          </w:tcPr>
          <w:p w14:paraId="303F8CC1" w14:textId="3FECD77E"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11079DAF" w14:textId="7C13D82F"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6C3906AF" w14:textId="205973FE" w:rsidR="00B56FCA" w:rsidRPr="00C77F43" w:rsidRDefault="00B56FCA" w:rsidP="00B56FCA">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B56FCA" w:rsidRPr="00C77F43" w14:paraId="6D35CFC7" w14:textId="77777777" w:rsidTr="00224B87">
        <w:tc>
          <w:tcPr>
            <w:tcW w:w="2396" w:type="dxa"/>
          </w:tcPr>
          <w:p w14:paraId="73E560EE" w14:textId="03A5851B" w:rsidR="00B56FCA" w:rsidRPr="00C77F43" w:rsidRDefault="00B56FCA" w:rsidP="00B56FCA">
            <w:pPr>
              <w:jc w:val="center"/>
              <w:rPr>
                <w:rFonts w:cs="Arial"/>
                <w:b/>
                <w:bCs/>
              </w:rPr>
            </w:pPr>
            <w:r w:rsidRPr="00C77F43">
              <w:rPr>
                <w:rFonts w:cs="Arial"/>
                <w:b/>
                <w:bCs/>
              </w:rPr>
              <w:t>5.13</w:t>
            </w:r>
          </w:p>
        </w:tc>
        <w:tc>
          <w:tcPr>
            <w:tcW w:w="2389" w:type="dxa"/>
          </w:tcPr>
          <w:p w14:paraId="41C4771B" w14:textId="22C3A6ED"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291A2F56" w14:textId="46E788CC"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6C96B8A0" w14:textId="3B77C484" w:rsidR="00B56FCA" w:rsidRPr="00C77F43" w:rsidRDefault="00B56FCA" w:rsidP="00B56FCA">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B56FCA" w:rsidRPr="00C77F43" w14:paraId="0F5A9BC8" w14:textId="77777777" w:rsidTr="00224B87">
        <w:tc>
          <w:tcPr>
            <w:tcW w:w="2396" w:type="dxa"/>
          </w:tcPr>
          <w:p w14:paraId="720D41CD" w14:textId="74E48899" w:rsidR="00B56FCA" w:rsidRPr="00C77F43" w:rsidRDefault="00B56FCA" w:rsidP="00B56FCA">
            <w:pPr>
              <w:jc w:val="center"/>
              <w:rPr>
                <w:rFonts w:cs="Arial"/>
                <w:b/>
                <w:bCs/>
              </w:rPr>
            </w:pPr>
            <w:r w:rsidRPr="00C77F43">
              <w:rPr>
                <w:rFonts w:cs="Arial"/>
                <w:b/>
                <w:bCs/>
              </w:rPr>
              <w:t>5.14</w:t>
            </w:r>
          </w:p>
        </w:tc>
        <w:tc>
          <w:tcPr>
            <w:tcW w:w="2389" w:type="dxa"/>
          </w:tcPr>
          <w:p w14:paraId="01A25468" w14:textId="7CBABD96"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4B8CC1DE" w14:textId="23082831"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71F6424E" w14:textId="0AFAADA8" w:rsidR="00B56FCA" w:rsidRPr="00C77F43" w:rsidRDefault="00B56FCA" w:rsidP="00B56FCA">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r w:rsidR="00B56FCA" w:rsidRPr="00C77F43" w14:paraId="2D826A1A" w14:textId="77777777" w:rsidTr="00224B87">
        <w:tc>
          <w:tcPr>
            <w:tcW w:w="2396" w:type="dxa"/>
          </w:tcPr>
          <w:p w14:paraId="4062EFF6" w14:textId="2A915295" w:rsidR="00B56FCA" w:rsidRPr="00C77F43" w:rsidRDefault="00B56FCA" w:rsidP="00B56FCA">
            <w:pPr>
              <w:jc w:val="center"/>
              <w:rPr>
                <w:rFonts w:cs="Arial"/>
                <w:b/>
                <w:bCs/>
              </w:rPr>
            </w:pPr>
            <w:r w:rsidRPr="00C77F43">
              <w:rPr>
                <w:rFonts w:cs="Arial"/>
                <w:b/>
                <w:bCs/>
              </w:rPr>
              <w:t>5.15</w:t>
            </w:r>
          </w:p>
        </w:tc>
        <w:tc>
          <w:tcPr>
            <w:tcW w:w="2389" w:type="dxa"/>
          </w:tcPr>
          <w:p w14:paraId="2E9C9167" w14:textId="4DE4AEF1"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0" w:type="dxa"/>
          </w:tcPr>
          <w:p w14:paraId="4782D883" w14:textId="59183422" w:rsidR="00B56FCA" w:rsidRPr="00C77F43" w:rsidRDefault="00B56FCA" w:rsidP="00B56FCA">
            <w:pPr>
              <w:jc w:val="center"/>
              <w:rPr>
                <w:rFonts w:cs="Arial"/>
              </w:rPr>
            </w:pPr>
            <w:r w:rsidRPr="00C77F43">
              <w:rPr>
                <w:rFonts w:cs="Arial"/>
              </w:rPr>
              <w:fldChar w:fldCharType="begin">
                <w:ffData>
                  <w:name w:val=""/>
                  <w:enabled/>
                  <w:calcOnExit w:val="0"/>
                  <w:checkBox>
                    <w:sizeAuto/>
                    <w:default w:val="0"/>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c>
          <w:tcPr>
            <w:tcW w:w="2395" w:type="dxa"/>
          </w:tcPr>
          <w:p w14:paraId="01B8E6FF" w14:textId="1094DB5D" w:rsidR="00B56FCA" w:rsidRPr="00C77F43" w:rsidRDefault="00B56FCA" w:rsidP="00B56FCA">
            <w:pPr>
              <w:jc w:val="center"/>
              <w:rPr>
                <w:rFonts w:cs="Arial"/>
              </w:rPr>
            </w:pPr>
            <w:r w:rsidRPr="00C77F43">
              <w:rPr>
                <w:rFonts w:cs="Arial"/>
              </w:rPr>
              <w:fldChar w:fldCharType="begin">
                <w:ffData>
                  <w:name w:val=""/>
                  <w:enabled/>
                  <w:calcOnExit w:val="0"/>
                  <w:checkBox>
                    <w:sizeAuto/>
                    <w:default w:val="1"/>
                  </w:checkBox>
                </w:ffData>
              </w:fldChar>
            </w:r>
            <w:r w:rsidRPr="00C77F43">
              <w:rPr>
                <w:rFonts w:cs="Arial"/>
              </w:rPr>
              <w:instrText xml:space="preserve"> FORMCHECKBOX </w:instrText>
            </w:r>
            <w:r w:rsidRPr="00C77F43">
              <w:rPr>
                <w:rFonts w:cs="Arial"/>
              </w:rPr>
            </w:r>
            <w:r w:rsidRPr="00C77F43">
              <w:rPr>
                <w:rFonts w:cs="Arial"/>
              </w:rPr>
              <w:fldChar w:fldCharType="separate"/>
            </w:r>
            <w:r w:rsidRPr="00C77F43">
              <w:rPr>
                <w:rFonts w:cs="Arial"/>
              </w:rPr>
              <w:fldChar w:fldCharType="end"/>
            </w:r>
          </w:p>
        </w:tc>
      </w:tr>
    </w:tbl>
    <w:p w14:paraId="5E5C9680" w14:textId="77777777" w:rsidR="00E6796F" w:rsidRPr="00C77F43" w:rsidRDefault="00E6796F" w:rsidP="00E6796F">
      <w:pPr>
        <w:pStyle w:val="NoSpacing"/>
        <w:rPr>
          <w:rFonts w:cs="Arial"/>
        </w:rPr>
      </w:pPr>
    </w:p>
    <w:p w14:paraId="210696FA" w14:textId="3D39AB14" w:rsidR="00E6796F" w:rsidRPr="00C77F43" w:rsidRDefault="00E6796F" w:rsidP="00E6796F">
      <w:pPr>
        <w:pStyle w:val="NoSpacing"/>
        <w:rPr>
          <w:rFonts w:cs="Arial"/>
        </w:rPr>
      </w:pPr>
      <w:r w:rsidRPr="00C77F43">
        <w:rPr>
          <w:rFonts w:cs="Arial"/>
        </w:rPr>
        <w:t>The Tasks identified above and the resulting Position Sensitivity and Background Investigation requirements identify, in effect, the Background Investigation requirements for Contractor individuals, based upon the tasks the particular Contractor individual will be working.</w:t>
      </w:r>
      <w:r w:rsidR="00EC2999">
        <w:rPr>
          <w:rFonts w:cs="Arial"/>
        </w:rPr>
        <w:t xml:space="preserve"> </w:t>
      </w:r>
      <w:r w:rsidRPr="00C77F43">
        <w:rPr>
          <w:rFonts w:cs="Arial"/>
        </w:rPr>
        <w:t>The submitted Contractor Staff Roster must indicate the required Background Investigation Level for each Contractor individual based upon the tasks the Contractor individual will be working, in accordance with their submitted proposal.</w:t>
      </w:r>
    </w:p>
    <w:p w14:paraId="2BD01B6B" w14:textId="77777777" w:rsidR="00E6796F" w:rsidRPr="00C77F43" w:rsidRDefault="00E6796F" w:rsidP="005A1B57">
      <w:pPr>
        <w:pStyle w:val="NoSpacing"/>
        <w:rPr>
          <w:rFonts w:cs="Arial"/>
        </w:rPr>
      </w:pPr>
    </w:p>
    <w:p w14:paraId="78DF06D1" w14:textId="77777777" w:rsidR="00624717" w:rsidRPr="00C77F43" w:rsidRDefault="00624717" w:rsidP="005A1B57">
      <w:pPr>
        <w:pStyle w:val="NoSpacing"/>
        <w:rPr>
          <w:rFonts w:cs="Arial"/>
        </w:rPr>
      </w:pPr>
    </w:p>
    <w:p w14:paraId="0DD1A0E1" w14:textId="2EA9A584" w:rsidR="00F0259A" w:rsidRPr="00C77F43" w:rsidRDefault="00333074" w:rsidP="00333074">
      <w:pPr>
        <w:pStyle w:val="Heading3"/>
      </w:pPr>
      <w:bookmarkStart w:id="131" w:name="_Toc110947686"/>
      <w:r w:rsidRPr="00C77F43">
        <w:t>CONTRACTOR PERSONNEL SECURITY REQUIREMENTS</w:t>
      </w:r>
      <w:bookmarkEnd w:id="131"/>
    </w:p>
    <w:p w14:paraId="0DD1A0E2" w14:textId="77777777" w:rsidR="00333074" w:rsidRPr="00C77F43" w:rsidRDefault="00333074" w:rsidP="005A1B57">
      <w:pPr>
        <w:pStyle w:val="NoSpacing"/>
        <w:rPr>
          <w:rFonts w:cs="Arial"/>
        </w:rPr>
      </w:pPr>
    </w:p>
    <w:p w14:paraId="0DD1A0E3" w14:textId="77777777" w:rsidR="00E47F5F" w:rsidRPr="00C77F43" w:rsidRDefault="00E47F5F" w:rsidP="005704EA">
      <w:pPr>
        <w:ind w:left="720" w:hanging="360"/>
        <w:rPr>
          <w:rStyle w:val="Strong"/>
          <w:rFonts w:cs="Arial"/>
        </w:rPr>
      </w:pPr>
      <w:r w:rsidRPr="00C77F43">
        <w:rPr>
          <w:rStyle w:val="Strong"/>
          <w:rFonts w:cs="Arial"/>
        </w:rPr>
        <w:t>Contractor Responsibilities</w:t>
      </w:r>
      <w:r w:rsidR="001D7360" w:rsidRPr="00C77F43">
        <w:rPr>
          <w:rStyle w:val="Strong"/>
          <w:rFonts w:cs="Arial"/>
        </w:rPr>
        <w:t>:</w:t>
      </w:r>
      <w:r w:rsidRPr="00C77F43">
        <w:rPr>
          <w:rStyle w:val="Strong"/>
          <w:rFonts w:cs="Arial"/>
        </w:rPr>
        <w:t xml:space="preserve"> </w:t>
      </w:r>
    </w:p>
    <w:p w14:paraId="0DD1A0E4" w14:textId="74EEC80A" w:rsidR="00E47F5F" w:rsidRPr="00C77F43" w:rsidRDefault="00E47F5F" w:rsidP="009B715C">
      <w:pPr>
        <w:pStyle w:val="Lista"/>
        <w:numPr>
          <w:ilvl w:val="0"/>
          <w:numId w:val="4"/>
        </w:numPr>
        <w:ind w:left="1080"/>
        <w:rPr>
          <w:rFonts w:cs="Arial"/>
        </w:rPr>
      </w:pPr>
      <w:r w:rsidRPr="00C77F43">
        <w:rPr>
          <w:rFonts w:cs="Arial"/>
        </w:rPr>
        <w:t>The Contractor shall prescreen all personnel requiring access to the computer systems to ensure they maintain</w:t>
      </w:r>
      <w:r w:rsidR="00C83EF3" w:rsidRPr="00C77F43">
        <w:rPr>
          <w:rFonts w:cs="Arial"/>
        </w:rPr>
        <w:t xml:space="preserve"> the appropriate Background Investigation</w:t>
      </w:r>
      <w:r w:rsidRPr="00C77F43">
        <w:rPr>
          <w:rFonts w:cs="Arial"/>
        </w:rPr>
        <w:t xml:space="preserve">, and are able to read, write, </w:t>
      </w:r>
      <w:r w:rsidR="009F4E08" w:rsidRPr="00C77F43">
        <w:rPr>
          <w:rFonts w:cs="Arial"/>
        </w:rPr>
        <w:t>speak,</w:t>
      </w:r>
      <w:r w:rsidRPr="00C77F43">
        <w:rPr>
          <w:rFonts w:cs="Arial"/>
        </w:rPr>
        <w:t xml:space="preserve"> and understand the English language.</w:t>
      </w:r>
    </w:p>
    <w:p w14:paraId="47DDBD8A" w14:textId="0D929B29" w:rsidR="00625C1A" w:rsidRPr="00C77F43" w:rsidRDefault="00BD3F92" w:rsidP="00625C1A">
      <w:pPr>
        <w:pStyle w:val="Lista"/>
        <w:ind w:left="1080"/>
        <w:rPr>
          <w:rFonts w:cs="Arial"/>
        </w:rPr>
      </w:pPr>
      <w:r w:rsidRPr="00C77F43">
        <w:rPr>
          <w:rFonts w:cs="Arial"/>
        </w:rPr>
        <w:t xml:space="preserve">Within 3 business days after award, the Contractor shall provide a roster of Contractor and Subcontractor employees to the COR to begin their background investigations in accordance with the </w:t>
      </w:r>
      <w:r w:rsidR="000C2E6B" w:rsidRPr="00C77F43">
        <w:rPr>
          <w:rFonts w:cs="Arial"/>
        </w:rPr>
        <w:t xml:space="preserve">PAL </w:t>
      </w:r>
      <w:r w:rsidRPr="00C77F43">
        <w:rPr>
          <w:rFonts w:cs="Arial"/>
        </w:rPr>
        <w:t>template</w:t>
      </w:r>
      <w:r w:rsidR="007E26A0" w:rsidRPr="00C77F43">
        <w:rPr>
          <w:rFonts w:cs="Arial"/>
        </w:rPr>
        <w:t xml:space="preserve"> artifact</w:t>
      </w:r>
      <w:r w:rsidRPr="00C77F43">
        <w:rPr>
          <w:rFonts w:cs="Arial"/>
        </w:rPr>
        <w:t>.</w:t>
      </w:r>
      <w:r w:rsidR="00EC2999">
        <w:rPr>
          <w:rFonts w:cs="Arial"/>
        </w:rPr>
        <w:t xml:space="preserve"> </w:t>
      </w:r>
      <w:r w:rsidRPr="00C77F43">
        <w:rPr>
          <w:rFonts w:cs="Arial"/>
        </w:rPr>
        <w:t>The Contractor Staff Roster shall contain the Contractor’s Full Name</w:t>
      </w:r>
      <w:r w:rsidR="00167D3F" w:rsidRPr="00C77F43">
        <w:rPr>
          <w:rFonts w:cs="Arial"/>
        </w:rPr>
        <w:t>, Date</w:t>
      </w:r>
      <w:r w:rsidRPr="00C77F43">
        <w:rPr>
          <w:rFonts w:cs="Arial"/>
        </w:rPr>
        <w:t xml:space="preserve"> of Birth, Place of Birth, individual background investigation level requirement (based upon Section 6.2 Tasks), etc.</w:t>
      </w:r>
      <w:r w:rsidR="00EC2999">
        <w:rPr>
          <w:rFonts w:cs="Arial"/>
        </w:rPr>
        <w:t xml:space="preserve"> </w:t>
      </w:r>
      <w:r w:rsidRPr="00C77F43">
        <w:rPr>
          <w:rFonts w:cs="Arial"/>
        </w:rPr>
        <w:t>The Contractor shall submit full Social Security Numbers either within the Contractor Staff Roster or under separate cover to the COR.</w:t>
      </w:r>
      <w:r w:rsidR="00EC2999">
        <w:rPr>
          <w:rFonts w:cs="Arial"/>
        </w:rPr>
        <w:t xml:space="preserve"> </w:t>
      </w:r>
      <w:r w:rsidRPr="00C77F43">
        <w:rPr>
          <w:rFonts w:cs="Arial"/>
        </w:rPr>
        <w:t>The Contractor Staff Roster shall be updated and provided to VA within 1 day of any changes in employee status, training certification completion status, Background Investigation level status, additions/removal of employees, etc. throughout the Period of Performance.</w:t>
      </w:r>
      <w:r w:rsidR="00EC2999">
        <w:rPr>
          <w:rFonts w:cs="Arial"/>
        </w:rPr>
        <w:t xml:space="preserve"> </w:t>
      </w:r>
      <w:r w:rsidRPr="00C77F43">
        <w:rPr>
          <w:rFonts w:cs="Arial"/>
        </w:rPr>
        <w:t>The Contractor Staff Roster shall remain a historical document indicating all past information and the Contractor shall indicate in the Comment field, employees no longer supporting this contract.</w:t>
      </w:r>
      <w:r w:rsidR="00EC2999">
        <w:rPr>
          <w:rFonts w:cs="Arial"/>
        </w:rPr>
        <w:t xml:space="preserve"> </w:t>
      </w:r>
      <w:r w:rsidR="00625C1A" w:rsidRPr="00C77F43">
        <w:rPr>
          <w:rFonts w:cs="Arial"/>
        </w:rPr>
        <w:t>The preferred method to send the Contractor Staff Roster or Social Security Number is by encrypted e-mail. If unable to send encrypted e-mail, other methods which comply with FIPS 140-2 are to encrypt the file, use a secure fax, or use a traceable mail service.</w:t>
      </w:r>
    </w:p>
    <w:p w14:paraId="0DD1A0E7" w14:textId="4A03915A" w:rsidR="0093205D" w:rsidRPr="00C77F43" w:rsidRDefault="0093205D" w:rsidP="00FB491D">
      <w:pPr>
        <w:pStyle w:val="Lista"/>
        <w:numPr>
          <w:ilvl w:val="0"/>
          <w:numId w:val="4"/>
        </w:numPr>
        <w:ind w:left="1080"/>
        <w:rPr>
          <w:rFonts w:cs="Arial"/>
        </w:rPr>
      </w:pPr>
      <w:r w:rsidRPr="00C77F43">
        <w:rPr>
          <w:rFonts w:cs="Arial"/>
        </w:rPr>
        <w:t>The Contractor should coordinate</w:t>
      </w:r>
      <w:r w:rsidR="001336C8" w:rsidRPr="00C77F43">
        <w:rPr>
          <w:rFonts w:cs="Arial"/>
        </w:rPr>
        <w:t xml:space="preserve"> with</w:t>
      </w:r>
      <w:r w:rsidRPr="00C77F43">
        <w:rPr>
          <w:rFonts w:cs="Arial"/>
        </w:rPr>
        <w:t xml:space="preserve"> the location of the nearest VA fingerprinting office through the COR.</w:t>
      </w:r>
      <w:r w:rsidR="00EC2999">
        <w:rPr>
          <w:rFonts w:cs="Arial"/>
        </w:rPr>
        <w:t xml:space="preserve"> </w:t>
      </w:r>
      <w:r w:rsidRPr="00C77F43">
        <w:rPr>
          <w:rFonts w:cs="Arial"/>
        </w:rPr>
        <w:t>Only electronic fingerprints are authorized.</w:t>
      </w:r>
      <w:r w:rsidR="00EC2999">
        <w:rPr>
          <w:rFonts w:cs="Arial"/>
        </w:rPr>
        <w:t xml:space="preserve"> </w:t>
      </w:r>
      <w:r w:rsidR="001336C8" w:rsidRPr="00C77F43">
        <w:rPr>
          <w:rFonts w:cs="Arial"/>
        </w:rPr>
        <w:t>The Contractor shall</w:t>
      </w:r>
      <w:r w:rsidR="002F2B18" w:rsidRPr="00C77F43">
        <w:rPr>
          <w:rFonts w:cs="Arial"/>
        </w:rPr>
        <w:t xml:space="preserve"> bring their completed Security and Investigations Center (SIC) Fingerprint request form with them (see paragraph d.4. below)</w:t>
      </w:r>
      <w:r w:rsidR="007C0BD3" w:rsidRPr="00C77F43">
        <w:rPr>
          <w:rFonts w:cs="Arial"/>
        </w:rPr>
        <w:t xml:space="preserve"> when getting fingerprints taken</w:t>
      </w:r>
      <w:r w:rsidR="002F2B18" w:rsidRPr="00C77F43">
        <w:rPr>
          <w:rFonts w:cs="Arial"/>
        </w:rPr>
        <w:t>.</w:t>
      </w:r>
    </w:p>
    <w:p w14:paraId="0AC0E780" w14:textId="77777777" w:rsidR="00BD3F92" w:rsidRPr="00C77F43" w:rsidRDefault="00BD3F92" w:rsidP="00BD3F92">
      <w:pPr>
        <w:numPr>
          <w:ilvl w:val="0"/>
          <w:numId w:val="3"/>
        </w:numPr>
        <w:ind w:left="1080"/>
        <w:rPr>
          <w:rFonts w:cs="Arial"/>
        </w:rPr>
      </w:pPr>
      <w:r w:rsidRPr="00C77F43">
        <w:rPr>
          <w:rFonts w:cs="Arial"/>
        </w:rPr>
        <w:t>The Contractor shall ensure the following required forms are submitted to the COR within 5 days after contract award:</w:t>
      </w:r>
    </w:p>
    <w:p w14:paraId="2980A600" w14:textId="41A616C0" w:rsidR="00E54E91" w:rsidRPr="00C77F43" w:rsidRDefault="00E54E91" w:rsidP="006A4CE6">
      <w:pPr>
        <w:numPr>
          <w:ilvl w:val="0"/>
          <w:numId w:val="33"/>
        </w:numPr>
        <w:rPr>
          <w:rFonts w:cs="Arial"/>
        </w:rPr>
      </w:pPr>
      <w:r w:rsidRPr="00C77F43">
        <w:rPr>
          <w:rFonts w:cs="Arial"/>
        </w:rPr>
        <w:t>Optional Form 306</w:t>
      </w:r>
    </w:p>
    <w:p w14:paraId="56EE873A" w14:textId="5EC6B53B" w:rsidR="00E54E91" w:rsidRPr="00C77F43" w:rsidRDefault="00E54E91" w:rsidP="006A4CE6">
      <w:pPr>
        <w:numPr>
          <w:ilvl w:val="0"/>
          <w:numId w:val="33"/>
        </w:numPr>
        <w:rPr>
          <w:rFonts w:cs="Arial"/>
        </w:rPr>
      </w:pPr>
      <w:r w:rsidRPr="00C77F43">
        <w:rPr>
          <w:rFonts w:cs="Arial"/>
        </w:rPr>
        <w:t>Self-Certification of Continuous Service</w:t>
      </w:r>
    </w:p>
    <w:p w14:paraId="3C5A3050" w14:textId="7246F971" w:rsidR="00E54E91" w:rsidRPr="00C77F43" w:rsidRDefault="00E54E91" w:rsidP="006A4CE6">
      <w:pPr>
        <w:numPr>
          <w:ilvl w:val="0"/>
          <w:numId w:val="33"/>
        </w:numPr>
        <w:rPr>
          <w:rFonts w:cs="Arial"/>
        </w:rPr>
      </w:pPr>
      <w:r w:rsidRPr="00C77F43">
        <w:rPr>
          <w:rFonts w:cs="Arial"/>
        </w:rPr>
        <w:t xml:space="preserve">VA Form 0710 </w:t>
      </w:r>
    </w:p>
    <w:p w14:paraId="39564C9E" w14:textId="7170DEF4" w:rsidR="00E54E91" w:rsidRPr="00C77F43" w:rsidRDefault="00541762" w:rsidP="006A4CE6">
      <w:pPr>
        <w:numPr>
          <w:ilvl w:val="0"/>
          <w:numId w:val="33"/>
        </w:numPr>
        <w:rPr>
          <w:rFonts w:cs="Arial"/>
        </w:rPr>
      </w:pPr>
      <w:r w:rsidRPr="00C77F43">
        <w:rPr>
          <w:rFonts w:cs="Arial"/>
        </w:rPr>
        <w:t xml:space="preserve">Completed SIC </w:t>
      </w:r>
      <w:r w:rsidR="00E83D6D" w:rsidRPr="00C77F43">
        <w:rPr>
          <w:rFonts w:cs="Arial"/>
        </w:rPr>
        <w:t>Fingerprint Request Form</w:t>
      </w:r>
    </w:p>
    <w:p w14:paraId="38794674" w14:textId="143EF7F2" w:rsidR="00BD3F92" w:rsidRPr="00C77F43" w:rsidRDefault="00BD3F92" w:rsidP="00BD3F92">
      <w:pPr>
        <w:pStyle w:val="Lista"/>
        <w:ind w:left="1080"/>
        <w:rPr>
          <w:rFonts w:cs="Arial"/>
        </w:rPr>
      </w:pPr>
      <w:r w:rsidRPr="00C77F43">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078FAB24" w:rsidR="00BD3F92" w:rsidRPr="00C77F43" w:rsidRDefault="00BD3F92" w:rsidP="00BD3F92">
      <w:pPr>
        <w:pStyle w:val="Lista"/>
        <w:ind w:left="1080"/>
        <w:rPr>
          <w:rFonts w:cs="Arial"/>
        </w:rPr>
      </w:pPr>
      <w:r w:rsidRPr="00C77F43">
        <w:rPr>
          <w:rFonts w:cs="Arial"/>
        </w:rPr>
        <w:t xml:space="preserve">The Contractor employee shall certify and release the e-QIP document, </w:t>
      </w:r>
      <w:r w:rsidR="009F4E08" w:rsidRPr="00C77F43">
        <w:rPr>
          <w:rFonts w:cs="Arial"/>
        </w:rPr>
        <w:t>print,</w:t>
      </w:r>
      <w:r w:rsidRPr="00C77F43">
        <w:rPr>
          <w:rFonts w:cs="Arial"/>
        </w:rPr>
        <w:t xml:space="preserve"> and sign the signature pages, and send them encrypted to the COR for electronic submission to the SIC.</w:t>
      </w:r>
      <w:r w:rsidR="00EC2999">
        <w:rPr>
          <w:rFonts w:cs="Arial"/>
        </w:rPr>
        <w:t xml:space="preserve"> </w:t>
      </w:r>
      <w:r w:rsidRPr="00C77F43">
        <w:rPr>
          <w:rFonts w:cs="Arial"/>
        </w:rPr>
        <w:t>These documents shall be submitted to the COR within 3 business days of receipt of the e-QIP notification email.</w:t>
      </w:r>
      <w:r w:rsidR="00EC2999">
        <w:rPr>
          <w:rFonts w:cs="Arial"/>
        </w:rPr>
        <w:t xml:space="preserve"> </w:t>
      </w:r>
      <w:r w:rsidRPr="00C77F43">
        <w:rPr>
          <w:rFonts w:cs="Arial"/>
        </w:rPr>
        <w:t>(Note:</w:t>
      </w:r>
      <w:r w:rsidR="00EC2999">
        <w:rPr>
          <w:rFonts w:cs="Arial"/>
        </w:rPr>
        <w:t xml:space="preserve"> </w:t>
      </w:r>
      <w:r w:rsidRPr="00C77F43">
        <w:rPr>
          <w:rFonts w:cs="Arial"/>
        </w:rPr>
        <w:t>OPM is moving towards a “click to sign” process.</w:t>
      </w:r>
      <w:r w:rsidR="00EC2999">
        <w:rPr>
          <w:rFonts w:cs="Arial"/>
        </w:rPr>
        <w:t xml:space="preserve"> </w:t>
      </w:r>
      <w:r w:rsidRPr="00C77F43">
        <w:rPr>
          <w:rFonts w:cs="Arial"/>
        </w:rPr>
        <w:t xml:space="preserve">If click to sign is used, the Contractor employee should notify </w:t>
      </w:r>
      <w:r w:rsidR="00C41A6D" w:rsidRPr="00C77F43">
        <w:rPr>
          <w:rFonts w:cs="Arial"/>
        </w:rPr>
        <w:t xml:space="preserve">the </w:t>
      </w:r>
      <w:r w:rsidRPr="00C77F43">
        <w:rPr>
          <w:rFonts w:cs="Arial"/>
        </w:rPr>
        <w:t>COR within 3 business days that documents were signed via e</w:t>
      </w:r>
      <w:r w:rsidR="00996484" w:rsidRPr="00C77F43">
        <w:rPr>
          <w:rFonts w:cs="Arial"/>
        </w:rPr>
        <w:t>-</w:t>
      </w:r>
      <w:r w:rsidRPr="00C77F43">
        <w:rPr>
          <w:rFonts w:cs="Arial"/>
        </w:rPr>
        <w:t>QIP).</w:t>
      </w:r>
    </w:p>
    <w:p w14:paraId="0DD1A0EB" w14:textId="2DA54019" w:rsidR="00E47F5F" w:rsidRPr="00C77F43" w:rsidRDefault="006F440F" w:rsidP="009B715C">
      <w:pPr>
        <w:pStyle w:val="Lista"/>
        <w:numPr>
          <w:ilvl w:val="0"/>
          <w:numId w:val="4"/>
        </w:numPr>
        <w:ind w:left="1080"/>
        <w:rPr>
          <w:rFonts w:cs="Arial"/>
        </w:rPr>
      </w:pPr>
      <w:r w:rsidRPr="00C77F43">
        <w:rPr>
          <w:rFonts w:cs="Arial"/>
        </w:rPr>
        <w:t>T</w:t>
      </w:r>
      <w:r w:rsidR="00E47F5F" w:rsidRPr="00C77F43">
        <w:rPr>
          <w:rFonts w:cs="Arial"/>
        </w:rPr>
        <w:t xml:space="preserve">he Contractor shall be responsible for the actions of all </w:t>
      </w:r>
      <w:r w:rsidR="00420DE4" w:rsidRPr="00C77F43">
        <w:rPr>
          <w:rFonts w:cs="Arial"/>
        </w:rPr>
        <w:t xml:space="preserve">personnel </w:t>
      </w:r>
      <w:r w:rsidR="00E47F5F" w:rsidRPr="00C77F43">
        <w:rPr>
          <w:rFonts w:cs="Arial"/>
        </w:rPr>
        <w:t>provided to work for VA under this contract.</w:t>
      </w:r>
      <w:r w:rsidR="00EC2999">
        <w:rPr>
          <w:rFonts w:cs="Arial"/>
        </w:rPr>
        <w:t xml:space="preserve"> </w:t>
      </w:r>
      <w:r w:rsidR="00E47F5F" w:rsidRPr="00C77F43">
        <w:rPr>
          <w:rFonts w:cs="Arial"/>
        </w:rPr>
        <w:t>In the event that damages arise from work performed by Contractor provided personnel, under the auspices of this contract, the Contractor shall be responsible for all resources necessary to remedy the incident.</w:t>
      </w:r>
    </w:p>
    <w:p w14:paraId="0DD1A0EC" w14:textId="570C76BE" w:rsidR="00CC4BDD" w:rsidRPr="00C77F43" w:rsidRDefault="00B20E97" w:rsidP="009B715C">
      <w:pPr>
        <w:pStyle w:val="Lista"/>
        <w:numPr>
          <w:ilvl w:val="0"/>
          <w:numId w:val="4"/>
        </w:numPr>
        <w:ind w:left="1080"/>
        <w:rPr>
          <w:rFonts w:cs="Arial"/>
        </w:rPr>
      </w:pPr>
      <w:r w:rsidRPr="00C77F43">
        <w:rPr>
          <w:rFonts w:cs="Arial"/>
        </w:rPr>
        <w:t>A Contractor may be granted unescorted access to VA facilities and/or access to VA Information Technology resources (network and/or protected data) with a favorably adjudicated Special Agreement Check (SAC</w:t>
      </w:r>
      <w:r w:rsidR="004F377C" w:rsidRPr="00C77F43">
        <w:rPr>
          <w:rFonts w:cs="Arial"/>
        </w:rPr>
        <w:t>)</w:t>
      </w:r>
      <w:r w:rsidRPr="00C77F43">
        <w:rPr>
          <w:rFonts w:cs="Arial"/>
        </w:rPr>
        <w:t xml:space="preserve">, </w:t>
      </w:r>
      <w:r w:rsidR="0044680A" w:rsidRPr="00C77F43">
        <w:rPr>
          <w:rFonts w:cs="Arial"/>
        </w:rPr>
        <w:t xml:space="preserve">completed </w:t>
      </w:r>
      <w:r w:rsidRPr="00C77F43">
        <w:rPr>
          <w:rFonts w:cs="Arial"/>
        </w:rPr>
        <w:t>training delineated in VA Handbook 6500.6 (Appendix C, Section 9), signed “Contractor Rules of Behavior”</w:t>
      </w:r>
      <w:r w:rsidR="0044680A" w:rsidRPr="00C77F43">
        <w:rPr>
          <w:rFonts w:cs="Arial"/>
        </w:rPr>
        <w:t>, and with a valid, operational PIV credential for PIV-only logical access to VA’s network.</w:t>
      </w:r>
      <w:r w:rsidR="00EC2999">
        <w:rPr>
          <w:rFonts w:cs="Arial"/>
        </w:rPr>
        <w:t xml:space="preserve"> </w:t>
      </w:r>
      <w:r w:rsidR="00FC3092" w:rsidRPr="00C77F43">
        <w:rPr>
          <w:rFonts w:cs="Arial"/>
        </w:rPr>
        <w:t>A PIV card credential can be issued once your SAC has been favorably adjudicated and your background investigation has been scheduled by OPM</w:t>
      </w:r>
      <w:r w:rsidR="00744435" w:rsidRPr="00C77F43">
        <w:rPr>
          <w:rFonts w:cs="Arial"/>
        </w:rPr>
        <w:t>.</w:t>
      </w:r>
      <w:r w:rsidR="00EC2999">
        <w:rPr>
          <w:rFonts w:cs="Arial"/>
        </w:rPr>
        <w:t xml:space="preserve"> </w:t>
      </w:r>
      <w:r w:rsidR="00CC4BDD" w:rsidRPr="00C77F43">
        <w:rPr>
          <w:rFonts w:cs="Arial"/>
        </w:rPr>
        <w:t xml:space="preserve">However, the </w:t>
      </w:r>
      <w:r w:rsidR="009C16A1" w:rsidRPr="00C77F43">
        <w:rPr>
          <w:rFonts w:cs="Arial"/>
        </w:rPr>
        <w:t>C</w:t>
      </w:r>
      <w:r w:rsidR="00CC4BDD" w:rsidRPr="00C77F43">
        <w:rPr>
          <w:rFonts w:cs="Arial"/>
        </w:rPr>
        <w:t>ontractor will be responsible for the actions of th</w:t>
      </w:r>
      <w:r w:rsidR="009C16A1" w:rsidRPr="00C77F43">
        <w:rPr>
          <w:rFonts w:cs="Arial"/>
        </w:rPr>
        <w:t>e</w:t>
      </w:r>
      <w:r w:rsidR="00CC4BDD" w:rsidRPr="00C77F43">
        <w:rPr>
          <w:rFonts w:cs="Arial"/>
        </w:rPr>
        <w:t xml:space="preserve"> </w:t>
      </w:r>
      <w:r w:rsidR="009C16A1" w:rsidRPr="00C77F43">
        <w:rPr>
          <w:rFonts w:cs="Arial"/>
        </w:rPr>
        <w:t>C</w:t>
      </w:r>
      <w:r w:rsidR="00CC4BDD" w:rsidRPr="00C77F43">
        <w:rPr>
          <w:rFonts w:cs="Arial"/>
        </w:rPr>
        <w:t>ontract</w:t>
      </w:r>
      <w:r w:rsidR="009C16A1" w:rsidRPr="00C77F43">
        <w:rPr>
          <w:rFonts w:cs="Arial"/>
        </w:rPr>
        <w:t>or</w:t>
      </w:r>
      <w:r w:rsidR="00CC4BDD" w:rsidRPr="00C77F43">
        <w:rPr>
          <w:rFonts w:cs="Arial"/>
        </w:rPr>
        <w:t xml:space="preserve"> </w:t>
      </w:r>
      <w:r w:rsidR="009C16A1" w:rsidRPr="00C77F43">
        <w:rPr>
          <w:rFonts w:cs="Arial"/>
        </w:rPr>
        <w:t>personnel</w:t>
      </w:r>
      <w:r w:rsidR="00CC4BDD" w:rsidRPr="00C77F43">
        <w:rPr>
          <w:rFonts w:cs="Arial"/>
        </w:rPr>
        <w:t xml:space="preserve"> they provide to perform work for </w:t>
      </w:r>
      <w:r w:rsidR="00CC4BDD" w:rsidRPr="00C77F43">
        <w:rPr>
          <w:rStyle w:val="HTMLAcronym"/>
          <w:rFonts w:cs="Arial"/>
        </w:rPr>
        <w:t>VA</w:t>
      </w:r>
      <w:r w:rsidR="00CC4BDD" w:rsidRPr="00C77F43">
        <w:rPr>
          <w:rFonts w:cs="Arial"/>
        </w:rPr>
        <w:t>.</w:t>
      </w:r>
      <w:r w:rsidR="00EC2999">
        <w:rPr>
          <w:rFonts w:cs="Arial"/>
        </w:rPr>
        <w:t xml:space="preserve"> </w:t>
      </w:r>
      <w:r w:rsidR="00CC4BDD" w:rsidRPr="00C77F43">
        <w:rPr>
          <w:rFonts w:cs="Arial"/>
        </w:rPr>
        <w:t xml:space="preserve">The investigative history for </w:t>
      </w:r>
      <w:r w:rsidR="009C16A1" w:rsidRPr="00C77F43">
        <w:rPr>
          <w:rFonts w:cs="Arial"/>
        </w:rPr>
        <w:t>C</w:t>
      </w:r>
      <w:r w:rsidR="00CC4BDD" w:rsidRPr="00C77F43">
        <w:rPr>
          <w:rFonts w:cs="Arial"/>
        </w:rPr>
        <w:t xml:space="preserve">ontractor personnel working under this contract must be maintained in the database of </w:t>
      </w:r>
      <w:r w:rsidR="00744435" w:rsidRPr="00C77F43">
        <w:rPr>
          <w:rFonts w:cs="Arial"/>
        </w:rPr>
        <w:t>OP</w:t>
      </w:r>
      <w:r w:rsidR="00CE7813" w:rsidRPr="00C77F43">
        <w:rPr>
          <w:rFonts w:cs="Arial"/>
        </w:rPr>
        <w:t>M.</w:t>
      </w:r>
    </w:p>
    <w:p w14:paraId="0DD1A0ED" w14:textId="77777777" w:rsidR="00E47F5F" w:rsidRPr="00C77F43" w:rsidRDefault="00E47F5F" w:rsidP="009B715C">
      <w:pPr>
        <w:pStyle w:val="Lista"/>
        <w:numPr>
          <w:ilvl w:val="0"/>
          <w:numId w:val="4"/>
        </w:numPr>
        <w:ind w:left="1080"/>
        <w:rPr>
          <w:rFonts w:cs="Arial"/>
        </w:rPr>
      </w:pPr>
      <w:r w:rsidRPr="00C77F43">
        <w:rPr>
          <w:rFonts w:cs="Arial"/>
        </w:rPr>
        <w:t>The Contractor, when notified of an unfavorabl</w:t>
      </w:r>
      <w:r w:rsidR="00034689" w:rsidRPr="00C77F43">
        <w:rPr>
          <w:rFonts w:cs="Arial"/>
        </w:rPr>
        <w:t xml:space="preserve">y adjudicated background investigation on a Contractor employee as </w:t>
      </w:r>
      <w:r w:rsidRPr="00C77F43">
        <w:rPr>
          <w:rFonts w:cs="Arial"/>
        </w:rPr>
        <w:t>determin</w:t>
      </w:r>
      <w:r w:rsidR="00034689" w:rsidRPr="00C77F43">
        <w:rPr>
          <w:rFonts w:cs="Arial"/>
        </w:rPr>
        <w:t>ed</w:t>
      </w:r>
      <w:r w:rsidRPr="00C77F43">
        <w:rPr>
          <w:rFonts w:cs="Arial"/>
        </w:rPr>
        <w:t xml:space="preserve"> by the Government, shall withdraw the employee from consideration </w:t>
      </w:r>
      <w:r w:rsidR="009C16A1" w:rsidRPr="00C77F43">
        <w:rPr>
          <w:rFonts w:cs="Arial"/>
        </w:rPr>
        <w:t>in</w:t>
      </w:r>
      <w:r w:rsidRPr="00C77F43">
        <w:rPr>
          <w:rFonts w:cs="Arial"/>
        </w:rPr>
        <w:t xml:space="preserve"> working under the contract.</w:t>
      </w:r>
    </w:p>
    <w:p w14:paraId="740B81BC" w14:textId="77777777" w:rsidR="00BD3F92" w:rsidRPr="00C77F43" w:rsidRDefault="00BD3F92" w:rsidP="00BD3F92">
      <w:pPr>
        <w:pStyle w:val="Lista"/>
        <w:ind w:left="1080"/>
        <w:rPr>
          <w:rFonts w:cs="Arial"/>
        </w:rPr>
      </w:pPr>
      <w:r w:rsidRPr="00C77F43">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378A9710" w14:textId="77777777" w:rsidR="00BD3F92" w:rsidRPr="00C77F43" w:rsidRDefault="00BD3F92" w:rsidP="00BD3F92">
      <w:pPr>
        <w:pStyle w:val="Lista"/>
        <w:ind w:left="1080"/>
        <w:rPr>
          <w:rFonts w:cs="Arial"/>
        </w:rPr>
      </w:pPr>
      <w:r w:rsidRPr="00C77F43">
        <w:rPr>
          <w:rFonts w:cs="Arial"/>
        </w:rPr>
        <w:t>Identity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Pr="00C77F43" w:rsidRDefault="00BD3F92" w:rsidP="005A1B57">
      <w:pPr>
        <w:pStyle w:val="NoSpacing"/>
        <w:rPr>
          <w:rFonts w:cs="Arial"/>
        </w:rPr>
      </w:pPr>
    </w:p>
    <w:p w14:paraId="510C98F9" w14:textId="4C44F6B7" w:rsidR="00BD3F92" w:rsidRPr="00C77F43" w:rsidRDefault="00BD3F92" w:rsidP="00E5783F">
      <w:pPr>
        <w:pStyle w:val="NoSpacing"/>
        <w:rPr>
          <w:rStyle w:val="Strong"/>
          <w:rFonts w:cs="Arial"/>
        </w:rPr>
      </w:pPr>
      <w:r w:rsidRPr="00C77F43">
        <w:rPr>
          <w:rStyle w:val="Strong"/>
          <w:rFonts w:cs="Arial"/>
        </w:rPr>
        <w:t>Deliverable:</w:t>
      </w:r>
    </w:p>
    <w:p w14:paraId="45BFCE3F" w14:textId="77777777" w:rsidR="00BD3F92" w:rsidRPr="00C77F43" w:rsidRDefault="00BD3F92" w:rsidP="006A4CE6">
      <w:pPr>
        <w:numPr>
          <w:ilvl w:val="0"/>
          <w:numId w:val="34"/>
        </w:numPr>
        <w:ind w:left="1080"/>
        <w:rPr>
          <w:rFonts w:cs="Arial"/>
        </w:rPr>
      </w:pPr>
      <w:r w:rsidRPr="00C77F43">
        <w:rPr>
          <w:rFonts w:cs="Arial"/>
        </w:rPr>
        <w:t>Contractor Staff Roster</w:t>
      </w:r>
    </w:p>
    <w:p w14:paraId="4930082E" w14:textId="77777777" w:rsidR="00624717" w:rsidRPr="00C77F43" w:rsidRDefault="00624717" w:rsidP="005A1B57">
      <w:pPr>
        <w:pStyle w:val="NoSpacing"/>
        <w:rPr>
          <w:rFonts w:cs="Arial"/>
        </w:rPr>
      </w:pPr>
    </w:p>
    <w:p w14:paraId="0DD1A0EF" w14:textId="77777777" w:rsidR="00E47F5F" w:rsidRPr="00C77F43" w:rsidRDefault="00D30B71" w:rsidP="0075504C">
      <w:pPr>
        <w:pStyle w:val="Heading2"/>
      </w:pPr>
      <w:bookmarkStart w:id="132" w:name="_Toc251331978"/>
      <w:bookmarkStart w:id="133" w:name="_Ref252785327"/>
      <w:bookmarkStart w:id="134" w:name="_Ref252785375"/>
      <w:bookmarkStart w:id="135" w:name="_Ref256418893"/>
      <w:bookmarkStart w:id="136" w:name="_Toc110947687"/>
      <w:bookmarkEnd w:id="22"/>
      <w:bookmarkEnd w:id="97"/>
      <w:r w:rsidRPr="00C77F43">
        <w:t>METHOD AND DISTRIBUTION OF DELIVER</w:t>
      </w:r>
      <w:r w:rsidR="008C3CB8" w:rsidRPr="00C77F43">
        <w:t>ABLES</w:t>
      </w:r>
      <w:bookmarkEnd w:id="132"/>
      <w:bookmarkEnd w:id="133"/>
      <w:bookmarkEnd w:id="134"/>
      <w:bookmarkEnd w:id="135"/>
      <w:bookmarkEnd w:id="136"/>
    </w:p>
    <w:p w14:paraId="6452E6A5" w14:textId="77777777" w:rsidR="00A40011" w:rsidRDefault="00A40011" w:rsidP="002A6E4F">
      <w:pPr>
        <w:pStyle w:val="NoSpacing"/>
        <w:rPr>
          <w:rFonts w:cs="Arial"/>
        </w:rPr>
      </w:pPr>
      <w:r w:rsidRPr="00A40011">
        <w:rPr>
          <w:rFonts w:cs="Arial"/>
        </w:rPr>
        <w:t>The Contractor shall deliver documentation in electronic format, unless otherwise directed in Section B of the solicitation/contract. Acceptable electronic media include: Microsoft 365 suite, MS Word, MS Excel, MS PowerPoint, MS Project, MS Access, MS Visio, AutoCAD, and Adobe Postscript Data Format (PDF).</w:t>
      </w:r>
    </w:p>
    <w:p w14:paraId="0DD1A0F1" w14:textId="77777777" w:rsidR="008A293B" w:rsidRPr="00C77F43" w:rsidRDefault="008A293B" w:rsidP="002A6E4F">
      <w:pPr>
        <w:pStyle w:val="NoSpacing"/>
        <w:rPr>
          <w:rFonts w:cs="Arial"/>
        </w:rPr>
      </w:pPr>
    </w:p>
    <w:p w14:paraId="0DD1A0F2" w14:textId="77777777" w:rsidR="008A293B" w:rsidRPr="00C77F43" w:rsidRDefault="008A293B" w:rsidP="008A293B">
      <w:pPr>
        <w:pStyle w:val="Heading2"/>
      </w:pPr>
      <w:r w:rsidRPr="00C77F43">
        <w:t xml:space="preserve"> </w:t>
      </w:r>
      <w:bookmarkStart w:id="137" w:name="_Toc110947688"/>
      <w:r w:rsidR="00481989" w:rsidRPr="00C77F43">
        <w:rPr>
          <w:caps w:val="0"/>
        </w:rPr>
        <w:t>PERFORMANCE METRICS</w:t>
      </w:r>
      <w:bookmarkEnd w:id="137"/>
    </w:p>
    <w:p w14:paraId="0DD1A0F3" w14:textId="4EBE67B7" w:rsidR="003862DE" w:rsidRPr="00C77F43" w:rsidRDefault="00D27760" w:rsidP="005A1B57">
      <w:pPr>
        <w:pStyle w:val="NoSpacing"/>
        <w:rPr>
          <w:rFonts w:cs="Arial"/>
        </w:rPr>
      </w:pPr>
      <w:r w:rsidRPr="00C77F43">
        <w:rPr>
          <w:rFonts w:cs="Arial"/>
        </w:rPr>
        <w:t xml:space="preserve">The </w:t>
      </w:r>
      <w:r w:rsidR="0027321B" w:rsidRPr="00C77F43">
        <w:rPr>
          <w:rFonts w:cs="Arial"/>
        </w:rPr>
        <w:t xml:space="preserve">table below defines the </w:t>
      </w:r>
      <w:r w:rsidRPr="00C77F43">
        <w:rPr>
          <w:rFonts w:cs="Arial"/>
        </w:rPr>
        <w:t xml:space="preserve">Performance </w:t>
      </w:r>
      <w:r w:rsidR="00E345A3" w:rsidRPr="00C77F43">
        <w:rPr>
          <w:rFonts w:cs="Arial"/>
        </w:rPr>
        <w:t xml:space="preserve">Standards and </w:t>
      </w:r>
      <w:r w:rsidR="00790321" w:rsidRPr="00C77F43">
        <w:rPr>
          <w:rFonts w:cs="Arial"/>
        </w:rPr>
        <w:t xml:space="preserve">Acceptable </w:t>
      </w:r>
      <w:r w:rsidR="000B2501" w:rsidRPr="00C77F43">
        <w:rPr>
          <w:rFonts w:cs="Arial"/>
        </w:rPr>
        <w:t xml:space="preserve">Levels of </w:t>
      </w:r>
      <w:r w:rsidR="00790321" w:rsidRPr="00C77F43">
        <w:rPr>
          <w:rFonts w:cs="Arial"/>
        </w:rPr>
        <w:t>Performance</w:t>
      </w:r>
      <w:r w:rsidR="008C6D3D" w:rsidRPr="00C77F43">
        <w:rPr>
          <w:rFonts w:cs="Arial"/>
        </w:rPr>
        <w:t xml:space="preserve"> </w:t>
      </w:r>
      <w:r w:rsidR="0027321B" w:rsidRPr="00C77F43">
        <w:rPr>
          <w:rFonts w:cs="Arial"/>
        </w:rPr>
        <w:t>associated with</w:t>
      </w:r>
      <w:r w:rsidRPr="00C77F43">
        <w:rPr>
          <w:rFonts w:cs="Arial"/>
        </w:rPr>
        <w:t xml:space="preserve"> this effort</w:t>
      </w:r>
      <w:r w:rsidR="00E66857" w:rsidRPr="00C77F43">
        <w:rPr>
          <w:rFonts w:cs="Arial"/>
        </w:rPr>
        <w:t>.</w:t>
      </w:r>
    </w:p>
    <w:p w14:paraId="0DD1A0F4" w14:textId="77777777" w:rsidR="003862DE" w:rsidRPr="00C77F43" w:rsidRDefault="003862DE" w:rsidP="005A1B57">
      <w:pPr>
        <w:pStyle w:val="NoSpacing"/>
        <w:rPr>
          <w:rFonts w:cs="Arial"/>
        </w:rPr>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C77F43" w14:paraId="65639E95" w14:textId="77777777" w:rsidTr="00870742">
        <w:trPr>
          <w:cantSplit/>
          <w:trHeight w:val="330"/>
          <w:tblHeader/>
        </w:trPr>
        <w:tc>
          <w:tcPr>
            <w:tcW w:w="2610" w:type="dxa"/>
          </w:tcPr>
          <w:p w14:paraId="00674C9D" w14:textId="77777777" w:rsidR="00696AB6" w:rsidRPr="00C77F43" w:rsidRDefault="00696AB6" w:rsidP="00696AB6">
            <w:pPr>
              <w:rPr>
                <w:rStyle w:val="Strong"/>
                <w:rFonts w:cs="Arial"/>
              </w:rPr>
            </w:pPr>
            <w:r w:rsidRPr="00C77F43">
              <w:rPr>
                <w:rStyle w:val="Strong"/>
                <w:rFonts w:cs="Arial"/>
              </w:rPr>
              <w:t>Performance Objective</w:t>
            </w:r>
          </w:p>
        </w:tc>
        <w:tc>
          <w:tcPr>
            <w:tcW w:w="3690" w:type="dxa"/>
          </w:tcPr>
          <w:p w14:paraId="15F2C0EF" w14:textId="77777777" w:rsidR="00696AB6" w:rsidRPr="00C77F43" w:rsidRDefault="00696AB6" w:rsidP="00696AB6">
            <w:pPr>
              <w:rPr>
                <w:rStyle w:val="Strong"/>
                <w:rFonts w:cs="Arial"/>
              </w:rPr>
            </w:pPr>
            <w:r w:rsidRPr="00C77F43">
              <w:rPr>
                <w:rStyle w:val="Strong"/>
                <w:rFonts w:cs="Arial"/>
              </w:rPr>
              <w:t>Performance Standard</w:t>
            </w:r>
          </w:p>
        </w:tc>
        <w:tc>
          <w:tcPr>
            <w:tcW w:w="2430" w:type="dxa"/>
          </w:tcPr>
          <w:p w14:paraId="1CE05683" w14:textId="799DB510" w:rsidR="00696AB6" w:rsidRPr="00C77F43" w:rsidRDefault="00696AB6" w:rsidP="000B2501">
            <w:pPr>
              <w:rPr>
                <w:rStyle w:val="Strong"/>
                <w:rFonts w:cs="Arial"/>
              </w:rPr>
            </w:pPr>
            <w:r w:rsidRPr="00C77F43">
              <w:rPr>
                <w:rStyle w:val="Strong"/>
                <w:rFonts w:cs="Arial"/>
              </w:rPr>
              <w:t xml:space="preserve">Acceptable </w:t>
            </w:r>
            <w:r w:rsidR="000B2501" w:rsidRPr="00C77F43">
              <w:rPr>
                <w:rStyle w:val="Strong"/>
                <w:rFonts w:cs="Arial"/>
              </w:rPr>
              <w:t xml:space="preserve">Levels of </w:t>
            </w:r>
            <w:r w:rsidRPr="00C77F43">
              <w:rPr>
                <w:rStyle w:val="Strong"/>
                <w:rFonts w:cs="Arial"/>
              </w:rPr>
              <w:t>Performance</w:t>
            </w:r>
          </w:p>
        </w:tc>
      </w:tr>
      <w:tr w:rsidR="00696AB6" w:rsidRPr="00C77F43" w14:paraId="7A6CC7C3" w14:textId="77777777" w:rsidTr="00870742">
        <w:trPr>
          <w:cantSplit/>
          <w:trHeight w:val="510"/>
          <w:tblHeader/>
        </w:trPr>
        <w:tc>
          <w:tcPr>
            <w:tcW w:w="2610" w:type="dxa"/>
          </w:tcPr>
          <w:p w14:paraId="39C7B8FC" w14:textId="323821FF" w:rsidR="00696AB6" w:rsidRPr="00C77F43" w:rsidRDefault="00696AB6" w:rsidP="006A4CE6">
            <w:pPr>
              <w:pStyle w:val="ListParagraph"/>
              <w:numPr>
                <w:ilvl w:val="0"/>
                <w:numId w:val="31"/>
              </w:numPr>
            </w:pPr>
            <w:r w:rsidRPr="00C77F43">
              <w:t xml:space="preserve">Technical </w:t>
            </w:r>
            <w:r w:rsidR="000B2501" w:rsidRPr="00C77F43">
              <w:t>/ Quality of Product or Service</w:t>
            </w:r>
          </w:p>
        </w:tc>
        <w:tc>
          <w:tcPr>
            <w:tcW w:w="3690" w:type="dxa"/>
          </w:tcPr>
          <w:p w14:paraId="3E1062E1" w14:textId="7720EA8E" w:rsidR="00696AB6" w:rsidRPr="00C77F43" w:rsidRDefault="00A258A4" w:rsidP="006A4CE6">
            <w:pPr>
              <w:pStyle w:val="ListParagraph"/>
              <w:numPr>
                <w:ilvl w:val="0"/>
                <w:numId w:val="27"/>
              </w:numPr>
              <w:spacing w:after="120"/>
            </w:pPr>
            <w:r w:rsidRPr="00C77F43">
              <w:t>Demonstrates</w:t>
            </w:r>
            <w:r w:rsidR="00696AB6" w:rsidRPr="00C77F43">
              <w:t xml:space="preserve"> understanding of requirements</w:t>
            </w:r>
          </w:p>
          <w:p w14:paraId="15AE2895" w14:textId="77777777" w:rsidR="00696AB6" w:rsidRPr="00C77F43" w:rsidRDefault="00696AB6" w:rsidP="006A4CE6">
            <w:pPr>
              <w:pStyle w:val="ListParagraph"/>
              <w:numPr>
                <w:ilvl w:val="0"/>
                <w:numId w:val="27"/>
              </w:numPr>
              <w:spacing w:after="120"/>
            </w:pPr>
            <w:r w:rsidRPr="00C77F43">
              <w:t xml:space="preserve">Efficient and effective in meeting requirements </w:t>
            </w:r>
          </w:p>
          <w:p w14:paraId="5557A39C" w14:textId="77777777" w:rsidR="00696AB6" w:rsidRPr="00C77F43" w:rsidRDefault="00696AB6" w:rsidP="006A4CE6">
            <w:pPr>
              <w:pStyle w:val="ListParagraph"/>
              <w:numPr>
                <w:ilvl w:val="0"/>
                <w:numId w:val="27"/>
              </w:numPr>
              <w:spacing w:after="120"/>
            </w:pPr>
            <w:r w:rsidRPr="00C77F43">
              <w:t>Meets technical needs and mission requirements</w:t>
            </w:r>
          </w:p>
          <w:p w14:paraId="5CE184DB" w14:textId="77777777" w:rsidR="00696AB6" w:rsidRPr="00C77F43" w:rsidRDefault="000B2501" w:rsidP="006A4CE6">
            <w:pPr>
              <w:pStyle w:val="ListParagraph"/>
              <w:numPr>
                <w:ilvl w:val="0"/>
                <w:numId w:val="27"/>
              </w:numPr>
              <w:spacing w:after="120"/>
            </w:pPr>
            <w:r w:rsidRPr="00C77F43">
              <w:t>Provides</w:t>
            </w:r>
            <w:r w:rsidR="00696AB6" w:rsidRPr="00C77F43">
              <w:t xml:space="preserve"> quality services/products</w:t>
            </w:r>
          </w:p>
          <w:p w14:paraId="1E2C7C74" w14:textId="4E798CBA" w:rsidR="00E251F3" w:rsidRPr="00C77F43" w:rsidRDefault="00E251F3" w:rsidP="006A4CE6">
            <w:pPr>
              <w:pStyle w:val="ListParagraph"/>
              <w:numPr>
                <w:ilvl w:val="0"/>
                <w:numId w:val="27"/>
              </w:numPr>
              <w:spacing w:after="120"/>
            </w:pPr>
            <w:r w:rsidRPr="00C77F43">
              <w:t>Incorporates “ease of use” Human Centered Design principles in any software developed.</w:t>
            </w:r>
          </w:p>
        </w:tc>
        <w:tc>
          <w:tcPr>
            <w:tcW w:w="2430" w:type="dxa"/>
          </w:tcPr>
          <w:p w14:paraId="2BAF2D62" w14:textId="77777777" w:rsidR="00696AB6" w:rsidRPr="00C77F43" w:rsidRDefault="00696AB6" w:rsidP="00696AB6">
            <w:pPr>
              <w:rPr>
                <w:rFonts w:cs="Arial"/>
              </w:rPr>
            </w:pPr>
            <w:r w:rsidRPr="00C77F43">
              <w:rPr>
                <w:rFonts w:cs="Arial"/>
              </w:rPr>
              <w:t>Satisfactory or higher</w:t>
            </w:r>
          </w:p>
        </w:tc>
      </w:tr>
      <w:tr w:rsidR="00696AB6" w:rsidRPr="00C77F43" w14:paraId="204ABE4C" w14:textId="77777777" w:rsidTr="00870742">
        <w:trPr>
          <w:cantSplit/>
          <w:trHeight w:val="510"/>
          <w:tblHeader/>
        </w:trPr>
        <w:tc>
          <w:tcPr>
            <w:tcW w:w="2610" w:type="dxa"/>
          </w:tcPr>
          <w:p w14:paraId="3A3888C3" w14:textId="77777777" w:rsidR="00696AB6" w:rsidRPr="00C77F43" w:rsidRDefault="00696AB6" w:rsidP="006A4CE6">
            <w:pPr>
              <w:pStyle w:val="ListParagraph"/>
              <w:numPr>
                <w:ilvl w:val="0"/>
                <w:numId w:val="31"/>
              </w:numPr>
            </w:pPr>
            <w:r w:rsidRPr="00C77F43">
              <w:t>Project Milestones and Schedule</w:t>
            </w:r>
          </w:p>
        </w:tc>
        <w:tc>
          <w:tcPr>
            <w:tcW w:w="3690" w:type="dxa"/>
          </w:tcPr>
          <w:p w14:paraId="25E38386" w14:textId="535BF2CE" w:rsidR="00696AB6" w:rsidRPr="00C77F43" w:rsidRDefault="00A258A4" w:rsidP="006A4CE6">
            <w:pPr>
              <w:pStyle w:val="ListParagraph"/>
              <w:numPr>
                <w:ilvl w:val="0"/>
                <w:numId w:val="30"/>
              </w:numPr>
              <w:spacing w:after="120"/>
            </w:pPr>
            <w:r w:rsidRPr="00C77F43">
              <w:t>Established milestones and project dates are met</w:t>
            </w:r>
          </w:p>
          <w:p w14:paraId="243967A0" w14:textId="0C476C58" w:rsidR="00696AB6" w:rsidRPr="00C77F43" w:rsidRDefault="00696AB6" w:rsidP="006A4CE6">
            <w:pPr>
              <w:pStyle w:val="ListParagraph"/>
              <w:numPr>
                <w:ilvl w:val="0"/>
                <w:numId w:val="30"/>
              </w:numPr>
              <w:spacing w:after="120"/>
            </w:pPr>
            <w:r w:rsidRPr="00C77F43">
              <w:t xml:space="preserve">Products completed, reviewed, delivered in </w:t>
            </w:r>
            <w:r w:rsidR="000B2501" w:rsidRPr="00C77F43">
              <w:t>accordance with the established schedule</w:t>
            </w:r>
          </w:p>
          <w:p w14:paraId="49492497" w14:textId="77777777" w:rsidR="00696AB6" w:rsidRPr="00C77F43" w:rsidRDefault="00696AB6" w:rsidP="006A4CE6">
            <w:pPr>
              <w:pStyle w:val="ListParagraph"/>
              <w:numPr>
                <w:ilvl w:val="0"/>
                <w:numId w:val="30"/>
              </w:numPr>
              <w:spacing w:after="120"/>
            </w:pPr>
            <w:r w:rsidRPr="00C77F43">
              <w:t>Notifies customer in advance of potential problems</w:t>
            </w:r>
          </w:p>
        </w:tc>
        <w:tc>
          <w:tcPr>
            <w:tcW w:w="2430" w:type="dxa"/>
          </w:tcPr>
          <w:p w14:paraId="160D88EE" w14:textId="77777777" w:rsidR="00696AB6" w:rsidRPr="00C77F43" w:rsidRDefault="00696AB6" w:rsidP="00696AB6">
            <w:pPr>
              <w:rPr>
                <w:rFonts w:cs="Arial"/>
              </w:rPr>
            </w:pPr>
            <w:r w:rsidRPr="00C77F43">
              <w:rPr>
                <w:rFonts w:cs="Arial"/>
              </w:rPr>
              <w:t>Satisfactory or higher</w:t>
            </w:r>
          </w:p>
        </w:tc>
      </w:tr>
      <w:tr w:rsidR="00696AB6" w:rsidRPr="00C77F43" w14:paraId="3A9935A0" w14:textId="77777777" w:rsidTr="00870742">
        <w:trPr>
          <w:cantSplit/>
          <w:trHeight w:val="510"/>
          <w:tblHeader/>
        </w:trPr>
        <w:tc>
          <w:tcPr>
            <w:tcW w:w="2610" w:type="dxa"/>
          </w:tcPr>
          <w:p w14:paraId="6E73270C" w14:textId="2B142118" w:rsidR="00696AB6" w:rsidRPr="00C77F43" w:rsidRDefault="000B2501" w:rsidP="006A4CE6">
            <w:pPr>
              <w:pStyle w:val="ListParagraph"/>
              <w:numPr>
                <w:ilvl w:val="0"/>
                <w:numId w:val="31"/>
              </w:numPr>
            </w:pPr>
            <w:r w:rsidRPr="00C77F43">
              <w:t>Cost &amp;</w:t>
            </w:r>
            <w:r w:rsidR="00696AB6" w:rsidRPr="00C77F43">
              <w:t xml:space="preserve"> Staffing</w:t>
            </w:r>
          </w:p>
        </w:tc>
        <w:tc>
          <w:tcPr>
            <w:tcW w:w="3690" w:type="dxa"/>
          </w:tcPr>
          <w:p w14:paraId="52ADF576" w14:textId="0A8B44F0" w:rsidR="00696AB6" w:rsidRPr="00C77F43" w:rsidRDefault="00696AB6" w:rsidP="006A4CE6">
            <w:pPr>
              <w:pStyle w:val="ListParagraph"/>
              <w:numPr>
                <w:ilvl w:val="0"/>
                <w:numId w:val="28"/>
              </w:numPr>
              <w:spacing w:after="120"/>
            </w:pPr>
            <w:r w:rsidRPr="00C77F43">
              <w:t>Currency of expertise</w:t>
            </w:r>
            <w:r w:rsidR="000B2501" w:rsidRPr="00C77F43">
              <w:t xml:space="preserve"> and staffing levels appropriate</w:t>
            </w:r>
            <w:r w:rsidR="005E5205" w:rsidRPr="00C77F43">
              <w:t xml:space="preserve"> to perform tasks required</w:t>
            </w:r>
          </w:p>
          <w:p w14:paraId="76AEA4AD" w14:textId="22C4A017" w:rsidR="00696AB6" w:rsidRPr="00C77F43" w:rsidRDefault="00696AB6" w:rsidP="006A4CE6">
            <w:pPr>
              <w:pStyle w:val="ListParagraph"/>
              <w:numPr>
                <w:ilvl w:val="0"/>
                <w:numId w:val="28"/>
              </w:numPr>
              <w:spacing w:after="120"/>
            </w:pPr>
            <w:r w:rsidRPr="00C77F43">
              <w:t xml:space="preserve">Personnel possess necessary knowledge, </w:t>
            </w:r>
            <w:r w:rsidR="009F4E08" w:rsidRPr="00C77F43">
              <w:t>skills,</w:t>
            </w:r>
            <w:r w:rsidRPr="00C77F43">
              <w:t xml:space="preserve"> and abilities to perform tasks</w:t>
            </w:r>
          </w:p>
        </w:tc>
        <w:tc>
          <w:tcPr>
            <w:tcW w:w="2430" w:type="dxa"/>
          </w:tcPr>
          <w:p w14:paraId="24F087DF" w14:textId="77777777" w:rsidR="00696AB6" w:rsidRPr="00C77F43" w:rsidRDefault="00696AB6" w:rsidP="00696AB6">
            <w:pPr>
              <w:rPr>
                <w:rFonts w:cs="Arial"/>
              </w:rPr>
            </w:pPr>
            <w:r w:rsidRPr="00C77F43">
              <w:rPr>
                <w:rFonts w:cs="Arial"/>
              </w:rPr>
              <w:t>Satisfactory or higher</w:t>
            </w:r>
          </w:p>
        </w:tc>
      </w:tr>
      <w:tr w:rsidR="00696AB6" w:rsidRPr="00C77F43" w14:paraId="584B8092" w14:textId="77777777" w:rsidTr="00870742">
        <w:trPr>
          <w:cantSplit/>
          <w:trHeight w:val="510"/>
          <w:tblHeader/>
        </w:trPr>
        <w:tc>
          <w:tcPr>
            <w:tcW w:w="2610" w:type="dxa"/>
          </w:tcPr>
          <w:p w14:paraId="22AB1D22" w14:textId="3E46673E" w:rsidR="00696AB6" w:rsidRPr="00C77F43" w:rsidRDefault="000B2501" w:rsidP="006A4CE6">
            <w:pPr>
              <w:pStyle w:val="ListParagraph"/>
              <w:numPr>
                <w:ilvl w:val="0"/>
                <w:numId w:val="31"/>
              </w:numPr>
            </w:pPr>
            <w:r w:rsidRPr="00C77F43">
              <w:t>Management</w:t>
            </w:r>
          </w:p>
        </w:tc>
        <w:tc>
          <w:tcPr>
            <w:tcW w:w="3690" w:type="dxa"/>
          </w:tcPr>
          <w:p w14:paraId="47E673E4" w14:textId="71A7CD49" w:rsidR="00696AB6" w:rsidRPr="00C77F43" w:rsidRDefault="000B2501" w:rsidP="006A4CE6">
            <w:pPr>
              <w:pStyle w:val="ListParagraph"/>
              <w:numPr>
                <w:ilvl w:val="0"/>
                <w:numId w:val="29"/>
              </w:numPr>
              <w:spacing w:after="120"/>
            </w:pPr>
            <w:r w:rsidRPr="00C77F43">
              <w:t>Integration and coordination of all activities to execute effort</w:t>
            </w:r>
          </w:p>
        </w:tc>
        <w:tc>
          <w:tcPr>
            <w:tcW w:w="2430" w:type="dxa"/>
          </w:tcPr>
          <w:p w14:paraId="6EF8C286" w14:textId="77777777" w:rsidR="00696AB6" w:rsidRPr="00C77F43" w:rsidRDefault="00696AB6" w:rsidP="00696AB6">
            <w:pPr>
              <w:rPr>
                <w:rFonts w:cs="Arial"/>
              </w:rPr>
            </w:pPr>
            <w:r w:rsidRPr="00C77F43">
              <w:rPr>
                <w:rFonts w:cs="Arial"/>
              </w:rPr>
              <w:t>Satisfactory or higher</w:t>
            </w:r>
          </w:p>
        </w:tc>
      </w:tr>
    </w:tbl>
    <w:p w14:paraId="0DD1A12E" w14:textId="77777777" w:rsidR="00790321" w:rsidRPr="00C77F43" w:rsidRDefault="00790321" w:rsidP="005A1B57">
      <w:pPr>
        <w:pStyle w:val="NoSpacing"/>
        <w:rPr>
          <w:rStyle w:val="Emphasis"/>
          <w:rFonts w:cs="Arial"/>
          <w:b w:val="0"/>
          <w:i w:val="0"/>
          <w:iCs w:val="0"/>
          <w:color w:val="auto"/>
        </w:rPr>
      </w:pPr>
    </w:p>
    <w:p w14:paraId="0DD1A12F" w14:textId="24E18C63" w:rsidR="00285D8A" w:rsidRPr="00C77F43" w:rsidRDefault="00CA1534" w:rsidP="005A1B57">
      <w:pPr>
        <w:pStyle w:val="NoSpacing"/>
        <w:rPr>
          <w:rFonts w:cs="Arial"/>
        </w:rPr>
      </w:pPr>
      <w:r w:rsidRPr="00C77F43">
        <w:rPr>
          <w:rFonts w:cs="Arial"/>
        </w:rPr>
        <w:t xml:space="preserve">The </w:t>
      </w:r>
      <w:r w:rsidR="000B2501" w:rsidRPr="00C77F43">
        <w:rPr>
          <w:rFonts w:cs="Arial"/>
        </w:rPr>
        <w:t xml:space="preserve">COR </w:t>
      </w:r>
      <w:r w:rsidRPr="00C77F43">
        <w:rPr>
          <w:rFonts w:cs="Arial"/>
        </w:rPr>
        <w:t xml:space="preserve">will utilize a Quality Assurance Surveillance Plan (QASP) throughout the life of the contract to ensure that the Contractor is performing the services required by this PWS in an acceptable </w:t>
      </w:r>
      <w:r w:rsidR="000B2501" w:rsidRPr="00C77F43">
        <w:rPr>
          <w:rFonts w:cs="Arial"/>
        </w:rPr>
        <w:t>level of performance</w:t>
      </w:r>
      <w:r w:rsidRPr="00C77F43">
        <w:rPr>
          <w:rFonts w:cs="Arial"/>
        </w:rPr>
        <w:t>.</w:t>
      </w:r>
      <w:r w:rsidR="00EC2999">
        <w:rPr>
          <w:rFonts w:cs="Arial"/>
        </w:rPr>
        <w:t xml:space="preserve"> </w:t>
      </w:r>
      <w:r w:rsidRPr="00C77F43">
        <w:rPr>
          <w:rFonts w:cs="Arial"/>
        </w:rPr>
        <w:t xml:space="preserve">The </w:t>
      </w:r>
      <w:r w:rsidR="00A2745C" w:rsidRPr="00C77F43">
        <w:rPr>
          <w:rFonts w:cs="Arial"/>
        </w:rPr>
        <w:t>Government</w:t>
      </w:r>
      <w:r w:rsidRPr="00C77F43">
        <w:rPr>
          <w:rFonts w:cs="Arial"/>
        </w:rPr>
        <w:t xml:space="preserve"> reserves the right to alter or change the </w:t>
      </w:r>
      <w:r w:rsidR="00AA4BF7" w:rsidRPr="00C77F43">
        <w:rPr>
          <w:rFonts w:cs="Arial"/>
        </w:rPr>
        <w:t xml:space="preserve">surveillance methods in the </w:t>
      </w:r>
      <w:r w:rsidRPr="00C77F43">
        <w:rPr>
          <w:rFonts w:cs="Arial"/>
        </w:rPr>
        <w:t>QASP at its own discretion</w:t>
      </w:r>
      <w:r w:rsidR="00474186" w:rsidRPr="00C77F43">
        <w:rPr>
          <w:rFonts w:cs="Arial"/>
        </w:rPr>
        <w:t>.</w:t>
      </w:r>
      <w:r w:rsidR="00EC2999">
        <w:rPr>
          <w:rFonts w:cs="Arial"/>
        </w:rPr>
        <w:t xml:space="preserve"> </w:t>
      </w:r>
      <w:r w:rsidRPr="00C77F43">
        <w:rPr>
          <w:rFonts w:cs="Arial"/>
        </w:rPr>
        <w:t xml:space="preserve">A Performance </w:t>
      </w:r>
      <w:r w:rsidR="00507411" w:rsidRPr="00C77F43">
        <w:rPr>
          <w:rFonts w:cs="Arial"/>
        </w:rPr>
        <w:t xml:space="preserve">Based Service </w:t>
      </w:r>
      <w:r w:rsidRPr="00C77F43">
        <w:rPr>
          <w:rFonts w:cs="Arial"/>
        </w:rPr>
        <w:t xml:space="preserve">Assessment </w:t>
      </w:r>
      <w:r w:rsidR="00AA4BF7" w:rsidRPr="00C77F43">
        <w:rPr>
          <w:rFonts w:cs="Arial"/>
        </w:rPr>
        <w:t xml:space="preserve">will </w:t>
      </w:r>
      <w:r w:rsidRPr="00C77F43">
        <w:rPr>
          <w:rFonts w:cs="Arial"/>
        </w:rPr>
        <w:t xml:space="preserve">be used </w:t>
      </w:r>
      <w:r w:rsidR="000B2501" w:rsidRPr="00C77F43">
        <w:rPr>
          <w:rFonts w:cs="Arial"/>
        </w:rPr>
        <w:t xml:space="preserve">by the COR </w:t>
      </w:r>
      <w:r w:rsidR="002E3894" w:rsidRPr="00C77F43">
        <w:rPr>
          <w:rFonts w:cs="Arial"/>
        </w:rPr>
        <w:t xml:space="preserve">in </w:t>
      </w:r>
      <w:r w:rsidR="000B2501" w:rsidRPr="00C77F43">
        <w:rPr>
          <w:rFonts w:cs="Arial"/>
        </w:rPr>
        <w:t>accordance</w:t>
      </w:r>
      <w:r w:rsidR="002E3894" w:rsidRPr="00C77F43">
        <w:rPr>
          <w:rFonts w:cs="Arial"/>
        </w:rPr>
        <w:t xml:space="preserve"> with the QASP </w:t>
      </w:r>
      <w:r w:rsidR="000B2501" w:rsidRPr="00C77F43">
        <w:rPr>
          <w:rFonts w:cs="Arial"/>
        </w:rPr>
        <w:t>to assess Contractor performance.</w:t>
      </w:r>
      <w:r w:rsidR="00EC2999">
        <w:rPr>
          <w:rFonts w:cs="Arial"/>
        </w:rPr>
        <w:t xml:space="preserve"> </w:t>
      </w:r>
    </w:p>
    <w:p w14:paraId="0DD1A130" w14:textId="77777777" w:rsidR="00E47F5F" w:rsidRPr="00C77F43" w:rsidRDefault="00E47F5F" w:rsidP="0075504C">
      <w:pPr>
        <w:pStyle w:val="Heading2"/>
      </w:pPr>
      <w:bookmarkStart w:id="138" w:name="_Ref256418906"/>
      <w:bookmarkStart w:id="139" w:name="_Toc110947689"/>
      <w:bookmarkStart w:id="140" w:name="_Toc251331980"/>
      <w:r w:rsidRPr="00C77F43">
        <w:t>FACILITY/RESOURCE PROVISIONS</w:t>
      </w:r>
      <w:bookmarkEnd w:id="138"/>
      <w:bookmarkEnd w:id="139"/>
      <w:r w:rsidRPr="00C77F43" w:rsidDel="00B66A1B">
        <w:t xml:space="preserve"> </w:t>
      </w:r>
      <w:bookmarkEnd w:id="140"/>
    </w:p>
    <w:p w14:paraId="0DD1A131" w14:textId="7BD374BA" w:rsidR="00E47F5F" w:rsidRPr="00C77F43" w:rsidRDefault="00E47F5F" w:rsidP="005A1B57">
      <w:pPr>
        <w:pStyle w:val="NoSpacing"/>
        <w:rPr>
          <w:rFonts w:cs="Arial"/>
        </w:rPr>
      </w:pPr>
      <w:bookmarkStart w:id="141" w:name="_Hlk196906747"/>
      <w:bookmarkStart w:id="142" w:name="_Hlk200975318"/>
      <w:r w:rsidRPr="00C77F43">
        <w:rPr>
          <w:rFonts w:cs="Arial"/>
        </w:rPr>
        <w:t xml:space="preserve">The Government </w:t>
      </w:r>
      <w:r w:rsidR="008C1D9C" w:rsidRPr="00C77F43">
        <w:rPr>
          <w:rFonts w:cs="Arial"/>
        </w:rPr>
        <w:t>will</w:t>
      </w:r>
      <w:r w:rsidRPr="00C77F43">
        <w:rPr>
          <w:rFonts w:cs="Arial"/>
        </w:rPr>
        <w:t xml:space="preserve"> provide office space, telephone service and system access when authorized contract staff work at a Government location as required in order to</w:t>
      </w:r>
      <w:r w:rsidR="0011119E" w:rsidRPr="00C77F43">
        <w:rPr>
          <w:rFonts w:cs="Arial"/>
        </w:rPr>
        <w:t xml:space="preserve"> </w:t>
      </w:r>
      <w:r w:rsidRPr="00C77F43">
        <w:rPr>
          <w:rFonts w:cs="Arial"/>
        </w:rPr>
        <w:t>accomplish</w:t>
      </w:r>
      <w:r w:rsidR="0011119E" w:rsidRPr="00C77F43">
        <w:rPr>
          <w:rFonts w:cs="Arial"/>
        </w:rPr>
        <w:t xml:space="preserve"> </w:t>
      </w:r>
      <w:r w:rsidRPr="00C77F43">
        <w:rPr>
          <w:rFonts w:cs="Arial"/>
        </w:rPr>
        <w:t>the Tasks associated with this PWS</w:t>
      </w:r>
      <w:bookmarkEnd w:id="141"/>
      <w:r w:rsidRPr="00C77F43">
        <w:rPr>
          <w:rFonts w:cs="Arial"/>
        </w:rPr>
        <w:t>.</w:t>
      </w:r>
      <w:r w:rsidR="00EC2999">
        <w:rPr>
          <w:rFonts w:cs="Arial"/>
        </w:rPr>
        <w:t xml:space="preserve"> </w:t>
      </w:r>
      <w:r w:rsidRPr="00C77F43">
        <w:rPr>
          <w:rFonts w:cs="Arial"/>
        </w:rPr>
        <w:t>All procedural guides, reference materials, and program documentation for the project and other Government applications will also be provided on an as-needed basis.</w:t>
      </w:r>
    </w:p>
    <w:p w14:paraId="0DD1A132" w14:textId="77777777" w:rsidR="00E47F5F" w:rsidRPr="00C77F43" w:rsidRDefault="00E47F5F" w:rsidP="005A1B57">
      <w:pPr>
        <w:pStyle w:val="NoSpacing"/>
        <w:rPr>
          <w:rFonts w:cs="Arial"/>
        </w:rPr>
      </w:pPr>
    </w:p>
    <w:p w14:paraId="0DD1A133" w14:textId="689179A9" w:rsidR="00E47F5F" w:rsidRPr="00C77F43" w:rsidRDefault="00E47F5F" w:rsidP="005A1B57">
      <w:pPr>
        <w:pStyle w:val="NoSpacing"/>
        <w:rPr>
          <w:rFonts w:cs="Arial"/>
        </w:rPr>
      </w:pPr>
      <w:r w:rsidRPr="00C77F43">
        <w:rPr>
          <w:rFonts w:cs="Arial"/>
        </w:rPr>
        <w:t>The Contractor shall request other Government documentation deemed pertinent to the work accomplishment directly from the Government officials with whom the Contractor has contact.</w:t>
      </w:r>
      <w:r w:rsidR="00EC2999">
        <w:rPr>
          <w:rFonts w:cs="Arial"/>
        </w:rPr>
        <w:t xml:space="preserve"> </w:t>
      </w:r>
      <w:r w:rsidRPr="00C77F43">
        <w:rPr>
          <w:rFonts w:cs="Arial"/>
        </w:rPr>
        <w:t xml:space="preserve">The Contractor shall consider the </w:t>
      </w:r>
      <w:r w:rsidR="00746F67" w:rsidRPr="00C77F43">
        <w:rPr>
          <w:rFonts w:cs="Arial"/>
        </w:rPr>
        <w:t>COR</w:t>
      </w:r>
      <w:r w:rsidRPr="00C77F43">
        <w:rPr>
          <w:rFonts w:cs="Arial"/>
        </w:rPr>
        <w:t xml:space="preserve"> as the final source for needed Government documentation when the Contractor fails to secure the documents by other means.</w:t>
      </w:r>
      <w:r w:rsidR="00EC2999">
        <w:rPr>
          <w:rFonts w:cs="Arial"/>
        </w:rPr>
        <w:t xml:space="preserve"> </w:t>
      </w:r>
      <w:r w:rsidRPr="00C77F43">
        <w:rPr>
          <w:rFonts w:cs="Arial"/>
        </w:rPr>
        <w:t>The Contractor is expected to use common knowledge and resourcefulness in securing all other reference materials, standard industry publications, and related materials that are pertinent to the work.</w:t>
      </w:r>
    </w:p>
    <w:p w14:paraId="0DD1A134" w14:textId="77777777" w:rsidR="00E47F5F" w:rsidRPr="00C77F43" w:rsidRDefault="00E47F5F" w:rsidP="005A1B57">
      <w:pPr>
        <w:pStyle w:val="NoSpacing"/>
        <w:rPr>
          <w:rFonts w:cs="Arial"/>
        </w:rPr>
      </w:pPr>
    </w:p>
    <w:p w14:paraId="2D790CB6" w14:textId="1960BEC8" w:rsidR="004564E8" w:rsidRPr="00C77F43" w:rsidRDefault="004564E8" w:rsidP="004564E8">
      <w:pPr>
        <w:pStyle w:val="NoSpacing"/>
        <w:rPr>
          <w:rFonts w:cs="Arial"/>
        </w:rPr>
      </w:pPr>
      <w:r w:rsidRPr="00C77F43">
        <w:rPr>
          <w:rFonts w:cs="Arial"/>
        </w:rPr>
        <w:t>VA may provide remote access to VA specific systems/network in accordance with VA Handbook 6500, which requires the use of a VA approved method to connect external equipment/systems to VA’s network.</w:t>
      </w:r>
      <w:r w:rsidR="00EC2999">
        <w:rPr>
          <w:rFonts w:cs="Arial"/>
        </w:rPr>
        <w:t xml:space="preserve"> </w:t>
      </w:r>
      <w:r w:rsidRPr="00C77F43">
        <w:rPr>
          <w:rFonts w:cs="Arial"/>
        </w:rPr>
        <w:t>Citrix Access Gateway (CAG)</w:t>
      </w:r>
      <w:r w:rsidR="00A40011">
        <w:rPr>
          <w:rFonts w:cs="Arial"/>
        </w:rPr>
        <w:t xml:space="preserve"> and now the Azure Virtual Desktop (AVD) (as VA is currently transitioning from CAG to AVD), are</w:t>
      </w:r>
      <w:r w:rsidRPr="00C77F43">
        <w:rPr>
          <w:rFonts w:cs="Arial"/>
        </w:rPr>
        <w:t xml:space="preserve"> the current and only VA approved method</w:t>
      </w:r>
      <w:r w:rsidR="00A40011">
        <w:rPr>
          <w:rFonts w:cs="Arial"/>
        </w:rPr>
        <w:t>s</w:t>
      </w:r>
      <w:r w:rsidRPr="00C77F43">
        <w:rPr>
          <w:rFonts w:cs="Arial"/>
        </w:rPr>
        <w:t xml:space="preserve"> for remote access users when using or manipulating VA information for official VA Business.</w:t>
      </w:r>
      <w:r w:rsidR="00EC2999">
        <w:rPr>
          <w:rFonts w:cs="Arial"/>
        </w:rPr>
        <w:t xml:space="preserve"> </w:t>
      </w:r>
      <w:r w:rsidRPr="00C77F43">
        <w:rPr>
          <w:rFonts w:cs="Arial"/>
        </w:rPr>
        <w:t>VA permits CAG remote access through approved Personally Owned Equipment (POE) and Other Equipment (OE) provided the equipment meets all applicable 6500 Handbook requirements for POE/OE.</w:t>
      </w:r>
      <w:r w:rsidR="00EC2999">
        <w:rPr>
          <w:rFonts w:cs="Arial"/>
        </w:rPr>
        <w:t xml:space="preserve"> </w:t>
      </w:r>
      <w:r w:rsidRPr="00C77F43">
        <w:rPr>
          <w:rFonts w:cs="Arial"/>
        </w:rPr>
        <w:t>All of the security controls required for Government furnished equipment (GFE) must be utilized in approved POE or OE.</w:t>
      </w:r>
      <w:r w:rsidR="00B71005">
        <w:rPr>
          <w:rFonts w:cs="Arial"/>
        </w:rPr>
        <w:t xml:space="preserve"> </w:t>
      </w:r>
      <w:r w:rsidRPr="00C77F43">
        <w:rPr>
          <w:rFonts w:cs="Arial"/>
        </w:rPr>
        <w:t xml:space="preserve">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C77F43">
        <w:rPr>
          <w:rFonts w:cs="Arial"/>
        </w:rPr>
        <w:t>print,</w:t>
      </w:r>
      <w:r w:rsidRPr="00C77F43">
        <w:rPr>
          <w:rFonts w:cs="Arial"/>
        </w:rPr>
        <w:t xml:space="preserve"> or save any VA information accessed via CAG at any time.</w:t>
      </w:r>
      <w:r w:rsidR="00EC2999">
        <w:rPr>
          <w:rFonts w:cs="Arial"/>
        </w:rPr>
        <w:t xml:space="preserve"> </w:t>
      </w:r>
      <w:r w:rsidRPr="00C77F43">
        <w:rPr>
          <w:rFonts w:cs="Arial"/>
        </w:rPr>
        <w:t>VA prohibits remote access to VA’s network from non-North Atlantic Treaty Organization (NATO) countries.</w:t>
      </w:r>
      <w:r w:rsidR="00B71005">
        <w:rPr>
          <w:rFonts w:cs="Arial"/>
        </w:rPr>
        <w:t xml:space="preserve"> </w:t>
      </w:r>
      <w:r w:rsidRPr="00C77F43">
        <w:rPr>
          <w:rFonts w:cs="Arial"/>
        </w:rPr>
        <w:t>The exception to this are countries where VA has approved operations established (e.g. Philippines and South Korea).</w:t>
      </w:r>
      <w:r w:rsidR="00EC2999">
        <w:rPr>
          <w:rFonts w:cs="Arial"/>
        </w:rPr>
        <w:t xml:space="preserve"> </w:t>
      </w:r>
      <w:r w:rsidRPr="00C77F43">
        <w:rPr>
          <w:rFonts w:cs="Arial"/>
        </w:rPr>
        <w:t>Exceptions are determined by the COR in coordination with the Information Security Officer (ISO) and Privacy Officer (PO).</w:t>
      </w:r>
    </w:p>
    <w:p w14:paraId="17E95CA4" w14:textId="77777777" w:rsidR="004564E8" w:rsidRPr="00C77F43" w:rsidRDefault="004564E8" w:rsidP="004564E8">
      <w:pPr>
        <w:pStyle w:val="NoSpacing"/>
        <w:rPr>
          <w:rFonts w:cs="Arial"/>
        </w:rPr>
      </w:pPr>
    </w:p>
    <w:p w14:paraId="6E93ADBB" w14:textId="598A0B91" w:rsidR="004564E8" w:rsidRPr="00C77F43" w:rsidRDefault="004564E8" w:rsidP="004564E8">
      <w:pPr>
        <w:pStyle w:val="NoSpacing"/>
        <w:rPr>
          <w:rFonts w:cs="Arial"/>
        </w:rPr>
      </w:pPr>
      <w:r w:rsidRPr="00C77F43">
        <w:rPr>
          <w:rFonts w:cs="Arial"/>
        </w:rPr>
        <w:t xml:space="preserve">This remote access may provide access to VA specific software such as Veterans Health Information System and Technology Architecture (VistA), ClearQuest, </w:t>
      </w:r>
      <w:r w:rsidR="000C2E6B" w:rsidRPr="00C77F43">
        <w:rPr>
          <w:rFonts w:cs="Arial"/>
        </w:rPr>
        <w:t>PAL</w:t>
      </w:r>
      <w:r w:rsidRPr="00C77F43">
        <w:rPr>
          <w:rFonts w:cs="Arial"/>
        </w:rPr>
        <w:t>, Primavera, and Remedy, including appropriate seat management and user licenses, depending upon the level of access granted.</w:t>
      </w:r>
      <w:r w:rsidR="00EC2999">
        <w:rPr>
          <w:rFonts w:cs="Arial"/>
        </w:rPr>
        <w:t xml:space="preserve"> </w:t>
      </w:r>
      <w:r w:rsidRPr="00C77F43">
        <w:rPr>
          <w:rFonts w:cs="Arial"/>
        </w:rPr>
        <w:t xml:space="preserve">The Contractor shall utilize government-provided software development and test accounts, </w:t>
      </w:r>
      <w:r w:rsidR="009F4E08" w:rsidRPr="00C77F43">
        <w:rPr>
          <w:rFonts w:cs="Arial"/>
        </w:rPr>
        <w:t>documents,</w:t>
      </w:r>
      <w:r w:rsidRPr="00C77F43">
        <w:rPr>
          <w:rFonts w:cs="Arial"/>
        </w:rPr>
        <w:t xml:space="preserve"> and requirements repositories, etc. as required for the development, storage, </w:t>
      </w:r>
      <w:r w:rsidR="009F4E08" w:rsidRPr="00C77F43">
        <w:rPr>
          <w:rFonts w:cs="Arial"/>
        </w:rPr>
        <w:t>maintenance,</w:t>
      </w:r>
      <w:r w:rsidRPr="00C77F43">
        <w:rPr>
          <w:rFonts w:cs="Arial"/>
        </w:rPr>
        <w:t xml:space="preserve"> and delivery of products within the scope of this effort.</w:t>
      </w:r>
      <w:r w:rsidR="00EC2999">
        <w:rPr>
          <w:rFonts w:cs="Arial"/>
        </w:rPr>
        <w:t xml:space="preserve"> </w:t>
      </w:r>
      <w:r w:rsidRPr="00C77F43">
        <w:rPr>
          <w:rFonts w:cs="Arial"/>
        </w:rPr>
        <w:t>All VA sensitive information shall be protected at all times in accordance with VA Handbook 6500, local security field office System Security Plans (SSP’s) and Authority to Operate (ATO)’s for all systems/LAN’s accessed while performing the tasks detailed in this PWS.</w:t>
      </w:r>
      <w:r w:rsidR="00EC2999">
        <w:rPr>
          <w:rFonts w:cs="Arial"/>
        </w:rPr>
        <w:t xml:space="preserve"> </w:t>
      </w:r>
      <w:r w:rsidRPr="00C77F43">
        <w:rPr>
          <w:rFonts w:cs="Arial"/>
        </w:rPr>
        <w:t>The Contractor shall ensure all work is performed in countries deemed not to pose a significant security risk.</w:t>
      </w:r>
      <w:r w:rsidR="00EC2999">
        <w:rPr>
          <w:rFonts w:cs="Arial"/>
        </w:rPr>
        <w:t xml:space="preserve"> </w:t>
      </w:r>
      <w:r w:rsidRPr="00C77F43">
        <w:rPr>
          <w:rFonts w:cs="Arial"/>
        </w:rPr>
        <w:t xml:space="preserve">For detailed Security and Privacy </w:t>
      </w:r>
      <w:r w:rsidR="00DF2270" w:rsidRPr="00C77F43">
        <w:rPr>
          <w:rFonts w:cs="Arial"/>
        </w:rPr>
        <w:t>Requirements (</w:t>
      </w:r>
      <w:r w:rsidRPr="00C77F43">
        <w:rPr>
          <w:rFonts w:cs="Arial"/>
        </w:rPr>
        <w:t xml:space="preserve">additional requirements of the contract consolidated into an addendum for easy reference) refer to </w:t>
      </w:r>
      <w:r w:rsidRPr="00C77F43">
        <w:rPr>
          <w:rFonts w:cs="Arial"/>
        </w:rPr>
        <w:fldChar w:fldCharType="begin"/>
      </w:r>
      <w:r w:rsidRPr="00C77F43">
        <w:rPr>
          <w:rFonts w:cs="Arial"/>
        </w:rPr>
        <w:instrText xml:space="preserve"> REF _Ref252783628 \h  \* MERGEFORMAT </w:instrText>
      </w:r>
      <w:r w:rsidRPr="00C77F43">
        <w:rPr>
          <w:rFonts w:cs="Arial"/>
        </w:rPr>
      </w:r>
      <w:r w:rsidRPr="00C77F43">
        <w:rPr>
          <w:rFonts w:cs="Arial"/>
        </w:rPr>
        <w:fldChar w:fldCharType="separate"/>
      </w:r>
      <w:r w:rsidR="006C3B17" w:rsidRPr="00C77F43">
        <w:rPr>
          <w:rFonts w:cs="Arial"/>
        </w:rPr>
        <w:t>ADDENDUM A – ADDITIONAL VA REQUIREMENTS, CONSOLIDATED</w:t>
      </w:r>
      <w:r w:rsidRPr="00C77F43">
        <w:rPr>
          <w:rFonts w:cs="Arial"/>
        </w:rPr>
        <w:fldChar w:fldCharType="end"/>
      </w:r>
      <w:r w:rsidRPr="00C77F43">
        <w:rPr>
          <w:rFonts w:cs="Arial"/>
        </w:rPr>
        <w:t xml:space="preserve"> and ADDENDUM B - </w:t>
      </w:r>
      <w:r w:rsidR="00562A88" w:rsidRPr="00C77F43">
        <w:rPr>
          <w:rFonts w:cs="Arial"/>
        </w:rPr>
        <w:t>VA INFORMATION AND INFORMATION SYSTEM SECURITY/PRIVACY LANGUAGE</w:t>
      </w:r>
      <w:r w:rsidRPr="00C77F43">
        <w:rPr>
          <w:rFonts w:cs="Arial"/>
        </w:rPr>
        <w:t>.</w:t>
      </w:r>
    </w:p>
    <w:bookmarkEnd w:id="142"/>
    <w:p w14:paraId="0DD1A136" w14:textId="77777777" w:rsidR="00584DD8" w:rsidRPr="00C77F43" w:rsidRDefault="00584DD8" w:rsidP="005A1B57">
      <w:pPr>
        <w:pStyle w:val="NoSpacing"/>
        <w:rPr>
          <w:rFonts w:cs="Arial"/>
        </w:rPr>
      </w:pPr>
    </w:p>
    <w:p w14:paraId="0DD1A137" w14:textId="77777777" w:rsidR="00584DD8" w:rsidRPr="00C77F43" w:rsidRDefault="00584DD8" w:rsidP="00584DD8">
      <w:pPr>
        <w:pStyle w:val="Heading2"/>
      </w:pPr>
      <w:bookmarkStart w:id="143" w:name="_Toc110947690"/>
      <w:r w:rsidRPr="00C77F43">
        <w:t>GOVERNMENT FURNISHED PROPERTY</w:t>
      </w:r>
      <w:bookmarkEnd w:id="143"/>
    </w:p>
    <w:p w14:paraId="27BFC18C" w14:textId="5732F7BE"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 xml:space="preserve">The Government has multiple remote access solutions available to include CAG, </w:t>
      </w:r>
      <w:r w:rsidR="00A40011">
        <w:rPr>
          <w:rStyle w:val="Emphasis"/>
          <w:rFonts w:cs="Arial"/>
          <w:b w:val="0"/>
          <w:i w:val="0"/>
          <w:color w:val="auto"/>
        </w:rPr>
        <w:t xml:space="preserve">AVD, </w:t>
      </w:r>
      <w:r w:rsidRPr="00C77F43">
        <w:rPr>
          <w:rStyle w:val="Emphasis"/>
          <w:rFonts w:cs="Arial"/>
          <w:b w:val="0"/>
          <w:i w:val="0"/>
          <w:color w:val="auto"/>
        </w:rPr>
        <w:t>Site-to-Site Virtual Private Network (VPN), and RESCUE VPN. </w:t>
      </w:r>
    </w:p>
    <w:p w14:paraId="0270E6EA" w14:textId="77777777" w:rsidR="00187A0D" w:rsidRPr="00C77F43" w:rsidRDefault="00187A0D" w:rsidP="00187A0D">
      <w:pPr>
        <w:pStyle w:val="NoSpacing"/>
        <w:rPr>
          <w:rStyle w:val="Emphasis"/>
          <w:rFonts w:cs="Arial"/>
          <w:b w:val="0"/>
          <w:i w:val="0"/>
          <w:color w:val="auto"/>
        </w:rPr>
      </w:pPr>
    </w:p>
    <w:p w14:paraId="40574453" w14:textId="78D4FCFE"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C77F43">
        <w:rPr>
          <w:rStyle w:val="Emphasis"/>
          <w:rFonts w:cs="Arial"/>
          <w:b w:val="0"/>
          <w:i w:val="0"/>
          <w:color w:val="auto"/>
        </w:rPr>
        <w:t xml:space="preserve">and </w:t>
      </w:r>
      <w:r w:rsidRPr="00C77F43">
        <w:rPr>
          <w:rStyle w:val="Emphasis"/>
          <w:rFonts w:cs="Arial"/>
          <w:b w:val="0"/>
          <w:i w:val="0"/>
          <w:color w:val="auto"/>
        </w:rPr>
        <w:t>apply patches; configure and change system settings; check logs, troubleshoot/debug, and test/QA.</w:t>
      </w:r>
    </w:p>
    <w:p w14:paraId="6EE4E929" w14:textId="77777777" w:rsidR="00187A0D" w:rsidRPr="00C77F43" w:rsidRDefault="00187A0D" w:rsidP="00187A0D">
      <w:pPr>
        <w:pStyle w:val="NoSpacing"/>
        <w:rPr>
          <w:rStyle w:val="Emphasis"/>
          <w:rFonts w:cs="Arial"/>
          <w:b w:val="0"/>
          <w:i w:val="0"/>
          <w:color w:val="auto"/>
        </w:rPr>
      </w:pPr>
    </w:p>
    <w:p w14:paraId="5ED1C5E6" w14:textId="5855B17D"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C77F43">
        <w:rPr>
          <w:rStyle w:val="Emphasis"/>
          <w:rFonts w:cs="Arial"/>
          <w:b w:val="0"/>
          <w:bCs/>
          <w:i w:val="0"/>
          <w:iCs w:val="0"/>
          <w:color w:val="auto"/>
        </w:rPr>
        <w:t xml:space="preserve">Contractor personnel shall adhere to all VA system access requirements for on-site and remote users in accordance with VA standards, local security regulations, </w:t>
      </w:r>
      <w:r w:rsidR="009F4E08" w:rsidRPr="00C77F43">
        <w:rPr>
          <w:rStyle w:val="Emphasis"/>
          <w:rFonts w:cs="Arial"/>
          <w:b w:val="0"/>
          <w:bCs/>
          <w:i w:val="0"/>
          <w:iCs w:val="0"/>
          <w:color w:val="auto"/>
        </w:rPr>
        <w:t>policies,</w:t>
      </w:r>
      <w:r w:rsidRPr="00C77F43">
        <w:rPr>
          <w:rStyle w:val="Emphasis"/>
          <w:rFonts w:cs="Arial"/>
          <w:b w:val="0"/>
          <w:bCs/>
          <w:i w:val="0"/>
          <w:iCs w:val="0"/>
          <w:color w:val="auto"/>
        </w:rPr>
        <w:t xml:space="preserve"> and rules of behavior.</w:t>
      </w:r>
      <w:r w:rsidRPr="00C77F43">
        <w:rPr>
          <w:rStyle w:val="Emphasis"/>
          <w:rFonts w:cs="Arial"/>
          <w:bCs/>
          <w:i w:val="0"/>
          <w:iCs w:val="0"/>
          <w:color w:val="auto"/>
        </w:rPr>
        <w:t xml:space="preserve"> </w:t>
      </w:r>
      <w:r w:rsidRPr="00C77F43">
        <w:rPr>
          <w:rStyle w:val="Emphasis"/>
          <w:rFonts w:cs="Arial"/>
          <w:b w:val="0"/>
          <w:i w:val="0"/>
          <w:color w:val="auto"/>
        </w:rPr>
        <w:t xml:space="preserve">GFE shall be approved by the COR and Program Manager on a case-by-case basis prior to issuance. </w:t>
      </w:r>
    </w:p>
    <w:p w14:paraId="30A1FA13" w14:textId="77777777" w:rsidR="00187A0D" w:rsidRPr="00C77F43" w:rsidRDefault="00187A0D" w:rsidP="00187A0D">
      <w:pPr>
        <w:pStyle w:val="NoSpacing"/>
        <w:rPr>
          <w:rStyle w:val="Emphasis"/>
          <w:rFonts w:cs="Arial"/>
          <w:b w:val="0"/>
          <w:i w:val="0"/>
          <w:color w:val="auto"/>
        </w:rPr>
      </w:pPr>
    </w:p>
    <w:p w14:paraId="5103657F" w14:textId="10F0B0F2"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 xml:space="preserve">Based upon the Government assessment of remote access solutions and requirements of this </w:t>
      </w:r>
      <w:r w:rsidR="00DB436E" w:rsidRPr="00C77F43">
        <w:rPr>
          <w:rStyle w:val="Emphasis"/>
          <w:rFonts w:cs="Arial"/>
          <w:b w:val="0"/>
          <w:i w:val="0"/>
          <w:color w:val="auto"/>
        </w:rPr>
        <w:t>effort</w:t>
      </w:r>
      <w:r w:rsidRPr="00C77F43">
        <w:rPr>
          <w:rStyle w:val="Emphasis"/>
          <w:rFonts w:cs="Arial"/>
          <w:b w:val="0"/>
          <w:i w:val="0"/>
          <w:color w:val="auto"/>
        </w:rPr>
        <w:t>, the Government estimates that the following GFE will be required by this effort:</w:t>
      </w:r>
    </w:p>
    <w:p w14:paraId="0A5994A1" w14:textId="77777777" w:rsidR="00187A0D" w:rsidRPr="00C77F43" w:rsidRDefault="00187A0D" w:rsidP="00187A0D">
      <w:pPr>
        <w:pStyle w:val="NoSpacing"/>
        <w:rPr>
          <w:rStyle w:val="Emphasis"/>
          <w:rFonts w:cs="Arial"/>
          <w:b w:val="0"/>
          <w:i w:val="0"/>
          <w:color w:val="auto"/>
          <w:sz w:val="22"/>
          <w:szCs w:val="22"/>
        </w:rPr>
      </w:pPr>
    </w:p>
    <w:p w14:paraId="29A78FA6" w14:textId="712A1A15" w:rsidR="00187A0D" w:rsidRPr="00C77F43" w:rsidRDefault="00DF7F11" w:rsidP="006A4CE6">
      <w:pPr>
        <w:pStyle w:val="NoSpacing"/>
        <w:numPr>
          <w:ilvl w:val="0"/>
          <w:numId w:val="41"/>
        </w:numPr>
        <w:rPr>
          <w:rStyle w:val="Emphasis"/>
          <w:rFonts w:cs="Arial"/>
          <w:b w:val="0"/>
          <w:i w:val="0"/>
          <w:color w:val="auto"/>
          <w:sz w:val="22"/>
          <w:szCs w:val="22"/>
        </w:rPr>
      </w:pPr>
      <w:r w:rsidRPr="00C77F43">
        <w:rPr>
          <w:rStyle w:val="Emphasis"/>
          <w:rFonts w:cs="Arial"/>
          <w:i w:val="0"/>
          <w:color w:val="auto"/>
        </w:rPr>
        <w:t>15</w:t>
      </w:r>
      <w:r w:rsidR="00187A0D" w:rsidRPr="00C77F43">
        <w:rPr>
          <w:rStyle w:val="Emphasis"/>
          <w:rFonts w:cs="Arial"/>
          <w:b w:val="0"/>
          <w:i w:val="0"/>
          <w:color w:val="auto"/>
          <w:sz w:val="22"/>
          <w:szCs w:val="22"/>
        </w:rPr>
        <w:t xml:space="preserve"> laptops </w:t>
      </w:r>
    </w:p>
    <w:p w14:paraId="295D4EF2" w14:textId="77777777" w:rsidR="00187A0D" w:rsidRPr="00C77F43" w:rsidRDefault="00187A0D" w:rsidP="00187A0D">
      <w:pPr>
        <w:pStyle w:val="NoSpacing"/>
        <w:rPr>
          <w:rStyle w:val="Emphasis"/>
          <w:rFonts w:cs="Arial"/>
          <w:b w:val="0"/>
          <w:bCs/>
          <w:i w:val="0"/>
          <w:iCs w:val="0"/>
          <w:color w:val="auto"/>
          <w:sz w:val="22"/>
          <w:szCs w:val="22"/>
        </w:rPr>
      </w:pPr>
    </w:p>
    <w:p w14:paraId="7BAA64EA" w14:textId="77777777"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C77F43" w:rsidRDefault="00187A0D" w:rsidP="00187A0D">
      <w:pPr>
        <w:pStyle w:val="NoSpacing"/>
        <w:rPr>
          <w:rStyle w:val="Emphasis"/>
          <w:rFonts w:cs="Arial"/>
          <w:b w:val="0"/>
          <w:bCs/>
          <w:i w:val="0"/>
          <w:iCs w:val="0"/>
          <w:color w:val="auto"/>
          <w:sz w:val="22"/>
          <w:szCs w:val="22"/>
        </w:rPr>
      </w:pPr>
    </w:p>
    <w:p w14:paraId="1DA8060F" w14:textId="23315637" w:rsidR="00187A0D" w:rsidRPr="00C77F43" w:rsidRDefault="00187A0D" w:rsidP="00187A0D">
      <w:pPr>
        <w:pStyle w:val="NoSpacing"/>
        <w:rPr>
          <w:rStyle w:val="Emphasis"/>
          <w:rFonts w:cs="Arial"/>
          <w:b w:val="0"/>
          <w:i w:val="0"/>
          <w:color w:val="auto"/>
        </w:rPr>
      </w:pPr>
      <w:r w:rsidRPr="00C77F43">
        <w:rPr>
          <w:rStyle w:val="Emphasis"/>
          <w:rFonts w:cs="Arial"/>
          <w:b w:val="0"/>
          <w:i w:val="0"/>
          <w:color w:val="auto"/>
        </w:rPr>
        <w:t xml:space="preserve">Additionally, the Contractor shall provide a status of all reportable GFE as part of the </w:t>
      </w:r>
      <w:r w:rsidRPr="00C77F43">
        <w:rPr>
          <w:rStyle w:val="Emphasis"/>
          <w:rFonts w:cs="Arial"/>
          <w:b w:val="0"/>
          <w:bCs/>
          <w:i w:val="0"/>
          <w:color w:val="auto"/>
        </w:rPr>
        <w:t xml:space="preserve">Monthly </w:t>
      </w:r>
      <w:r w:rsidRPr="00C77F43">
        <w:rPr>
          <w:rStyle w:val="Emphasis"/>
          <w:rFonts w:cs="Arial"/>
          <w:b w:val="0"/>
          <w:i w:val="0"/>
          <w:color w:val="auto"/>
        </w:rPr>
        <w:t>Status Report as required by PWS paragraph 5.1.</w:t>
      </w:r>
      <w:r w:rsidR="00EC2999">
        <w:rPr>
          <w:rStyle w:val="Emphasis"/>
          <w:rFonts w:cs="Arial"/>
          <w:b w:val="0"/>
          <w:i w:val="0"/>
          <w:color w:val="auto"/>
        </w:rPr>
        <w:t xml:space="preserve"> </w:t>
      </w:r>
      <w:r w:rsidRPr="00C77F43">
        <w:rPr>
          <w:rStyle w:val="Emphasis"/>
          <w:rFonts w:cs="Arial"/>
          <w:b w:val="0"/>
          <w:i w:val="0"/>
          <w:color w:val="auto"/>
        </w:rPr>
        <w:t xml:space="preserve">For purposes of this report, reportable GFE includes equipment that is furnished by the Government as tangible “personal” property which the Contractor takes possession of, physically leaves a </w:t>
      </w:r>
      <w:r w:rsidR="00480E83" w:rsidRPr="00C77F43">
        <w:rPr>
          <w:rStyle w:val="Emphasis"/>
          <w:rFonts w:cs="Arial"/>
          <w:b w:val="0"/>
          <w:i w:val="0"/>
          <w:color w:val="auto"/>
        </w:rPr>
        <w:t>government</w:t>
      </w:r>
      <w:r w:rsidRPr="00C77F43">
        <w:rPr>
          <w:rStyle w:val="Emphasis"/>
          <w:rFonts w:cs="Arial"/>
          <w:b w:val="0"/>
          <w:i w:val="0"/>
          <w:color w:val="auto"/>
        </w:rPr>
        <w:t xml:space="preserve"> facility, and needs to be returned the end of Contractor performance</w:t>
      </w:r>
      <w:r w:rsidRPr="00C77F43">
        <w:rPr>
          <w:rStyle w:val="Emphasis"/>
          <w:rFonts w:cs="Arial"/>
          <w:b w:val="0"/>
          <w:i w:val="0"/>
          <w:color w:val="auto"/>
          <w:sz w:val="22"/>
          <w:szCs w:val="22"/>
        </w:rPr>
        <w:t>.</w:t>
      </w:r>
      <w:r w:rsidR="00EC2999">
        <w:rPr>
          <w:rStyle w:val="Emphasis"/>
          <w:rFonts w:cs="Arial"/>
          <w:b w:val="0"/>
          <w:i w:val="0"/>
          <w:color w:val="auto"/>
        </w:rPr>
        <w:t xml:space="preserve"> </w:t>
      </w:r>
      <w:r w:rsidRPr="00C77F43">
        <w:rPr>
          <w:rStyle w:val="Emphasis"/>
          <w:rFonts w:cs="Arial"/>
          <w:b w:val="0"/>
          <w:i w:val="0"/>
          <w:color w:val="auto"/>
        </w:rPr>
        <w:t>The following information shall be provided for each piece of GFE:</w:t>
      </w:r>
    </w:p>
    <w:p w14:paraId="51FD3E39" w14:textId="7CC0F1E0" w:rsidR="00187A0D" w:rsidRPr="00C77F43" w:rsidRDefault="00187A0D" w:rsidP="006A4CE6">
      <w:pPr>
        <w:pStyle w:val="NoSpacing"/>
        <w:numPr>
          <w:ilvl w:val="0"/>
          <w:numId w:val="40"/>
        </w:numPr>
        <w:spacing w:before="240"/>
        <w:rPr>
          <w:rStyle w:val="Emphasis"/>
          <w:rFonts w:cs="Arial"/>
          <w:b w:val="0"/>
          <w:i w:val="0"/>
          <w:color w:val="auto"/>
        </w:rPr>
      </w:pPr>
      <w:r w:rsidRPr="00C77F43">
        <w:rPr>
          <w:rStyle w:val="Emphasis"/>
          <w:rFonts w:cs="Arial"/>
          <w:b w:val="0"/>
          <w:i w:val="0"/>
          <w:color w:val="auto"/>
        </w:rPr>
        <w:t xml:space="preserve">Name of </w:t>
      </w:r>
      <w:r w:rsidR="00DB436E" w:rsidRPr="00C77F43">
        <w:rPr>
          <w:rStyle w:val="Emphasis"/>
          <w:rFonts w:cs="Arial"/>
          <w:b w:val="0"/>
          <w:i w:val="0"/>
          <w:color w:val="auto"/>
        </w:rPr>
        <w:t>C</w:t>
      </w:r>
      <w:r w:rsidRPr="00C77F43">
        <w:rPr>
          <w:rStyle w:val="Emphasis"/>
          <w:rFonts w:cs="Arial"/>
          <w:b w:val="0"/>
          <w:i w:val="0"/>
          <w:color w:val="auto"/>
        </w:rPr>
        <w:t>ontractor employee assigned to the GFE</w:t>
      </w:r>
    </w:p>
    <w:p w14:paraId="7B48E333"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Type of Equipment (Make and Model)</w:t>
      </w:r>
    </w:p>
    <w:p w14:paraId="36411B35"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Tracking Number/Serial Number</w:t>
      </w:r>
    </w:p>
    <w:p w14:paraId="7ABD8782"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VA Bar Code</w:t>
      </w:r>
    </w:p>
    <w:p w14:paraId="54047C76"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Location</w:t>
      </w:r>
    </w:p>
    <w:p w14:paraId="4B27ACFC"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Value</w:t>
      </w:r>
    </w:p>
    <w:p w14:paraId="4C240B86"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Total Value of Equipment</w:t>
      </w:r>
    </w:p>
    <w:p w14:paraId="1DDAF490" w14:textId="77777777"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Anticipated Transfer Date to Government</w:t>
      </w:r>
    </w:p>
    <w:p w14:paraId="73E50CD4" w14:textId="4C262964" w:rsidR="00187A0D" w:rsidRPr="00C77F43" w:rsidRDefault="00187A0D" w:rsidP="006A4CE6">
      <w:pPr>
        <w:pStyle w:val="NoSpacing"/>
        <w:numPr>
          <w:ilvl w:val="0"/>
          <w:numId w:val="40"/>
        </w:numPr>
        <w:rPr>
          <w:rStyle w:val="Emphasis"/>
          <w:rFonts w:cs="Arial"/>
          <w:b w:val="0"/>
          <w:i w:val="0"/>
          <w:color w:val="auto"/>
        </w:rPr>
      </w:pPr>
      <w:r w:rsidRPr="00C77F43">
        <w:rPr>
          <w:rStyle w:val="Emphasis"/>
          <w:rFonts w:cs="Arial"/>
          <w:b w:val="0"/>
          <w:i w:val="0"/>
          <w:color w:val="auto"/>
        </w:rPr>
        <w:t>Anticipated Transfer Location</w:t>
      </w:r>
    </w:p>
    <w:p w14:paraId="69E4AE28" w14:textId="77777777" w:rsidR="00A354CB" w:rsidRPr="00C77F43" w:rsidRDefault="00A354CB" w:rsidP="00584DD8">
      <w:pPr>
        <w:rPr>
          <w:rFonts w:cs="Arial"/>
          <w:b/>
        </w:rPr>
      </w:pPr>
    </w:p>
    <w:p w14:paraId="5BF4797F" w14:textId="2C631D27" w:rsidR="00A354CB" w:rsidRPr="00C77F43" w:rsidRDefault="00AD5700" w:rsidP="000C1546">
      <w:pPr>
        <w:pStyle w:val="Heading2"/>
      </w:pPr>
      <w:bookmarkStart w:id="144" w:name="_Toc110947691"/>
      <w:r w:rsidRPr="00C77F43">
        <w:rPr>
          <w:caps w:val="0"/>
        </w:rPr>
        <w:t xml:space="preserve">SHIPMENT OF </w:t>
      </w:r>
      <w:r w:rsidR="007C56C7" w:rsidRPr="00C77F43">
        <w:rPr>
          <w:caps w:val="0"/>
        </w:rPr>
        <w:t xml:space="preserve">HARDWARE </w:t>
      </w:r>
      <w:r w:rsidRPr="00C77F43">
        <w:rPr>
          <w:caps w:val="0"/>
        </w:rPr>
        <w:t>OR EQUIPMENT</w:t>
      </w:r>
      <w:bookmarkEnd w:id="144"/>
    </w:p>
    <w:p w14:paraId="7541B9DF" w14:textId="77777777" w:rsidR="00A354CB" w:rsidRPr="00C77F43" w:rsidRDefault="00A354CB" w:rsidP="00A354CB">
      <w:pPr>
        <w:ind w:left="720"/>
        <w:rPr>
          <w:rFonts w:cs="Arial"/>
        </w:rPr>
      </w:pPr>
    </w:p>
    <w:p w14:paraId="575782A1" w14:textId="6613BFC4" w:rsidR="007C56C7" w:rsidRPr="00C77F43" w:rsidRDefault="007C56C7" w:rsidP="007C56C7">
      <w:pPr>
        <w:pStyle w:val="NoSpacing"/>
        <w:rPr>
          <w:rFonts w:cs="Arial"/>
        </w:rPr>
      </w:pPr>
      <w:r w:rsidRPr="00C77F43">
        <w:rPr>
          <w:rFonts w:cs="Arial"/>
          <w:b/>
          <w:u w:val="single"/>
        </w:rPr>
        <w:t>Inspection</w:t>
      </w:r>
      <w:r w:rsidRPr="00C77F43">
        <w:rPr>
          <w:rFonts w:cs="Arial"/>
          <w:b/>
        </w:rPr>
        <w:t>:</w:t>
      </w:r>
      <w:r w:rsidR="00EC2999">
        <w:rPr>
          <w:rFonts w:cs="Arial"/>
        </w:rPr>
        <w:t xml:space="preserve"> </w:t>
      </w:r>
      <w:r w:rsidRPr="00C77F43">
        <w:rPr>
          <w:rFonts w:cs="Arial"/>
        </w:rPr>
        <w:t>Destination</w:t>
      </w:r>
      <w:r w:rsidRPr="00C77F43">
        <w:rPr>
          <w:rFonts w:cs="Arial"/>
        </w:rPr>
        <w:br/>
      </w:r>
      <w:r w:rsidRPr="00C77F43">
        <w:rPr>
          <w:rFonts w:cs="Arial"/>
          <w:b/>
          <w:u w:val="single"/>
        </w:rPr>
        <w:t>Acceptance</w:t>
      </w:r>
      <w:r w:rsidRPr="00C77F43">
        <w:rPr>
          <w:rFonts w:cs="Arial"/>
          <w:b/>
        </w:rPr>
        <w:t>:</w:t>
      </w:r>
      <w:r w:rsidR="00EC2999">
        <w:rPr>
          <w:rFonts w:cs="Arial"/>
        </w:rPr>
        <w:t xml:space="preserve"> </w:t>
      </w:r>
      <w:r w:rsidRPr="00C77F43">
        <w:rPr>
          <w:rFonts w:cs="Arial"/>
        </w:rPr>
        <w:t>Destination</w:t>
      </w:r>
      <w:r w:rsidRPr="00C77F43">
        <w:rPr>
          <w:rFonts w:cs="Arial"/>
        </w:rPr>
        <w:br/>
      </w:r>
      <w:r w:rsidRPr="00C77F43">
        <w:rPr>
          <w:rFonts w:cs="Arial"/>
          <w:b/>
          <w:u w:val="single"/>
        </w:rPr>
        <w:t>Free on Board (FOB):</w:t>
      </w:r>
      <w:r w:rsidR="00EC2999">
        <w:rPr>
          <w:rFonts w:cs="Arial"/>
        </w:rPr>
        <w:t xml:space="preserve"> </w:t>
      </w:r>
      <w:r w:rsidRPr="00C77F43">
        <w:rPr>
          <w:rFonts w:cs="Arial"/>
        </w:rPr>
        <w:t>Destination</w:t>
      </w:r>
    </w:p>
    <w:p w14:paraId="4F0A31BA" w14:textId="77777777" w:rsidR="007C56C7" w:rsidRPr="00C77F43" w:rsidRDefault="007C56C7" w:rsidP="007C56C7">
      <w:pPr>
        <w:pStyle w:val="NoSpacing"/>
        <w:rPr>
          <w:rFonts w:cs="Arial"/>
        </w:rPr>
      </w:pPr>
    </w:p>
    <w:p w14:paraId="533B5226" w14:textId="77777777" w:rsidR="007C56C7" w:rsidRPr="00C77F43" w:rsidRDefault="007C56C7" w:rsidP="007C56C7">
      <w:pPr>
        <w:pStyle w:val="NoSpacing"/>
        <w:rPr>
          <w:rFonts w:cs="Arial"/>
          <w:b/>
          <w:u w:val="single"/>
        </w:rPr>
      </w:pPr>
      <w:r w:rsidRPr="00C77F43">
        <w:rPr>
          <w:rFonts w:cs="Arial"/>
          <w:b/>
          <w:u w:val="single"/>
        </w:rPr>
        <w:t>Ship To and Mark For</w:t>
      </w:r>
      <w:r w:rsidRPr="00C77F43">
        <w:rPr>
          <w:rFonts w:cs="Arial"/>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C77F43" w14:paraId="59AD1B88" w14:textId="77777777" w:rsidTr="00562A88">
        <w:trPr>
          <w:tblHeader/>
        </w:trPr>
        <w:tc>
          <w:tcPr>
            <w:tcW w:w="1164" w:type="dxa"/>
          </w:tcPr>
          <w:p w14:paraId="25CB58B8" w14:textId="77777777" w:rsidR="007C56C7" w:rsidRPr="00C77F43" w:rsidRDefault="007C56C7" w:rsidP="007C56C7">
            <w:pPr>
              <w:pStyle w:val="NoSpacing"/>
              <w:rPr>
                <w:rFonts w:cs="Arial"/>
              </w:rPr>
            </w:pPr>
          </w:p>
        </w:tc>
        <w:tc>
          <w:tcPr>
            <w:tcW w:w="3246" w:type="dxa"/>
          </w:tcPr>
          <w:p w14:paraId="05174751" w14:textId="77777777" w:rsidR="007C56C7" w:rsidRPr="00533ED1" w:rsidRDefault="007C56C7" w:rsidP="007C56C7">
            <w:pPr>
              <w:pStyle w:val="NoSpacing"/>
              <w:rPr>
                <w:rFonts w:cs="Arial"/>
                <w:u w:val="single"/>
              </w:rPr>
            </w:pPr>
            <w:r w:rsidRPr="00533ED1">
              <w:rPr>
                <w:rFonts w:cs="Arial"/>
                <w:u w:val="single"/>
              </w:rPr>
              <w:t>Primary</w:t>
            </w:r>
          </w:p>
        </w:tc>
        <w:tc>
          <w:tcPr>
            <w:tcW w:w="1246" w:type="dxa"/>
          </w:tcPr>
          <w:p w14:paraId="691791F1" w14:textId="77777777" w:rsidR="007C56C7" w:rsidRPr="00C77F43" w:rsidRDefault="007C56C7" w:rsidP="007C56C7">
            <w:pPr>
              <w:pStyle w:val="NoSpacing"/>
              <w:rPr>
                <w:rFonts w:cs="Arial"/>
              </w:rPr>
            </w:pPr>
          </w:p>
        </w:tc>
        <w:tc>
          <w:tcPr>
            <w:tcW w:w="3344" w:type="dxa"/>
          </w:tcPr>
          <w:p w14:paraId="70247B7D" w14:textId="6D0C0D8A" w:rsidR="00921E71" w:rsidRDefault="00921E71" w:rsidP="007C56C7">
            <w:pPr>
              <w:pStyle w:val="NoSpacing"/>
              <w:rPr>
                <w:rFonts w:cs="Arial"/>
              </w:rPr>
            </w:pPr>
            <w:r w:rsidRPr="00921373">
              <w:rPr>
                <w:rFonts w:cs="Arial"/>
                <w:u w:val="single"/>
              </w:rPr>
              <w:t>Alternate</w:t>
            </w:r>
          </w:p>
          <w:p w14:paraId="4846A823" w14:textId="66A7AF56" w:rsidR="007C56C7" w:rsidRPr="00C77F43" w:rsidRDefault="007C56C7" w:rsidP="007C56C7">
            <w:pPr>
              <w:pStyle w:val="NoSpacing"/>
              <w:rPr>
                <w:rFonts w:cs="Arial"/>
              </w:rPr>
            </w:pPr>
          </w:p>
        </w:tc>
      </w:tr>
      <w:tr w:rsidR="007C56C7" w:rsidRPr="00C77F43" w14:paraId="424BDDBC" w14:textId="77777777" w:rsidTr="00562A88">
        <w:tc>
          <w:tcPr>
            <w:tcW w:w="1164" w:type="dxa"/>
          </w:tcPr>
          <w:p w14:paraId="610621EC" w14:textId="77777777" w:rsidR="007C56C7" w:rsidRPr="00C77F43" w:rsidRDefault="007C56C7" w:rsidP="007C56C7">
            <w:pPr>
              <w:pStyle w:val="NoSpacing"/>
              <w:rPr>
                <w:rFonts w:cs="Arial"/>
              </w:rPr>
            </w:pPr>
            <w:r w:rsidRPr="00C77F43">
              <w:rPr>
                <w:rFonts w:cs="Arial"/>
              </w:rPr>
              <w:t>Name:</w:t>
            </w:r>
          </w:p>
        </w:tc>
        <w:tc>
          <w:tcPr>
            <w:tcW w:w="3246" w:type="dxa"/>
            <w:tcBorders>
              <w:bottom w:val="single" w:sz="4" w:space="0" w:color="auto"/>
            </w:tcBorders>
          </w:tcPr>
          <w:p w14:paraId="43503BB1" w14:textId="2A7D85BF" w:rsidR="007C56C7" w:rsidRPr="00C77F43" w:rsidRDefault="00921373" w:rsidP="00921373">
            <w:pPr>
              <w:pStyle w:val="NoSpacing"/>
              <w:rPr>
                <w:rFonts w:cs="Arial"/>
                <w:u w:val="single"/>
              </w:rPr>
            </w:pPr>
            <w:r w:rsidRPr="00921373">
              <w:rPr>
                <w:rFonts w:cs="Arial"/>
                <w:u w:val="single"/>
              </w:rPr>
              <w:t>Demetrius Lowery</w:t>
            </w:r>
          </w:p>
        </w:tc>
        <w:tc>
          <w:tcPr>
            <w:tcW w:w="1246" w:type="dxa"/>
          </w:tcPr>
          <w:p w14:paraId="780ED0C9" w14:textId="77777777" w:rsidR="007C56C7" w:rsidRPr="00C77F43" w:rsidRDefault="007C56C7" w:rsidP="007C56C7">
            <w:pPr>
              <w:pStyle w:val="NoSpacing"/>
              <w:rPr>
                <w:rFonts w:cs="Arial"/>
              </w:rPr>
            </w:pPr>
            <w:r w:rsidRPr="00C77F43">
              <w:rPr>
                <w:rFonts w:cs="Arial"/>
              </w:rPr>
              <w:t>Name:</w:t>
            </w:r>
          </w:p>
        </w:tc>
        <w:tc>
          <w:tcPr>
            <w:tcW w:w="3344" w:type="dxa"/>
            <w:tcBorders>
              <w:bottom w:val="single" w:sz="4" w:space="0" w:color="auto"/>
            </w:tcBorders>
          </w:tcPr>
          <w:p w14:paraId="6B6CA6E7" w14:textId="49FE61EA" w:rsidR="007C56C7" w:rsidRPr="00C77F43" w:rsidRDefault="00464896" w:rsidP="007C56C7">
            <w:pPr>
              <w:pStyle w:val="NoSpacing"/>
              <w:rPr>
                <w:rFonts w:cs="Arial"/>
              </w:rPr>
            </w:pPr>
            <w:r>
              <w:rPr>
                <w:rFonts w:cs="Arial"/>
              </w:rPr>
              <w:t>Donald Hauser</w:t>
            </w:r>
          </w:p>
        </w:tc>
      </w:tr>
      <w:tr w:rsidR="007C56C7" w:rsidRPr="00C77F43" w14:paraId="7199E5E5" w14:textId="77777777" w:rsidTr="00562A88">
        <w:tc>
          <w:tcPr>
            <w:tcW w:w="1164" w:type="dxa"/>
          </w:tcPr>
          <w:p w14:paraId="73864BD6" w14:textId="77777777" w:rsidR="007C56C7" w:rsidRPr="00C77F43" w:rsidRDefault="007C56C7" w:rsidP="007C56C7">
            <w:pPr>
              <w:pStyle w:val="NoSpacing"/>
              <w:rPr>
                <w:rFonts w:cs="Arial"/>
              </w:rPr>
            </w:pPr>
            <w:r w:rsidRPr="00C77F43">
              <w:rPr>
                <w:rFonts w:cs="Arial"/>
              </w:rPr>
              <w:t>Address:</w:t>
            </w:r>
          </w:p>
        </w:tc>
        <w:tc>
          <w:tcPr>
            <w:tcW w:w="3246" w:type="dxa"/>
            <w:tcBorders>
              <w:top w:val="single" w:sz="4" w:space="0" w:color="auto"/>
              <w:bottom w:val="single" w:sz="4" w:space="0" w:color="auto"/>
            </w:tcBorders>
          </w:tcPr>
          <w:p w14:paraId="02184915" w14:textId="52E4BDBF" w:rsidR="007C56C7" w:rsidRPr="00C77F43" w:rsidRDefault="00F466DC" w:rsidP="007C56C7">
            <w:pPr>
              <w:pStyle w:val="NoSpacing"/>
              <w:rPr>
                <w:rFonts w:cs="Arial"/>
              </w:rPr>
            </w:pPr>
            <w:r>
              <w:t>7100 Old Landover Road, Bldg. C</w:t>
            </w:r>
            <w:r>
              <w:br/>
              <w:t>Landover, MD 20785</w:t>
            </w:r>
          </w:p>
        </w:tc>
        <w:tc>
          <w:tcPr>
            <w:tcW w:w="1246" w:type="dxa"/>
          </w:tcPr>
          <w:p w14:paraId="78B85350" w14:textId="77777777" w:rsidR="007C56C7" w:rsidRPr="00C77F43" w:rsidRDefault="007C56C7" w:rsidP="007C56C7">
            <w:pPr>
              <w:pStyle w:val="NoSpacing"/>
              <w:rPr>
                <w:rFonts w:cs="Arial"/>
              </w:rPr>
            </w:pPr>
            <w:r w:rsidRPr="00C77F43">
              <w:rPr>
                <w:rFonts w:cs="Arial"/>
              </w:rPr>
              <w:t>Address:</w:t>
            </w:r>
          </w:p>
        </w:tc>
        <w:tc>
          <w:tcPr>
            <w:tcW w:w="3344" w:type="dxa"/>
            <w:tcBorders>
              <w:top w:val="single" w:sz="4" w:space="0" w:color="auto"/>
              <w:bottom w:val="single" w:sz="4" w:space="0" w:color="auto"/>
            </w:tcBorders>
          </w:tcPr>
          <w:p w14:paraId="5261161B" w14:textId="36E69514" w:rsidR="007C56C7" w:rsidRPr="00C77F43" w:rsidRDefault="00F466DC" w:rsidP="007C56C7">
            <w:pPr>
              <w:pStyle w:val="NoSpacing"/>
              <w:rPr>
                <w:rFonts w:cs="Arial"/>
              </w:rPr>
            </w:pPr>
            <w:r>
              <w:t>7100 Old Landover Road, Bldg. C</w:t>
            </w:r>
            <w:r>
              <w:br/>
              <w:t>Landover, MD 20785</w:t>
            </w:r>
          </w:p>
        </w:tc>
      </w:tr>
      <w:tr w:rsidR="007C56C7" w:rsidRPr="00C77F43" w14:paraId="68D174E0" w14:textId="77777777" w:rsidTr="00562A88">
        <w:tc>
          <w:tcPr>
            <w:tcW w:w="1164" w:type="dxa"/>
          </w:tcPr>
          <w:p w14:paraId="38156519" w14:textId="77777777" w:rsidR="007C56C7" w:rsidRPr="00C77F43" w:rsidRDefault="007C56C7" w:rsidP="007C56C7">
            <w:pPr>
              <w:pStyle w:val="NoSpacing"/>
              <w:rPr>
                <w:rFonts w:cs="Arial"/>
              </w:rPr>
            </w:pPr>
            <w:r w:rsidRPr="00C77F43">
              <w:rPr>
                <w:rFonts w:cs="Arial"/>
              </w:rPr>
              <w:t>Voice:</w:t>
            </w:r>
          </w:p>
        </w:tc>
        <w:tc>
          <w:tcPr>
            <w:tcW w:w="3246" w:type="dxa"/>
            <w:tcBorders>
              <w:top w:val="single" w:sz="4" w:space="0" w:color="auto"/>
              <w:bottom w:val="single" w:sz="4" w:space="0" w:color="auto"/>
            </w:tcBorders>
          </w:tcPr>
          <w:p w14:paraId="27D440EE" w14:textId="4E1D0033" w:rsidR="007C56C7" w:rsidRPr="00C77F43" w:rsidRDefault="00152A63" w:rsidP="007C56C7">
            <w:pPr>
              <w:pStyle w:val="NoSpacing"/>
              <w:rPr>
                <w:rFonts w:cs="Arial"/>
              </w:rPr>
            </w:pPr>
            <w:r>
              <w:rPr>
                <w:rFonts w:cs="Arial"/>
              </w:rPr>
              <w:t>202-461-6351</w:t>
            </w:r>
          </w:p>
        </w:tc>
        <w:tc>
          <w:tcPr>
            <w:tcW w:w="1246" w:type="dxa"/>
          </w:tcPr>
          <w:p w14:paraId="14CBC3EE" w14:textId="77777777" w:rsidR="007C56C7" w:rsidRPr="00C77F43" w:rsidRDefault="007C56C7" w:rsidP="007C56C7">
            <w:pPr>
              <w:pStyle w:val="NoSpacing"/>
              <w:rPr>
                <w:rFonts w:cs="Arial"/>
              </w:rPr>
            </w:pPr>
            <w:r w:rsidRPr="00C77F43">
              <w:rPr>
                <w:rFonts w:cs="Arial"/>
              </w:rPr>
              <w:t>Voice:</w:t>
            </w:r>
          </w:p>
        </w:tc>
        <w:tc>
          <w:tcPr>
            <w:tcW w:w="3344" w:type="dxa"/>
            <w:tcBorders>
              <w:top w:val="single" w:sz="4" w:space="0" w:color="auto"/>
              <w:bottom w:val="single" w:sz="4" w:space="0" w:color="auto"/>
            </w:tcBorders>
          </w:tcPr>
          <w:p w14:paraId="6828304A" w14:textId="61AFB099" w:rsidR="007C56C7" w:rsidRPr="00C77F43" w:rsidRDefault="003B4ADA" w:rsidP="007C56C7">
            <w:pPr>
              <w:pStyle w:val="NoSpacing"/>
              <w:rPr>
                <w:rFonts w:cs="Arial"/>
              </w:rPr>
            </w:pPr>
            <w:r>
              <w:rPr>
                <w:rFonts w:cs="Arial"/>
              </w:rPr>
              <w:t>240-818-7796</w:t>
            </w:r>
          </w:p>
        </w:tc>
      </w:tr>
      <w:tr w:rsidR="007C56C7" w:rsidRPr="00C77F43" w14:paraId="746CAA1B" w14:textId="77777777" w:rsidTr="00562A88">
        <w:tc>
          <w:tcPr>
            <w:tcW w:w="1164" w:type="dxa"/>
          </w:tcPr>
          <w:p w14:paraId="467DA817" w14:textId="77777777" w:rsidR="007C56C7" w:rsidRPr="00C77F43" w:rsidRDefault="007C56C7" w:rsidP="007C56C7">
            <w:pPr>
              <w:pStyle w:val="NoSpacing"/>
              <w:rPr>
                <w:rFonts w:cs="Arial"/>
              </w:rPr>
            </w:pPr>
            <w:r w:rsidRPr="00C77F43">
              <w:rPr>
                <w:rFonts w:cs="Arial"/>
              </w:rPr>
              <w:t>Email:</w:t>
            </w:r>
          </w:p>
        </w:tc>
        <w:tc>
          <w:tcPr>
            <w:tcW w:w="3246" w:type="dxa"/>
            <w:tcBorders>
              <w:top w:val="single" w:sz="4" w:space="0" w:color="auto"/>
              <w:bottom w:val="single" w:sz="4" w:space="0" w:color="auto"/>
            </w:tcBorders>
          </w:tcPr>
          <w:p w14:paraId="5DA657B7" w14:textId="2966360F" w:rsidR="007C56C7" w:rsidRPr="00C77F43" w:rsidRDefault="00921373" w:rsidP="007C56C7">
            <w:pPr>
              <w:pStyle w:val="NoSpacing"/>
              <w:rPr>
                <w:rFonts w:cs="Arial"/>
              </w:rPr>
            </w:pPr>
            <w:hyperlink r:id="rId40" w:history="1">
              <w:r w:rsidRPr="00AB6F4A">
                <w:rPr>
                  <w:rStyle w:val="Hyperlink"/>
                  <w:rFonts w:cs="Arial"/>
                </w:rPr>
                <w:t>Demetrius.lowery@va.gov</w:t>
              </w:r>
            </w:hyperlink>
          </w:p>
        </w:tc>
        <w:tc>
          <w:tcPr>
            <w:tcW w:w="1246" w:type="dxa"/>
          </w:tcPr>
          <w:p w14:paraId="517FEDC2" w14:textId="77777777" w:rsidR="007C56C7" w:rsidRPr="00C77F43" w:rsidRDefault="007C56C7" w:rsidP="007C56C7">
            <w:pPr>
              <w:pStyle w:val="NoSpacing"/>
              <w:rPr>
                <w:rFonts w:cs="Arial"/>
              </w:rPr>
            </w:pPr>
            <w:r w:rsidRPr="00C77F43">
              <w:rPr>
                <w:rFonts w:cs="Arial"/>
              </w:rPr>
              <w:t>Email:</w:t>
            </w:r>
          </w:p>
        </w:tc>
        <w:tc>
          <w:tcPr>
            <w:tcW w:w="3344" w:type="dxa"/>
            <w:tcBorders>
              <w:top w:val="single" w:sz="4" w:space="0" w:color="auto"/>
              <w:bottom w:val="single" w:sz="4" w:space="0" w:color="auto"/>
            </w:tcBorders>
          </w:tcPr>
          <w:p w14:paraId="33D102FE" w14:textId="7B72C03B" w:rsidR="007C56C7" w:rsidRPr="00C77F43" w:rsidRDefault="00921373" w:rsidP="007C56C7">
            <w:pPr>
              <w:pStyle w:val="NoSpacing"/>
              <w:rPr>
                <w:rFonts w:cs="Arial"/>
              </w:rPr>
            </w:pPr>
            <w:hyperlink r:id="rId41" w:history="1">
              <w:r w:rsidRPr="00AB6F4A">
                <w:rPr>
                  <w:rStyle w:val="Hyperlink"/>
                  <w:rFonts w:cs="Arial"/>
                </w:rPr>
                <w:t>d</w:t>
              </w:r>
              <w:r w:rsidRPr="00AB6F4A">
                <w:rPr>
                  <w:rStyle w:val="Hyperlink"/>
                </w:rPr>
                <w:t>onald.jhauser@va.gov</w:t>
              </w:r>
            </w:hyperlink>
            <w:r w:rsidR="00EC2999">
              <w:t xml:space="preserve"> </w:t>
            </w:r>
          </w:p>
        </w:tc>
      </w:tr>
    </w:tbl>
    <w:p w14:paraId="79964BA9" w14:textId="77777777" w:rsidR="00A354CB" w:rsidRPr="00C77F43" w:rsidRDefault="00A354CB" w:rsidP="00A354CB">
      <w:pPr>
        <w:ind w:left="720"/>
        <w:rPr>
          <w:rFonts w:cs="Arial"/>
          <w:color w:val="0000FF"/>
        </w:rPr>
      </w:pPr>
    </w:p>
    <w:p w14:paraId="15E17A9F" w14:textId="77777777" w:rsidR="00A354CB" w:rsidRPr="00C77F43" w:rsidRDefault="00A354CB" w:rsidP="00A354CB">
      <w:pPr>
        <w:pStyle w:val="Title"/>
        <w:rPr>
          <w:rFonts w:cs="Arial"/>
          <w:b w:val="0"/>
          <w:u w:val="single"/>
        </w:rPr>
      </w:pPr>
      <w:r w:rsidRPr="00C77F43">
        <w:rPr>
          <w:rFonts w:cs="Arial"/>
          <w:sz w:val="24"/>
          <w:szCs w:val="24"/>
          <w:u w:val="single"/>
        </w:rPr>
        <w:t>Special Shipping Instructions:</w:t>
      </w:r>
    </w:p>
    <w:p w14:paraId="12511EDD" w14:textId="7C45868D" w:rsidR="00A354CB" w:rsidRPr="00C77F43" w:rsidRDefault="00A354CB" w:rsidP="00A354CB">
      <w:pPr>
        <w:pStyle w:val="NoSpacing"/>
        <w:ind w:left="720"/>
        <w:rPr>
          <w:rFonts w:cs="Arial"/>
        </w:rPr>
      </w:pPr>
      <w:r w:rsidRPr="00C77F43">
        <w:rPr>
          <w:rFonts w:cs="Arial"/>
        </w:rPr>
        <w:t>Prior to shipping, Contractor shall notify Site POCs, by phone followed by email, of all incoming deliveries including line-by-line details for review of requirements.</w:t>
      </w:r>
      <w:r w:rsidR="00EC2999">
        <w:rPr>
          <w:rFonts w:cs="Arial"/>
        </w:rPr>
        <w:t xml:space="preserve"> </w:t>
      </w:r>
      <w:r w:rsidRPr="00C77F43">
        <w:rPr>
          <w:rFonts w:cs="Arial"/>
        </w:rPr>
        <w:t>Contractor shall not make any changes to the delivery schedule at the request of Site POC.</w:t>
      </w:r>
    </w:p>
    <w:p w14:paraId="4D19C998" w14:textId="77777777" w:rsidR="00A354CB" w:rsidRPr="00C77F43" w:rsidRDefault="00A354CB" w:rsidP="00A354CB">
      <w:pPr>
        <w:pStyle w:val="NoSpacing"/>
        <w:rPr>
          <w:rFonts w:cs="Arial"/>
        </w:rPr>
      </w:pPr>
    </w:p>
    <w:p w14:paraId="7157A6BB" w14:textId="581C9A1D" w:rsidR="00A354CB" w:rsidRPr="00C77F43" w:rsidRDefault="00A354CB" w:rsidP="00A354CB">
      <w:pPr>
        <w:pStyle w:val="NoSpacing"/>
        <w:ind w:left="720"/>
        <w:rPr>
          <w:rFonts w:cs="Arial"/>
        </w:rPr>
      </w:pPr>
      <w:r w:rsidRPr="00C77F43">
        <w:rPr>
          <w:rFonts w:cs="Arial"/>
        </w:rPr>
        <w:t>Contractors shall coordinate deliveries with Site POCs before shipment of hardware to ensure sites have adequate storage space.</w:t>
      </w:r>
    </w:p>
    <w:p w14:paraId="487F7DEC" w14:textId="77777777" w:rsidR="0092449F" w:rsidRPr="00C77F43" w:rsidRDefault="0092449F" w:rsidP="00A354CB">
      <w:pPr>
        <w:pStyle w:val="NoSpacing"/>
        <w:ind w:left="720"/>
        <w:rPr>
          <w:rFonts w:cs="Arial"/>
        </w:rPr>
      </w:pPr>
    </w:p>
    <w:p w14:paraId="4AA43DF5" w14:textId="5E1F204F" w:rsidR="00A354CB" w:rsidRPr="00C77F43" w:rsidRDefault="00A354CB" w:rsidP="00A354CB">
      <w:pPr>
        <w:pStyle w:val="NoSpacing"/>
        <w:ind w:left="720"/>
        <w:rPr>
          <w:rFonts w:cs="Arial"/>
        </w:rPr>
      </w:pPr>
      <w:r w:rsidRPr="00C77F43">
        <w:rPr>
          <w:rFonts w:cs="Arial"/>
        </w:rPr>
        <w:t xml:space="preserve">All shipments, either single or multiple container deliveries, </w:t>
      </w:r>
      <w:r w:rsidR="00C03FEE" w:rsidRPr="00C77F43">
        <w:rPr>
          <w:rFonts w:cs="Arial"/>
        </w:rPr>
        <w:t>shall</w:t>
      </w:r>
      <w:r w:rsidRPr="00C77F43">
        <w:rPr>
          <w:rFonts w:cs="Arial"/>
        </w:rPr>
        <w:t xml:space="preserve"> bear the VA </w:t>
      </w:r>
      <w:r w:rsidR="000C1546" w:rsidRPr="00C77F43">
        <w:rPr>
          <w:rFonts w:cs="Arial"/>
        </w:rPr>
        <w:t xml:space="preserve">IFCAP </w:t>
      </w:r>
      <w:r w:rsidRPr="00C77F43">
        <w:rPr>
          <w:rFonts w:cs="Arial"/>
        </w:rPr>
        <w:t>Purchase Order number</w:t>
      </w:r>
      <w:r w:rsidR="005C462D">
        <w:rPr>
          <w:rFonts w:cs="Arial"/>
        </w:rPr>
        <w:t xml:space="preserve"> (if applicable)</w:t>
      </w:r>
      <w:r w:rsidRPr="00C77F43">
        <w:rPr>
          <w:rFonts w:cs="Arial"/>
        </w:rPr>
        <w:t xml:space="preserve"> on external shipping labels and associated manifests or packing lists.</w:t>
      </w:r>
      <w:r w:rsidR="00EC2999">
        <w:rPr>
          <w:rFonts w:cs="Arial"/>
        </w:rPr>
        <w:t xml:space="preserve"> </w:t>
      </w:r>
      <w:r w:rsidRPr="00C77F43">
        <w:rPr>
          <w:rFonts w:cs="Arial"/>
        </w:rPr>
        <w:t>In the case of multiple container deliveries, a statement readable near the VA IFCAP PO</w:t>
      </w:r>
      <w:r w:rsidR="005C462D">
        <w:rPr>
          <w:rFonts w:cs="Arial"/>
        </w:rPr>
        <w:t xml:space="preserve"> or Contract</w:t>
      </w:r>
      <w:r w:rsidRPr="00C77F43">
        <w:rPr>
          <w:rFonts w:cs="Arial"/>
        </w:rPr>
        <w:t xml:space="preserve"> number shall indicate total number of containers for the complete shipment (</w:t>
      </w:r>
      <w:r w:rsidR="000D7F14" w:rsidRPr="00C77F43">
        <w:rPr>
          <w:rFonts w:cs="Arial"/>
        </w:rPr>
        <w:t>e.g.</w:t>
      </w:r>
      <w:r w:rsidRPr="00C77F43">
        <w:rPr>
          <w:rFonts w:cs="Arial"/>
        </w:rPr>
        <w:t xml:space="preserve"> “Package 1 of 2”), clearly readable on manifests and external shipping labels.</w:t>
      </w:r>
    </w:p>
    <w:p w14:paraId="19E9BABF" w14:textId="77777777" w:rsidR="00A354CB" w:rsidRPr="00C77F43" w:rsidRDefault="00A354CB" w:rsidP="00A354CB">
      <w:pPr>
        <w:pStyle w:val="NoSpacing"/>
        <w:rPr>
          <w:rFonts w:cs="Arial"/>
        </w:rPr>
      </w:pPr>
    </w:p>
    <w:p w14:paraId="36ADE397" w14:textId="77777777" w:rsidR="00A354CB" w:rsidRPr="00C77F43" w:rsidRDefault="00A354CB" w:rsidP="00A354CB">
      <w:pPr>
        <w:pStyle w:val="NoSpacing"/>
        <w:ind w:left="720"/>
        <w:rPr>
          <w:rStyle w:val="Strong"/>
          <w:rFonts w:cs="Arial"/>
        </w:rPr>
      </w:pPr>
      <w:r w:rsidRPr="00C77F43">
        <w:rPr>
          <w:rStyle w:val="Strong"/>
          <w:rFonts w:cs="Arial"/>
        </w:rPr>
        <w:t>Packing Slips/Labels and Lists shall also include the following:</w:t>
      </w:r>
    </w:p>
    <w:p w14:paraId="4800E628" w14:textId="77777777" w:rsidR="00A354CB" w:rsidRPr="00C77F43" w:rsidRDefault="00A354CB" w:rsidP="00A354CB">
      <w:pPr>
        <w:pStyle w:val="NoSpacing"/>
        <w:rPr>
          <w:rFonts w:cs="Arial"/>
        </w:rPr>
      </w:pPr>
    </w:p>
    <w:p w14:paraId="658A5F40" w14:textId="3D7037F5" w:rsidR="00A354CB" w:rsidRPr="00C77F43" w:rsidRDefault="00A354CB" w:rsidP="00A354CB">
      <w:pPr>
        <w:pStyle w:val="NoSpacing"/>
        <w:ind w:left="720"/>
        <w:rPr>
          <w:rFonts w:cs="Arial"/>
        </w:rPr>
      </w:pPr>
      <w:r w:rsidRPr="00C77F43">
        <w:rPr>
          <w:rFonts w:cs="Arial"/>
        </w:rPr>
        <w:t>IFCAP PO #</w:t>
      </w:r>
      <w:r w:rsidR="005C462D">
        <w:rPr>
          <w:rFonts w:cs="Arial"/>
        </w:rPr>
        <w:t xml:space="preserve"> or Contract No.</w:t>
      </w:r>
      <w:r w:rsidRPr="00C77F43">
        <w:rPr>
          <w:rFonts w:cs="Arial"/>
        </w:rPr>
        <w:t>: ____________ (</w:t>
      </w:r>
      <w:r w:rsidR="000D7F14" w:rsidRPr="00C77F43">
        <w:rPr>
          <w:rFonts w:cs="Arial"/>
        </w:rPr>
        <w:t>e.g.</w:t>
      </w:r>
      <w:r w:rsidRPr="00C77F43">
        <w:rPr>
          <w:rFonts w:cs="Arial"/>
        </w:rPr>
        <w:t>, 166-E11234 (the IFCAP PO number is located in block #20 of the SF 1449))</w:t>
      </w:r>
    </w:p>
    <w:p w14:paraId="19B4DA17" w14:textId="645583BA" w:rsidR="001012D1" w:rsidRPr="00C77F43" w:rsidRDefault="001012D1" w:rsidP="00A354CB">
      <w:pPr>
        <w:pStyle w:val="NoSpacing"/>
        <w:ind w:left="720"/>
        <w:rPr>
          <w:rFonts w:cs="Arial"/>
        </w:rPr>
      </w:pPr>
      <w:r w:rsidRPr="00C77F43">
        <w:rPr>
          <w:rFonts w:cs="Arial"/>
        </w:rPr>
        <w:t>Project Description:</w:t>
      </w:r>
      <w:r w:rsidR="00EC2999">
        <w:rPr>
          <w:rFonts w:cs="Arial"/>
        </w:rPr>
        <w:t xml:space="preserve"> </w:t>
      </w:r>
      <w:r w:rsidRPr="00C77F43">
        <w:rPr>
          <w:rFonts w:cs="Arial"/>
        </w:rPr>
        <w:t>(e.g. Tier I Lifecycle Refresh)</w:t>
      </w:r>
    </w:p>
    <w:p w14:paraId="08750879" w14:textId="77777777" w:rsidR="00A354CB" w:rsidRPr="00C77F43" w:rsidRDefault="00A354CB" w:rsidP="00A354CB">
      <w:pPr>
        <w:pStyle w:val="NoSpacing"/>
        <w:rPr>
          <w:rFonts w:cs="Arial"/>
        </w:rPr>
      </w:pPr>
    </w:p>
    <w:p w14:paraId="0CD2C4DB" w14:textId="2D5A99BC" w:rsidR="00A354CB" w:rsidRPr="00C77F43" w:rsidRDefault="00A354CB" w:rsidP="00A354CB">
      <w:pPr>
        <w:pStyle w:val="NoSpacing"/>
        <w:ind w:left="720"/>
        <w:rPr>
          <w:rFonts w:cs="Arial"/>
        </w:rPr>
      </w:pPr>
      <w:r w:rsidRPr="00C77F43">
        <w:rPr>
          <w:rFonts w:cs="Arial"/>
        </w:rPr>
        <w:t>Total number of Containers:</w:t>
      </w:r>
      <w:r w:rsidR="00EC2999">
        <w:rPr>
          <w:rFonts w:cs="Arial"/>
        </w:rPr>
        <w:t xml:space="preserve"> </w:t>
      </w:r>
      <w:r w:rsidRPr="00C77F43">
        <w:rPr>
          <w:rFonts w:cs="Arial"/>
        </w:rPr>
        <w:t>Package ___ of ___.</w:t>
      </w:r>
      <w:r w:rsidR="00EC2999">
        <w:rPr>
          <w:rFonts w:cs="Arial"/>
        </w:rPr>
        <w:t xml:space="preserve"> </w:t>
      </w:r>
      <w:r w:rsidRPr="00C77F43">
        <w:rPr>
          <w:rFonts w:cs="Arial"/>
        </w:rPr>
        <w:t>(</w:t>
      </w:r>
      <w:r w:rsidR="000D7F14" w:rsidRPr="00C77F43">
        <w:rPr>
          <w:rFonts w:cs="Arial"/>
        </w:rPr>
        <w:t>e.g.</w:t>
      </w:r>
      <w:r w:rsidRPr="00C77F43">
        <w:rPr>
          <w:rFonts w:cs="Arial"/>
        </w:rPr>
        <w:t xml:space="preserve">, Package </w:t>
      </w:r>
      <w:r w:rsidRPr="00C77F43">
        <w:rPr>
          <w:rFonts w:cs="Arial"/>
          <w:u w:val="single"/>
        </w:rPr>
        <w:t>1</w:t>
      </w:r>
      <w:r w:rsidRPr="00C77F43">
        <w:rPr>
          <w:rFonts w:cs="Arial"/>
        </w:rPr>
        <w:t xml:space="preserve"> of </w:t>
      </w:r>
      <w:r w:rsidRPr="00C77F43">
        <w:rPr>
          <w:rFonts w:cs="Arial"/>
          <w:u w:val="single"/>
        </w:rPr>
        <w:t>3</w:t>
      </w:r>
      <w:r w:rsidRPr="00C77F43">
        <w:rPr>
          <w:rFonts w:cs="Arial"/>
        </w:rPr>
        <w:t>)</w:t>
      </w:r>
    </w:p>
    <w:p w14:paraId="0CD6B032" w14:textId="77777777" w:rsidR="00A354CB" w:rsidRPr="00C77F43" w:rsidRDefault="00A354CB" w:rsidP="00A354CB">
      <w:pPr>
        <w:pStyle w:val="NoSpacing"/>
        <w:rPr>
          <w:rFonts w:cs="Arial"/>
        </w:rPr>
      </w:pPr>
    </w:p>
    <w:p w14:paraId="0DD1A13D" w14:textId="1E080126" w:rsidR="00E47F5F" w:rsidRPr="00C77F43" w:rsidRDefault="00E47F5F" w:rsidP="00CF5F5D">
      <w:pPr>
        <w:pStyle w:val="Heading1"/>
        <w:numPr>
          <w:ilvl w:val="0"/>
          <w:numId w:val="0"/>
        </w:numPr>
        <w:ind w:left="720" w:hanging="720"/>
      </w:pPr>
      <w:bookmarkStart w:id="145" w:name="_Ref252783628"/>
      <w:bookmarkStart w:id="146" w:name="_Toc110947692"/>
      <w:r w:rsidRPr="00C77F43">
        <w:t xml:space="preserve">ADDENDUM </w:t>
      </w:r>
      <w:r w:rsidR="00CF5F5D" w:rsidRPr="00C77F43">
        <w:t>A – ADDITIONAL VA REQUIREMENTS, CONSOLIDATED</w:t>
      </w:r>
      <w:bookmarkEnd w:id="145"/>
      <w:bookmarkEnd w:id="146"/>
    </w:p>
    <w:p w14:paraId="0DD1A13E" w14:textId="77777777" w:rsidR="00E47F5F" w:rsidRPr="00C77F43" w:rsidRDefault="00E47F5F" w:rsidP="00EF57D5">
      <w:pPr>
        <w:pStyle w:val="AppendixHeading"/>
        <w:rPr>
          <w:rFonts w:cs="Arial"/>
        </w:rPr>
      </w:pPr>
      <w:r w:rsidRPr="00C77F43">
        <w:rPr>
          <w:rFonts w:cs="Arial"/>
        </w:rPr>
        <w:t>Cyber and Information Security Requirements for VA IT Services</w:t>
      </w:r>
    </w:p>
    <w:p w14:paraId="0DD1A13F" w14:textId="5C023971" w:rsidR="00E47F5F" w:rsidRPr="00C77F43" w:rsidRDefault="00E47F5F" w:rsidP="005A1B57">
      <w:pPr>
        <w:pStyle w:val="NoSpacing"/>
        <w:rPr>
          <w:rFonts w:cs="Arial"/>
        </w:rPr>
      </w:pPr>
      <w:r w:rsidRPr="00C77F43">
        <w:rPr>
          <w:rFonts w:cs="Arial"/>
        </w:rPr>
        <w:t>The Contractor shall ensure adequate LAN/Internet, data, information, and system security in accordance with VA standard operating procedures and standard PWS language, conditions, laws, and regulations.</w:t>
      </w:r>
      <w:r w:rsidR="00EC2999">
        <w:rPr>
          <w:rFonts w:cs="Arial"/>
        </w:rPr>
        <w:t xml:space="preserve"> </w:t>
      </w:r>
      <w:r w:rsidRPr="00C77F43">
        <w:rPr>
          <w:rFonts w:cs="Arial"/>
        </w:rPr>
        <w:t>The Contractor’s firewall and web server shall meet or exceed VA minimum requirements for security.</w:t>
      </w:r>
      <w:r w:rsidR="00EC2999">
        <w:rPr>
          <w:rFonts w:cs="Arial"/>
        </w:rPr>
        <w:t xml:space="preserve"> </w:t>
      </w:r>
      <w:r w:rsidRPr="00C77F43">
        <w:rPr>
          <w:rFonts w:cs="Arial"/>
        </w:rPr>
        <w:t>All VA data shall be protected behind an approved firewall.</w:t>
      </w:r>
      <w:r w:rsidR="00EC2999">
        <w:rPr>
          <w:rFonts w:cs="Arial"/>
        </w:rPr>
        <w:t xml:space="preserve"> </w:t>
      </w:r>
      <w:r w:rsidRPr="00C77F43">
        <w:rPr>
          <w:rFonts w:cs="Arial"/>
        </w:rPr>
        <w:t>Any security violations or attempted violations shall be reported to the VA Program Manager and VA Information Security Officer as soon as possible.</w:t>
      </w:r>
      <w:r w:rsidR="00EC2999">
        <w:rPr>
          <w:rFonts w:cs="Arial"/>
        </w:rPr>
        <w:t xml:space="preserve"> </w:t>
      </w:r>
      <w:r w:rsidRPr="00C77F43">
        <w:rPr>
          <w:rFonts w:cs="Arial"/>
        </w:rPr>
        <w:t xml:space="preserve">The Contractor shall follow all applicable VA policies and procedures governing information security, especially those that pertain to </w:t>
      </w:r>
      <w:r w:rsidR="00AC70C6" w:rsidRPr="00C77F43">
        <w:rPr>
          <w:rFonts w:cs="Arial"/>
        </w:rPr>
        <w:t>assessment and authorization and continuous monitoring</w:t>
      </w:r>
    </w:p>
    <w:p w14:paraId="0DD1A140" w14:textId="77777777" w:rsidR="00E47F5F" w:rsidRPr="00C77F43" w:rsidRDefault="00E47F5F" w:rsidP="005A1B57">
      <w:pPr>
        <w:pStyle w:val="NoSpacing"/>
        <w:rPr>
          <w:rFonts w:cs="Arial"/>
        </w:rPr>
      </w:pPr>
    </w:p>
    <w:p w14:paraId="0DD1A142" w14:textId="30CA707F" w:rsidR="00845F56" w:rsidRPr="00C77F43" w:rsidRDefault="00845F56" w:rsidP="005A1B57">
      <w:pPr>
        <w:pStyle w:val="NoSpacing"/>
        <w:rPr>
          <w:rFonts w:cs="Arial"/>
        </w:rPr>
      </w:pPr>
      <w:r w:rsidRPr="00C77F43">
        <w:rPr>
          <w:rFonts w:cs="Arial"/>
        </w:rPr>
        <w:t>Contractor supplied equipment, PCs of all types, equipment with hard drives, etc. for contract services must meet all security requirements that apply to Government Furnished Equipment (GFE) and Government Owned Equipment (GOE).</w:t>
      </w:r>
      <w:r w:rsidR="00EC2999">
        <w:rPr>
          <w:rFonts w:cs="Arial"/>
        </w:rPr>
        <w:t xml:space="preserve"> </w:t>
      </w:r>
      <w:r w:rsidRPr="00C77F43">
        <w:rPr>
          <w:rFonts w:cs="Arial"/>
        </w:rPr>
        <w:t>Security Requirements include:</w:t>
      </w:r>
      <w:r w:rsidR="00EC2999">
        <w:rPr>
          <w:rFonts w:cs="Arial"/>
        </w:rPr>
        <w:t xml:space="preserve"> </w:t>
      </w:r>
      <w:r w:rsidRPr="00C77F43">
        <w:rPr>
          <w:rFonts w:cs="Arial"/>
        </w:rPr>
        <w:t>a) VA Approved Encryption Software must be installed on all laptops or mobile devices before</w:t>
      </w:r>
      <w:r w:rsidR="005C462D">
        <w:rPr>
          <w:rFonts w:cs="Arial"/>
        </w:rPr>
        <w:t xml:space="preserve"> being</w:t>
      </w:r>
      <w:r w:rsidRPr="00C77F43">
        <w:rPr>
          <w:rFonts w:cs="Arial"/>
        </w:rPr>
        <w:t xml:space="preserve"> placed into operation, b) </w:t>
      </w:r>
      <w:r w:rsidR="00546F24" w:rsidRPr="00C77F43">
        <w:rPr>
          <w:rFonts w:cs="Arial"/>
        </w:rPr>
        <w:t>Bluetooth equipped devices are prohibited within VA; Bluetooth must be permanently disabled or removed from the device, unless the connection uses FIPS 140-2 (or its successor) validated encryption</w:t>
      </w:r>
      <w:r w:rsidRPr="00C77F43">
        <w:rPr>
          <w:rFonts w:cs="Arial"/>
        </w:rPr>
        <w:t>, c) VA approved anti-virus and firewall software, d) Equipment must meet all VA sanitization requirements and procedures before disposal.</w:t>
      </w:r>
      <w:r w:rsidR="00EC2999">
        <w:rPr>
          <w:rFonts w:cs="Arial"/>
        </w:rPr>
        <w:t xml:space="preserve"> </w:t>
      </w:r>
      <w:r w:rsidR="005C462D" w:rsidRPr="005C462D">
        <w:rPr>
          <w:rFonts w:cs="Arial"/>
        </w:rPr>
        <w:t>The Contractor shall notify the COR/CO within one hour of disclosure or successful exploits of any vulnerability which can compromise the confidentiality, integrity, or availability of the information systems.</w:t>
      </w:r>
    </w:p>
    <w:p w14:paraId="0DD1A143" w14:textId="08CCDCEB" w:rsidR="00DB0D8A" w:rsidRPr="00C77F43" w:rsidRDefault="00DB0D8A" w:rsidP="005A1B57">
      <w:pPr>
        <w:pStyle w:val="NoSpacing"/>
        <w:rPr>
          <w:rFonts w:cs="Arial"/>
        </w:rPr>
      </w:pPr>
      <w:r w:rsidRPr="00C77F43">
        <w:rPr>
          <w:rFonts w:cs="Arial"/>
        </w:rPr>
        <w:t>Each documented initiative under this contract incorporates VA Handbook 6500.6, “Contract Security,” March 12, 2010 by reference as though fully set forth therein.</w:t>
      </w:r>
      <w:r w:rsidR="00EC2999">
        <w:rPr>
          <w:rFonts w:cs="Arial"/>
        </w:rPr>
        <w:t xml:space="preserve"> </w:t>
      </w:r>
      <w:r w:rsidRPr="00C77F43">
        <w:rPr>
          <w:rFonts w:cs="Arial"/>
        </w:rPr>
        <w:t xml:space="preserve">The VA Handbook 6500.6, “Contract Security” shall also be included in every related agreement, </w:t>
      </w:r>
      <w:r w:rsidR="009F4E08" w:rsidRPr="00C77F43">
        <w:rPr>
          <w:rFonts w:cs="Arial"/>
        </w:rPr>
        <w:t>contract,</w:t>
      </w:r>
      <w:r w:rsidRPr="00C77F43">
        <w:rPr>
          <w:rFonts w:cs="Arial"/>
        </w:rPr>
        <w:t xml:space="preserve"> or order.</w:t>
      </w:r>
      <w:r w:rsidR="00EC2999">
        <w:rPr>
          <w:rFonts w:cs="Arial"/>
        </w:rPr>
        <w:t xml:space="preserve"> </w:t>
      </w:r>
      <w:r w:rsidRPr="00C77F43">
        <w:rPr>
          <w:rFonts w:cs="Arial"/>
        </w:rPr>
        <w:t>The VA Handbook 6500.6, Appendix C, is included in this document as Addendum B.</w:t>
      </w:r>
    </w:p>
    <w:p w14:paraId="0DD1A144" w14:textId="77777777" w:rsidR="004A6A12" w:rsidRPr="00C77F43" w:rsidRDefault="004A6A12" w:rsidP="005A1B57">
      <w:pPr>
        <w:pStyle w:val="NoSpacing"/>
        <w:rPr>
          <w:rFonts w:cs="Arial"/>
        </w:rPr>
      </w:pPr>
    </w:p>
    <w:p w14:paraId="15CEF9A9" w14:textId="61658DB8" w:rsidR="00EB0825" w:rsidRPr="00C77F43" w:rsidRDefault="00FC6517" w:rsidP="005A1B57">
      <w:pPr>
        <w:pStyle w:val="NoSpacing"/>
        <w:rPr>
          <w:rFonts w:cs="Arial"/>
        </w:rPr>
      </w:pPr>
      <w:r w:rsidRPr="00C77F43">
        <w:rPr>
          <w:rFonts w:cs="Arial"/>
        </w:rPr>
        <w:t>Training requirements:</w:t>
      </w:r>
      <w:r w:rsidR="00EC2999">
        <w:rPr>
          <w:rFonts w:cs="Arial"/>
        </w:rPr>
        <w:t xml:space="preserve"> </w:t>
      </w:r>
      <w:r w:rsidR="00E47F5F" w:rsidRPr="00C77F43">
        <w:rPr>
          <w:rFonts w:cs="Arial"/>
        </w:rPr>
        <w:t xml:space="preserve">The Contractor shall complete all mandatory training courses on the </w:t>
      </w:r>
      <w:r w:rsidR="00057BB9" w:rsidRPr="00C77F43">
        <w:rPr>
          <w:rFonts w:cs="Arial"/>
        </w:rPr>
        <w:t xml:space="preserve">current </w:t>
      </w:r>
      <w:r w:rsidR="009D0236" w:rsidRPr="00C77F43">
        <w:rPr>
          <w:rFonts w:cs="Arial"/>
        </w:rPr>
        <w:t xml:space="preserve">VA training site, the </w:t>
      </w:r>
      <w:r w:rsidR="00F65095" w:rsidRPr="00C77F43">
        <w:rPr>
          <w:rFonts w:cs="Arial"/>
        </w:rPr>
        <w:t>VA Talent Management System (TMS)</w:t>
      </w:r>
      <w:r w:rsidR="006A10BC" w:rsidRPr="00C77F43">
        <w:rPr>
          <w:rFonts w:cs="Arial"/>
        </w:rPr>
        <w:t xml:space="preserve"> 2.0</w:t>
      </w:r>
      <w:r w:rsidR="009D0236" w:rsidRPr="00C77F43">
        <w:rPr>
          <w:rFonts w:cs="Arial"/>
        </w:rPr>
        <w:t>,</w:t>
      </w:r>
      <w:r w:rsidR="00E47F5F" w:rsidRPr="00C77F43">
        <w:rPr>
          <w:rFonts w:cs="Arial"/>
        </w:rPr>
        <w:t xml:space="preserve"> and will be tracked therein.</w:t>
      </w:r>
      <w:r w:rsidR="00EC2999">
        <w:rPr>
          <w:rFonts w:cs="Arial"/>
        </w:rPr>
        <w:t xml:space="preserve"> </w:t>
      </w:r>
      <w:r w:rsidR="00E47F5F" w:rsidRPr="00C77F43">
        <w:rPr>
          <w:rFonts w:cs="Arial"/>
        </w:rPr>
        <w:t xml:space="preserve">The </w:t>
      </w:r>
      <w:r w:rsidR="00F65095" w:rsidRPr="00C77F43">
        <w:rPr>
          <w:rFonts w:cs="Arial"/>
        </w:rPr>
        <w:t>TMS</w:t>
      </w:r>
      <w:r w:rsidR="00E47F5F" w:rsidRPr="00C77F43">
        <w:rPr>
          <w:rFonts w:cs="Arial"/>
        </w:rPr>
        <w:t xml:space="preserve"> </w:t>
      </w:r>
      <w:r w:rsidR="00EB0825" w:rsidRPr="00C77F43">
        <w:rPr>
          <w:rFonts w:cs="Arial"/>
        </w:rPr>
        <w:t xml:space="preserve">2.0 </w:t>
      </w:r>
      <w:r w:rsidR="00E47F5F" w:rsidRPr="00C77F43">
        <w:rPr>
          <w:rFonts w:cs="Arial"/>
        </w:rPr>
        <w:t>may be accessed at</w:t>
      </w:r>
      <w:r w:rsidR="009D0236" w:rsidRPr="00C77F43">
        <w:rPr>
          <w:rFonts w:cs="Arial"/>
        </w:rPr>
        <w:t xml:space="preserve"> </w:t>
      </w:r>
      <w:bookmarkStart w:id="147" w:name="_Hlk526255169"/>
      <w:r w:rsidR="00EB0825" w:rsidRPr="00C77F43">
        <w:rPr>
          <w:rFonts w:cs="Arial"/>
        </w:rPr>
        <w:fldChar w:fldCharType="begin"/>
      </w:r>
      <w:r w:rsidR="00EB0825" w:rsidRPr="00C77F43">
        <w:rPr>
          <w:rFonts w:cs="Arial"/>
        </w:rPr>
        <w:instrText>HYPERLINK "https://www.tms.va.gov/SecureAuth35/" \o "Link to TMS 2.0 Homepage"</w:instrText>
      </w:r>
      <w:r w:rsidR="00EB0825" w:rsidRPr="00C77F43">
        <w:rPr>
          <w:rFonts w:cs="Arial"/>
        </w:rPr>
      </w:r>
      <w:r w:rsidR="00EB0825" w:rsidRPr="00C77F43">
        <w:rPr>
          <w:rFonts w:cs="Arial"/>
        </w:rPr>
        <w:fldChar w:fldCharType="separate"/>
      </w:r>
      <w:r w:rsidR="00EB0825" w:rsidRPr="00C77F43">
        <w:rPr>
          <w:rStyle w:val="Hyperlink"/>
          <w:rFonts w:cs="Arial"/>
        </w:rPr>
        <w:t>h</w:t>
      </w:r>
      <w:bookmarkStart w:id="148" w:name="_Hlk526252903"/>
      <w:r w:rsidR="00EB0825" w:rsidRPr="00C77F43">
        <w:rPr>
          <w:rStyle w:val="Hyperlink"/>
          <w:rFonts w:cs="Arial"/>
        </w:rPr>
        <w:t>ttps://www.tms.va.gov/SecureAuth35/</w:t>
      </w:r>
      <w:bookmarkEnd w:id="148"/>
      <w:r w:rsidR="00EB0825" w:rsidRPr="00C77F43">
        <w:rPr>
          <w:rFonts w:cs="Arial"/>
        </w:rPr>
        <w:fldChar w:fldCharType="end"/>
      </w:r>
      <w:bookmarkEnd w:id="147"/>
    </w:p>
    <w:p w14:paraId="432FA311" w14:textId="7DE527B3" w:rsidR="00EB0825" w:rsidRPr="00C77F43" w:rsidRDefault="00F65095" w:rsidP="00EB0825">
      <w:pPr>
        <w:rPr>
          <w:rFonts w:cs="Arial"/>
        </w:rPr>
      </w:pPr>
      <w:r w:rsidRPr="00C77F43">
        <w:rPr>
          <w:rFonts w:cs="Arial"/>
        </w:rPr>
        <w:t>.</w:t>
      </w:r>
      <w:r w:rsidR="00D83478" w:rsidRPr="00C77F43">
        <w:rPr>
          <w:rFonts w:cs="Arial"/>
          <w:color w:val="000000"/>
        </w:rPr>
        <w:t xml:space="preserve"> </w:t>
      </w:r>
      <w:r w:rsidRPr="00C77F43">
        <w:rPr>
          <w:rFonts w:cs="Arial"/>
          <w:color w:val="000000"/>
        </w:rPr>
        <w:t>If you do not have a TMS</w:t>
      </w:r>
      <w:r w:rsidR="00EB0825" w:rsidRPr="00C77F43">
        <w:rPr>
          <w:rFonts w:cs="Arial"/>
          <w:color w:val="000000"/>
        </w:rPr>
        <w:t xml:space="preserve"> 2.0</w:t>
      </w:r>
      <w:r w:rsidRPr="00C77F43">
        <w:rPr>
          <w:rFonts w:cs="Arial"/>
          <w:color w:val="000000"/>
        </w:rPr>
        <w:t xml:space="preserve"> profile, go to </w:t>
      </w:r>
    </w:p>
    <w:p w14:paraId="1C6E012C" w14:textId="77777777" w:rsidR="00EB0825" w:rsidRPr="00C77F43" w:rsidRDefault="00EB0825" w:rsidP="00EB0825">
      <w:pPr>
        <w:pStyle w:val="NoSpacing"/>
        <w:rPr>
          <w:rFonts w:cs="Arial"/>
        </w:rPr>
      </w:pPr>
      <w:hyperlink r:id="rId42" w:tooltip="Link to TMS 2.0 Homepage" w:history="1">
        <w:r w:rsidRPr="00C77F43">
          <w:rPr>
            <w:rStyle w:val="Hyperlink"/>
            <w:rFonts w:cs="Arial"/>
          </w:rPr>
          <w:t>https://www.tms.va.gov/SecureAuth35/</w:t>
        </w:r>
      </w:hyperlink>
    </w:p>
    <w:p w14:paraId="0DD1A145" w14:textId="2B095ADB" w:rsidR="00FF0358" w:rsidRPr="00C77F43" w:rsidRDefault="00F65095" w:rsidP="005A1B57">
      <w:pPr>
        <w:pStyle w:val="NoSpacing"/>
        <w:rPr>
          <w:rFonts w:cs="Arial"/>
          <w:color w:val="000000"/>
        </w:rPr>
      </w:pPr>
      <w:r w:rsidRPr="00C77F43">
        <w:rPr>
          <w:rFonts w:cs="Arial"/>
          <w:color w:val="000000"/>
        </w:rPr>
        <w:t xml:space="preserve"> and click on the “Create New User” link on the TMS </w:t>
      </w:r>
      <w:r w:rsidR="00EB0825" w:rsidRPr="00C77F43">
        <w:rPr>
          <w:rFonts w:cs="Arial"/>
          <w:color w:val="000000"/>
        </w:rPr>
        <w:t xml:space="preserve">2.0 </w:t>
      </w:r>
      <w:r w:rsidRPr="00C77F43">
        <w:rPr>
          <w:rFonts w:cs="Arial"/>
          <w:color w:val="000000"/>
        </w:rPr>
        <w:t>to gain access.</w:t>
      </w:r>
    </w:p>
    <w:p w14:paraId="0DD1A146" w14:textId="77777777" w:rsidR="00FF0358" w:rsidRPr="00C77F43" w:rsidRDefault="00FF0358" w:rsidP="005A1B57">
      <w:pPr>
        <w:pStyle w:val="NoSpacing"/>
        <w:rPr>
          <w:rFonts w:cs="Arial"/>
          <w:color w:val="000000"/>
        </w:rPr>
      </w:pPr>
    </w:p>
    <w:p w14:paraId="0DD1A147" w14:textId="77777777" w:rsidR="00E47F5F" w:rsidRPr="00C77F43" w:rsidRDefault="00E47F5F" w:rsidP="005A1B57">
      <w:pPr>
        <w:pStyle w:val="NoSpacing"/>
        <w:rPr>
          <w:rFonts w:cs="Arial"/>
        </w:rPr>
      </w:pPr>
      <w:r w:rsidRPr="00C77F43">
        <w:rPr>
          <w:rFonts w:cs="Arial"/>
        </w:rPr>
        <w:t>Contractor employees shall complete a VA Systems Access Agreement if they are provided access privileges as an authorized user of the computer system of VA.</w:t>
      </w:r>
    </w:p>
    <w:p w14:paraId="0DD1A148" w14:textId="77777777" w:rsidR="00E47F5F" w:rsidRPr="00C77F43" w:rsidRDefault="00E47F5F" w:rsidP="00FC6517">
      <w:pPr>
        <w:pStyle w:val="AppendixHeading"/>
        <w:rPr>
          <w:rFonts w:cs="Arial"/>
        </w:rPr>
      </w:pPr>
      <w:r w:rsidRPr="00C77F43">
        <w:rPr>
          <w:rFonts w:cs="Arial"/>
        </w:rPr>
        <w:t>VA Enterprise Architecture Compliance</w:t>
      </w:r>
    </w:p>
    <w:p w14:paraId="0DD1A149" w14:textId="0FFAC994" w:rsidR="00E47F5F" w:rsidRPr="00C77F43" w:rsidRDefault="00E47F5F" w:rsidP="005A1B57">
      <w:pPr>
        <w:pStyle w:val="NoSpacing"/>
        <w:rPr>
          <w:rStyle w:val="Emphasis"/>
          <w:rFonts w:cs="Arial"/>
          <w:b w:val="0"/>
          <w:i w:val="0"/>
          <w:color w:val="000000"/>
        </w:rPr>
      </w:pPr>
      <w:r w:rsidRPr="00C77F43">
        <w:rPr>
          <w:rFonts w:cs="Arial"/>
        </w:rPr>
        <w:t xml:space="preserve">The applications, supplies, and services furnished under this contract must comply with VA Enterprise Architecture (EA), available at </w:t>
      </w:r>
      <w:hyperlink r:id="rId43" w:tooltip="link to the One-VA Enterprise Architecture (EA) Homepage" w:history="1">
        <w:r w:rsidR="009B715C" w:rsidRPr="00C77F43">
          <w:rPr>
            <w:rStyle w:val="Hyperlink"/>
            <w:rFonts w:cs="Arial"/>
            <w:iCs/>
          </w:rPr>
          <w:t>http://www.ea.oit.va.gov/index.asp</w:t>
        </w:r>
      </w:hyperlink>
      <w:r w:rsidRPr="00C77F43">
        <w:rPr>
          <w:rFonts w:cs="Arial"/>
        </w:rPr>
        <w:t xml:space="preserve"> in force at the time of issuance of this contract, including the Program Management Plan and VA's rules, standards, and guidelines in the Technical Reference Model/Standards Profile (TRMSP).</w:t>
      </w:r>
      <w:r w:rsidR="00EC2999">
        <w:rPr>
          <w:rFonts w:cs="Arial"/>
        </w:rPr>
        <w:t xml:space="preserve"> </w:t>
      </w:r>
      <w:r w:rsidRPr="00C77F43">
        <w:rPr>
          <w:rFonts w:cs="Arial"/>
        </w:rPr>
        <w:t>VA reserves the right to assess contract deliverables for EA compliance prior to acceptance</w:t>
      </w:r>
      <w:r w:rsidRPr="00C77F43">
        <w:rPr>
          <w:rStyle w:val="Emphasis"/>
          <w:rFonts w:cs="Arial"/>
          <w:i w:val="0"/>
          <w:color w:val="000000"/>
        </w:rPr>
        <w:t>.</w:t>
      </w:r>
    </w:p>
    <w:p w14:paraId="0DD1A14A" w14:textId="77777777" w:rsidR="00BC6961" w:rsidRPr="00C77F43" w:rsidRDefault="00BC6961" w:rsidP="005A1B57">
      <w:pPr>
        <w:pStyle w:val="NoSpacing"/>
        <w:rPr>
          <w:rStyle w:val="Emphasis"/>
          <w:rFonts w:cs="Arial"/>
          <w:i w:val="0"/>
          <w:color w:val="000000"/>
        </w:rPr>
      </w:pPr>
    </w:p>
    <w:p w14:paraId="0DD1A14C" w14:textId="28DC8366" w:rsidR="00BC00B7" w:rsidRPr="00C77F43" w:rsidRDefault="00CE7438" w:rsidP="00BC00B7">
      <w:pPr>
        <w:pStyle w:val="AppendixHeading2"/>
        <w:rPr>
          <w:rFonts w:cs="Arial"/>
          <w:lang w:val="sv-SE"/>
        </w:rPr>
      </w:pPr>
      <w:r w:rsidRPr="00C77F43">
        <w:rPr>
          <w:rStyle w:val="Emphasis"/>
          <w:rFonts w:cs="Arial"/>
          <w:b/>
          <w:i w:val="0"/>
          <w:iCs w:val="0"/>
          <w:color w:val="auto"/>
          <w:lang w:val="sv-SE"/>
        </w:rPr>
        <w:t>VA Internet and Intranet Standards</w:t>
      </w:r>
    </w:p>
    <w:p w14:paraId="0DD1A14D" w14:textId="77777777" w:rsidR="00BC00B7" w:rsidRPr="00C77F43" w:rsidRDefault="00BC00B7" w:rsidP="00E47F5F">
      <w:pPr>
        <w:rPr>
          <w:rStyle w:val="Emphasis"/>
          <w:rFonts w:cs="Arial"/>
          <w:i w:val="0"/>
          <w:color w:val="000000"/>
          <w:lang w:val="sv-SE"/>
        </w:rPr>
      </w:pPr>
    </w:p>
    <w:p w14:paraId="0DD1A14F" w14:textId="02FF6B67" w:rsidR="00E47F5F" w:rsidRPr="00C77F43" w:rsidRDefault="00CE7438" w:rsidP="005A1B57">
      <w:pPr>
        <w:pStyle w:val="NoSpacing"/>
        <w:rPr>
          <w:rFonts w:cs="Arial"/>
        </w:rPr>
      </w:pPr>
      <w:r w:rsidRPr="00C77F43">
        <w:rPr>
          <w:rFonts w:cs="Arial"/>
        </w:rPr>
        <w:t>The Contractor shall</w:t>
      </w:r>
      <w:r w:rsidR="00E47F5F" w:rsidRPr="00C77F43">
        <w:rPr>
          <w:rFonts w:cs="Arial"/>
        </w:rPr>
        <w:t xml:space="preserve"> adhere to and comply with VA Directive 6102 and VA</w:t>
      </w:r>
      <w:r w:rsidR="005C462D">
        <w:rPr>
          <w:rFonts w:cs="Arial"/>
        </w:rPr>
        <w:t>’s Web Governance</w:t>
      </w:r>
      <w:r w:rsidR="00C818A6">
        <w:rPr>
          <w:rFonts w:cs="Arial"/>
        </w:rPr>
        <w:t xml:space="preserve"> </w:t>
      </w:r>
      <w:r w:rsidR="00E47F5F" w:rsidRPr="00C77F43">
        <w:rPr>
          <w:rFonts w:cs="Arial"/>
        </w:rPr>
        <w:t xml:space="preserve">if </w:t>
      </w:r>
      <w:r w:rsidR="003A6605" w:rsidRPr="00C77F43">
        <w:rPr>
          <w:rFonts w:cs="Arial"/>
        </w:rPr>
        <w:t>the Contractor’s</w:t>
      </w:r>
      <w:r w:rsidR="00E47F5F" w:rsidRPr="00C77F43">
        <w:rPr>
          <w:rFonts w:cs="Arial"/>
        </w:rPr>
        <w:t xml:space="preserve"> work includes </w:t>
      </w:r>
      <w:r w:rsidR="005C462D">
        <w:rPr>
          <w:rFonts w:cs="Arial"/>
        </w:rPr>
        <w:t xml:space="preserve">building and maintaining </w:t>
      </w:r>
      <w:r w:rsidR="00E47F5F" w:rsidRPr="00C77F43">
        <w:rPr>
          <w:rFonts w:cs="Arial"/>
        </w:rPr>
        <w:t xml:space="preserve">VA’s </w:t>
      </w:r>
      <w:r w:rsidR="005C462D" w:rsidRPr="005C462D">
        <w:rPr>
          <w:rFonts w:cs="Arial"/>
        </w:rPr>
        <w:t>digital presence. This pertains, but is not limited to: websites, social media, creating announcements; collecting information; databases to be accessed, graphics and links to external sites.</w:t>
      </w:r>
    </w:p>
    <w:p w14:paraId="6F10506D" w14:textId="668A4124" w:rsidR="001F5235" w:rsidRPr="00C77F43" w:rsidRDefault="00E47F5F" w:rsidP="005A1B57">
      <w:pPr>
        <w:pStyle w:val="NoSpacing"/>
        <w:rPr>
          <w:rFonts w:cs="Arial"/>
        </w:rPr>
      </w:pPr>
      <w:r w:rsidRPr="00C77F43">
        <w:rPr>
          <w:rFonts w:cs="Arial"/>
        </w:rPr>
        <w:t>Internet/Intranet Services Directive 6102 is posted at (copy and paste the following URL to browser):</w:t>
      </w:r>
      <w:r w:rsidR="00EC2999">
        <w:rPr>
          <w:rFonts w:cs="Arial"/>
        </w:rPr>
        <w:t xml:space="preserve"> </w:t>
      </w:r>
      <w:hyperlink r:id="rId44" w:tooltip="Link to VA Directive 6102" w:history="1">
        <w:r w:rsidR="004E4586" w:rsidRPr="00C77F43">
          <w:rPr>
            <w:rStyle w:val="Hyperlink"/>
            <w:rFonts w:cs="Arial"/>
          </w:rPr>
          <w:t>https://www.va.gov/vapubs/viewPublication.asp?Pub_ID=1056&amp;FType=2</w:t>
        </w:r>
      </w:hyperlink>
    </w:p>
    <w:p w14:paraId="0DD1A151" w14:textId="77777777" w:rsidR="00E47F5F" w:rsidRPr="00C77F43" w:rsidRDefault="00E47F5F" w:rsidP="005A1B57">
      <w:pPr>
        <w:pStyle w:val="NoSpacing"/>
        <w:rPr>
          <w:rFonts w:cs="Arial"/>
        </w:rPr>
      </w:pPr>
    </w:p>
    <w:p w14:paraId="0DD1A152" w14:textId="60F1F551" w:rsidR="00E47F5F" w:rsidRPr="00C77F43" w:rsidRDefault="00E47F5F" w:rsidP="005A1B57">
      <w:pPr>
        <w:pStyle w:val="NoSpacing"/>
        <w:rPr>
          <w:rStyle w:val="Hyperlink"/>
          <w:rFonts w:cs="Arial"/>
        </w:rPr>
      </w:pPr>
      <w:r w:rsidRPr="00C77F43">
        <w:rPr>
          <w:rFonts w:cs="Arial"/>
        </w:rPr>
        <w:t>Internet/Intranet Services Handbook 6102 is posted at (copy and paste following URL to browser</w:t>
      </w:r>
      <w:r w:rsidR="001F5235" w:rsidRPr="00C77F43">
        <w:rPr>
          <w:rFonts w:cs="Arial"/>
        </w:rPr>
        <w:t>):</w:t>
      </w:r>
      <w:r w:rsidR="00EC2999">
        <w:rPr>
          <w:rFonts w:cs="Arial"/>
        </w:rPr>
        <w:t xml:space="preserve"> </w:t>
      </w:r>
      <w:hyperlink r:id="rId45" w:tooltip="Link to VA Handbook 6102" w:history="1">
        <w:r w:rsidR="004E4586" w:rsidRPr="00C77F43">
          <w:rPr>
            <w:rStyle w:val="Hyperlink"/>
            <w:rFonts w:cs="Arial"/>
          </w:rPr>
          <w:t>https://www.va.gov/vapubs/viewPublication.asp?Pub_ID=1055&amp;FType=2</w:t>
        </w:r>
      </w:hyperlink>
    </w:p>
    <w:p w14:paraId="0DD1A153" w14:textId="77777777" w:rsidR="008B2A07" w:rsidRPr="00C77F43" w:rsidRDefault="008B2A07" w:rsidP="005A1B57">
      <w:pPr>
        <w:pStyle w:val="NoSpacing"/>
        <w:rPr>
          <w:rStyle w:val="Hyperlink"/>
          <w:rFonts w:cs="Arial"/>
        </w:rPr>
      </w:pPr>
    </w:p>
    <w:p w14:paraId="0DD1A154" w14:textId="3CB428F7" w:rsidR="00E47F5F" w:rsidRPr="00C77F43" w:rsidRDefault="00E47F5F" w:rsidP="00F016B8">
      <w:pPr>
        <w:pStyle w:val="AppendixHeading"/>
        <w:ind w:left="0" w:firstLine="0"/>
        <w:rPr>
          <w:rFonts w:cs="Arial"/>
        </w:rPr>
      </w:pPr>
      <w:r w:rsidRPr="00C77F43">
        <w:rPr>
          <w:rFonts w:cs="Arial"/>
        </w:rPr>
        <w:t xml:space="preserve">Notice of the Federal Accessibility Law Affecting All </w:t>
      </w:r>
      <w:r w:rsidR="00267336" w:rsidRPr="00C77F43">
        <w:rPr>
          <w:rFonts w:cs="Arial"/>
        </w:rPr>
        <w:t xml:space="preserve">Information and Communication Technology (ICT) </w:t>
      </w:r>
      <w:r w:rsidRPr="00C77F43">
        <w:rPr>
          <w:rFonts w:cs="Arial"/>
        </w:rPr>
        <w:t>Procurements (Section 508)</w:t>
      </w:r>
    </w:p>
    <w:p w14:paraId="14E52C98" w14:textId="77777777" w:rsidR="00CB14C7" w:rsidRPr="00C77F43" w:rsidRDefault="00CB14C7" w:rsidP="00E47F5F">
      <w:pPr>
        <w:rPr>
          <w:rFonts w:cs="Arial"/>
        </w:rPr>
      </w:pPr>
    </w:p>
    <w:p w14:paraId="7D4E64D6" w14:textId="77777777" w:rsidR="00267336" w:rsidRPr="00C77F43" w:rsidRDefault="00267336" w:rsidP="00267336">
      <w:pPr>
        <w:rPr>
          <w:rFonts w:cs="Arial"/>
        </w:rPr>
      </w:pPr>
      <w:bookmarkStart w:id="149" w:name="_Hlk526253905"/>
    </w:p>
    <w:p w14:paraId="437F541D" w14:textId="5022AD95" w:rsidR="00267336" w:rsidRPr="00C77F43" w:rsidRDefault="00267336" w:rsidP="00267336">
      <w:pPr>
        <w:rPr>
          <w:rFonts w:cs="Arial"/>
        </w:rPr>
      </w:pPr>
      <w:bookmarkStart w:id="150" w:name="_Hlk526253028"/>
      <w:r w:rsidRPr="00C77F43">
        <w:rPr>
          <w:rFonts w:cs="Arial"/>
        </w:rPr>
        <w:t xml:space="preserve">On January 18, 2017, the </w:t>
      </w:r>
      <w:r w:rsidR="005C462D">
        <w:rPr>
          <w:rFonts w:cs="Arial"/>
        </w:rPr>
        <w:t>Access</w:t>
      </w:r>
      <w:r w:rsidRPr="00C77F43">
        <w:rPr>
          <w:rFonts w:cs="Arial"/>
        </w:rPr>
        <w:t xml:space="preserve"> Board </w:t>
      </w:r>
      <w:r w:rsidR="005C462D" w:rsidRPr="005C462D">
        <w:rPr>
          <w:rFonts w:cs="Arial"/>
        </w:rPr>
        <w:t>issued a final rule that updated accessibility requirements covered by Section 508 and refreshed guidelines for telecommunications equipment subject to Section 255 of the Communications Act. The final rule went into effect on January 18, 2018. The revisions and updates to the Section 508-based standards and Section 255-based guidelines are intended to ensure that information and communication technology (ICT) covered by the respective statutes is accessible to and usable by individuals with disabilities.</w:t>
      </w:r>
      <w:r w:rsidR="005C462D">
        <w:rPr>
          <w:rFonts w:cs="Arial"/>
        </w:rPr>
        <w:br/>
      </w:r>
    </w:p>
    <w:bookmarkEnd w:id="149"/>
    <w:bookmarkEnd w:id="150"/>
    <w:p w14:paraId="0DD1A156" w14:textId="77777777" w:rsidR="00E47F5F" w:rsidRPr="00C77F43" w:rsidRDefault="00E47F5F" w:rsidP="005A1B57">
      <w:pPr>
        <w:pStyle w:val="NoSpacing"/>
        <w:rPr>
          <w:rFonts w:cs="Arial"/>
          <w:b/>
          <w:bCs/>
        </w:rPr>
      </w:pPr>
    </w:p>
    <w:p w14:paraId="0DD1A157" w14:textId="46881674" w:rsidR="00E47F5F" w:rsidRPr="00C77F43" w:rsidRDefault="00E47F5F" w:rsidP="00CB14C7">
      <w:pPr>
        <w:pStyle w:val="AppendixHeading2"/>
        <w:rPr>
          <w:rFonts w:cs="Arial"/>
        </w:rPr>
      </w:pPr>
      <w:r w:rsidRPr="00C77F43">
        <w:rPr>
          <w:rFonts w:cs="Arial"/>
        </w:rPr>
        <w:t xml:space="preserve">Section 508 – </w:t>
      </w:r>
      <w:r w:rsidR="00267336" w:rsidRPr="00C77F43">
        <w:rPr>
          <w:rFonts w:cs="Arial"/>
        </w:rPr>
        <w:t>Information and Communication Technology (</w:t>
      </w:r>
      <w:r w:rsidR="005D468D" w:rsidRPr="00C77F43">
        <w:rPr>
          <w:rFonts w:cs="Arial"/>
        </w:rPr>
        <w:t>ICT) Standards</w:t>
      </w:r>
    </w:p>
    <w:p w14:paraId="51A950B0" w14:textId="77777777" w:rsidR="00CB14C7" w:rsidRPr="00C77F43" w:rsidRDefault="00CB14C7" w:rsidP="00E47F5F">
      <w:pPr>
        <w:rPr>
          <w:rFonts w:cs="Arial"/>
        </w:rPr>
      </w:pPr>
    </w:p>
    <w:p w14:paraId="690607A3" w14:textId="72EDAA97" w:rsidR="00446647" w:rsidRPr="00446647" w:rsidRDefault="00267336" w:rsidP="00446647">
      <w:pPr>
        <w:rPr>
          <w:rFonts w:cs="Arial"/>
        </w:rPr>
      </w:pPr>
      <w:bookmarkStart w:id="151" w:name="_Hlk526253068"/>
      <w:r w:rsidRPr="00C77F43">
        <w:rPr>
          <w:rFonts w:cs="Arial"/>
        </w:rPr>
        <w:t>The Section 508 standards established by the Access Board are incorporated into, and made part of all VA orders, solicitations and purchase orders developed to procure ICT.</w:t>
      </w:r>
      <w:r w:rsidR="00EC2999">
        <w:rPr>
          <w:rFonts w:cs="Arial"/>
        </w:rPr>
        <w:t xml:space="preserve"> </w:t>
      </w:r>
      <w:r w:rsidRPr="00C77F43">
        <w:rPr>
          <w:rFonts w:cs="Arial"/>
        </w:rPr>
        <w:t xml:space="preserve">These standards are found in their entirety </w:t>
      </w:r>
      <w:r w:rsidR="00446647" w:rsidRPr="00446647">
        <w:rPr>
          <w:rFonts w:cs="Arial"/>
        </w:rPr>
        <w:t>at: Revised 508 Standards and 255 Guidelines (access-board.gov). A single PDF file version of the Revised Section 508 Standards and 255 Guidelines will be supplied upon request, or can be obtained from</w:t>
      </w:r>
    </w:p>
    <w:p w14:paraId="275FDFB1" w14:textId="77777777" w:rsidR="00446647" w:rsidRPr="00446647" w:rsidRDefault="00446647" w:rsidP="00446647">
      <w:pPr>
        <w:rPr>
          <w:rFonts w:cs="Arial"/>
        </w:rPr>
      </w:pPr>
      <w:r w:rsidRPr="00446647">
        <w:rPr>
          <w:rFonts w:cs="Arial"/>
        </w:rPr>
        <w:t>the Access Board website. Federal agencies must comply with the Rehabilitation Act of 1973, as amended.</w:t>
      </w:r>
    </w:p>
    <w:p w14:paraId="67A8CEDC" w14:textId="77777777" w:rsidR="00267336" w:rsidRPr="00C77F43" w:rsidRDefault="00267336" w:rsidP="00267336">
      <w:pPr>
        <w:rPr>
          <w:rFonts w:cs="Arial"/>
        </w:rPr>
      </w:pPr>
    </w:p>
    <w:p w14:paraId="02937A8B" w14:textId="77777777" w:rsidR="00267336" w:rsidRPr="00C77F43" w:rsidRDefault="00267336" w:rsidP="00267336">
      <w:pPr>
        <w:spacing w:before="13" w:after="13"/>
        <w:ind w:right="13"/>
        <w:rPr>
          <w:rFonts w:cs="Arial"/>
          <w:color w:val="000000"/>
        </w:rPr>
      </w:pPr>
    </w:p>
    <w:p w14:paraId="6ED0DA1F" w14:textId="77777777" w:rsidR="00267336" w:rsidRPr="00C77F43" w:rsidRDefault="00267336" w:rsidP="00267336">
      <w:pPr>
        <w:spacing w:before="13" w:after="13"/>
        <w:ind w:right="13"/>
        <w:rPr>
          <w:rFonts w:cs="Arial"/>
          <w:color w:val="000000"/>
        </w:rPr>
      </w:pPr>
      <w:r w:rsidRPr="00C77F43">
        <w:rPr>
          <w:rFonts w:cs="Arial"/>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5D4CB6DF" w14:textId="77777777" w:rsidR="00267336" w:rsidRPr="00C77F43" w:rsidRDefault="00267336" w:rsidP="00267336">
      <w:pPr>
        <w:spacing w:before="13" w:after="13"/>
        <w:ind w:right="13"/>
        <w:rPr>
          <w:rFonts w:cs="Arial"/>
          <w:color w:val="000000"/>
        </w:rPr>
      </w:pPr>
    </w:p>
    <w:p w14:paraId="6310713C" w14:textId="4BA5EA5E" w:rsidR="00267336" w:rsidRPr="00C77F43" w:rsidRDefault="00267336" w:rsidP="00DB1786">
      <w:pPr>
        <w:spacing w:before="13" w:after="13"/>
        <w:ind w:left="1440" w:right="13" w:hanging="540"/>
        <w:rPr>
          <w:rFonts w:cs="Arial"/>
          <w:color w:val="000000"/>
        </w:rPr>
      </w:pPr>
      <w:r w:rsidRPr="00C77F43">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77F43">
        <w:rPr>
          <w:rFonts w:cs="Arial"/>
          <w:color w:val="000000"/>
        </w:rPr>
        <w:instrText xml:space="preserve"> FORMCHECKBOX </w:instrText>
      </w:r>
      <w:r w:rsidRPr="00C77F43">
        <w:rPr>
          <w:rFonts w:cs="Arial"/>
          <w:color w:val="000000"/>
        </w:rPr>
      </w:r>
      <w:r w:rsidRPr="00C77F43">
        <w:rPr>
          <w:rFonts w:cs="Arial"/>
          <w:color w:val="000000"/>
        </w:rPr>
        <w:fldChar w:fldCharType="separate"/>
      </w:r>
      <w:r w:rsidRPr="00C77F43">
        <w:rPr>
          <w:rFonts w:cs="Arial"/>
          <w:color w:val="000000"/>
        </w:rPr>
        <w:fldChar w:fldCharType="end"/>
      </w:r>
      <w:r w:rsidRPr="00C77F43">
        <w:rPr>
          <w:rFonts w:cs="Arial"/>
          <w:color w:val="000000"/>
        </w:rPr>
        <w:tab/>
        <w:t xml:space="preserve">E205 </w:t>
      </w:r>
      <w:bookmarkStart w:id="152" w:name="_Hlk529867571"/>
      <w:r w:rsidR="0078393F" w:rsidRPr="00C77F43">
        <w:rPr>
          <w:rFonts w:cs="Arial"/>
          <w:color w:val="000000"/>
        </w:rPr>
        <w:t xml:space="preserve">Electronic Content </w:t>
      </w:r>
      <w:r w:rsidR="006C473B" w:rsidRPr="00C77F43">
        <w:rPr>
          <w:rFonts w:cs="Arial"/>
          <w:color w:val="000000"/>
        </w:rPr>
        <w:t>– (</w:t>
      </w:r>
      <w:r w:rsidRPr="00C77F43">
        <w:rPr>
          <w:rFonts w:cs="Arial"/>
          <w:color w:val="000000"/>
        </w:rPr>
        <w:t xml:space="preserve">Accessibility Standard </w:t>
      </w:r>
      <w:r w:rsidR="006C473B" w:rsidRPr="00C77F43">
        <w:rPr>
          <w:rFonts w:cs="Arial"/>
          <w:color w:val="000000"/>
        </w:rPr>
        <w:t>-</w:t>
      </w:r>
      <w:r w:rsidRPr="00C77F43">
        <w:rPr>
          <w:rFonts w:cs="Arial"/>
          <w:color w:val="000000"/>
        </w:rPr>
        <w:t>WCAG 2.0 Level A and AA Guidelines)</w:t>
      </w:r>
      <w:bookmarkEnd w:id="152"/>
    </w:p>
    <w:p w14:paraId="08D4FE0A" w14:textId="77777777" w:rsidR="00267336" w:rsidRPr="00C77F43" w:rsidRDefault="00267336" w:rsidP="00267336">
      <w:pPr>
        <w:spacing w:before="13" w:after="13"/>
        <w:ind w:left="900" w:right="13"/>
        <w:rPr>
          <w:rFonts w:cs="Arial"/>
          <w:color w:val="000000"/>
        </w:rPr>
      </w:pPr>
      <w:r w:rsidRPr="00C77F43">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77F43">
        <w:rPr>
          <w:rFonts w:cs="Arial"/>
          <w:color w:val="000000"/>
        </w:rPr>
        <w:instrText xml:space="preserve"> FORMCHECKBOX </w:instrText>
      </w:r>
      <w:r w:rsidRPr="00C77F43">
        <w:rPr>
          <w:rFonts w:cs="Arial"/>
          <w:color w:val="000000"/>
        </w:rPr>
      </w:r>
      <w:r w:rsidRPr="00C77F43">
        <w:rPr>
          <w:rFonts w:cs="Arial"/>
          <w:color w:val="000000"/>
        </w:rPr>
        <w:fldChar w:fldCharType="separate"/>
      </w:r>
      <w:r w:rsidRPr="00C77F43">
        <w:rPr>
          <w:rFonts w:cs="Arial"/>
          <w:color w:val="000000"/>
        </w:rPr>
        <w:fldChar w:fldCharType="end"/>
      </w:r>
      <w:r w:rsidRPr="00C77F43">
        <w:rPr>
          <w:rFonts w:cs="Arial"/>
          <w:color w:val="000000"/>
        </w:rPr>
        <w:tab/>
        <w:t>E204 Functional Performance Criteria</w:t>
      </w:r>
    </w:p>
    <w:p w14:paraId="6E22870B" w14:textId="77777777" w:rsidR="00267336" w:rsidRPr="00C77F43" w:rsidRDefault="00267336" w:rsidP="00267336">
      <w:pPr>
        <w:spacing w:before="13" w:after="13"/>
        <w:ind w:left="900" w:right="13"/>
        <w:rPr>
          <w:rFonts w:cs="Arial"/>
          <w:color w:val="000000"/>
        </w:rPr>
      </w:pPr>
      <w:r w:rsidRPr="00C77F43">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77F43">
        <w:rPr>
          <w:rFonts w:cs="Arial"/>
          <w:color w:val="000000"/>
        </w:rPr>
        <w:instrText xml:space="preserve"> FORMCHECKBOX </w:instrText>
      </w:r>
      <w:r w:rsidRPr="00C77F43">
        <w:rPr>
          <w:rFonts w:cs="Arial"/>
          <w:color w:val="000000"/>
        </w:rPr>
      </w:r>
      <w:r w:rsidRPr="00C77F43">
        <w:rPr>
          <w:rFonts w:cs="Arial"/>
          <w:color w:val="000000"/>
        </w:rPr>
        <w:fldChar w:fldCharType="separate"/>
      </w:r>
      <w:r w:rsidRPr="00C77F43">
        <w:rPr>
          <w:rFonts w:cs="Arial"/>
          <w:color w:val="000000"/>
        </w:rPr>
        <w:fldChar w:fldCharType="end"/>
      </w:r>
      <w:r w:rsidRPr="00C77F43">
        <w:rPr>
          <w:rFonts w:cs="Arial"/>
          <w:color w:val="000000"/>
        </w:rPr>
        <w:tab/>
        <w:t>E206 Hardware Requirements</w:t>
      </w:r>
    </w:p>
    <w:p w14:paraId="3DA3A0CA" w14:textId="77777777" w:rsidR="00267336" w:rsidRPr="00C77F43" w:rsidRDefault="00267336" w:rsidP="00267336">
      <w:pPr>
        <w:spacing w:before="13" w:after="13"/>
        <w:ind w:left="900" w:right="13"/>
        <w:rPr>
          <w:rFonts w:cs="Arial"/>
          <w:color w:val="000000"/>
        </w:rPr>
      </w:pPr>
      <w:r w:rsidRPr="00C77F43">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77F43">
        <w:rPr>
          <w:rFonts w:cs="Arial"/>
          <w:color w:val="000000"/>
        </w:rPr>
        <w:instrText xml:space="preserve"> FORMCHECKBOX </w:instrText>
      </w:r>
      <w:r w:rsidRPr="00C77F43">
        <w:rPr>
          <w:rFonts w:cs="Arial"/>
          <w:color w:val="000000"/>
        </w:rPr>
      </w:r>
      <w:r w:rsidRPr="00C77F43">
        <w:rPr>
          <w:rFonts w:cs="Arial"/>
          <w:color w:val="000000"/>
        </w:rPr>
        <w:fldChar w:fldCharType="separate"/>
      </w:r>
      <w:r w:rsidRPr="00C77F43">
        <w:rPr>
          <w:rFonts w:cs="Arial"/>
          <w:color w:val="000000"/>
        </w:rPr>
        <w:fldChar w:fldCharType="end"/>
      </w:r>
      <w:r w:rsidRPr="00C77F43">
        <w:rPr>
          <w:rFonts w:cs="Arial"/>
          <w:color w:val="000000"/>
        </w:rPr>
        <w:tab/>
        <w:t>E207 Software Requirements</w:t>
      </w:r>
    </w:p>
    <w:p w14:paraId="495C3F85" w14:textId="1C59FBB2" w:rsidR="00267336" w:rsidRPr="00C77F43" w:rsidRDefault="00267336" w:rsidP="00267336">
      <w:pPr>
        <w:spacing w:before="13" w:after="13"/>
        <w:ind w:left="900" w:right="13"/>
        <w:rPr>
          <w:rFonts w:cs="Arial"/>
          <w:color w:val="000000"/>
        </w:rPr>
      </w:pPr>
      <w:r w:rsidRPr="00C77F43">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C77F43">
        <w:rPr>
          <w:rFonts w:cs="Arial"/>
          <w:color w:val="000000"/>
        </w:rPr>
        <w:instrText xml:space="preserve"> FORMCHECKBOX </w:instrText>
      </w:r>
      <w:r w:rsidRPr="00C77F43">
        <w:rPr>
          <w:rFonts w:cs="Arial"/>
          <w:color w:val="000000"/>
        </w:rPr>
      </w:r>
      <w:r w:rsidRPr="00C77F43">
        <w:rPr>
          <w:rFonts w:cs="Arial"/>
          <w:color w:val="000000"/>
        </w:rPr>
        <w:fldChar w:fldCharType="separate"/>
      </w:r>
      <w:r w:rsidRPr="00C77F43">
        <w:rPr>
          <w:rFonts w:cs="Arial"/>
          <w:color w:val="000000"/>
        </w:rPr>
        <w:fldChar w:fldCharType="end"/>
      </w:r>
      <w:r w:rsidRPr="00C77F43">
        <w:rPr>
          <w:rFonts w:cs="Arial"/>
          <w:color w:val="000000"/>
        </w:rPr>
        <w:tab/>
        <w:t xml:space="preserve">E208 Support </w:t>
      </w:r>
      <w:r w:rsidR="008C77FE" w:rsidRPr="00C77F43">
        <w:rPr>
          <w:rFonts w:cs="Arial"/>
          <w:color w:val="000000"/>
        </w:rPr>
        <w:t xml:space="preserve">Documentation and </w:t>
      </w:r>
      <w:r w:rsidRPr="00C77F43">
        <w:rPr>
          <w:rFonts w:cs="Arial"/>
          <w:color w:val="000000"/>
        </w:rPr>
        <w:t>Services Requirements</w:t>
      </w:r>
    </w:p>
    <w:bookmarkEnd w:id="151"/>
    <w:p w14:paraId="0DD1A162" w14:textId="77777777" w:rsidR="00E47F5F" w:rsidRPr="00C77F43" w:rsidRDefault="00E47F5F" w:rsidP="005A1B57">
      <w:pPr>
        <w:pStyle w:val="NoSpacing"/>
        <w:rPr>
          <w:rFonts w:cs="Arial"/>
        </w:rPr>
      </w:pPr>
    </w:p>
    <w:p w14:paraId="3C099695" w14:textId="48E42121" w:rsidR="00CB14C7" w:rsidRPr="00C77F43" w:rsidRDefault="00CB14C7" w:rsidP="00CB14C7">
      <w:pPr>
        <w:pStyle w:val="AppendixHeading2"/>
        <w:rPr>
          <w:rFonts w:cs="Arial"/>
        </w:rPr>
      </w:pPr>
      <w:r w:rsidRPr="00C77F43">
        <w:rPr>
          <w:rFonts w:cs="Arial"/>
        </w:rPr>
        <w:t>Compatibility with Assistive Technology</w:t>
      </w:r>
    </w:p>
    <w:p w14:paraId="5F6F76CF" w14:textId="77777777" w:rsidR="001F5235" w:rsidRPr="00C77F43" w:rsidRDefault="001F5235" w:rsidP="00267336">
      <w:pPr>
        <w:rPr>
          <w:rFonts w:cs="Arial"/>
        </w:rPr>
      </w:pPr>
      <w:bookmarkStart w:id="153" w:name="_Hlk526253998"/>
    </w:p>
    <w:p w14:paraId="5F73FDE7" w14:textId="53D64DB2" w:rsidR="00267336" w:rsidRPr="00C77F43" w:rsidRDefault="00267336" w:rsidP="00267336">
      <w:pPr>
        <w:rPr>
          <w:rFonts w:cs="Arial"/>
        </w:rPr>
      </w:pPr>
      <w:r w:rsidRPr="00C77F43">
        <w:rPr>
          <w:rFonts w:cs="Arial"/>
        </w:rP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bookmarkStart w:id="154" w:name="_Toc403393756"/>
    </w:p>
    <w:bookmarkEnd w:id="153"/>
    <w:bookmarkEnd w:id="154"/>
    <w:p w14:paraId="4DCA1ED9" w14:textId="4D59EC9D" w:rsidR="00CB14C7" w:rsidRPr="00C77F43" w:rsidRDefault="00CB14C7" w:rsidP="005A1B57">
      <w:pPr>
        <w:pStyle w:val="NoSpacing"/>
        <w:rPr>
          <w:rFonts w:cs="Arial"/>
        </w:rPr>
      </w:pPr>
    </w:p>
    <w:p w14:paraId="3CD79559" w14:textId="593A29E3" w:rsidR="00CB14C7" w:rsidRPr="00C77F43" w:rsidRDefault="00CB14C7" w:rsidP="00CB14C7">
      <w:pPr>
        <w:pStyle w:val="AppendixHeading2"/>
        <w:rPr>
          <w:rFonts w:cs="Arial"/>
        </w:rPr>
      </w:pPr>
      <w:r w:rsidRPr="00C77F43">
        <w:rPr>
          <w:rFonts w:cs="Arial"/>
        </w:rPr>
        <w:t>Acceptance and Acceptance Testing</w:t>
      </w:r>
    </w:p>
    <w:p w14:paraId="3589476E" w14:textId="2765C601" w:rsidR="00CB14C7" w:rsidRPr="00C77F43" w:rsidRDefault="00CB14C7" w:rsidP="00CB14C7">
      <w:pPr>
        <w:rPr>
          <w:rFonts w:cs="Arial"/>
        </w:rPr>
      </w:pPr>
    </w:p>
    <w:p w14:paraId="39ECD1E2" w14:textId="77777777" w:rsidR="00267336" w:rsidRPr="00C77F43" w:rsidRDefault="00267336" w:rsidP="00267336">
      <w:pPr>
        <w:rPr>
          <w:rFonts w:cs="Arial"/>
        </w:rPr>
      </w:pPr>
      <w:bookmarkStart w:id="155" w:name="_Hlk526254018"/>
      <w:r w:rsidRPr="00C77F43">
        <w:rPr>
          <w:rFonts w:cs="Arial"/>
        </w:rPr>
        <w:t>Deliverables resulting from this solicitation will be accepted based in part on satisfaction of the Section 508 Chapter 2: Scoping Requirements standards identified above.</w:t>
      </w:r>
    </w:p>
    <w:p w14:paraId="4D3CA7CA" w14:textId="77777777" w:rsidR="00267336" w:rsidRPr="00C77F43" w:rsidRDefault="00267336" w:rsidP="00267336">
      <w:pPr>
        <w:rPr>
          <w:rFonts w:cs="Arial"/>
        </w:rPr>
      </w:pPr>
    </w:p>
    <w:p w14:paraId="2AFDBE4F" w14:textId="395D9FA7" w:rsidR="00267336" w:rsidRPr="00C77F43" w:rsidRDefault="00267336" w:rsidP="00267336">
      <w:pPr>
        <w:rPr>
          <w:rFonts w:cs="Arial"/>
        </w:rPr>
      </w:pPr>
      <w:r w:rsidRPr="00C77F43">
        <w:rPr>
          <w:rFonts w:cs="Arial"/>
        </w:rPr>
        <w:t>The Government reserves the right to test for Section 508 Compliance before delivery.</w:t>
      </w:r>
      <w:r w:rsidR="00EC2999">
        <w:rPr>
          <w:rFonts w:cs="Arial"/>
        </w:rPr>
        <w:t xml:space="preserve"> </w:t>
      </w:r>
      <w:r w:rsidRPr="00C77F43">
        <w:rPr>
          <w:rFonts w:cs="Arial"/>
        </w:rPr>
        <w:t>The Contractor shall be able to demonstrate Section 508 Compliance upon delivery.</w:t>
      </w:r>
    </w:p>
    <w:bookmarkEnd w:id="155"/>
    <w:p w14:paraId="4336E54F" w14:textId="77777777" w:rsidR="00267336" w:rsidRPr="00C77F43" w:rsidRDefault="00267336" w:rsidP="00CB14C7">
      <w:pPr>
        <w:rPr>
          <w:rFonts w:cs="Arial"/>
        </w:rPr>
      </w:pPr>
    </w:p>
    <w:p w14:paraId="0DD1A164" w14:textId="77777777" w:rsidR="00E47F5F" w:rsidRPr="00C77F43" w:rsidRDefault="00E47F5F" w:rsidP="00FC6517">
      <w:pPr>
        <w:pStyle w:val="AppendixHeading"/>
        <w:keepNext/>
        <w:rPr>
          <w:rFonts w:cs="Arial"/>
        </w:rPr>
      </w:pPr>
      <w:r w:rsidRPr="00C77F43">
        <w:rPr>
          <w:rFonts w:cs="Arial"/>
        </w:rPr>
        <w:t>Physical Security &amp; Safety Requirements:</w:t>
      </w:r>
    </w:p>
    <w:p w14:paraId="0DD1A165" w14:textId="688BA4C9" w:rsidR="00E47F5F" w:rsidRPr="00C77F43" w:rsidRDefault="00E47F5F" w:rsidP="005A1B57">
      <w:pPr>
        <w:pStyle w:val="NoSpacing"/>
        <w:rPr>
          <w:rFonts w:cs="Arial"/>
        </w:rPr>
      </w:pPr>
      <w:r w:rsidRPr="00C77F43">
        <w:rPr>
          <w:rFonts w:cs="Arial"/>
        </w:rPr>
        <w:t>The Contractor and their personnel shall follow all VA policies, standard operating procedures, applicable laws and regulations while on VA property.</w:t>
      </w:r>
      <w:r w:rsidR="00EC2999">
        <w:rPr>
          <w:rFonts w:cs="Arial"/>
        </w:rPr>
        <w:t xml:space="preserve"> </w:t>
      </w:r>
      <w:r w:rsidRPr="00C77F43">
        <w:rPr>
          <w:rFonts w:cs="Arial"/>
        </w:rPr>
        <w:t>Violations of VA regulations and policies may result in citation and disciplinary measures for persons violating the law.</w:t>
      </w:r>
    </w:p>
    <w:p w14:paraId="0DD1A166" w14:textId="77777777" w:rsidR="00E47F5F" w:rsidRPr="00C77F43" w:rsidRDefault="00E47F5F" w:rsidP="00CB1FE3">
      <w:pPr>
        <w:pStyle w:val="ListParagraph"/>
        <w:numPr>
          <w:ilvl w:val="0"/>
          <w:numId w:val="7"/>
        </w:numPr>
      </w:pPr>
      <w:r w:rsidRPr="00C77F43">
        <w:t>The Contractor and their personnel shall wear visible identification at all times while they are on the premises.</w:t>
      </w:r>
    </w:p>
    <w:p w14:paraId="0DD1A167" w14:textId="697EC9F9" w:rsidR="00E47F5F" w:rsidRPr="00C77F43" w:rsidRDefault="00E47F5F" w:rsidP="00CB1FE3">
      <w:pPr>
        <w:pStyle w:val="ListParagraph"/>
        <w:numPr>
          <w:ilvl w:val="0"/>
          <w:numId w:val="7"/>
        </w:numPr>
      </w:pPr>
      <w:r w:rsidRPr="00C77F43">
        <w:t>VA does not provide parking spaces at the work site; the Contractor must obtain parking at the work site if needed.</w:t>
      </w:r>
      <w:r w:rsidR="00EC2999">
        <w:t xml:space="preserve"> </w:t>
      </w:r>
      <w:r w:rsidR="000E0A3D" w:rsidRPr="00C77F43">
        <w:t xml:space="preserve">It is the responsibility of the </w:t>
      </w:r>
      <w:r w:rsidRPr="00C77F43">
        <w:t>Contractor to park in the appropriate designated parking areas.</w:t>
      </w:r>
      <w:r w:rsidR="00EC2999">
        <w:t xml:space="preserve"> </w:t>
      </w:r>
      <w:r w:rsidRPr="00C77F43">
        <w:t>VA will not invalidate or make reimbursement for parking violations of the Contractor under any conditions.</w:t>
      </w:r>
    </w:p>
    <w:p w14:paraId="0DD1A168" w14:textId="77777777" w:rsidR="00E47F5F" w:rsidRPr="00C77F43" w:rsidRDefault="00E47F5F" w:rsidP="00CB1FE3">
      <w:pPr>
        <w:pStyle w:val="ListParagraph"/>
        <w:numPr>
          <w:ilvl w:val="0"/>
          <w:numId w:val="7"/>
        </w:numPr>
      </w:pPr>
      <w:r w:rsidRPr="00C77F43">
        <w:t>Smoking is prohibited inside/outside any building other than the designated smoking areas.</w:t>
      </w:r>
    </w:p>
    <w:p w14:paraId="0DD1A169" w14:textId="77777777" w:rsidR="00E47F5F" w:rsidRPr="00C77F43" w:rsidRDefault="00E47F5F" w:rsidP="00CB1FE3">
      <w:pPr>
        <w:pStyle w:val="ListParagraph"/>
        <w:numPr>
          <w:ilvl w:val="0"/>
          <w:numId w:val="7"/>
        </w:numPr>
      </w:pPr>
      <w:r w:rsidRPr="00C77F43">
        <w:t>Possession of weapons is prohibited.</w:t>
      </w:r>
    </w:p>
    <w:p w14:paraId="0DD1A16A" w14:textId="40174134" w:rsidR="00E47F5F" w:rsidRPr="00C77F43" w:rsidRDefault="00E47F5F" w:rsidP="00CB1FE3">
      <w:pPr>
        <w:pStyle w:val="ListParagraph"/>
        <w:numPr>
          <w:ilvl w:val="0"/>
          <w:numId w:val="7"/>
        </w:numPr>
      </w:pPr>
      <w:r w:rsidRPr="00C77F43">
        <w:t xml:space="preserve">The Contractor shall obtain all necessary licenses and/or permits required to perform the work, with the exception of software licenses that need to be procured from a </w:t>
      </w:r>
      <w:r w:rsidR="00A643B0" w:rsidRPr="00C77F43">
        <w:t>Contractor</w:t>
      </w:r>
      <w:r w:rsidRPr="00C77F43">
        <w:t xml:space="preserve"> or vendor in accordance with the requirements document.</w:t>
      </w:r>
      <w:r w:rsidR="00EC2999">
        <w:t xml:space="preserve"> </w:t>
      </w:r>
      <w:r w:rsidRPr="00C77F43">
        <w:t>The Contractor shall take all reasonable precautions necessary to protect persons and property from injury or damage during the performance of this contract.</w:t>
      </w:r>
    </w:p>
    <w:p w14:paraId="0DD1A16B" w14:textId="77777777" w:rsidR="00E47F5F" w:rsidRPr="00C77F43" w:rsidRDefault="00E47F5F" w:rsidP="00FC6517">
      <w:pPr>
        <w:pStyle w:val="AppendixHeading"/>
        <w:rPr>
          <w:rFonts w:cs="Arial"/>
        </w:rPr>
      </w:pPr>
      <w:r w:rsidRPr="00C77F43">
        <w:rPr>
          <w:rFonts w:cs="Arial"/>
        </w:rPr>
        <w:t>Confidentiality and Non-Disclosure</w:t>
      </w:r>
    </w:p>
    <w:p w14:paraId="0DD1A16C" w14:textId="77777777" w:rsidR="00E47F5F" w:rsidRPr="00C77F43" w:rsidRDefault="00E47F5F" w:rsidP="005A1B57">
      <w:pPr>
        <w:pStyle w:val="NoSpacing"/>
        <w:rPr>
          <w:rFonts w:cs="Arial"/>
        </w:rPr>
      </w:pPr>
      <w:r w:rsidRPr="00C77F43">
        <w:rPr>
          <w:rFonts w:cs="Arial"/>
        </w:rPr>
        <w:t>The Contractor shall follow all VA rules and regulations regarding information security to prevent disclosure of sensitive information to unauthorized individuals or organizations.</w:t>
      </w:r>
    </w:p>
    <w:p w14:paraId="0DD1A16D" w14:textId="77777777" w:rsidR="00E47F5F" w:rsidRPr="00C77F43" w:rsidRDefault="00E47F5F" w:rsidP="005A1B57">
      <w:pPr>
        <w:pStyle w:val="NoSpacing"/>
        <w:rPr>
          <w:rFonts w:cs="Arial"/>
        </w:rPr>
      </w:pPr>
    </w:p>
    <w:p w14:paraId="0DD1A16E" w14:textId="43FF0551" w:rsidR="00E47F5F" w:rsidRPr="00C77F43" w:rsidRDefault="00E47F5F" w:rsidP="005A1B57">
      <w:pPr>
        <w:pStyle w:val="NoSpacing"/>
        <w:rPr>
          <w:rFonts w:cs="Arial"/>
        </w:rPr>
      </w:pPr>
      <w:r w:rsidRPr="00C77F43">
        <w:rPr>
          <w:rFonts w:cs="Arial"/>
        </w:rPr>
        <w:t>The Contractor may have access to</w:t>
      </w:r>
      <w:r w:rsidRPr="00C77F43">
        <w:rPr>
          <w:rFonts w:cs="Arial"/>
          <w:b/>
          <w:bCs/>
        </w:rPr>
        <w:t xml:space="preserve"> </w:t>
      </w:r>
      <w:r w:rsidRPr="00C77F43">
        <w:rPr>
          <w:rFonts w:cs="Arial"/>
        </w:rPr>
        <w:t>Protected Health Information (PHI) and Electronic Protected Health Information (</w:t>
      </w:r>
      <w:r w:rsidR="00446647">
        <w:rPr>
          <w:rFonts w:cs="Arial"/>
        </w:rPr>
        <w:t>e</w:t>
      </w:r>
      <w:r w:rsidRPr="00C77F43">
        <w:rPr>
          <w:rFonts w:cs="Arial"/>
        </w:rPr>
        <w:t>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w:t>
      </w:r>
      <w:r w:rsidR="00EC2999">
        <w:rPr>
          <w:rFonts w:cs="Arial"/>
        </w:rPr>
        <w:t xml:space="preserve"> </w:t>
      </w:r>
      <w:r w:rsidRPr="00C77F43">
        <w:rPr>
          <w:rFonts w:cs="Arial"/>
        </w:rPr>
        <w:t>Pursuant to the Privacy and Security Rules, the Contractor must agree in writing to certain mandatory provisions regarding the use and disclosure of PHI and EPHI.</w:t>
      </w:r>
      <w:r w:rsidR="00EC2999">
        <w:rPr>
          <w:rFonts w:cs="Arial"/>
        </w:rPr>
        <w:t xml:space="preserve"> </w:t>
      </w:r>
    </w:p>
    <w:p w14:paraId="0DD1A16F" w14:textId="42B1E4E0" w:rsidR="00E47F5F" w:rsidRPr="00C77F43" w:rsidRDefault="00E47F5F" w:rsidP="00CB1FE3">
      <w:pPr>
        <w:pStyle w:val="ListParagraph"/>
        <w:numPr>
          <w:ilvl w:val="0"/>
          <w:numId w:val="8"/>
        </w:numPr>
      </w:pPr>
      <w:r w:rsidRPr="00C77F43">
        <w:t>The Contractor will have access to some privileged and confidential materials of VA.</w:t>
      </w:r>
      <w:r w:rsidR="00EC2999">
        <w:t xml:space="preserve"> </w:t>
      </w:r>
      <w:r w:rsidRPr="00C77F43">
        <w:t>These printed and electronic documents are for internal use only, are not to be copied or released without permission, and remain the sole property of VA.</w:t>
      </w:r>
      <w:r w:rsidR="00EC2999">
        <w:t xml:space="preserve"> </w:t>
      </w:r>
      <w:r w:rsidRPr="00C77F43">
        <w:t>Some of these materials are protected by the Privacy Act of 1974 (revised by PL 93-5791) and Title 38.</w:t>
      </w:r>
      <w:r w:rsidR="00EC2999">
        <w:t xml:space="preserve"> </w:t>
      </w:r>
      <w:r w:rsidRPr="00C77F43">
        <w:t>Unauthorized disclosure of Privacy Act or Title 38 covered materials is a criminal offense.</w:t>
      </w:r>
    </w:p>
    <w:p w14:paraId="0DD1A170" w14:textId="3DA63579" w:rsidR="00E47F5F" w:rsidRPr="00C77F43" w:rsidRDefault="00E47F5F" w:rsidP="00CB1FE3">
      <w:pPr>
        <w:pStyle w:val="ListParagraph"/>
        <w:numPr>
          <w:ilvl w:val="0"/>
          <w:numId w:val="8"/>
        </w:numPr>
      </w:pPr>
      <w:r w:rsidRPr="00C77F43">
        <w:t xml:space="preserve">The VA </w:t>
      </w:r>
      <w:r w:rsidR="00DD1CE4" w:rsidRPr="00C77F43">
        <w:t>CO</w:t>
      </w:r>
      <w:r w:rsidRPr="00C77F43">
        <w:t xml:space="preserve"> will be the sole authorized official to release in writing, any data, draft deliverables, final deliverables, or any other written or printed materials pertaining to this contract. The Contractor shall release no information.</w:t>
      </w:r>
      <w:r w:rsidR="00EC2999">
        <w:t xml:space="preserve"> </w:t>
      </w:r>
      <w:r w:rsidRPr="00C77F43">
        <w:t xml:space="preserve">Any request for information relating to this contract presented to the Contractor shall be submitted to the VA </w:t>
      </w:r>
      <w:r w:rsidR="00DD1CE4" w:rsidRPr="00C77F43">
        <w:t>CO</w:t>
      </w:r>
      <w:r w:rsidRPr="00C77F43">
        <w:t xml:space="preserve"> for response.</w:t>
      </w:r>
    </w:p>
    <w:p w14:paraId="0DD1A171" w14:textId="374F0446" w:rsidR="00E47F5F" w:rsidRPr="00C77F43" w:rsidRDefault="00E47F5F" w:rsidP="00CB1FE3">
      <w:pPr>
        <w:pStyle w:val="ListParagraph"/>
        <w:numPr>
          <w:ilvl w:val="0"/>
          <w:numId w:val="8"/>
        </w:numPr>
      </w:pPr>
      <w:r w:rsidRPr="00C77F43">
        <w:t xml:space="preserve">Contractor personnel recognize that in the performance of this </w:t>
      </w:r>
      <w:r w:rsidR="009A576C" w:rsidRPr="00C77F43">
        <w:t>effort</w:t>
      </w:r>
      <w:r w:rsidRPr="00C77F43">
        <w:t>, Contractor personnel may receive or have access to sensitive information, including information provided on a proprietary basis by carriers, equipment manufacturers and other private or public entities.</w:t>
      </w:r>
      <w:r w:rsidR="00EC2999">
        <w:t xml:space="preserve"> </w:t>
      </w:r>
      <w:r w:rsidRPr="00C77F43">
        <w:t>Contractor personnel agree to safeguard such information</w:t>
      </w:r>
      <w:r w:rsidRPr="00C77F43" w:rsidDel="00231210">
        <w:t xml:space="preserve"> </w:t>
      </w:r>
      <w:r w:rsidRPr="00C77F43">
        <w:t>and use the information exclusively in the performance of this contract.</w:t>
      </w:r>
      <w:r w:rsidR="00EC2999">
        <w:t xml:space="preserve"> </w:t>
      </w:r>
      <w:r w:rsidRPr="00C77F43">
        <w:t>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6D63B550" w:rsidR="00E47F5F" w:rsidRPr="00C77F43" w:rsidRDefault="00E47F5F" w:rsidP="00CB1FE3">
      <w:pPr>
        <w:pStyle w:val="ListParagraph"/>
        <w:numPr>
          <w:ilvl w:val="0"/>
          <w:numId w:val="8"/>
        </w:numPr>
      </w:pPr>
      <w:r w:rsidRPr="00C77F43">
        <w:t>Contractor shall limit access to the minimum number of personnel necessary for contract performance for all information considered sensitive or proprietary in nature.</w:t>
      </w:r>
      <w:r w:rsidR="00EC2999">
        <w:t xml:space="preserve"> </w:t>
      </w:r>
      <w:r w:rsidRPr="00C77F43">
        <w:t>If the Contractor is uncertain of the sensitivity of any information obtained duri</w:t>
      </w:r>
      <w:r w:rsidR="00B10914" w:rsidRPr="00C77F43">
        <w:t>ng the performance this contract, t</w:t>
      </w:r>
      <w:r w:rsidRPr="00C77F43">
        <w:t xml:space="preserve">he Contractor has a responsibility to ask the VA </w:t>
      </w:r>
      <w:r w:rsidR="00DD1CE4" w:rsidRPr="00C77F43">
        <w:t>CO</w:t>
      </w:r>
      <w:r w:rsidRPr="00C77F43">
        <w:t>.</w:t>
      </w:r>
    </w:p>
    <w:p w14:paraId="0DD1A173" w14:textId="252FADA2" w:rsidR="00E47F5F" w:rsidRPr="00C77F43" w:rsidRDefault="00E47F5F" w:rsidP="00CB1FE3">
      <w:pPr>
        <w:pStyle w:val="ListParagraph"/>
        <w:numPr>
          <w:ilvl w:val="0"/>
          <w:numId w:val="8"/>
        </w:numPr>
      </w:pPr>
      <w:r w:rsidRPr="00C77F43">
        <w:t>Contractor shall train all of their employees involved in the performance of this contract on their roles and responsibilities for proper handling and nondisclosure of sensitive VA or proprietary information.</w:t>
      </w:r>
      <w:r w:rsidR="00EC2999">
        <w:t xml:space="preserve"> </w:t>
      </w:r>
      <w:r w:rsidRPr="00C77F43">
        <w:t xml:space="preserve">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3124E529" w:rsidR="00E47F5F" w:rsidRPr="00C77F43" w:rsidRDefault="00E47F5F" w:rsidP="00CB1FE3">
      <w:pPr>
        <w:pStyle w:val="ListParagraph"/>
        <w:numPr>
          <w:ilvl w:val="0"/>
          <w:numId w:val="8"/>
        </w:numPr>
      </w:pPr>
      <w:r w:rsidRPr="00C77F43">
        <w:t>Contractor shall maintain physical security at all facilities housing the activities performed under this contract, including any Contractor facilities according to VA-approved guidelines and directives.</w:t>
      </w:r>
      <w:r w:rsidR="00EC2999">
        <w:t xml:space="preserve"> </w:t>
      </w:r>
      <w:r w:rsidRPr="00C77F43">
        <w:t>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C77F43" w:rsidRDefault="00E47F5F" w:rsidP="00CB1FE3">
      <w:pPr>
        <w:pStyle w:val="ListParagraph"/>
        <w:numPr>
          <w:ilvl w:val="0"/>
          <w:numId w:val="8"/>
        </w:numPr>
      </w:pPr>
      <w:r w:rsidRPr="00C77F43">
        <w:t>Contractor must adhere to the following:</w:t>
      </w:r>
    </w:p>
    <w:p w14:paraId="0DD1A176" w14:textId="77777777" w:rsidR="00CE7438" w:rsidRPr="00C77F43" w:rsidRDefault="00E47F5F" w:rsidP="006A4CE6">
      <w:pPr>
        <w:pStyle w:val="ListParagraph"/>
        <w:numPr>
          <w:ilvl w:val="0"/>
          <w:numId w:val="20"/>
        </w:numPr>
        <w:ind w:left="1980"/>
      </w:pPr>
      <w:r w:rsidRPr="00C77F43">
        <w:t>The use of “thumb drives” or any other medium for transport of information is expressly prohibited.</w:t>
      </w:r>
    </w:p>
    <w:p w14:paraId="0DD1A177" w14:textId="77777777" w:rsidR="00CE7438" w:rsidRPr="00C77F43" w:rsidRDefault="00E47F5F" w:rsidP="006A4CE6">
      <w:pPr>
        <w:pStyle w:val="ListParagraph"/>
        <w:numPr>
          <w:ilvl w:val="0"/>
          <w:numId w:val="20"/>
        </w:numPr>
        <w:ind w:left="1980"/>
      </w:pPr>
      <w:r w:rsidRPr="00C77F43">
        <w:t>Controlled access to system and security software and documentation.</w:t>
      </w:r>
    </w:p>
    <w:p w14:paraId="0DD1A178" w14:textId="77777777" w:rsidR="00CE7438" w:rsidRPr="00C77F43" w:rsidRDefault="00E47F5F" w:rsidP="006A4CE6">
      <w:pPr>
        <w:pStyle w:val="ListParagraph"/>
        <w:numPr>
          <w:ilvl w:val="0"/>
          <w:numId w:val="20"/>
        </w:numPr>
        <w:ind w:left="1980"/>
      </w:pPr>
      <w:r w:rsidRPr="00C77F43">
        <w:t>Recording, monitoring, and control of passwords and privileges.</w:t>
      </w:r>
    </w:p>
    <w:p w14:paraId="0DD1A179" w14:textId="77777777" w:rsidR="00CE7438" w:rsidRPr="00C77F43" w:rsidRDefault="00E47F5F" w:rsidP="006A4CE6">
      <w:pPr>
        <w:pStyle w:val="ListParagraph"/>
        <w:numPr>
          <w:ilvl w:val="0"/>
          <w:numId w:val="20"/>
        </w:numPr>
        <w:ind w:left="1980"/>
      </w:pPr>
      <w:r w:rsidRPr="00C77F43">
        <w:t>All terminated personnel are denied physical and electronic access to all data, program listings, data processing equipment and systems.</w:t>
      </w:r>
    </w:p>
    <w:p w14:paraId="0DD1A17A" w14:textId="77777777" w:rsidR="00CE7438" w:rsidRPr="00C77F43" w:rsidRDefault="00E47F5F" w:rsidP="006A4CE6">
      <w:pPr>
        <w:pStyle w:val="ListParagraph"/>
        <w:numPr>
          <w:ilvl w:val="0"/>
          <w:numId w:val="20"/>
        </w:numPr>
        <w:ind w:left="1980"/>
      </w:pPr>
      <w:r w:rsidRPr="00C77F43">
        <w:t xml:space="preserve">VA, as well as any Contractor (or </w:t>
      </w:r>
      <w:r w:rsidR="00797A31" w:rsidRPr="00C77F43">
        <w:t>Subc</w:t>
      </w:r>
      <w:r w:rsidRPr="00C77F43">
        <w:t>ontractor) systems used to support development, provide the capability to cancel immediately all access privileges and authorizations upon employee termination.</w:t>
      </w:r>
    </w:p>
    <w:p w14:paraId="0DD1A17B" w14:textId="77777777" w:rsidR="00CE7438" w:rsidRPr="00C77F43" w:rsidRDefault="00E47F5F" w:rsidP="006A4CE6">
      <w:pPr>
        <w:pStyle w:val="ListParagraph"/>
        <w:numPr>
          <w:ilvl w:val="0"/>
          <w:numId w:val="20"/>
        </w:numPr>
        <w:ind w:left="1980"/>
      </w:pPr>
      <w:r w:rsidRPr="00C77F43">
        <w:t>Contractor PM and VA PM are informed within twenty-four (24) hours of any employee termination.</w:t>
      </w:r>
    </w:p>
    <w:p w14:paraId="0DD1A17C" w14:textId="77777777" w:rsidR="00CE7438" w:rsidRPr="00C77F43" w:rsidRDefault="00E47F5F" w:rsidP="006A4CE6">
      <w:pPr>
        <w:pStyle w:val="ListParagraph"/>
        <w:numPr>
          <w:ilvl w:val="0"/>
          <w:numId w:val="20"/>
        </w:numPr>
        <w:ind w:left="1980"/>
      </w:pPr>
      <w:r w:rsidRPr="00C77F43">
        <w:t>Acquisition sensitive information shall be marked "Acquisition Sensitive" and shall be handled as "For Official Use Only (FOUO)".</w:t>
      </w:r>
    </w:p>
    <w:p w14:paraId="0DD1A17D" w14:textId="77777777" w:rsidR="00CE7438" w:rsidRPr="00C77F43" w:rsidRDefault="00E47F5F" w:rsidP="006A4CE6">
      <w:pPr>
        <w:pStyle w:val="ListParagraph"/>
        <w:numPr>
          <w:ilvl w:val="0"/>
          <w:numId w:val="20"/>
        </w:numPr>
        <w:ind w:left="1980"/>
      </w:pPr>
      <w:r w:rsidRPr="00C77F43">
        <w:t>Contractor does not require access to classified data.</w:t>
      </w:r>
    </w:p>
    <w:p w14:paraId="0DD1A17E" w14:textId="70E5EFCD" w:rsidR="00E47F5F" w:rsidRPr="00C77F43" w:rsidRDefault="00E47F5F" w:rsidP="00CB1FE3">
      <w:pPr>
        <w:pStyle w:val="ListParagraph"/>
        <w:numPr>
          <w:ilvl w:val="0"/>
          <w:numId w:val="8"/>
        </w:numPr>
        <w:rPr>
          <w:bCs/>
        </w:rPr>
      </w:pPr>
      <w:r w:rsidRPr="00C77F43">
        <w:t>Regulatory standard of conduct governs all personnel directly and indirectly involved in procurements.</w:t>
      </w:r>
      <w:r w:rsidR="00EC2999">
        <w:t xml:space="preserve"> </w:t>
      </w:r>
      <w:r w:rsidRPr="00C77F43">
        <w:t>All personnel engaged in procurement and related activities shall conduct business in a manner above reproach and, except as authorized by statute or regulation, with complete impartiality and with preferential treatment for none.</w:t>
      </w:r>
      <w:r w:rsidR="00EC2999">
        <w:t xml:space="preserve"> </w:t>
      </w:r>
      <w:r w:rsidRPr="00C77F43">
        <w:t>The general rule is to strictly avoid any conflict of interest or even the appearance of a conflict of interest in VA/Contractor relationships.</w:t>
      </w:r>
    </w:p>
    <w:p w14:paraId="0DD1A17F" w14:textId="402D8C93" w:rsidR="00E82DCF" w:rsidRPr="00C77F43" w:rsidRDefault="00E82DCF" w:rsidP="00CB1FE3">
      <w:pPr>
        <w:pStyle w:val="ListParagraph"/>
        <w:numPr>
          <w:ilvl w:val="0"/>
          <w:numId w:val="8"/>
        </w:numPr>
        <w:rPr>
          <w:bCs/>
        </w:rPr>
      </w:pPr>
      <w:r w:rsidRPr="00C77F43">
        <w:rPr>
          <w:bCs/>
        </w:rPr>
        <w:t>VA Form 0752 shall be completed by all Contractor employees working on this contract, and shall be provided to the CO before any work is performed.</w:t>
      </w:r>
      <w:r w:rsidR="00EC2999">
        <w:rPr>
          <w:bCs/>
        </w:rPr>
        <w:t xml:space="preserve"> </w:t>
      </w:r>
      <w:r w:rsidRPr="00C77F43">
        <w:rPr>
          <w:bCs/>
        </w:rPr>
        <w:t>In the case that Contractor personnel are replaced in the future, their replacements shall complete VA Form 0752 prior to beginning work.</w:t>
      </w:r>
    </w:p>
    <w:p w14:paraId="3AC5066D" w14:textId="77777777" w:rsidR="008B4D50" w:rsidRPr="00C77F43" w:rsidRDefault="008B4D50" w:rsidP="008B4D50">
      <w:pPr>
        <w:rPr>
          <w:rFonts w:cs="Arial"/>
          <w:bCs/>
        </w:rPr>
      </w:pPr>
    </w:p>
    <w:p w14:paraId="20324F95" w14:textId="77777777" w:rsidR="008B4D50" w:rsidRPr="00C77F43" w:rsidRDefault="008B4D50" w:rsidP="008B4D50">
      <w:pPr>
        <w:pStyle w:val="AppendixHeading"/>
        <w:rPr>
          <w:rFonts w:cs="Arial"/>
        </w:rPr>
      </w:pPr>
      <w:bookmarkStart w:id="156" w:name="_Hlk56606915"/>
      <w:r w:rsidRPr="00C77F43">
        <w:rPr>
          <w:rFonts w:cs="Arial"/>
        </w:rPr>
        <w:t xml:space="preserve">INFORMATION TECHNOLOGY USING ENERGY-EFFICIENT PRODUCTS </w:t>
      </w:r>
    </w:p>
    <w:p w14:paraId="755F087A" w14:textId="77777777" w:rsidR="00727F1F" w:rsidRPr="00C77F43" w:rsidRDefault="00727F1F" w:rsidP="00727F1F">
      <w:pPr>
        <w:pStyle w:val="NoSpacing"/>
        <w:rPr>
          <w:rFonts w:cs="Arial"/>
        </w:rPr>
      </w:pPr>
      <w:bookmarkStart w:id="157" w:name="_Hlk72498820"/>
    </w:p>
    <w:p w14:paraId="52C8190A" w14:textId="4FB2E08E" w:rsidR="00446647" w:rsidRPr="00446647" w:rsidRDefault="00727F1F" w:rsidP="00446647">
      <w:pPr>
        <w:pStyle w:val="NoSpacing"/>
        <w:rPr>
          <w:rFonts w:cs="Arial"/>
        </w:rPr>
      </w:pPr>
      <w:r w:rsidRPr="00C77F43">
        <w:rPr>
          <w:rFonts w:cs="Arial"/>
        </w:rPr>
        <w:t xml:space="preserve">The Contractor shall comply with Sections 524 and Sections 525 of the Energy Independence and Security Act of 2007; Section 104 of the Energy Policy Act of 2005; Executive Order 13221, “Energy-Efficient Standby Power Devices,” dated August 2, 2001; and the Federal Acquisition Regulation (FAR) to provide ENERGY STAR®, Federal Energy Management Program (FEMP) designated, </w:t>
      </w:r>
      <w:r w:rsidR="00446647" w:rsidRPr="00446647">
        <w:rPr>
          <w:rFonts w:cs="Arial"/>
        </w:rPr>
        <w:t>and products and services that meet EPA Recommendations of Specifications, Standards, and Ecolabels in effect as of October 2023 (e.g. Electronic Product Environmental Assessment Tool (EPEAT) registered products) in providing information technology products and/or services. The Green Procurement Compilation (GPC) website available at Green Procurement</w:t>
      </w:r>
      <w:r w:rsidR="00446647">
        <w:rPr>
          <w:rFonts w:cs="Arial"/>
        </w:rPr>
        <w:t xml:space="preserve"> </w:t>
      </w:r>
      <w:r w:rsidR="00446647" w:rsidRPr="00446647">
        <w:rPr>
          <w:rFonts w:cs="Arial"/>
        </w:rPr>
        <w:t>Compilation - GSA Sustainable Facilities Tool (sftool.gov) provides a comprehensive list of sustainable products and services and sustainable acquisition guidance.</w:t>
      </w:r>
      <w:r w:rsidR="00446647">
        <w:rPr>
          <w:rFonts w:cs="Arial"/>
        </w:rPr>
        <w:br/>
      </w:r>
    </w:p>
    <w:p w14:paraId="617565EE" w14:textId="0F6CBAB3" w:rsidR="00446647" w:rsidRPr="00446647" w:rsidRDefault="00446647" w:rsidP="00446647">
      <w:pPr>
        <w:pStyle w:val="NoSpacing"/>
        <w:rPr>
          <w:rFonts w:cs="Arial"/>
        </w:rPr>
      </w:pPr>
      <w:r w:rsidRPr="00446647">
        <w:rPr>
          <w:rFonts w:cs="Arial"/>
        </w:rPr>
        <w:t>The Contractor shall provide products that meet the definition of sustainable products and services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r>
        <w:rPr>
          <w:rFonts w:cs="Arial"/>
        </w:rPr>
        <w:br/>
      </w:r>
    </w:p>
    <w:p w14:paraId="6FD4385F" w14:textId="77777777" w:rsidR="00446647" w:rsidRPr="00446647" w:rsidRDefault="00446647" w:rsidP="00446647">
      <w:pPr>
        <w:pStyle w:val="NoSpacing"/>
        <w:rPr>
          <w:rFonts w:cs="Arial"/>
        </w:rPr>
      </w:pPr>
      <w:r w:rsidRPr="00446647">
        <w:rPr>
          <w:rFonts w:cs="Arial"/>
        </w:rPr>
        <w:t>Specifically, the Contractor shall provide sustainable products under this contract in accordance with FAR 52.223-23. The applicable products with their associated certification, designation, and/or ecolabel (e.g. Energy Star, FEMP, and/or EPEAT) are identified within the product specifications in this PWS. The Contractor shall ensure proposed products meet the certification(s) / designation(s) / ecolabel(s) specified at the time of submission of proposals and at the time of award.</w:t>
      </w:r>
    </w:p>
    <w:p w14:paraId="63123215" w14:textId="77777777" w:rsidR="00727F1F" w:rsidRPr="00C77F43" w:rsidRDefault="00727F1F" w:rsidP="00727F1F">
      <w:pPr>
        <w:pStyle w:val="NoSpacing"/>
        <w:rPr>
          <w:rFonts w:cs="Arial"/>
          <w:b/>
          <w:bCs/>
          <w:i/>
          <w:iCs/>
          <w:color w:val="4F81BD" w:themeColor="accent1"/>
        </w:rPr>
      </w:pPr>
    </w:p>
    <w:p w14:paraId="0DD1A180" w14:textId="21A1CF3A" w:rsidR="001672BD" w:rsidRPr="00C77F43" w:rsidRDefault="001672BD" w:rsidP="005A1B57">
      <w:pPr>
        <w:pStyle w:val="NoSpacing"/>
        <w:rPr>
          <w:rFonts w:cs="Arial"/>
          <w:b/>
        </w:rPr>
      </w:pPr>
      <w:bookmarkStart w:id="158" w:name="Software"/>
      <w:bookmarkStart w:id="159" w:name="Telecommunications"/>
      <w:bookmarkStart w:id="160" w:name="Video"/>
      <w:bookmarkStart w:id="161" w:name="Self"/>
      <w:bookmarkStart w:id="162" w:name="Desktop"/>
      <w:bookmarkEnd w:id="156"/>
      <w:bookmarkEnd w:id="157"/>
      <w:bookmarkEnd w:id="158"/>
      <w:bookmarkEnd w:id="159"/>
      <w:bookmarkEnd w:id="160"/>
      <w:bookmarkEnd w:id="161"/>
      <w:bookmarkEnd w:id="162"/>
    </w:p>
    <w:p w14:paraId="0DD1A181" w14:textId="2DFA3D9C" w:rsidR="003D48BC" w:rsidRPr="00C77F43" w:rsidRDefault="00481989" w:rsidP="00481989">
      <w:pPr>
        <w:pStyle w:val="Heading1"/>
        <w:numPr>
          <w:ilvl w:val="0"/>
          <w:numId w:val="0"/>
        </w:numPr>
        <w:ind w:left="720" w:hanging="720"/>
      </w:pPr>
      <w:bookmarkStart w:id="163" w:name="_Toc110947693"/>
      <w:r w:rsidRPr="00C77F43">
        <w:rPr>
          <w:caps w:val="0"/>
        </w:rPr>
        <w:t>ADDENDUM B</w:t>
      </w:r>
      <w:r w:rsidR="00CF5F5D" w:rsidRPr="00C77F43">
        <w:rPr>
          <w:caps w:val="0"/>
        </w:rPr>
        <w:t xml:space="preserve"> – </w:t>
      </w:r>
      <w:r w:rsidR="006B4C62" w:rsidRPr="00C77F43">
        <w:rPr>
          <w:caps w:val="0"/>
        </w:rPr>
        <w:t>VA INFORMATION AND INFORMATION SYSTEM SECURITY/PRIVACY LANGUAGE</w:t>
      </w:r>
      <w:bookmarkEnd w:id="163"/>
    </w:p>
    <w:p w14:paraId="6438FB1A" w14:textId="77777777" w:rsidR="00446647" w:rsidRDefault="00446647" w:rsidP="005A1B57">
      <w:pPr>
        <w:pStyle w:val="NoSpacing"/>
        <w:rPr>
          <w:rFonts w:cs="Arial"/>
        </w:rPr>
      </w:pPr>
    </w:p>
    <w:p w14:paraId="0DD1A187" w14:textId="755F4DCF" w:rsidR="00BC6961" w:rsidRDefault="00446647" w:rsidP="005A1B57">
      <w:pPr>
        <w:pStyle w:val="NoSpacing"/>
        <w:rPr>
          <w:rFonts w:cs="Arial"/>
        </w:rPr>
      </w:pPr>
      <w:r w:rsidRPr="00446647">
        <w:rPr>
          <w:rFonts w:cs="Arial"/>
        </w:rPr>
        <w:t>NOTE: In the event of a conflict, VAAR Security Clauses take precedence over the language in this Addendum B.</w:t>
      </w:r>
    </w:p>
    <w:p w14:paraId="2368AD19" w14:textId="77777777" w:rsidR="00446647" w:rsidRPr="00C77F43" w:rsidRDefault="00446647" w:rsidP="005A1B57">
      <w:pPr>
        <w:pStyle w:val="NoSpacing"/>
        <w:rPr>
          <w:rFonts w:cs="Arial"/>
        </w:rPr>
      </w:pPr>
    </w:p>
    <w:p w14:paraId="0DD1A189" w14:textId="03BB3777" w:rsidR="003D48BC" w:rsidRPr="00C77F43" w:rsidRDefault="00290988" w:rsidP="00290988">
      <w:pPr>
        <w:autoSpaceDE w:val="0"/>
        <w:autoSpaceDN w:val="0"/>
        <w:adjustRightInd w:val="0"/>
        <w:rPr>
          <w:rFonts w:cs="Arial"/>
          <w:b/>
          <w:bCs/>
          <w:color w:val="000000"/>
        </w:rPr>
      </w:pPr>
      <w:r w:rsidRPr="00290988">
        <w:rPr>
          <w:rFonts w:cs="Arial"/>
          <w:b/>
          <w:bCs/>
          <w:color w:val="000000"/>
        </w:rPr>
        <w:t>APPLICABLE SECTIONS FROM: VA NOTICE 24-12, APRIL 22, 2024, UPDATE TO VA HANDBOOK 6500.6, CONTRACT SECURITY, APPENDIX C VA INFORMATION AND INFORMATION SYSTEM SECURITY/PRIVACY LANGUAGE, FOR INCLUSIONINTO CONTRACTS, AS APPROPRIATE</w:t>
      </w:r>
      <w:r>
        <w:rPr>
          <w:rFonts w:cs="Arial"/>
          <w:b/>
          <w:bCs/>
          <w:color w:val="000000"/>
        </w:rPr>
        <w:br/>
      </w:r>
    </w:p>
    <w:p w14:paraId="0DD1A18A" w14:textId="77777777" w:rsidR="00C758AB" w:rsidRPr="00C77F43" w:rsidRDefault="00C758AB" w:rsidP="001E503B">
      <w:pPr>
        <w:pStyle w:val="AppendixBheading"/>
        <w:ind w:left="90"/>
      </w:pPr>
      <w:r w:rsidRPr="00C77F43">
        <w:t>GENERAL</w:t>
      </w:r>
    </w:p>
    <w:p w14:paraId="0DD1A18B" w14:textId="77777777" w:rsidR="00BE03BD" w:rsidRPr="00C77F43" w:rsidRDefault="00BE03BD" w:rsidP="005A1B57">
      <w:pPr>
        <w:pStyle w:val="NoSpacing"/>
        <w:rPr>
          <w:rFonts w:cs="Arial"/>
        </w:rPr>
      </w:pPr>
    </w:p>
    <w:p w14:paraId="78211BDF" w14:textId="3D8F1FD9" w:rsidR="001E503B" w:rsidRDefault="001E503B" w:rsidP="001E503B">
      <w:pPr>
        <w:pStyle w:val="AppendixBheading"/>
      </w:pPr>
      <w:r w:rsidRPr="001E503B">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r>
        <w:t xml:space="preserve">VA INFORMATION CUSTODIAL LANGUAGE </w:t>
      </w:r>
    </w:p>
    <w:p w14:paraId="7697A771" w14:textId="77777777" w:rsidR="001E503B" w:rsidRDefault="001E503B" w:rsidP="001E503B">
      <w:pPr>
        <w:pStyle w:val="AppendixBheading"/>
        <w:numPr>
          <w:ilvl w:val="0"/>
          <w:numId w:val="0"/>
        </w:numPr>
      </w:pPr>
    </w:p>
    <w:p w14:paraId="1D8B4F5C" w14:textId="77777777" w:rsidR="001E503B" w:rsidRPr="001E503B" w:rsidRDefault="001E503B" w:rsidP="00C818A6">
      <w:pPr>
        <w:pStyle w:val="NoSpacing"/>
        <w:ind w:left="540" w:hanging="270"/>
        <w:rPr>
          <w:rFonts w:cs="Arial"/>
          <w:color w:val="000000"/>
        </w:rPr>
      </w:pPr>
      <w:r w:rsidRPr="001E503B">
        <w:rPr>
          <w:rFonts w:cs="Arial"/>
          <w:color w:val="000000"/>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0470391E" w14:textId="77777777" w:rsidR="001E503B" w:rsidRPr="001E503B" w:rsidRDefault="001E503B" w:rsidP="001E503B">
      <w:pPr>
        <w:pStyle w:val="NoSpacing"/>
        <w:rPr>
          <w:rFonts w:cs="Arial"/>
          <w:color w:val="000000"/>
        </w:rPr>
      </w:pPr>
    </w:p>
    <w:p w14:paraId="604BF7D2" w14:textId="77777777" w:rsidR="001E503B" w:rsidRPr="001E503B" w:rsidRDefault="001E503B" w:rsidP="001E503B">
      <w:pPr>
        <w:pStyle w:val="NoSpacing"/>
        <w:rPr>
          <w:rFonts w:cs="Arial"/>
          <w:color w:val="000000"/>
        </w:rPr>
      </w:pPr>
    </w:p>
    <w:p w14:paraId="5D6F1329" w14:textId="77777777" w:rsidR="001E503B" w:rsidRPr="001E503B" w:rsidRDefault="001E503B" w:rsidP="001E503B">
      <w:pPr>
        <w:pStyle w:val="NoSpacing"/>
        <w:ind w:left="540" w:hanging="270"/>
        <w:rPr>
          <w:rFonts w:cs="Arial"/>
          <w:color w:val="000000"/>
        </w:rPr>
      </w:pPr>
      <w:r w:rsidRPr="001E503B">
        <w:rPr>
          <w:rFonts w:cs="Arial"/>
          <w:color w:val="000000"/>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093EE237" w14:textId="77777777" w:rsidR="001E503B" w:rsidRPr="001E503B" w:rsidRDefault="001E503B" w:rsidP="001E503B">
      <w:pPr>
        <w:pStyle w:val="NoSpacing"/>
        <w:rPr>
          <w:rFonts w:cs="Arial"/>
          <w:color w:val="000000"/>
        </w:rPr>
      </w:pPr>
    </w:p>
    <w:p w14:paraId="4C79150C" w14:textId="77777777" w:rsidR="001E503B" w:rsidRPr="001E503B" w:rsidRDefault="001E503B" w:rsidP="001E503B">
      <w:pPr>
        <w:pStyle w:val="NoSpacing"/>
        <w:rPr>
          <w:rFonts w:cs="Arial"/>
          <w:color w:val="000000"/>
        </w:rPr>
      </w:pPr>
    </w:p>
    <w:p w14:paraId="5C29489F" w14:textId="77777777" w:rsidR="001E503B" w:rsidRPr="001E503B" w:rsidRDefault="001E503B" w:rsidP="001E503B">
      <w:pPr>
        <w:pStyle w:val="NoSpacing"/>
        <w:ind w:left="540" w:hanging="270"/>
        <w:rPr>
          <w:rFonts w:cs="Arial"/>
          <w:color w:val="000000"/>
        </w:rPr>
      </w:pPr>
      <w:r w:rsidRPr="001E503B">
        <w:rPr>
          <w:rFonts w:cs="Arial"/>
          <w:color w:val="000000"/>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36D3DEBE" w14:textId="77777777" w:rsidR="001E503B" w:rsidRPr="001E503B" w:rsidRDefault="001E503B" w:rsidP="001E503B">
      <w:pPr>
        <w:pStyle w:val="NoSpacing"/>
        <w:rPr>
          <w:rFonts w:cs="Arial"/>
          <w:color w:val="000000"/>
        </w:rPr>
      </w:pPr>
    </w:p>
    <w:p w14:paraId="7914F6D6" w14:textId="77777777" w:rsidR="001E503B" w:rsidRPr="001E503B" w:rsidRDefault="001E503B" w:rsidP="001E503B">
      <w:pPr>
        <w:pStyle w:val="NoSpacing"/>
        <w:rPr>
          <w:rFonts w:cs="Arial"/>
          <w:color w:val="000000"/>
        </w:rPr>
      </w:pPr>
    </w:p>
    <w:p w14:paraId="344E6B73" w14:textId="77777777" w:rsidR="001E503B" w:rsidRPr="001E503B" w:rsidRDefault="001E503B" w:rsidP="001E503B">
      <w:pPr>
        <w:pStyle w:val="NoSpacing"/>
        <w:ind w:left="540" w:hanging="270"/>
        <w:rPr>
          <w:rFonts w:cs="Arial"/>
          <w:color w:val="000000"/>
        </w:rPr>
      </w:pPr>
      <w:r w:rsidRPr="001E503B">
        <w:rPr>
          <w:rFonts w:cs="Arial"/>
          <w:color w:val="000000"/>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3F7CF06C" w14:textId="77777777" w:rsidR="001E503B" w:rsidRPr="001E503B" w:rsidRDefault="001E503B" w:rsidP="001E503B">
      <w:pPr>
        <w:pStyle w:val="NoSpacing"/>
        <w:rPr>
          <w:rFonts w:cs="Arial"/>
          <w:color w:val="000000"/>
        </w:rPr>
      </w:pPr>
    </w:p>
    <w:p w14:paraId="37202A50" w14:textId="77777777" w:rsidR="001E503B" w:rsidRPr="001E503B" w:rsidRDefault="001E503B" w:rsidP="001E503B">
      <w:pPr>
        <w:pStyle w:val="NoSpacing"/>
        <w:rPr>
          <w:rFonts w:cs="Arial"/>
          <w:color w:val="000000"/>
        </w:rPr>
      </w:pPr>
    </w:p>
    <w:p w14:paraId="6804190D" w14:textId="77777777" w:rsidR="001E503B" w:rsidRPr="001E503B" w:rsidRDefault="001E503B" w:rsidP="001E503B">
      <w:pPr>
        <w:pStyle w:val="NoSpacing"/>
        <w:ind w:left="540" w:hanging="270"/>
        <w:rPr>
          <w:rFonts w:cs="Arial"/>
          <w:color w:val="000000"/>
        </w:rPr>
      </w:pPr>
      <w:r w:rsidRPr="001E503B">
        <w:rPr>
          <w:rFonts w:cs="Arial"/>
          <w:color w:val="000000"/>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0041E756" w14:textId="77777777" w:rsidR="001E503B" w:rsidRPr="001E503B" w:rsidRDefault="001E503B" w:rsidP="001E503B">
      <w:pPr>
        <w:pStyle w:val="NoSpacing"/>
        <w:rPr>
          <w:rFonts w:cs="Arial"/>
          <w:color w:val="000000"/>
        </w:rPr>
      </w:pPr>
    </w:p>
    <w:p w14:paraId="7B547906" w14:textId="77777777" w:rsidR="001E503B" w:rsidRPr="001E503B" w:rsidRDefault="001E503B" w:rsidP="001E503B">
      <w:pPr>
        <w:pStyle w:val="NoSpacing"/>
        <w:rPr>
          <w:rFonts w:cs="Arial"/>
          <w:color w:val="000000"/>
        </w:rPr>
      </w:pPr>
    </w:p>
    <w:p w14:paraId="72B3D084" w14:textId="77777777" w:rsidR="001E503B" w:rsidRPr="001E503B" w:rsidRDefault="001E503B" w:rsidP="001E503B">
      <w:pPr>
        <w:pStyle w:val="NoSpacing"/>
        <w:ind w:left="540" w:hanging="270"/>
        <w:rPr>
          <w:rFonts w:cs="Arial"/>
          <w:color w:val="000000"/>
        </w:rPr>
      </w:pPr>
      <w:r w:rsidRPr="001E503B">
        <w:rPr>
          <w:rFonts w:cs="Arial"/>
          <w:color w:val="000000"/>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77535169" w14:textId="77777777" w:rsidR="001E503B" w:rsidRPr="001E503B" w:rsidRDefault="001E503B" w:rsidP="001E503B">
      <w:pPr>
        <w:pStyle w:val="NoSpacing"/>
        <w:rPr>
          <w:rFonts w:cs="Arial"/>
          <w:color w:val="000000"/>
        </w:rPr>
      </w:pPr>
    </w:p>
    <w:p w14:paraId="526713EB" w14:textId="77777777" w:rsidR="001E503B" w:rsidRPr="001E503B" w:rsidRDefault="001E503B" w:rsidP="001E503B">
      <w:pPr>
        <w:pStyle w:val="NoSpacing"/>
        <w:rPr>
          <w:rFonts w:cs="Arial"/>
          <w:color w:val="000000"/>
        </w:rPr>
      </w:pPr>
    </w:p>
    <w:p w14:paraId="5773F211" w14:textId="77777777" w:rsidR="001E503B" w:rsidRPr="001E503B" w:rsidRDefault="001E503B" w:rsidP="001E503B">
      <w:pPr>
        <w:pStyle w:val="NoSpacing"/>
        <w:ind w:left="540" w:hanging="270"/>
        <w:rPr>
          <w:rFonts w:cs="Arial"/>
          <w:color w:val="000000"/>
        </w:rPr>
      </w:pPr>
      <w:r w:rsidRPr="001E503B">
        <w:rPr>
          <w:rFonts w:cs="Arial"/>
          <w:color w:val="000000"/>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14:paraId="161A4BE6" w14:textId="77777777" w:rsidR="001E503B" w:rsidRPr="001E503B" w:rsidRDefault="001E503B" w:rsidP="001E503B">
      <w:pPr>
        <w:pStyle w:val="NoSpacing"/>
        <w:rPr>
          <w:rFonts w:cs="Arial"/>
          <w:color w:val="000000"/>
        </w:rPr>
      </w:pPr>
    </w:p>
    <w:p w14:paraId="09DE623E" w14:textId="77777777" w:rsidR="001E503B" w:rsidRPr="001E503B" w:rsidRDefault="001E503B" w:rsidP="001E503B">
      <w:pPr>
        <w:pStyle w:val="NoSpacing"/>
        <w:rPr>
          <w:rFonts w:cs="Arial"/>
          <w:color w:val="000000"/>
        </w:rPr>
      </w:pPr>
    </w:p>
    <w:p w14:paraId="336B9407" w14:textId="77777777" w:rsidR="001E503B" w:rsidRPr="001E503B" w:rsidRDefault="001E503B" w:rsidP="001E503B">
      <w:pPr>
        <w:pStyle w:val="NoSpacing"/>
        <w:ind w:left="540" w:hanging="270"/>
        <w:rPr>
          <w:rFonts w:cs="Arial"/>
          <w:color w:val="000000"/>
        </w:rPr>
      </w:pPr>
      <w:r w:rsidRPr="001E503B">
        <w:rPr>
          <w:rFonts w:cs="Arial"/>
          <w:color w:val="000000"/>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411AB087" w14:textId="77777777" w:rsidR="001E503B" w:rsidRPr="001E503B" w:rsidRDefault="001E503B" w:rsidP="001E503B">
      <w:pPr>
        <w:pStyle w:val="NoSpacing"/>
        <w:rPr>
          <w:rFonts w:cs="Arial"/>
          <w:color w:val="000000"/>
        </w:rPr>
      </w:pPr>
    </w:p>
    <w:p w14:paraId="37F2F8AB" w14:textId="77777777" w:rsidR="001E503B" w:rsidRPr="001E503B" w:rsidRDefault="001E503B" w:rsidP="001E503B">
      <w:pPr>
        <w:pStyle w:val="NoSpacing"/>
        <w:rPr>
          <w:rFonts w:cs="Arial"/>
          <w:color w:val="000000"/>
        </w:rPr>
      </w:pPr>
    </w:p>
    <w:p w14:paraId="7F3A98DA" w14:textId="7E396CA7" w:rsidR="001E503B" w:rsidRPr="001E503B" w:rsidRDefault="001E503B" w:rsidP="001E503B">
      <w:pPr>
        <w:pStyle w:val="NoSpacing"/>
        <w:ind w:left="540" w:hanging="270"/>
        <w:rPr>
          <w:rFonts w:cs="Arial"/>
          <w:color w:val="000000"/>
        </w:rPr>
      </w:pPr>
      <w:r w:rsidRPr="001E503B">
        <w:rPr>
          <w:rFonts w:cs="Arial"/>
          <w:color w:val="000000"/>
        </w:rPr>
        <w:t>i. The Contractor’s firewall and web services security controls, as applicable, shall</w:t>
      </w:r>
      <w:r>
        <w:rPr>
          <w:rFonts w:cs="Arial"/>
          <w:color w:val="000000"/>
        </w:rPr>
        <w:t xml:space="preserve"> </w:t>
      </w:r>
      <w:r w:rsidRPr="001E503B">
        <w:rPr>
          <w:rFonts w:cs="Arial"/>
          <w:color w:val="000000"/>
        </w:rPr>
        <w:t>meet or exceed VA’s minimum requirements.</w:t>
      </w:r>
    </w:p>
    <w:p w14:paraId="0606D025" w14:textId="77777777" w:rsidR="001E503B" w:rsidRPr="001E503B" w:rsidRDefault="001E503B" w:rsidP="001E503B">
      <w:pPr>
        <w:pStyle w:val="NoSpacing"/>
        <w:rPr>
          <w:rFonts w:cs="Arial"/>
          <w:color w:val="000000"/>
        </w:rPr>
      </w:pPr>
    </w:p>
    <w:p w14:paraId="4E6BD31D" w14:textId="77777777" w:rsidR="001E503B" w:rsidRPr="001E503B" w:rsidRDefault="001E503B" w:rsidP="001E503B">
      <w:pPr>
        <w:pStyle w:val="NoSpacing"/>
        <w:rPr>
          <w:rFonts w:cs="Arial"/>
          <w:color w:val="000000"/>
        </w:rPr>
      </w:pPr>
    </w:p>
    <w:p w14:paraId="198ED7CE" w14:textId="77777777" w:rsidR="001E503B" w:rsidRPr="001E503B" w:rsidRDefault="001E503B" w:rsidP="001E503B">
      <w:pPr>
        <w:pStyle w:val="NoSpacing"/>
        <w:ind w:left="540" w:hanging="270"/>
        <w:rPr>
          <w:rFonts w:cs="Arial"/>
          <w:color w:val="000000"/>
        </w:rPr>
      </w:pPr>
      <w:r w:rsidRPr="001E503B">
        <w:rPr>
          <w:rFonts w:cs="Arial"/>
          <w:color w:val="000000"/>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17F9AC44" w14:textId="77777777" w:rsidR="001E503B" w:rsidRPr="001E503B" w:rsidRDefault="001E503B" w:rsidP="001E503B">
      <w:pPr>
        <w:pStyle w:val="NoSpacing"/>
        <w:rPr>
          <w:rFonts w:cs="Arial"/>
          <w:color w:val="000000"/>
        </w:rPr>
      </w:pPr>
    </w:p>
    <w:p w14:paraId="6052698B" w14:textId="77777777" w:rsidR="001E503B" w:rsidRPr="001E503B" w:rsidRDefault="001E503B" w:rsidP="001E503B">
      <w:pPr>
        <w:pStyle w:val="NoSpacing"/>
        <w:rPr>
          <w:rFonts w:cs="Arial"/>
          <w:color w:val="000000"/>
        </w:rPr>
      </w:pPr>
    </w:p>
    <w:p w14:paraId="54A7E637" w14:textId="77777777" w:rsidR="001E503B" w:rsidRPr="001E503B" w:rsidRDefault="001E503B" w:rsidP="001E503B">
      <w:pPr>
        <w:pStyle w:val="NoSpacing"/>
        <w:ind w:left="540" w:hanging="270"/>
        <w:rPr>
          <w:rFonts w:cs="Arial"/>
          <w:color w:val="000000"/>
        </w:rPr>
      </w:pPr>
      <w:r w:rsidRPr="001E503B">
        <w:rPr>
          <w:rFonts w:cs="Arial"/>
          <w:color w:val="000000"/>
        </w:rPr>
        <w:t>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4837BB53" w14:textId="77777777" w:rsidR="001E503B" w:rsidRPr="001E503B" w:rsidRDefault="001E503B" w:rsidP="001E503B">
      <w:pPr>
        <w:pStyle w:val="NoSpacing"/>
        <w:rPr>
          <w:rFonts w:cs="Arial"/>
          <w:color w:val="000000"/>
        </w:rPr>
      </w:pPr>
    </w:p>
    <w:p w14:paraId="1D1A35D9" w14:textId="77777777" w:rsidR="001E503B" w:rsidRPr="001E503B" w:rsidRDefault="001E503B" w:rsidP="001E503B">
      <w:pPr>
        <w:pStyle w:val="NoSpacing"/>
        <w:rPr>
          <w:rFonts w:cs="Arial"/>
          <w:color w:val="000000"/>
        </w:rPr>
      </w:pPr>
    </w:p>
    <w:p w14:paraId="11907F61" w14:textId="77777777" w:rsidR="001E503B" w:rsidRPr="001E503B" w:rsidRDefault="001E503B" w:rsidP="001E503B">
      <w:pPr>
        <w:pStyle w:val="NoSpacing"/>
        <w:ind w:left="540" w:hanging="270"/>
        <w:rPr>
          <w:rFonts w:cs="Arial"/>
          <w:color w:val="000000"/>
        </w:rPr>
      </w:pPr>
      <w:r w:rsidRPr="001E503B">
        <w:rPr>
          <w:rFonts w:cs="Arial"/>
          <w:color w:val="000000"/>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6F7372E5" w14:textId="77777777" w:rsidR="001E503B" w:rsidRPr="001E503B" w:rsidRDefault="001E503B" w:rsidP="001E503B">
      <w:pPr>
        <w:pStyle w:val="NoSpacing"/>
        <w:rPr>
          <w:rFonts w:cs="Arial"/>
          <w:color w:val="000000"/>
        </w:rPr>
      </w:pPr>
    </w:p>
    <w:p w14:paraId="3B0BA00C" w14:textId="77777777" w:rsidR="001E503B" w:rsidRPr="001E503B" w:rsidRDefault="001E503B" w:rsidP="001E503B">
      <w:pPr>
        <w:pStyle w:val="NoSpacing"/>
        <w:rPr>
          <w:rFonts w:cs="Arial"/>
          <w:color w:val="000000"/>
        </w:rPr>
      </w:pPr>
    </w:p>
    <w:p w14:paraId="4807B2B8" w14:textId="77777777" w:rsidR="001E503B" w:rsidRPr="001E503B" w:rsidRDefault="001E503B" w:rsidP="001E503B">
      <w:pPr>
        <w:pStyle w:val="NoSpacing"/>
        <w:ind w:left="540" w:hanging="270"/>
        <w:rPr>
          <w:rFonts w:cs="Arial"/>
          <w:color w:val="000000"/>
        </w:rPr>
      </w:pPr>
      <w:r w:rsidRPr="001E503B">
        <w:rPr>
          <w:rFonts w:cs="Arial"/>
          <w:color w:val="000000"/>
        </w:rP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6A6005D2" w14:textId="77777777" w:rsidR="001E503B" w:rsidRPr="001E503B" w:rsidRDefault="001E503B" w:rsidP="001E503B">
      <w:pPr>
        <w:pStyle w:val="NoSpacing"/>
        <w:rPr>
          <w:rFonts w:cs="Arial"/>
          <w:color w:val="000000"/>
        </w:rPr>
      </w:pPr>
    </w:p>
    <w:p w14:paraId="00CC4659" w14:textId="77777777" w:rsidR="001E503B" w:rsidRPr="001E503B" w:rsidRDefault="001E503B" w:rsidP="001E503B">
      <w:pPr>
        <w:pStyle w:val="NoSpacing"/>
        <w:rPr>
          <w:rFonts w:cs="Arial"/>
          <w:color w:val="000000"/>
        </w:rPr>
      </w:pPr>
    </w:p>
    <w:p w14:paraId="37B37DE1" w14:textId="77777777" w:rsidR="001E503B" w:rsidRPr="001E503B" w:rsidRDefault="001E503B" w:rsidP="001E503B">
      <w:pPr>
        <w:pStyle w:val="NoSpacing"/>
        <w:ind w:left="540" w:hanging="270"/>
        <w:rPr>
          <w:rFonts w:cs="Arial"/>
          <w:color w:val="000000"/>
        </w:rPr>
      </w:pPr>
      <w:r w:rsidRPr="001E503B">
        <w:rPr>
          <w:rFonts w:cs="Arial"/>
          <w:color w:val="000000"/>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7BF0E765" w14:textId="77777777" w:rsidR="001E503B" w:rsidRPr="001E503B" w:rsidRDefault="001E503B" w:rsidP="001E503B">
      <w:pPr>
        <w:pStyle w:val="NoSpacing"/>
        <w:rPr>
          <w:rFonts w:cs="Arial"/>
          <w:color w:val="000000"/>
        </w:rPr>
      </w:pPr>
    </w:p>
    <w:p w14:paraId="63E9FE02" w14:textId="77777777" w:rsidR="001E503B" w:rsidRPr="001E503B" w:rsidRDefault="001E503B" w:rsidP="001E503B">
      <w:pPr>
        <w:pStyle w:val="NoSpacing"/>
        <w:rPr>
          <w:rFonts w:cs="Arial"/>
          <w:color w:val="000000"/>
        </w:rPr>
      </w:pPr>
    </w:p>
    <w:p w14:paraId="076D67FB" w14:textId="0A15E444" w:rsidR="001E503B" w:rsidRPr="001E503B" w:rsidRDefault="001E503B" w:rsidP="001E503B">
      <w:pPr>
        <w:pStyle w:val="NoSpacing"/>
        <w:ind w:left="540" w:hanging="270"/>
        <w:rPr>
          <w:rFonts w:cs="Arial"/>
          <w:color w:val="000000"/>
        </w:rPr>
      </w:pPr>
      <w:r w:rsidRPr="001E503B">
        <w:rPr>
          <w:rFonts w:cs="Arial"/>
          <w:color w:val="000000"/>
        </w:rPr>
        <w:t>o. 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w:t>
      </w:r>
      <w:r>
        <w:rPr>
          <w:rFonts w:cs="Arial"/>
          <w:color w:val="000000"/>
        </w:rPr>
        <w:t xml:space="preserve"> </w:t>
      </w:r>
      <w:r w:rsidRPr="001E503B">
        <w:rPr>
          <w:rFonts w:cs="Arial"/>
          <w:color w:val="000000"/>
        </w:rPr>
        <w:t>been met shall be sent to the COR/CO within 30 business days of termination of the contract.</w:t>
      </w:r>
    </w:p>
    <w:p w14:paraId="0B3ABFA2" w14:textId="77777777" w:rsidR="001E503B" w:rsidRPr="001E503B" w:rsidRDefault="001E503B" w:rsidP="001E503B">
      <w:pPr>
        <w:pStyle w:val="NoSpacing"/>
        <w:rPr>
          <w:rFonts w:cs="Arial"/>
          <w:color w:val="000000"/>
        </w:rPr>
      </w:pPr>
    </w:p>
    <w:p w14:paraId="67D66D36" w14:textId="77777777" w:rsidR="001E503B" w:rsidRPr="001E503B" w:rsidRDefault="001E503B" w:rsidP="001E503B">
      <w:pPr>
        <w:pStyle w:val="NoSpacing"/>
        <w:rPr>
          <w:rFonts w:cs="Arial"/>
          <w:color w:val="000000"/>
        </w:rPr>
      </w:pPr>
    </w:p>
    <w:p w14:paraId="282895C6" w14:textId="77777777" w:rsidR="001E503B" w:rsidRPr="001E503B" w:rsidRDefault="001E503B" w:rsidP="001E503B">
      <w:pPr>
        <w:pStyle w:val="NoSpacing"/>
        <w:ind w:left="540" w:hanging="270"/>
        <w:rPr>
          <w:rFonts w:cs="Arial"/>
          <w:color w:val="000000"/>
        </w:rPr>
      </w:pPr>
      <w:r w:rsidRPr="001E503B">
        <w:rPr>
          <w:rFonts w:cs="Arial"/>
          <w:color w:val="000000"/>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380688A6" w14:textId="77777777" w:rsidR="001E503B" w:rsidRPr="001E503B" w:rsidRDefault="001E503B" w:rsidP="001E503B">
      <w:pPr>
        <w:pStyle w:val="NoSpacing"/>
        <w:rPr>
          <w:rFonts w:cs="Arial"/>
          <w:color w:val="000000"/>
        </w:rPr>
      </w:pPr>
    </w:p>
    <w:p w14:paraId="6DB5193A" w14:textId="77777777" w:rsidR="001E503B" w:rsidRPr="001E503B" w:rsidRDefault="001E503B" w:rsidP="001E503B">
      <w:pPr>
        <w:pStyle w:val="NoSpacing"/>
        <w:rPr>
          <w:rFonts w:cs="Arial"/>
          <w:color w:val="000000"/>
        </w:rPr>
      </w:pPr>
    </w:p>
    <w:p w14:paraId="0DD1A18E" w14:textId="77777777" w:rsidR="00C758AB" w:rsidRPr="00C77F43" w:rsidRDefault="00C758AB" w:rsidP="00C758AB">
      <w:pPr>
        <w:pStyle w:val="AppendixBheading"/>
      </w:pPr>
      <w:r w:rsidRPr="00C77F43">
        <w:t>ACCESS TO VA INFORMATION AND VA INFORMATION SYSTEMS</w:t>
      </w:r>
    </w:p>
    <w:p w14:paraId="4B7B8152" w14:textId="7A0133F5" w:rsidR="00290988" w:rsidRPr="00290988" w:rsidRDefault="00290988" w:rsidP="00C818A6">
      <w:pPr>
        <w:tabs>
          <w:tab w:val="left" w:pos="0"/>
        </w:tabs>
        <w:autoSpaceDE w:val="0"/>
        <w:autoSpaceDN w:val="0"/>
        <w:adjustRightInd w:val="0"/>
        <w:ind w:left="270"/>
        <w:rPr>
          <w:rFonts w:cs="Arial"/>
          <w:color w:val="000000"/>
        </w:rPr>
      </w:pPr>
      <w:r>
        <w:rPr>
          <w:rFonts w:cs="Arial"/>
          <w:color w:val="000000"/>
        </w:rPr>
        <w:br/>
      </w:r>
      <w:r w:rsidRPr="00290988">
        <w:rPr>
          <w:rFonts w:cs="Arial"/>
          <w:color w:val="000000"/>
        </w:rPr>
        <w:t xml:space="preserve">a. </w:t>
      </w:r>
      <w:r>
        <w:rPr>
          <w:rFonts w:cs="Arial"/>
          <w:color w:val="000000"/>
        </w:rPr>
        <w:tab/>
      </w:r>
      <w:r w:rsidRPr="00290988">
        <w:rPr>
          <w:rFonts w:cs="Arial"/>
          <w:color w:val="000000"/>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r>
        <w:rPr>
          <w:rFonts w:cs="Arial"/>
          <w:color w:val="000000"/>
        </w:rPr>
        <w:br/>
      </w:r>
    </w:p>
    <w:p w14:paraId="5C1D1169" w14:textId="6881F005"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r>
        <w:rPr>
          <w:rFonts w:cs="Arial"/>
          <w:color w:val="000000"/>
        </w:rPr>
        <w:br/>
      </w:r>
    </w:p>
    <w:p w14:paraId="6231D530" w14:textId="62D59D4F"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r>
        <w:rPr>
          <w:rFonts w:cs="Arial"/>
          <w:color w:val="000000"/>
        </w:rPr>
        <w:br/>
      </w:r>
    </w:p>
    <w:p w14:paraId="3EB5342A" w14:textId="3EF95F24"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w:t>
      </w:r>
      <w:r>
        <w:rPr>
          <w:rFonts w:cs="Arial"/>
          <w:color w:val="000000"/>
        </w:rPr>
        <w:t xml:space="preserve"> </w:t>
      </w:r>
      <w:r w:rsidRPr="00290988">
        <w:rPr>
          <w:rFonts w:cs="Arial"/>
          <w:color w:val="000000"/>
        </w:rPr>
        <w:t>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r>
        <w:rPr>
          <w:rFonts w:cs="Arial"/>
          <w:color w:val="000000"/>
        </w:rPr>
        <w:br/>
      </w:r>
    </w:p>
    <w:p w14:paraId="489F0BCB" w14:textId="5E16A212"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e. The Contractor shall notify the COR/CO in writing immediately (no later than 24 hours) after personnel separation or occurrence of other causes. Causes may include the following:</w:t>
      </w:r>
      <w:r>
        <w:rPr>
          <w:rFonts w:cs="Arial"/>
          <w:color w:val="000000"/>
        </w:rPr>
        <w:br/>
      </w:r>
    </w:p>
    <w:p w14:paraId="1894511A" w14:textId="7DC69C9A" w:rsidR="00290988" w:rsidRPr="00290988" w:rsidRDefault="00290988" w:rsidP="00C818A6">
      <w:pPr>
        <w:tabs>
          <w:tab w:val="left" w:pos="0"/>
        </w:tabs>
        <w:autoSpaceDE w:val="0"/>
        <w:autoSpaceDN w:val="0"/>
        <w:adjustRightInd w:val="0"/>
        <w:ind w:left="720"/>
        <w:rPr>
          <w:rFonts w:cs="Arial"/>
          <w:color w:val="000000"/>
        </w:rPr>
      </w:pPr>
      <w:r w:rsidRPr="00290988">
        <w:rPr>
          <w:rFonts w:cs="Arial"/>
          <w:color w:val="000000"/>
        </w:rPr>
        <w:t>(1) Contractor/Subcontractor personnel no longer has a need for access to VA information or VA information systems.</w:t>
      </w:r>
      <w:r>
        <w:rPr>
          <w:rFonts w:cs="Arial"/>
          <w:color w:val="000000"/>
        </w:rPr>
        <w:br/>
      </w:r>
    </w:p>
    <w:p w14:paraId="0CF80A92" w14:textId="3050E3B3" w:rsidR="00290988" w:rsidRPr="00290988" w:rsidRDefault="00290988" w:rsidP="00C818A6">
      <w:pPr>
        <w:tabs>
          <w:tab w:val="left" w:pos="0"/>
        </w:tabs>
        <w:autoSpaceDE w:val="0"/>
        <w:autoSpaceDN w:val="0"/>
        <w:adjustRightInd w:val="0"/>
        <w:ind w:left="720"/>
        <w:rPr>
          <w:rFonts w:cs="Arial"/>
          <w:color w:val="000000"/>
        </w:rPr>
      </w:pPr>
      <w:r w:rsidRPr="00290988">
        <w:rPr>
          <w:rFonts w:cs="Arial"/>
          <w:color w:val="000000"/>
        </w:rPr>
        <w:t>(2) Contractor/Subcontractor personnel are terminated, suspended, or otherwise has their work on a VA project discontinued for any reason.</w:t>
      </w:r>
    </w:p>
    <w:p w14:paraId="22BA3864" w14:textId="1594438F" w:rsidR="00290988" w:rsidRPr="00290988" w:rsidRDefault="00290988" w:rsidP="00C818A6">
      <w:pPr>
        <w:tabs>
          <w:tab w:val="left" w:pos="0"/>
        </w:tabs>
        <w:autoSpaceDE w:val="0"/>
        <w:autoSpaceDN w:val="0"/>
        <w:adjustRightInd w:val="0"/>
        <w:ind w:left="720"/>
        <w:rPr>
          <w:rFonts w:cs="Arial"/>
          <w:color w:val="000000"/>
        </w:rPr>
      </w:pPr>
      <w:r>
        <w:rPr>
          <w:rFonts w:cs="Arial"/>
          <w:color w:val="000000"/>
        </w:rPr>
        <w:br/>
      </w:r>
      <w:r w:rsidRPr="00290988">
        <w:rPr>
          <w:rFonts w:cs="Arial"/>
          <w:color w:val="000000"/>
        </w:rPr>
        <w:t>(3)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r>
        <w:rPr>
          <w:rFonts w:cs="Arial"/>
          <w:color w:val="000000"/>
        </w:rPr>
        <w:br/>
      </w:r>
    </w:p>
    <w:p w14:paraId="5D121464" w14:textId="607D9A8E" w:rsidR="00290988" w:rsidRPr="00290988" w:rsidRDefault="00290988" w:rsidP="00C818A6">
      <w:pPr>
        <w:tabs>
          <w:tab w:val="left" w:pos="0"/>
        </w:tabs>
        <w:autoSpaceDE w:val="0"/>
        <w:autoSpaceDN w:val="0"/>
        <w:adjustRightInd w:val="0"/>
        <w:ind w:left="720"/>
        <w:rPr>
          <w:rFonts w:cs="Arial"/>
          <w:color w:val="000000"/>
        </w:rPr>
      </w:pPr>
      <w:r w:rsidRPr="00290988">
        <w:rPr>
          <w:rFonts w:cs="Arial"/>
          <w:color w:val="000000"/>
        </w:rPr>
        <w:t>(4) Any previously undisclosed changes to Contractor/Subcontractor background history are brought to light, including but not limited to changes to background investigation or employee record.</w:t>
      </w:r>
      <w:r>
        <w:rPr>
          <w:rFonts w:cs="Arial"/>
          <w:color w:val="000000"/>
        </w:rPr>
        <w:br/>
      </w:r>
    </w:p>
    <w:p w14:paraId="19A525C9" w14:textId="41049EB8" w:rsidR="00290988" w:rsidRPr="00290988" w:rsidRDefault="00290988" w:rsidP="00C818A6">
      <w:pPr>
        <w:tabs>
          <w:tab w:val="left" w:pos="0"/>
        </w:tabs>
        <w:autoSpaceDE w:val="0"/>
        <w:autoSpaceDN w:val="0"/>
        <w:adjustRightInd w:val="0"/>
        <w:ind w:left="720"/>
        <w:rPr>
          <w:rFonts w:cs="Arial"/>
          <w:color w:val="000000"/>
        </w:rPr>
      </w:pPr>
      <w:r w:rsidRPr="00290988">
        <w:rPr>
          <w:rFonts w:cs="Arial"/>
          <w:color w:val="000000"/>
        </w:rPr>
        <w:t>(5) Contractor/Subcontractor personnel have their authorization to work in the United States revoked.</w:t>
      </w:r>
      <w:r>
        <w:rPr>
          <w:rFonts w:cs="Arial"/>
          <w:color w:val="000000"/>
        </w:rPr>
        <w:br/>
      </w:r>
    </w:p>
    <w:p w14:paraId="6FA7413F" w14:textId="0BF79B30" w:rsidR="00290988" w:rsidRPr="00290988" w:rsidRDefault="00290988" w:rsidP="00C818A6">
      <w:pPr>
        <w:tabs>
          <w:tab w:val="left" w:pos="0"/>
        </w:tabs>
        <w:autoSpaceDE w:val="0"/>
        <w:autoSpaceDN w:val="0"/>
        <w:adjustRightInd w:val="0"/>
        <w:ind w:left="720"/>
        <w:rPr>
          <w:rFonts w:cs="Arial"/>
          <w:color w:val="000000"/>
        </w:rPr>
      </w:pPr>
      <w:r w:rsidRPr="00290988">
        <w:rPr>
          <w:rFonts w:cs="Arial"/>
          <w:color w:val="000000"/>
        </w:rPr>
        <w:t>(6) Agreement by which Contractor provides products and services to VA has either been fulfilled or terminated, such that VA can cut off electronic and/or physical access for Contractor personnel.</w:t>
      </w:r>
      <w:r>
        <w:rPr>
          <w:rFonts w:cs="Arial"/>
          <w:color w:val="000000"/>
        </w:rPr>
        <w:br/>
      </w:r>
    </w:p>
    <w:p w14:paraId="7E7EF4AF" w14:textId="77777777"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677DE5DE" w14:textId="2560BA0F" w:rsidR="00290988" w:rsidRPr="00290988" w:rsidRDefault="00290988" w:rsidP="00C818A6">
      <w:pPr>
        <w:tabs>
          <w:tab w:val="left" w:pos="0"/>
        </w:tabs>
        <w:autoSpaceDE w:val="0"/>
        <w:autoSpaceDN w:val="0"/>
        <w:adjustRightInd w:val="0"/>
        <w:ind w:left="288"/>
        <w:rPr>
          <w:rFonts w:cs="Arial"/>
          <w:color w:val="000000"/>
        </w:rPr>
      </w:pPr>
      <w:r>
        <w:rPr>
          <w:rFonts w:cs="Arial"/>
          <w:color w:val="000000"/>
        </w:rPr>
        <w:br/>
      </w:r>
      <w:r w:rsidRPr="00290988">
        <w:rPr>
          <w:rFonts w:cs="Arial"/>
          <w:color w:val="000000"/>
        </w:rPr>
        <w:t>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w:t>
      </w:r>
    </w:p>
    <w:p w14:paraId="63E85F12" w14:textId="77777777" w:rsidR="00290988" w:rsidRPr="00290988" w:rsidRDefault="00290988" w:rsidP="00C818A6">
      <w:pPr>
        <w:tabs>
          <w:tab w:val="left" w:pos="0"/>
        </w:tabs>
        <w:autoSpaceDE w:val="0"/>
        <w:autoSpaceDN w:val="0"/>
        <w:adjustRightInd w:val="0"/>
        <w:ind w:left="288"/>
        <w:rPr>
          <w:rFonts w:cs="Arial"/>
          <w:color w:val="000000"/>
        </w:rPr>
      </w:pPr>
      <w:r w:rsidRPr="00290988">
        <w:rPr>
          <w:rFonts w:cs="Arial"/>
          <w:color w:val="000000"/>
        </w:rPr>
        <w:t>had access to VA information, information systems, networks and VA property in their possessions removed, Contractors shall notify the appropriate VA COR/CO.</w:t>
      </w:r>
    </w:p>
    <w:p w14:paraId="0DD1A19A" w14:textId="6494252E" w:rsidR="00C758AB" w:rsidRPr="00C77F43" w:rsidRDefault="00C758AB" w:rsidP="006A4CE6">
      <w:pPr>
        <w:numPr>
          <w:ilvl w:val="1"/>
          <w:numId w:val="13"/>
        </w:numPr>
        <w:tabs>
          <w:tab w:val="left" w:pos="0"/>
        </w:tabs>
        <w:autoSpaceDE w:val="0"/>
        <w:autoSpaceDN w:val="0"/>
        <w:adjustRightInd w:val="0"/>
        <w:ind w:left="0" w:firstLine="288"/>
        <w:rPr>
          <w:rFonts w:cs="Arial"/>
          <w:color w:val="000000"/>
        </w:rPr>
      </w:pPr>
      <w:r w:rsidRPr="00C77F43">
        <w:rPr>
          <w:rFonts w:cs="Arial"/>
          <w:color w:val="000000"/>
        </w:rPr>
        <w:t>.</w:t>
      </w:r>
    </w:p>
    <w:p w14:paraId="0DD1A19B" w14:textId="77777777" w:rsidR="00C758AB" w:rsidRPr="00C77F43" w:rsidRDefault="00C758AB" w:rsidP="005A1B57">
      <w:pPr>
        <w:pStyle w:val="NoSpacing"/>
        <w:rPr>
          <w:rFonts w:cs="Arial"/>
        </w:rPr>
      </w:pPr>
    </w:p>
    <w:p w14:paraId="0DD1A1B8" w14:textId="77777777" w:rsidR="00C758AB" w:rsidRPr="00C77F43" w:rsidRDefault="00C758AB" w:rsidP="005A1B57">
      <w:pPr>
        <w:pStyle w:val="NoSpacing"/>
        <w:rPr>
          <w:rFonts w:cs="Arial"/>
        </w:rPr>
      </w:pPr>
    </w:p>
    <w:p w14:paraId="0DD1A1B9" w14:textId="5956ECDC" w:rsidR="00C758AB" w:rsidRPr="00C77F43" w:rsidRDefault="00290988" w:rsidP="00C758AB">
      <w:pPr>
        <w:pStyle w:val="AppendixBheading"/>
      </w:pPr>
      <w:r>
        <w:t>TRAINING</w:t>
      </w:r>
    </w:p>
    <w:p w14:paraId="39A80504" w14:textId="77777777" w:rsidR="00290988" w:rsidRPr="00290988" w:rsidRDefault="00290988" w:rsidP="00C818A6">
      <w:pPr>
        <w:pStyle w:val="NoSpacing"/>
        <w:tabs>
          <w:tab w:val="left" w:pos="270"/>
        </w:tabs>
        <w:ind w:left="450" w:hanging="270"/>
        <w:rPr>
          <w:rFonts w:cs="Arial"/>
        </w:rPr>
      </w:pPr>
      <w:r>
        <w:rPr>
          <w:rFonts w:cs="Arial"/>
        </w:rPr>
        <w:br/>
      </w:r>
      <w:r w:rsidRPr="00290988">
        <w:rPr>
          <w:rFonts w:cs="Arial"/>
        </w:rPr>
        <w:t>a. All contractors and subcontractors requiring access to VA information and VA information systems shall successfully complete the following before being granted access to VA information and its systems:</w:t>
      </w:r>
    </w:p>
    <w:p w14:paraId="7DD53B5F" w14:textId="77777777" w:rsidR="00290988" w:rsidRPr="00290988" w:rsidRDefault="00290988" w:rsidP="00290988">
      <w:pPr>
        <w:pStyle w:val="NoSpacing"/>
        <w:rPr>
          <w:rFonts w:cs="Arial"/>
        </w:rPr>
      </w:pPr>
    </w:p>
    <w:p w14:paraId="7853B24E" w14:textId="77777777" w:rsidR="00290988" w:rsidRPr="00290988" w:rsidRDefault="00290988" w:rsidP="00290988">
      <w:pPr>
        <w:pStyle w:val="NoSpacing"/>
        <w:rPr>
          <w:rFonts w:cs="Arial"/>
        </w:rPr>
      </w:pPr>
    </w:p>
    <w:p w14:paraId="3DEC51D9" w14:textId="77777777" w:rsidR="00290988" w:rsidRPr="00290988" w:rsidRDefault="00290988" w:rsidP="00C818A6">
      <w:pPr>
        <w:pStyle w:val="NoSpacing"/>
        <w:ind w:left="720"/>
        <w:rPr>
          <w:rFonts w:cs="Arial"/>
        </w:rPr>
      </w:pPr>
      <w:r w:rsidRPr="00290988">
        <w:rPr>
          <w:rFonts w:cs="Arial"/>
        </w:rPr>
        <w:t>(1) VA Privacy and Information Security Awareness and Rules of Behavior course (Talent Management System (TMS) #10176) initially and annually thereafter.</w:t>
      </w:r>
    </w:p>
    <w:p w14:paraId="2E0CC0E2" w14:textId="77777777" w:rsidR="00290988" w:rsidRPr="00290988" w:rsidRDefault="00290988" w:rsidP="00290988">
      <w:pPr>
        <w:pStyle w:val="NoSpacing"/>
        <w:rPr>
          <w:rFonts w:cs="Arial"/>
        </w:rPr>
      </w:pPr>
    </w:p>
    <w:p w14:paraId="3A5069C8" w14:textId="77777777" w:rsidR="00290988" w:rsidRPr="00290988" w:rsidRDefault="00290988" w:rsidP="00290988">
      <w:pPr>
        <w:pStyle w:val="NoSpacing"/>
        <w:rPr>
          <w:rFonts w:cs="Arial"/>
        </w:rPr>
      </w:pPr>
    </w:p>
    <w:p w14:paraId="39F6E2AA" w14:textId="77777777" w:rsidR="00290988" w:rsidRPr="00290988" w:rsidRDefault="00290988" w:rsidP="00C818A6">
      <w:pPr>
        <w:pStyle w:val="NoSpacing"/>
        <w:ind w:left="720"/>
        <w:rPr>
          <w:rFonts w:cs="Arial"/>
        </w:rPr>
      </w:pPr>
      <w:r w:rsidRPr="00290988">
        <w:rPr>
          <w:rFonts w:cs="Arial"/>
        </w:rPr>
        <w:t>(2) Sign and acknowledge (electronically through TMS #10176) understanding of and responsibilities for compliance with the Organizational Rules of Behavior, relating to access to VA information and information systems initially and annually thereafter; and</w:t>
      </w:r>
    </w:p>
    <w:p w14:paraId="4F6278C3" w14:textId="77777777" w:rsidR="00290988" w:rsidRPr="00290988" w:rsidRDefault="00290988" w:rsidP="00290988">
      <w:pPr>
        <w:pStyle w:val="NoSpacing"/>
        <w:rPr>
          <w:rFonts w:cs="Arial"/>
        </w:rPr>
      </w:pPr>
    </w:p>
    <w:p w14:paraId="0FBFA4FD" w14:textId="77777777" w:rsidR="00290988" w:rsidRPr="00290988" w:rsidRDefault="00290988" w:rsidP="00290988">
      <w:pPr>
        <w:pStyle w:val="NoSpacing"/>
        <w:rPr>
          <w:rFonts w:cs="Arial"/>
        </w:rPr>
      </w:pPr>
    </w:p>
    <w:p w14:paraId="462930B6" w14:textId="77777777" w:rsidR="00290988" w:rsidRPr="00290988" w:rsidRDefault="00290988" w:rsidP="00C818A6">
      <w:pPr>
        <w:pStyle w:val="NoSpacing"/>
        <w:ind w:left="720"/>
        <w:rPr>
          <w:rFonts w:cs="Arial"/>
        </w:rPr>
      </w:pPr>
      <w:r w:rsidRPr="00290988">
        <w:rPr>
          <w:rFonts w:cs="Arial"/>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353E95CD" w14:textId="77777777" w:rsidR="00290988" w:rsidRPr="00290988" w:rsidRDefault="00290988" w:rsidP="00290988">
      <w:pPr>
        <w:pStyle w:val="NoSpacing"/>
        <w:rPr>
          <w:rFonts w:cs="Arial"/>
        </w:rPr>
      </w:pPr>
    </w:p>
    <w:p w14:paraId="3D05B197" w14:textId="77777777" w:rsidR="00290988" w:rsidRPr="00290988" w:rsidRDefault="00290988" w:rsidP="00290988">
      <w:pPr>
        <w:pStyle w:val="NoSpacing"/>
        <w:rPr>
          <w:rFonts w:cs="Arial"/>
        </w:rPr>
      </w:pPr>
    </w:p>
    <w:p w14:paraId="1E7AB8B6" w14:textId="77777777" w:rsidR="00290988" w:rsidRPr="00290988" w:rsidRDefault="00290988" w:rsidP="00C818A6">
      <w:pPr>
        <w:pStyle w:val="NoSpacing"/>
        <w:ind w:left="630" w:hanging="270"/>
        <w:rPr>
          <w:rFonts w:cs="Arial"/>
        </w:rPr>
      </w:pPr>
      <w:r w:rsidRPr="00290988">
        <w:rPr>
          <w:rFonts w:cs="Arial"/>
        </w:rP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650CE333" w14:textId="77777777" w:rsidR="00290988" w:rsidRPr="00290988" w:rsidRDefault="00290988" w:rsidP="00290988">
      <w:pPr>
        <w:pStyle w:val="NoSpacing"/>
        <w:rPr>
          <w:rFonts w:cs="Arial"/>
        </w:rPr>
      </w:pPr>
    </w:p>
    <w:p w14:paraId="3A750780" w14:textId="77777777" w:rsidR="00290988" w:rsidRPr="00290988" w:rsidRDefault="00290988" w:rsidP="00290988">
      <w:pPr>
        <w:pStyle w:val="NoSpacing"/>
        <w:rPr>
          <w:rFonts w:cs="Arial"/>
        </w:rPr>
      </w:pPr>
    </w:p>
    <w:p w14:paraId="0DD1A1BA" w14:textId="36AD8986" w:rsidR="00C758AB" w:rsidRPr="00C77F43" w:rsidRDefault="00290988" w:rsidP="00454AF5">
      <w:pPr>
        <w:pStyle w:val="NoSpacing"/>
        <w:ind w:left="630" w:hanging="270"/>
        <w:rPr>
          <w:rFonts w:cs="Arial"/>
        </w:rPr>
      </w:pPr>
      <w:r w:rsidRPr="00290988">
        <w:rPr>
          <w:rFonts w:cs="Arial"/>
        </w:rPr>
        <w:t>c. Failure to complete the mandatory annual training is grounds for suspension or termination of all physical or electronic access privileges and removal from work on the contract until such time as the required training is complete.</w:t>
      </w:r>
    </w:p>
    <w:p w14:paraId="0DD1A1BC" w14:textId="77777777" w:rsidR="00BE03BD" w:rsidRPr="00C77F43" w:rsidRDefault="00BE03BD" w:rsidP="005A1B57">
      <w:pPr>
        <w:pStyle w:val="NoSpacing"/>
        <w:rPr>
          <w:rFonts w:cs="Arial"/>
        </w:rPr>
      </w:pPr>
    </w:p>
    <w:p w14:paraId="0DD1A1EB" w14:textId="77777777" w:rsidR="00C758AB" w:rsidRPr="00C77F43" w:rsidRDefault="00C758AB" w:rsidP="005A1B57">
      <w:pPr>
        <w:pStyle w:val="NoSpacing"/>
        <w:rPr>
          <w:rFonts w:cs="Arial"/>
        </w:rPr>
      </w:pPr>
    </w:p>
    <w:p w14:paraId="0DD1A20F" w14:textId="3A30EA1A" w:rsidR="00C758AB" w:rsidRPr="00C77F43" w:rsidRDefault="00B71005" w:rsidP="00C758AB">
      <w:pPr>
        <w:pStyle w:val="AppendixBheading"/>
      </w:pPr>
      <w:r>
        <w:rPr>
          <w:rStyle w:val="Emphasis"/>
          <w:rFonts w:cs="Arial"/>
        </w:rPr>
        <w:t xml:space="preserve"> </w:t>
      </w:r>
      <w:r w:rsidR="00C758AB" w:rsidRPr="00C77F43">
        <w:t>SECURITY INCIDENT INVESTIGATION</w:t>
      </w:r>
    </w:p>
    <w:p w14:paraId="0DD1A210" w14:textId="77777777" w:rsidR="00C758AB" w:rsidRPr="00C77F43" w:rsidRDefault="00C758AB" w:rsidP="005A1B57">
      <w:pPr>
        <w:pStyle w:val="NoSpacing"/>
        <w:rPr>
          <w:rFonts w:cs="Arial"/>
        </w:rPr>
      </w:pPr>
    </w:p>
    <w:p w14:paraId="0DD1A212" w14:textId="77777777" w:rsidR="00BE03BD" w:rsidRPr="00C77F43" w:rsidRDefault="00BE03BD" w:rsidP="005A1B57">
      <w:pPr>
        <w:pStyle w:val="NoSpacing"/>
        <w:rPr>
          <w:rFonts w:cs="Arial"/>
        </w:rPr>
      </w:pPr>
    </w:p>
    <w:p w14:paraId="0DD1A213" w14:textId="660C97FA" w:rsidR="00C758AB" w:rsidRPr="00C77F43" w:rsidRDefault="00C758AB" w:rsidP="006A4CE6">
      <w:pPr>
        <w:pStyle w:val="ListParagraph"/>
        <w:numPr>
          <w:ilvl w:val="1"/>
          <w:numId w:val="16"/>
        </w:numPr>
        <w:autoSpaceDE w:val="0"/>
        <w:autoSpaceDN w:val="0"/>
        <w:adjustRightInd w:val="0"/>
        <w:spacing w:before="0" w:after="0"/>
        <w:ind w:left="0" w:firstLine="288"/>
        <w:rPr>
          <w:color w:val="000000"/>
        </w:rPr>
      </w:pPr>
      <w:r w:rsidRPr="00C77F43">
        <w:rPr>
          <w:color w:val="000000"/>
        </w:rPr>
        <w:t>The Contractor</w:t>
      </w:r>
      <w:r w:rsidR="00454AF5">
        <w:rPr>
          <w:color w:val="000000"/>
        </w:rPr>
        <w:t>,</w:t>
      </w:r>
      <w:r w:rsidR="004D5BF7">
        <w:rPr>
          <w:color w:val="000000"/>
        </w:rPr>
        <w:t xml:space="preserve"> </w:t>
      </w:r>
      <w:r w:rsidRPr="00C77F43">
        <w:rPr>
          <w:color w:val="000000"/>
        </w:rPr>
        <w:t>Subcontractor</w:t>
      </w:r>
      <w:r w:rsidR="00454AF5">
        <w:rPr>
          <w:color w:val="000000"/>
        </w:rPr>
        <w:t>, their employees, or business associates shall immediately (within one hour)</w:t>
      </w:r>
      <w:r w:rsidRPr="00C77F43">
        <w:rPr>
          <w:color w:val="000000"/>
        </w:rPr>
        <w:t xml:space="preserve"> </w:t>
      </w:r>
      <w:r w:rsidR="00454AF5" w:rsidRPr="00454AF5">
        <w:rPr>
          <w:color w:val="000000"/>
        </w:rPr>
        <w:t>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r w:rsidR="00454AF5">
        <w:rPr>
          <w:color w:val="000000"/>
        </w:rPr>
        <w:t xml:space="preserve"> </w:t>
      </w:r>
      <w:r w:rsidRPr="00C77F43">
        <w:rPr>
          <w:color w:val="000000"/>
        </w:rPr>
        <w:t>.</w:t>
      </w:r>
    </w:p>
    <w:p w14:paraId="0DD1A214" w14:textId="77777777" w:rsidR="00C758AB" w:rsidRPr="00C77F43" w:rsidRDefault="00C758AB" w:rsidP="005A1B57">
      <w:pPr>
        <w:pStyle w:val="NoSpacing"/>
        <w:rPr>
          <w:rFonts w:cs="Arial"/>
        </w:rPr>
      </w:pPr>
    </w:p>
    <w:p w14:paraId="3433C8AC" w14:textId="363D8331" w:rsidR="00875A6F" w:rsidRPr="00875A6F" w:rsidRDefault="00C758AB" w:rsidP="00875A6F">
      <w:pPr>
        <w:pStyle w:val="ListParagraph"/>
        <w:numPr>
          <w:ilvl w:val="1"/>
          <w:numId w:val="16"/>
        </w:numPr>
        <w:autoSpaceDE w:val="0"/>
        <w:autoSpaceDN w:val="0"/>
        <w:adjustRightInd w:val="0"/>
        <w:spacing w:before="0" w:after="0"/>
        <w:ind w:left="0" w:firstLine="288"/>
        <w:rPr>
          <w:color w:val="000000"/>
        </w:rPr>
      </w:pPr>
      <w:r w:rsidRPr="00C77F43">
        <w:rPr>
          <w:color w:val="000000"/>
        </w:rPr>
        <w:t>To the extent known by the Contractor/Subcontractor, the Contractor/Subcontractor’s notice to VA shall identify the information involved</w:t>
      </w:r>
      <w:r w:rsidR="00454AF5">
        <w:rPr>
          <w:color w:val="000000"/>
        </w:rPr>
        <w:t xml:space="preserve"> and</w:t>
      </w:r>
      <w:r w:rsidRPr="00C77F43">
        <w:rPr>
          <w:color w:val="000000"/>
        </w:rPr>
        <w:t xml:space="preserve"> the circumstances surrounding the incident</w:t>
      </w:r>
      <w:r w:rsidR="00454AF5">
        <w:rPr>
          <w:color w:val="000000"/>
        </w:rPr>
        <w:t>, including the following:</w:t>
      </w:r>
      <w:r w:rsidR="00454AF5">
        <w:rPr>
          <w:color w:val="000000"/>
        </w:rPr>
        <w:br/>
      </w:r>
      <w:r w:rsidR="00454AF5">
        <w:rPr>
          <w:color w:val="000000"/>
        </w:rPr>
        <w:br/>
      </w:r>
      <w:r w:rsidR="00875A6F">
        <w:rPr>
          <w:color w:val="000000"/>
        </w:rPr>
        <w:t xml:space="preserve">           </w:t>
      </w:r>
      <w:r w:rsidR="00875A6F" w:rsidRPr="00875A6F">
        <w:rPr>
          <w:color w:val="000000"/>
        </w:rPr>
        <w:t>(1) The date and time (or approximation of) the Security Incident occurred.</w:t>
      </w:r>
      <w:r w:rsidR="00875A6F">
        <w:rPr>
          <w:color w:val="000000"/>
        </w:rPr>
        <w:br/>
      </w:r>
    </w:p>
    <w:p w14:paraId="41A6495F" w14:textId="0D0AE40C" w:rsidR="00875A6F" w:rsidRPr="00875A6F" w:rsidRDefault="00875A6F" w:rsidP="00875A6F">
      <w:pPr>
        <w:pStyle w:val="ListParagraph"/>
        <w:numPr>
          <w:ilvl w:val="0"/>
          <w:numId w:val="0"/>
        </w:numPr>
        <w:autoSpaceDE w:val="0"/>
        <w:autoSpaceDN w:val="0"/>
        <w:adjustRightInd w:val="0"/>
        <w:spacing w:before="0" w:after="0"/>
        <w:ind w:left="288"/>
        <w:rPr>
          <w:color w:val="000000"/>
        </w:rPr>
      </w:pPr>
      <w:r>
        <w:rPr>
          <w:color w:val="000000"/>
        </w:rPr>
        <w:t xml:space="preserve">       </w:t>
      </w:r>
      <w:r w:rsidRPr="00875A6F">
        <w:rPr>
          <w:color w:val="000000"/>
        </w:rPr>
        <w:t>(2) The names of individuals involved (when applicable).</w:t>
      </w:r>
      <w:r>
        <w:rPr>
          <w:color w:val="000000"/>
        </w:rPr>
        <w:br/>
      </w:r>
    </w:p>
    <w:p w14:paraId="2359A804" w14:textId="138BB141" w:rsidR="00875A6F" w:rsidRPr="00875A6F" w:rsidRDefault="00875A6F" w:rsidP="00875A6F">
      <w:pPr>
        <w:pStyle w:val="ListParagraph"/>
        <w:numPr>
          <w:ilvl w:val="0"/>
          <w:numId w:val="0"/>
        </w:numPr>
        <w:autoSpaceDE w:val="0"/>
        <w:autoSpaceDN w:val="0"/>
        <w:adjustRightInd w:val="0"/>
        <w:spacing w:before="0" w:after="0"/>
        <w:ind w:left="288"/>
        <w:rPr>
          <w:color w:val="000000"/>
        </w:rPr>
      </w:pPr>
      <w:r>
        <w:rPr>
          <w:color w:val="000000"/>
        </w:rPr>
        <w:t xml:space="preserve">       </w:t>
      </w:r>
      <w:r w:rsidRPr="00875A6F">
        <w:rPr>
          <w:color w:val="000000"/>
        </w:rPr>
        <w:t>(3) The physical and logical (if applicable) location of the incident.</w:t>
      </w:r>
      <w:r>
        <w:rPr>
          <w:color w:val="000000"/>
        </w:rPr>
        <w:br/>
      </w:r>
    </w:p>
    <w:p w14:paraId="418F6783" w14:textId="4CD849C5" w:rsidR="00875A6F" w:rsidRPr="00875A6F" w:rsidRDefault="00875A6F" w:rsidP="00875A6F">
      <w:pPr>
        <w:pStyle w:val="ListParagraph"/>
        <w:numPr>
          <w:ilvl w:val="0"/>
          <w:numId w:val="0"/>
        </w:numPr>
        <w:autoSpaceDE w:val="0"/>
        <w:autoSpaceDN w:val="0"/>
        <w:adjustRightInd w:val="0"/>
        <w:spacing w:before="0" w:after="0"/>
        <w:ind w:left="288"/>
        <w:rPr>
          <w:color w:val="000000"/>
        </w:rPr>
      </w:pPr>
      <w:r>
        <w:rPr>
          <w:color w:val="000000"/>
        </w:rPr>
        <w:t xml:space="preserve">       </w:t>
      </w:r>
      <w:r w:rsidRPr="00875A6F">
        <w:rPr>
          <w:color w:val="000000"/>
        </w:rPr>
        <w:t>(4) Why the Security Incident took place (i.e., catalyst for the failure).</w:t>
      </w:r>
      <w:r>
        <w:rPr>
          <w:color w:val="000000"/>
        </w:rPr>
        <w:br/>
      </w:r>
    </w:p>
    <w:p w14:paraId="3582E010" w14:textId="30C55C7A" w:rsidR="00875A6F" w:rsidRPr="00875A6F" w:rsidRDefault="00875A6F" w:rsidP="00875A6F">
      <w:pPr>
        <w:pStyle w:val="ListParagraph"/>
        <w:numPr>
          <w:ilvl w:val="0"/>
          <w:numId w:val="0"/>
        </w:numPr>
        <w:autoSpaceDE w:val="0"/>
        <w:autoSpaceDN w:val="0"/>
        <w:adjustRightInd w:val="0"/>
        <w:spacing w:before="0" w:after="0"/>
        <w:ind w:left="288"/>
        <w:rPr>
          <w:color w:val="000000"/>
        </w:rPr>
      </w:pPr>
      <w:r>
        <w:rPr>
          <w:color w:val="000000"/>
        </w:rPr>
        <w:t xml:space="preserve">       </w:t>
      </w:r>
      <w:r w:rsidRPr="00875A6F">
        <w:rPr>
          <w:color w:val="000000"/>
        </w:rPr>
        <w:t>(5) The amount of data belonging to VA believed to have been compromised.</w:t>
      </w:r>
      <w:r>
        <w:rPr>
          <w:color w:val="000000"/>
        </w:rPr>
        <w:br/>
      </w:r>
    </w:p>
    <w:p w14:paraId="78DA869F" w14:textId="29BD8ABD" w:rsidR="00875A6F" w:rsidRPr="00875A6F" w:rsidRDefault="00875A6F" w:rsidP="00875A6F">
      <w:pPr>
        <w:pStyle w:val="ListParagraph"/>
        <w:numPr>
          <w:ilvl w:val="0"/>
          <w:numId w:val="0"/>
        </w:numPr>
        <w:autoSpaceDE w:val="0"/>
        <w:autoSpaceDN w:val="0"/>
        <w:adjustRightInd w:val="0"/>
        <w:spacing w:before="0" w:after="0"/>
        <w:ind w:left="288"/>
        <w:rPr>
          <w:color w:val="000000"/>
        </w:rPr>
      </w:pPr>
      <w:r>
        <w:rPr>
          <w:color w:val="000000"/>
        </w:rPr>
        <w:t xml:space="preserve">       </w:t>
      </w:r>
      <w:r w:rsidRPr="00875A6F">
        <w:rPr>
          <w:color w:val="000000"/>
        </w:rPr>
        <w:t>(6) The remediation measures the Contractor is taking to ensure no future incidents of a similar nature.</w:t>
      </w:r>
    </w:p>
    <w:p w14:paraId="0DD1A215" w14:textId="70DEB083" w:rsidR="00C758AB" w:rsidRPr="005E6F7D" w:rsidRDefault="00454AF5" w:rsidP="00875A6F">
      <w:pPr>
        <w:pStyle w:val="ListParagraph"/>
        <w:numPr>
          <w:ilvl w:val="0"/>
          <w:numId w:val="0"/>
        </w:numPr>
        <w:autoSpaceDE w:val="0"/>
        <w:autoSpaceDN w:val="0"/>
        <w:adjustRightInd w:val="0"/>
        <w:spacing w:before="0" w:after="0"/>
        <w:ind w:left="288"/>
        <w:rPr>
          <w:color w:val="000000"/>
        </w:rPr>
      </w:pPr>
      <w:r>
        <w:rPr>
          <w:color w:val="000000"/>
        </w:rPr>
        <w:br/>
      </w:r>
      <w:r w:rsidR="00C758AB" w:rsidRPr="005E6F7D">
        <w:rPr>
          <w:color w:val="000000"/>
        </w:rPr>
        <w:t>.</w:t>
      </w:r>
    </w:p>
    <w:p w14:paraId="0DD1A216" w14:textId="77777777" w:rsidR="00C758AB" w:rsidRPr="00C77F43" w:rsidRDefault="00C758AB" w:rsidP="005A1B57">
      <w:pPr>
        <w:pStyle w:val="NoSpacing"/>
        <w:rPr>
          <w:rFonts w:cs="Arial"/>
        </w:rPr>
      </w:pPr>
    </w:p>
    <w:p w14:paraId="0DD1A217" w14:textId="2A2676E5" w:rsidR="00C758AB" w:rsidRPr="00C77F43" w:rsidRDefault="00875A6F" w:rsidP="006A4CE6">
      <w:pPr>
        <w:pStyle w:val="ListParagraph"/>
        <w:numPr>
          <w:ilvl w:val="1"/>
          <w:numId w:val="16"/>
        </w:numPr>
        <w:autoSpaceDE w:val="0"/>
        <w:autoSpaceDN w:val="0"/>
        <w:adjustRightInd w:val="0"/>
        <w:spacing w:before="0" w:after="0"/>
        <w:ind w:left="0" w:firstLine="288"/>
        <w:rPr>
          <w:color w:val="000000"/>
        </w:rPr>
      </w:pPr>
      <w:r w:rsidRPr="00875A6F">
        <w:rPr>
          <w:color w:val="000000"/>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r w:rsidR="00C758AB" w:rsidRPr="00C77F43">
        <w:rPr>
          <w:color w:val="000000"/>
        </w:rPr>
        <w:t>.</w:t>
      </w:r>
    </w:p>
    <w:p w14:paraId="0DD1A218" w14:textId="77777777" w:rsidR="00C758AB" w:rsidRPr="00C77F43" w:rsidRDefault="00C758AB" w:rsidP="005A1B57">
      <w:pPr>
        <w:pStyle w:val="NoSpacing"/>
        <w:rPr>
          <w:rFonts w:cs="Arial"/>
        </w:rPr>
      </w:pPr>
    </w:p>
    <w:p w14:paraId="2E564A5F" w14:textId="3B4A8E64" w:rsidR="00875A6F" w:rsidRDefault="00875A6F" w:rsidP="006A4CE6">
      <w:pPr>
        <w:pStyle w:val="ListParagraph"/>
        <w:numPr>
          <w:ilvl w:val="1"/>
          <w:numId w:val="16"/>
        </w:numPr>
        <w:autoSpaceDE w:val="0"/>
        <w:autoSpaceDN w:val="0"/>
        <w:adjustRightInd w:val="0"/>
        <w:spacing w:before="0" w:after="0"/>
        <w:ind w:left="0" w:firstLine="288"/>
        <w:rPr>
          <w:color w:val="000000"/>
        </w:rPr>
      </w:pPr>
      <w:r w:rsidRPr="00875A6F">
        <w:rPr>
          <w:color w:val="000000"/>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3F6FF7AD" w14:textId="77777777" w:rsidR="00875A6F" w:rsidRPr="005E6F7D" w:rsidRDefault="00875A6F" w:rsidP="005E6F7D">
      <w:pPr>
        <w:pStyle w:val="ListParagraph"/>
        <w:numPr>
          <w:ilvl w:val="0"/>
          <w:numId w:val="0"/>
        </w:numPr>
        <w:ind w:left="360"/>
        <w:rPr>
          <w:color w:val="000000"/>
        </w:rPr>
      </w:pPr>
    </w:p>
    <w:p w14:paraId="0DD1A219" w14:textId="17583783" w:rsidR="00C758AB" w:rsidRDefault="00C758AB" w:rsidP="006A4CE6">
      <w:pPr>
        <w:pStyle w:val="ListParagraph"/>
        <w:numPr>
          <w:ilvl w:val="1"/>
          <w:numId w:val="16"/>
        </w:numPr>
        <w:autoSpaceDE w:val="0"/>
        <w:autoSpaceDN w:val="0"/>
        <w:adjustRightInd w:val="0"/>
        <w:spacing w:before="0" w:after="0"/>
        <w:ind w:left="0" w:firstLine="288"/>
        <w:rPr>
          <w:color w:val="000000"/>
        </w:rPr>
      </w:pPr>
      <w:r w:rsidRPr="00C77F43">
        <w:rPr>
          <w:color w:val="000000"/>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B5C2F4D" w14:textId="77777777" w:rsidR="00875A6F" w:rsidRPr="005E6F7D" w:rsidRDefault="00875A6F" w:rsidP="005E6F7D">
      <w:pPr>
        <w:pStyle w:val="ListParagraph"/>
        <w:numPr>
          <w:ilvl w:val="0"/>
          <w:numId w:val="0"/>
        </w:numPr>
        <w:ind w:left="360"/>
        <w:rPr>
          <w:color w:val="000000"/>
        </w:rPr>
      </w:pPr>
    </w:p>
    <w:p w14:paraId="0FFF2C89" w14:textId="7BFABB1D" w:rsidR="00875A6F" w:rsidRDefault="00875A6F" w:rsidP="006A4CE6">
      <w:pPr>
        <w:pStyle w:val="ListParagraph"/>
        <w:numPr>
          <w:ilvl w:val="1"/>
          <w:numId w:val="16"/>
        </w:numPr>
        <w:autoSpaceDE w:val="0"/>
        <w:autoSpaceDN w:val="0"/>
        <w:adjustRightInd w:val="0"/>
        <w:spacing w:before="0" w:after="0"/>
        <w:ind w:left="0" w:firstLine="288"/>
        <w:rPr>
          <w:color w:val="000000"/>
        </w:rPr>
      </w:pPr>
      <w:r w:rsidRPr="00875A6F">
        <w:rPr>
          <w:color w:val="000000"/>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r>
        <w:rPr>
          <w:color w:val="000000"/>
        </w:rPr>
        <w:t>.</w:t>
      </w:r>
    </w:p>
    <w:p w14:paraId="0881F401" w14:textId="77777777" w:rsidR="00875A6F" w:rsidRPr="005E6F7D" w:rsidRDefault="00875A6F" w:rsidP="005E6F7D">
      <w:pPr>
        <w:pStyle w:val="ListParagraph"/>
        <w:numPr>
          <w:ilvl w:val="0"/>
          <w:numId w:val="0"/>
        </w:numPr>
        <w:ind w:left="360"/>
        <w:rPr>
          <w:color w:val="000000"/>
        </w:rPr>
      </w:pPr>
    </w:p>
    <w:p w14:paraId="2437B75B" w14:textId="10466214" w:rsidR="00875A6F" w:rsidRDefault="00875A6F" w:rsidP="006A4CE6">
      <w:pPr>
        <w:pStyle w:val="ListParagraph"/>
        <w:numPr>
          <w:ilvl w:val="1"/>
          <w:numId w:val="16"/>
        </w:numPr>
        <w:autoSpaceDE w:val="0"/>
        <w:autoSpaceDN w:val="0"/>
        <w:adjustRightInd w:val="0"/>
        <w:spacing w:before="0" w:after="0"/>
        <w:ind w:left="0" w:firstLine="288"/>
        <w:rPr>
          <w:color w:val="000000"/>
        </w:rPr>
      </w:pPr>
      <w:r w:rsidRPr="00875A6F">
        <w:rPr>
          <w:color w:val="000000"/>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51E1F2FE" w14:textId="77777777" w:rsidR="00875A6F" w:rsidRPr="005E6F7D" w:rsidRDefault="00875A6F" w:rsidP="005E6F7D">
      <w:pPr>
        <w:pStyle w:val="ListParagraph"/>
        <w:numPr>
          <w:ilvl w:val="0"/>
          <w:numId w:val="0"/>
        </w:numPr>
        <w:ind w:left="360"/>
        <w:rPr>
          <w:color w:val="000000"/>
        </w:rPr>
      </w:pPr>
    </w:p>
    <w:p w14:paraId="242F9E8B" w14:textId="7931A0D2" w:rsidR="00875A6F" w:rsidRPr="00C77F43" w:rsidRDefault="00875A6F" w:rsidP="006A4CE6">
      <w:pPr>
        <w:pStyle w:val="ListParagraph"/>
        <w:numPr>
          <w:ilvl w:val="1"/>
          <w:numId w:val="16"/>
        </w:numPr>
        <w:autoSpaceDE w:val="0"/>
        <w:autoSpaceDN w:val="0"/>
        <w:adjustRightInd w:val="0"/>
        <w:spacing w:before="0" w:after="0"/>
        <w:ind w:left="0" w:firstLine="288"/>
        <w:rPr>
          <w:color w:val="000000"/>
        </w:rPr>
      </w:pPr>
      <w:r w:rsidRPr="00875A6F">
        <w:rPr>
          <w:color w:val="000000"/>
        </w:rPr>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0DD1A21A" w14:textId="77777777" w:rsidR="00C758AB" w:rsidRPr="00C77F43" w:rsidRDefault="00C758AB" w:rsidP="005A1B57">
      <w:pPr>
        <w:pStyle w:val="NoSpacing"/>
        <w:rPr>
          <w:rFonts w:cs="Arial"/>
        </w:rPr>
      </w:pPr>
    </w:p>
    <w:p w14:paraId="0DD1A240" w14:textId="334CBD31" w:rsidR="00C758AB" w:rsidRPr="00C77F43" w:rsidRDefault="00B71005" w:rsidP="00C758AB">
      <w:pPr>
        <w:autoSpaceDE w:val="0"/>
        <w:autoSpaceDN w:val="0"/>
        <w:adjustRightInd w:val="0"/>
        <w:rPr>
          <w:rFonts w:cs="Arial"/>
          <w:color w:val="000000"/>
        </w:rPr>
      </w:pPr>
      <w:r>
        <w:rPr>
          <w:rStyle w:val="Emphasis"/>
          <w:rFonts w:cs="Arial"/>
        </w:rPr>
        <w:t xml:space="preserve"> </w:t>
      </w:r>
    </w:p>
    <w:p w14:paraId="61936639" w14:textId="20FA4CCE" w:rsidR="00A855F2" w:rsidRPr="001A14AD" w:rsidRDefault="00A855F2" w:rsidP="00A855F2">
      <w:pPr>
        <w:keepNext/>
        <w:spacing w:before="240" w:after="120"/>
        <w:ind w:left="90"/>
        <w:jc w:val="center"/>
        <w:outlineLvl w:val="0"/>
        <w:rPr>
          <w:rFonts w:cs="Arial"/>
          <w:b/>
          <w:caps/>
        </w:rPr>
      </w:pPr>
      <w:bookmarkStart w:id="164" w:name="_Toc146542098"/>
      <w:commentRangeStart w:id="165"/>
      <w:r w:rsidRPr="001A14AD">
        <w:rPr>
          <w:rFonts w:cs="Arial"/>
          <w:b/>
          <w:caps/>
        </w:rPr>
        <w:t xml:space="preserve">APPENDIX </w:t>
      </w:r>
      <w:bookmarkEnd w:id="164"/>
      <w:commentRangeEnd w:id="165"/>
      <w:r>
        <w:rPr>
          <w:rFonts w:cs="Arial"/>
          <w:b/>
          <w:caps/>
        </w:rPr>
        <w:t>a</w:t>
      </w:r>
      <w:r>
        <w:rPr>
          <w:rStyle w:val="CommentReference"/>
          <w:kern w:val="22"/>
        </w:rPr>
        <w:commentReference w:id="165"/>
      </w:r>
    </w:p>
    <w:p w14:paraId="6EC595C3" w14:textId="77777777" w:rsidR="00A855F2" w:rsidRPr="001A14AD" w:rsidRDefault="00A855F2" w:rsidP="00A855F2"/>
    <w:p w14:paraId="2D0F39C0" w14:textId="77777777" w:rsidR="00A855F2" w:rsidRPr="001A14AD" w:rsidRDefault="00A855F2" w:rsidP="00A855F2">
      <w:pPr>
        <w:spacing w:after="300"/>
        <w:contextualSpacing/>
        <w:jc w:val="center"/>
        <w:rPr>
          <w:b/>
          <w:spacing w:val="5"/>
          <w:kern w:val="28"/>
          <w:sz w:val="28"/>
          <w:szCs w:val="28"/>
        </w:rPr>
      </w:pPr>
      <w:bookmarkStart w:id="166" w:name="_Hlk146202199"/>
      <w:r w:rsidRPr="001A14AD">
        <w:rPr>
          <w:b/>
          <w:spacing w:val="5"/>
          <w:kern w:val="28"/>
          <w:sz w:val="28"/>
          <w:szCs w:val="28"/>
        </w:rPr>
        <w:t>Original Scoped and Current Requirements for the Technical Solution</w:t>
      </w:r>
      <w:bookmarkEnd w:id="166"/>
    </w:p>
    <w:p w14:paraId="3C274168" w14:textId="77777777" w:rsidR="00A855F2" w:rsidRPr="001A14AD" w:rsidRDefault="00A855F2" w:rsidP="00A855F2"/>
    <w:p w14:paraId="490517A2" w14:textId="77777777" w:rsidR="00A855F2" w:rsidRPr="001A14AD" w:rsidRDefault="00A855F2" w:rsidP="00A855F2"/>
    <w:p w14:paraId="63688E6C" w14:textId="77777777" w:rsidR="00A855F2" w:rsidRPr="001A14AD" w:rsidRDefault="00A855F2" w:rsidP="00A855F2">
      <w:pPr>
        <w:ind w:left="720"/>
        <w:rPr>
          <w:b/>
          <w:bCs/>
        </w:rPr>
      </w:pPr>
      <w:bookmarkStart w:id="167" w:name="_Hlk69475230"/>
      <w:r w:rsidRPr="001A14AD">
        <w:rPr>
          <w:b/>
          <w:bCs/>
        </w:rPr>
        <w:t xml:space="preserve">HBA SOLUTION SERVICE REQUIREMENTS </w:t>
      </w:r>
    </w:p>
    <w:p w14:paraId="3D2CA6A4" w14:textId="77777777" w:rsidR="00A855F2" w:rsidRPr="001A14AD" w:rsidRDefault="00A855F2" w:rsidP="00A855F2">
      <w:pPr>
        <w:ind w:left="720"/>
      </w:pPr>
      <w:r w:rsidRPr="001A14AD">
        <w:tab/>
        <w:t>The requirements in this section are used to describe the necessary functions of a VA Heuristic Behavioral Analysis solution.  Requirements are arranged within differing sections solely to provide a structure of thought during analysis.  Based upon new directives, mandates, and emerging threats and technologies, requirements may change in the future. It is not expected that any single tool will provide a complete solution.</w:t>
      </w:r>
      <w:r w:rsidRPr="001A14AD">
        <w:br/>
      </w:r>
    </w:p>
    <w:p w14:paraId="7501C082" w14:textId="77777777" w:rsidR="00A855F2" w:rsidRPr="001A14AD" w:rsidRDefault="00A855F2" w:rsidP="00A855F2">
      <w:pPr>
        <w:ind w:left="720"/>
      </w:pPr>
      <w:r w:rsidRPr="001A14AD">
        <w:t>B.1</w:t>
      </w:r>
      <w:r w:rsidRPr="001A14AD">
        <w:tab/>
        <w:t>Network Traffic Analysis (NTA) Sensor Requirements</w:t>
      </w:r>
    </w:p>
    <w:p w14:paraId="5F4340BF" w14:textId="77777777" w:rsidR="00A855F2" w:rsidRPr="001A14AD" w:rsidRDefault="00A855F2" w:rsidP="00A855F2">
      <w:pPr>
        <w:ind w:left="720"/>
      </w:pPr>
      <w:r w:rsidRPr="001A14AD">
        <w:tab/>
        <w:t>Sensors that monitor network traffic must have the following characteristics:</w:t>
      </w:r>
    </w:p>
    <w:p w14:paraId="3217D39A"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The solution shall provide the ability to receive and process data from Commercial off-the-shelf (COTS) and open-source traffic collectors.</w:t>
      </w:r>
    </w:p>
    <w:p w14:paraId="571D8A38"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The solution shall have the ability to support standard Zeek and Suricata engines simultaneously.</w:t>
      </w:r>
    </w:p>
    <w:p w14:paraId="234C66EE"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The solution shall support the ability to develop or import custom Zeek scripts.</w:t>
      </w:r>
    </w:p>
    <w:p w14:paraId="4515711B"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 xml:space="preserve">The solution shall support the Community ID open standard for flow hashing. </w:t>
      </w:r>
    </w:p>
    <w:p w14:paraId="62A0FEEF"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 xml:space="preserve">The solution shall provide insight into encrypted protocols including, but not limited to Secure Shell (SSH) and Secure Sockets Layer (SSL)/ Transport Layer Security (TLS), without performing decryption, to identify potential malicious or unexpected behavior. </w:t>
      </w:r>
    </w:p>
    <w:p w14:paraId="556106C4" w14:textId="77777777" w:rsidR="00A855F2" w:rsidRPr="001A14AD" w:rsidRDefault="00A855F2" w:rsidP="00A855F2">
      <w:pPr>
        <w:numPr>
          <w:ilvl w:val="1"/>
          <w:numId w:val="67"/>
        </w:numPr>
        <w:spacing w:line="259" w:lineRule="auto"/>
        <w:ind w:left="2160"/>
        <w:contextualSpacing/>
        <w:rPr>
          <w:rFonts w:cs="Arial"/>
        </w:rPr>
      </w:pPr>
      <w:r w:rsidRPr="001A14AD">
        <w:rPr>
          <w:rFonts w:cs="Arial"/>
        </w:rPr>
        <w:t xml:space="preserve">The solution shall support the ability to execute a full packet capture in response to a specific event or alert.  </w:t>
      </w:r>
    </w:p>
    <w:p w14:paraId="064D7548" w14:textId="77777777" w:rsidR="00A855F2" w:rsidRPr="001A14AD" w:rsidRDefault="00A855F2" w:rsidP="00A855F2">
      <w:pPr>
        <w:ind w:left="720"/>
      </w:pPr>
    </w:p>
    <w:p w14:paraId="64990A18" w14:textId="77777777" w:rsidR="00A855F2" w:rsidRPr="001A14AD" w:rsidRDefault="00A855F2" w:rsidP="00A855F2">
      <w:pPr>
        <w:ind w:left="720" w:firstLine="720"/>
      </w:pPr>
      <w:r w:rsidRPr="001A14AD">
        <w:t>B.1.1</w:t>
      </w:r>
      <w:r w:rsidRPr="001A14AD">
        <w:tab/>
        <w:t xml:space="preserve">Hardware </w:t>
      </w:r>
    </w:p>
    <w:p w14:paraId="5E252ABC" w14:textId="77777777" w:rsidR="00A855F2" w:rsidRPr="001A14AD" w:rsidRDefault="00A855F2" w:rsidP="00A855F2">
      <w:pPr>
        <w:ind w:left="1440"/>
      </w:pPr>
      <w:r w:rsidRPr="001A14AD">
        <w:t xml:space="preserve">The hardware sensor shall support up to 25 Gbps of network traffic without packet loss or other negative performance in a non-clustered configuration should be capable of enhancement as future requirements for traffic bandwidth mandate. </w:t>
      </w:r>
    </w:p>
    <w:p w14:paraId="52E55D57" w14:textId="77777777" w:rsidR="00A855F2" w:rsidRPr="001A14AD" w:rsidRDefault="00A855F2" w:rsidP="00A855F2">
      <w:pPr>
        <w:ind w:left="1440"/>
      </w:pPr>
    </w:p>
    <w:p w14:paraId="443AB3CA" w14:textId="77777777" w:rsidR="00A855F2" w:rsidRPr="001A14AD" w:rsidRDefault="00A855F2" w:rsidP="00A855F2">
      <w:pPr>
        <w:ind w:left="720" w:firstLine="720"/>
      </w:pPr>
      <w:r w:rsidRPr="001A14AD">
        <w:t>B.1.2</w:t>
      </w:r>
      <w:r w:rsidRPr="001A14AD">
        <w:tab/>
        <w:t xml:space="preserve">Software </w:t>
      </w:r>
    </w:p>
    <w:p w14:paraId="1B10166A" w14:textId="77777777" w:rsidR="00A855F2" w:rsidRPr="001A14AD" w:rsidRDefault="00A855F2" w:rsidP="00A855F2">
      <w:pPr>
        <w:ind w:left="720" w:firstLine="720"/>
      </w:pPr>
      <w:r w:rsidRPr="001A14AD">
        <w:t>Binary executable software sensor shall deploy as a standalone application and support Windows, containers, and Linux servers.</w:t>
      </w:r>
    </w:p>
    <w:p w14:paraId="5338A5AA" w14:textId="77777777" w:rsidR="00A855F2" w:rsidRPr="001A14AD" w:rsidRDefault="00A855F2" w:rsidP="00A855F2">
      <w:pPr>
        <w:ind w:left="720" w:firstLine="720"/>
      </w:pPr>
    </w:p>
    <w:p w14:paraId="3F385DB3" w14:textId="77777777" w:rsidR="00A855F2" w:rsidRPr="001A14AD" w:rsidRDefault="00A855F2" w:rsidP="00A855F2">
      <w:pPr>
        <w:ind w:left="720" w:firstLine="720"/>
      </w:pPr>
      <w:r w:rsidRPr="001A14AD">
        <w:t>B.1.3</w:t>
      </w:r>
      <w:r w:rsidRPr="001A14AD">
        <w:tab/>
        <w:t>Cloud</w:t>
      </w:r>
    </w:p>
    <w:p w14:paraId="706F67ED" w14:textId="77777777" w:rsidR="00A855F2" w:rsidRPr="001A14AD" w:rsidRDefault="00A855F2" w:rsidP="00A855F2">
      <w:pPr>
        <w:ind w:left="1440"/>
      </w:pPr>
      <w:r w:rsidRPr="001A14AD">
        <w:t>The cloud sensor shall support cloud service providers including, but not limited to Amazon Web Services (AWS), Microsoft Azure, and Google Cloud Platform.</w:t>
      </w:r>
    </w:p>
    <w:p w14:paraId="7CF2EF5F" w14:textId="77777777" w:rsidR="00A855F2" w:rsidRPr="001A14AD" w:rsidRDefault="00A855F2" w:rsidP="00A855F2">
      <w:pPr>
        <w:ind w:left="1440"/>
      </w:pPr>
    </w:p>
    <w:p w14:paraId="0ED60E85" w14:textId="77777777" w:rsidR="00A855F2" w:rsidRPr="001A14AD" w:rsidRDefault="00A855F2" w:rsidP="00A855F2">
      <w:pPr>
        <w:ind w:left="720" w:firstLine="720"/>
      </w:pPr>
      <w:r w:rsidRPr="001A14AD">
        <w:t>B.1.4</w:t>
      </w:r>
      <w:r w:rsidRPr="001A14AD">
        <w:tab/>
        <w:t>Virtual</w:t>
      </w:r>
    </w:p>
    <w:p w14:paraId="44F7B34C" w14:textId="77777777" w:rsidR="00A855F2" w:rsidRPr="001A14AD" w:rsidRDefault="00A855F2" w:rsidP="00A855F2">
      <w:pPr>
        <w:ind w:left="1440"/>
      </w:pPr>
      <w:r w:rsidRPr="001A14AD">
        <w:t>The virtual sensor shall support VMware’s ESXi 6.0 or above, and Hyper-V on Windows Server 2016 or above. The virtual sensor shall support 25 Gigabits per second (Gbps) of network traffic without packet loss or other negative performance impact and should be capable of enhancement as future requirements for traffic bandwidth mandate.</w:t>
      </w:r>
    </w:p>
    <w:p w14:paraId="6DA6402D" w14:textId="77777777" w:rsidR="00A855F2" w:rsidRPr="001A14AD" w:rsidRDefault="00A855F2" w:rsidP="00A855F2">
      <w:pPr>
        <w:ind w:left="1440"/>
      </w:pPr>
    </w:p>
    <w:p w14:paraId="1DF8E8D3" w14:textId="77777777" w:rsidR="00A855F2" w:rsidRPr="001A14AD" w:rsidRDefault="00A855F2" w:rsidP="00A855F2">
      <w:r w:rsidRPr="001A14AD">
        <w:t>B.2</w:t>
      </w:r>
      <w:r w:rsidRPr="001A14AD">
        <w:tab/>
        <w:t>Management Console Requirements</w:t>
      </w:r>
    </w:p>
    <w:p w14:paraId="71089E79" w14:textId="77777777" w:rsidR="00A855F2" w:rsidRPr="001A14AD" w:rsidRDefault="00A855F2" w:rsidP="00A855F2">
      <w:pPr>
        <w:ind w:left="720"/>
      </w:pPr>
      <w:r w:rsidRPr="001A14AD">
        <w:t>The solution must have a management console that provides, at a minimum, the following information in a clear and intuitive manner:</w:t>
      </w:r>
      <w:r w:rsidRPr="001A14AD">
        <w:tab/>
      </w:r>
      <w:r w:rsidRPr="001A14AD">
        <w:tab/>
      </w:r>
      <w:r w:rsidRPr="001A14AD">
        <w:tab/>
      </w:r>
      <w:r w:rsidRPr="001A14AD">
        <w:tab/>
      </w:r>
    </w:p>
    <w:p w14:paraId="72B46E28" w14:textId="77777777" w:rsidR="00A855F2" w:rsidRPr="001A14AD" w:rsidRDefault="00A855F2" w:rsidP="00A855F2">
      <w:pPr>
        <w:numPr>
          <w:ilvl w:val="0"/>
          <w:numId w:val="68"/>
        </w:numPr>
        <w:spacing w:line="259" w:lineRule="auto"/>
        <w:contextualSpacing/>
        <w:rPr>
          <w:rFonts w:cs="Arial"/>
        </w:rPr>
      </w:pPr>
      <w:r w:rsidRPr="001A14AD">
        <w:rPr>
          <w:rFonts w:cs="Arial"/>
        </w:rPr>
        <w:t>The solution shall provide a centralized management console in a single interface for all sensors.  The console shall provide sensor health status and audit logging information, as well as centralized access/authorization policy Role-Based Access Control (RBAC) across all deployed sensors.</w:t>
      </w:r>
    </w:p>
    <w:p w14:paraId="0EF2EB72" w14:textId="77777777" w:rsidR="00A855F2" w:rsidRPr="001A14AD" w:rsidRDefault="00A855F2" w:rsidP="00A855F2">
      <w:pPr>
        <w:numPr>
          <w:ilvl w:val="0"/>
          <w:numId w:val="68"/>
        </w:numPr>
        <w:spacing w:line="259" w:lineRule="auto"/>
        <w:contextualSpacing/>
        <w:rPr>
          <w:rFonts w:cs="Arial"/>
        </w:rPr>
      </w:pPr>
      <w:r w:rsidRPr="001A14AD">
        <w:rPr>
          <w:rFonts w:cs="Arial"/>
        </w:rPr>
        <w:t>The solution management console shall support a geographically redundant active/standby high availability (HA) mode.</w:t>
      </w:r>
    </w:p>
    <w:p w14:paraId="183F3215" w14:textId="77777777" w:rsidR="00A855F2" w:rsidRPr="001A14AD" w:rsidRDefault="00A855F2" w:rsidP="00A855F2">
      <w:pPr>
        <w:numPr>
          <w:ilvl w:val="0"/>
          <w:numId w:val="68"/>
        </w:numPr>
        <w:spacing w:line="259" w:lineRule="auto"/>
        <w:contextualSpacing/>
        <w:rPr>
          <w:rFonts w:cs="Arial"/>
        </w:rPr>
      </w:pPr>
      <w:r w:rsidRPr="001A14AD">
        <w:rPr>
          <w:rFonts w:cs="Arial"/>
        </w:rPr>
        <w:t>The solution shall have a secure web-based interface.</w:t>
      </w:r>
    </w:p>
    <w:p w14:paraId="4B7115E9" w14:textId="77777777" w:rsidR="00A855F2" w:rsidRPr="001A14AD" w:rsidRDefault="00A855F2" w:rsidP="00A855F2">
      <w:pPr>
        <w:numPr>
          <w:ilvl w:val="0"/>
          <w:numId w:val="68"/>
        </w:numPr>
        <w:spacing w:line="259" w:lineRule="auto"/>
        <w:contextualSpacing/>
        <w:rPr>
          <w:rFonts w:cs="Arial"/>
        </w:rPr>
      </w:pPr>
      <w:r w:rsidRPr="001A14AD">
        <w:rPr>
          <w:rFonts w:cs="Arial"/>
        </w:rPr>
        <w:t>The solution shall record and provide analyst activity reports.</w:t>
      </w:r>
    </w:p>
    <w:p w14:paraId="4C627405" w14:textId="77777777" w:rsidR="00A855F2" w:rsidRPr="001A14AD" w:rsidRDefault="00A855F2" w:rsidP="00A855F2">
      <w:pPr>
        <w:numPr>
          <w:ilvl w:val="0"/>
          <w:numId w:val="68"/>
        </w:numPr>
        <w:spacing w:line="259" w:lineRule="auto"/>
        <w:contextualSpacing/>
        <w:rPr>
          <w:rFonts w:cs="Arial"/>
        </w:rPr>
      </w:pPr>
      <w:r w:rsidRPr="001A14AD">
        <w:rPr>
          <w:rFonts w:cs="Arial"/>
        </w:rPr>
        <w:t>The solution shall manage all installed endpoints from a central management console to include health and connectivity.</w:t>
      </w:r>
    </w:p>
    <w:p w14:paraId="7809BEA0" w14:textId="77777777" w:rsidR="00A855F2" w:rsidRPr="001A14AD" w:rsidRDefault="00A855F2" w:rsidP="00A855F2">
      <w:pPr>
        <w:numPr>
          <w:ilvl w:val="0"/>
          <w:numId w:val="68"/>
        </w:numPr>
        <w:spacing w:line="259" w:lineRule="auto"/>
        <w:contextualSpacing/>
        <w:rPr>
          <w:rFonts w:cs="Arial"/>
        </w:rPr>
      </w:pPr>
      <w:r w:rsidRPr="001A14AD">
        <w:rPr>
          <w:rFonts w:cs="Arial"/>
        </w:rPr>
        <w:t>The solution shall support behavioral analytics development through a graphical user interface.</w:t>
      </w:r>
    </w:p>
    <w:p w14:paraId="28E30606" w14:textId="77777777" w:rsidR="00A855F2" w:rsidRPr="001A14AD" w:rsidRDefault="00A855F2" w:rsidP="00A855F2">
      <w:r w:rsidRPr="001A14AD">
        <w:tab/>
      </w:r>
    </w:p>
    <w:p w14:paraId="286ADE6F" w14:textId="77777777" w:rsidR="00A855F2" w:rsidRPr="001A14AD" w:rsidRDefault="00A855F2" w:rsidP="00A855F2">
      <w:r w:rsidRPr="001A14AD">
        <w:t>B.3</w:t>
      </w:r>
      <w:r w:rsidRPr="001A14AD">
        <w:tab/>
        <w:t>Network Traffic Analysis Requirements</w:t>
      </w:r>
    </w:p>
    <w:p w14:paraId="26E42264" w14:textId="77777777" w:rsidR="00A855F2" w:rsidRPr="001A14AD" w:rsidRDefault="00A855F2" w:rsidP="00A855F2">
      <w:pPr>
        <w:ind w:left="630"/>
      </w:pPr>
      <w:r w:rsidRPr="001A14AD">
        <w:tab/>
        <w:t>The solution must be capable of providing the capability to perform, or allow an analyst to perform, the following:</w:t>
      </w:r>
    </w:p>
    <w:p w14:paraId="1908168B"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traffic analysis using, but not limited to, the following methods: supervised machine learning, unsupervised machine learning, advanced analytics, statistical analysis, or signature-based detection.</w:t>
      </w:r>
    </w:p>
    <w:p w14:paraId="66559F85"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capacity to analyze traffic traversing the VA accredited enclave at the 170 VA Medical Centers (VAMCs), six VA enterprise data centers, and the four Trusted Internet Connection (TIC) gateways.  Analysis of traffic traversing the enclave will include localized traffic that will vary by location, enterprise traffic that between locations, Infrastructure as a Service (IaaS), Platform as a Service (PaaS), Software as a Service (SaaS) , and a decentralized work force.</w:t>
      </w:r>
    </w:p>
    <w:p w14:paraId="7DD5A706"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raw network data without additional context.</w:t>
      </w:r>
    </w:p>
    <w:p w14:paraId="08759F19"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network flow traffic (e.g. NetFlow or port mirrored traffic).</w:t>
      </w:r>
    </w:p>
    <w:p w14:paraId="236536C2"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ingest and process network span/tap feeds to ensure solution visibility into north/south traffic flows between the VA enterprise and any external entity, including cloud service providers and cross domain monitoring.</w:t>
      </w:r>
    </w:p>
    <w:p w14:paraId="7CF27E8C"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ingest and process network span/tap feeds to ensure solution visibility into east/west traffic flows between hosts inside the VA accredited enclave.</w:t>
      </w:r>
    </w:p>
    <w:p w14:paraId="7DEDCB66"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storage and analysis of metadata extracted from network traffic.</w:t>
      </w:r>
    </w:p>
    <w:p w14:paraId="26A102B7"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traffic for Bring Your Own Device (BYOD) devices.</w:t>
      </w:r>
    </w:p>
    <w:p w14:paraId="09F1E74C"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traffic for Internet of Things (IoT) (similar but not limited to: Internet of Things (IoT)-Printers, Cameras, Point of Sale (PoS) , Card Scanners), Internet of Medical Things (IoMT) (similar but not limited to: mHealth devices, Infusion Pumps, Patient monitoring, tracking and medication systems), and Operational Technology (OT) devices.</w:t>
      </w:r>
    </w:p>
    <w:p w14:paraId="204306A8"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traffic for Information Technology (IT) devices and other IT systems that may not be approved by the VA. Such systems are also referred to as Shadow IT.</w:t>
      </w:r>
    </w:p>
    <w:p w14:paraId="46632FC6"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decode raw traffic up to the application layer.</w:t>
      </w:r>
    </w:p>
    <w:p w14:paraId="662CA97A"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extract files within network traffic to include, but not limited to, Hypertext Transfer Protocol (HTTP(s)), File Transfer Protocol ((S)FTP), Server Message Block (SMB)/(Common Internet File System (CIFS), and Simple Mail Transfer Protocol (SMTP).  File extraction shall be filterable based on configured parameters, and files shall be de-duplicated.</w:t>
      </w:r>
    </w:p>
    <w:p w14:paraId="5A6E9266"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analyze traffic based upon VA-defined rules and policies. The solution shall provide the ability to analyze data beyond the context of a single session.</w:t>
      </w:r>
    </w:p>
    <w:p w14:paraId="5EF32E2A" w14:textId="77777777" w:rsidR="00A855F2" w:rsidRPr="001A14AD" w:rsidRDefault="00A855F2" w:rsidP="00A855F2">
      <w:pPr>
        <w:numPr>
          <w:ilvl w:val="0"/>
          <w:numId w:val="69"/>
        </w:numPr>
        <w:spacing w:line="259" w:lineRule="auto"/>
        <w:contextualSpacing/>
        <w:rPr>
          <w:rFonts w:cs="Arial"/>
        </w:rPr>
      </w:pPr>
      <w:r w:rsidRPr="001A14AD">
        <w:rPr>
          <w:rFonts w:cs="Arial"/>
        </w:rPr>
        <w:t xml:space="preserve">The solution shall provide the ability to analyze network traffic within a cloud environment. </w:t>
      </w:r>
    </w:p>
    <w:p w14:paraId="323EFCAA"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define variables/fields/ranges that are exempt from specific learning/data/detection models.</w:t>
      </w:r>
    </w:p>
    <w:p w14:paraId="356FE5D1"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define custom data models and detection mechanisms.</w:t>
      </w:r>
    </w:p>
    <w:p w14:paraId="20D05786"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correlate device activity using both IP addresses and hostnames discovered.</w:t>
      </w:r>
    </w:p>
    <w:p w14:paraId="73BA65ED"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the ability to simultaneously export data to multiple different targets, a minimum of five, and with each export feed being customizable.</w:t>
      </w:r>
    </w:p>
    <w:p w14:paraId="50E5226B" w14:textId="77777777" w:rsidR="00A855F2" w:rsidRPr="001A14AD" w:rsidRDefault="00A855F2" w:rsidP="00A855F2">
      <w:pPr>
        <w:numPr>
          <w:ilvl w:val="0"/>
          <w:numId w:val="69"/>
        </w:numPr>
        <w:spacing w:line="259" w:lineRule="auto"/>
        <w:contextualSpacing/>
        <w:rPr>
          <w:rFonts w:cs="Arial"/>
        </w:rPr>
      </w:pPr>
      <w:r w:rsidRPr="001A14AD">
        <w:rPr>
          <w:rFonts w:cs="Arial"/>
        </w:rPr>
        <w:t xml:space="preserve">The solution shall provide the ability to manipulate traffic at the Network Interface Card (NIC) on sensors, gateways, and hosts. </w:t>
      </w:r>
    </w:p>
    <w:p w14:paraId="01663D50"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support log extensions to include a custom Uniform Resource Locator (URL) formatted for dynamic full packet downloads supporting the VA’s FireEye full packet capture (FPC) solution.</w:t>
      </w:r>
    </w:p>
    <w:p w14:paraId="4A4AE2C1" w14:textId="77777777" w:rsidR="00A855F2" w:rsidRPr="001A14AD" w:rsidRDefault="00A855F2" w:rsidP="00A855F2">
      <w:pPr>
        <w:numPr>
          <w:ilvl w:val="0"/>
          <w:numId w:val="69"/>
        </w:numPr>
        <w:spacing w:line="259" w:lineRule="auto"/>
        <w:contextualSpacing/>
        <w:rPr>
          <w:rFonts w:cs="Arial"/>
        </w:rPr>
      </w:pPr>
      <w:r w:rsidRPr="001A14AD">
        <w:rPr>
          <w:rFonts w:cs="Arial"/>
        </w:rPr>
        <w:t>The solution shall provide an API that enables programmability and automation.</w:t>
      </w:r>
    </w:p>
    <w:p w14:paraId="35E9E4E6" w14:textId="77777777" w:rsidR="00A855F2" w:rsidRPr="001A14AD" w:rsidRDefault="00A855F2" w:rsidP="00A855F2">
      <w:pPr>
        <w:numPr>
          <w:ilvl w:val="0"/>
          <w:numId w:val="69"/>
        </w:numPr>
        <w:spacing w:line="259" w:lineRule="auto"/>
        <w:contextualSpacing/>
        <w:rPr>
          <w:rFonts w:cs="Arial"/>
        </w:rPr>
      </w:pPr>
      <w:r w:rsidRPr="001A14AD">
        <w:rPr>
          <w:rFonts w:cs="Arial"/>
        </w:rPr>
        <w:t xml:space="preserve">The solution shall support the MITRE ATT&amp;CK framework, and more specifically the MITRE attack detection techniques, operationalizing the MITRE ATT&amp;CK framework. </w:t>
      </w:r>
    </w:p>
    <w:p w14:paraId="68FF283D" w14:textId="77777777" w:rsidR="00A855F2" w:rsidRPr="001A14AD" w:rsidRDefault="00A855F2" w:rsidP="00A855F2">
      <w:pPr>
        <w:numPr>
          <w:ilvl w:val="0"/>
          <w:numId w:val="69"/>
        </w:numPr>
        <w:spacing w:line="259" w:lineRule="auto"/>
        <w:contextualSpacing/>
        <w:rPr>
          <w:rFonts w:cs="Arial"/>
        </w:rPr>
      </w:pPr>
      <w:r w:rsidRPr="001A14AD">
        <w:rPr>
          <w:rFonts w:cs="Arial"/>
        </w:rPr>
        <w:t xml:space="preserve">The solution shall support the ability to execute a full packet capture in response to a specific event or alert. </w:t>
      </w:r>
    </w:p>
    <w:p w14:paraId="1FB7A073" w14:textId="77777777" w:rsidR="00A855F2" w:rsidRPr="001A14AD" w:rsidRDefault="00A855F2" w:rsidP="00A855F2"/>
    <w:p w14:paraId="62933205" w14:textId="77777777" w:rsidR="00A855F2" w:rsidRPr="001A14AD" w:rsidRDefault="00A855F2" w:rsidP="00A855F2">
      <w:r w:rsidRPr="001A14AD">
        <w:t>B.4</w:t>
      </w:r>
      <w:r w:rsidRPr="001A14AD">
        <w:tab/>
        <w:t>Alerting Requirements</w:t>
      </w:r>
    </w:p>
    <w:p w14:paraId="43F2C647" w14:textId="77777777" w:rsidR="00A855F2" w:rsidRPr="001A14AD" w:rsidRDefault="00A855F2" w:rsidP="00A855F2">
      <w:r w:rsidRPr="001A14AD">
        <w:tab/>
        <w:t>The solution must provide, at a minimum, the follow alerting capabilities:</w:t>
      </w:r>
    </w:p>
    <w:p w14:paraId="53AD712D"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provide the ability to automatically baseline network activity to define detection parameters for anomaly-based events.</w:t>
      </w:r>
    </w:p>
    <w:p w14:paraId="3FDBADF4"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provide the ability to generate alerts based upon a baseline deviation from normal network behavior.</w:t>
      </w:r>
    </w:p>
    <w:p w14:paraId="69AD44FA"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provide support event-triggered full-packet capture storage.</w:t>
      </w:r>
    </w:p>
    <w:p w14:paraId="373C14C5"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provide various tuning mechanisms, including but not limited to, grouping of network assets, white/blacklisting Internet Protocols (IP)s, adjusting alert thresholds, and modifying rules and models.</w:t>
      </w:r>
    </w:p>
    <w:p w14:paraId="16F59D44"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identify, isolate, and investigate into events responsible for alerts.</w:t>
      </w:r>
    </w:p>
    <w:p w14:paraId="679EE90E"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scan, flag and notified related events and similar alerts.</w:t>
      </w:r>
    </w:p>
    <w:p w14:paraId="565FB67F" w14:textId="77777777" w:rsidR="00A855F2" w:rsidRPr="001A14AD" w:rsidRDefault="00A855F2" w:rsidP="00A855F2">
      <w:pPr>
        <w:numPr>
          <w:ilvl w:val="0"/>
          <w:numId w:val="70"/>
        </w:numPr>
        <w:spacing w:after="160" w:line="259" w:lineRule="auto"/>
        <w:contextualSpacing/>
        <w:rPr>
          <w:rFonts w:cs="Arial"/>
        </w:rPr>
      </w:pPr>
      <w:r w:rsidRPr="001A14AD">
        <w:rPr>
          <w:rFonts w:cs="Arial"/>
        </w:rPr>
        <w:t>The solution shall send user data on a per-policy per-user basis to a Security Information and Event Management (SIEM) or via email.</w:t>
      </w:r>
    </w:p>
    <w:p w14:paraId="30E8FC01" w14:textId="77777777" w:rsidR="00A855F2" w:rsidRPr="001A14AD" w:rsidRDefault="00A855F2" w:rsidP="00A855F2"/>
    <w:p w14:paraId="75189258" w14:textId="77777777" w:rsidR="00A855F2" w:rsidRPr="001A14AD" w:rsidRDefault="00A855F2" w:rsidP="00A855F2">
      <w:r w:rsidRPr="001A14AD">
        <w:t>B.5</w:t>
      </w:r>
      <w:r w:rsidRPr="001A14AD">
        <w:tab/>
        <w:t>Environment Requirements</w:t>
      </w:r>
    </w:p>
    <w:p w14:paraId="4AB32DF5" w14:textId="77777777" w:rsidR="00A855F2" w:rsidRPr="001A14AD" w:rsidRDefault="00A855F2" w:rsidP="00A855F2">
      <w:pPr>
        <w:ind w:firstLine="720"/>
      </w:pPr>
      <w:r w:rsidRPr="001A14AD">
        <w:t xml:space="preserve">The solution shall provide the ability to be deployed, at a minimum, in any of the </w:t>
      </w:r>
    </w:p>
    <w:p w14:paraId="56F6F0BC" w14:textId="77777777" w:rsidR="00A855F2" w:rsidRPr="001A14AD" w:rsidRDefault="00A855F2" w:rsidP="00A855F2">
      <w:pPr>
        <w:ind w:firstLine="720"/>
      </w:pPr>
      <w:r w:rsidRPr="001A14AD">
        <w:t>following environments:</w:t>
      </w:r>
    </w:p>
    <w:p w14:paraId="5A7E493E" w14:textId="77777777" w:rsidR="00A855F2" w:rsidRPr="001A14AD" w:rsidRDefault="00A855F2" w:rsidP="00A855F2">
      <w:pPr>
        <w:numPr>
          <w:ilvl w:val="0"/>
          <w:numId w:val="71"/>
        </w:numPr>
        <w:spacing w:line="259" w:lineRule="auto"/>
        <w:contextualSpacing/>
        <w:rPr>
          <w:rFonts w:cs="Arial"/>
        </w:rPr>
      </w:pPr>
      <w:r w:rsidRPr="001A14AD">
        <w:rPr>
          <w:rFonts w:cs="Arial"/>
        </w:rPr>
        <w:t>VA enterprise network on premise without remote tunnels for daily operation.</w:t>
      </w:r>
    </w:p>
    <w:p w14:paraId="39CCAD69" w14:textId="77777777" w:rsidR="00A855F2" w:rsidRPr="001A14AD" w:rsidRDefault="00A855F2" w:rsidP="00A855F2">
      <w:pPr>
        <w:numPr>
          <w:ilvl w:val="0"/>
          <w:numId w:val="71"/>
        </w:numPr>
        <w:spacing w:line="259" w:lineRule="auto"/>
        <w:contextualSpacing/>
        <w:rPr>
          <w:rFonts w:cs="Arial"/>
        </w:rPr>
      </w:pPr>
      <w:r w:rsidRPr="001A14AD">
        <w:rPr>
          <w:rFonts w:cs="Arial"/>
        </w:rPr>
        <w:t>Federal Risk and Authorization Management Program (FedRAMP) certified cloud service provider accredited for a high impact level.</w:t>
      </w:r>
    </w:p>
    <w:p w14:paraId="7C255F78" w14:textId="77777777" w:rsidR="00A855F2" w:rsidRPr="001A14AD" w:rsidRDefault="00A855F2" w:rsidP="00A855F2">
      <w:pPr>
        <w:numPr>
          <w:ilvl w:val="0"/>
          <w:numId w:val="71"/>
        </w:numPr>
        <w:spacing w:line="259" w:lineRule="auto"/>
        <w:contextualSpacing/>
        <w:rPr>
          <w:rFonts w:cs="Arial"/>
        </w:rPr>
      </w:pPr>
      <w:r w:rsidRPr="001A14AD">
        <w:rPr>
          <w:rFonts w:cs="Arial"/>
        </w:rPr>
        <w:t>Vendor provided cloud service.</w:t>
      </w:r>
    </w:p>
    <w:p w14:paraId="40CC85FD" w14:textId="77777777" w:rsidR="00A855F2" w:rsidRPr="001A14AD" w:rsidRDefault="00A855F2" w:rsidP="00A855F2"/>
    <w:p w14:paraId="013D1D72" w14:textId="77777777" w:rsidR="00A855F2" w:rsidRPr="001A14AD" w:rsidRDefault="00A855F2" w:rsidP="00A855F2">
      <w:r w:rsidRPr="001A14AD">
        <w:t>B.6</w:t>
      </w:r>
      <w:r w:rsidRPr="001A14AD">
        <w:tab/>
        <w:t>Heuristic Behavioral Analytics Requirements</w:t>
      </w:r>
    </w:p>
    <w:p w14:paraId="209F4C6C" w14:textId="77777777" w:rsidR="00A855F2" w:rsidRPr="001A14AD" w:rsidRDefault="00A855F2" w:rsidP="00A855F2">
      <w:r w:rsidRPr="001A14AD">
        <w:tab/>
        <w:t xml:space="preserve">Automated anomaly identification, classification, and alerting is a priority for this </w:t>
      </w:r>
    </w:p>
    <w:p w14:paraId="1A4392F2" w14:textId="77777777" w:rsidR="00A855F2" w:rsidRPr="001A14AD" w:rsidRDefault="00A855F2" w:rsidP="00A855F2">
      <w:pPr>
        <w:ind w:firstLine="720"/>
      </w:pPr>
      <w:r w:rsidRPr="001A14AD">
        <w:t xml:space="preserve">VA effort. </w:t>
      </w:r>
      <w:bookmarkStart w:id="168" w:name="_Hlk69473084"/>
      <w:r w:rsidRPr="001A14AD">
        <w:t>The following will be considered critical requirements:</w:t>
      </w:r>
      <w:bookmarkEnd w:id="168"/>
    </w:p>
    <w:p w14:paraId="2D690660"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support Psycholinguistic Analysis.</w:t>
      </w:r>
    </w:p>
    <w:p w14:paraId="31265267" w14:textId="77777777" w:rsidR="00A855F2" w:rsidRPr="001A14AD" w:rsidRDefault="00A855F2" w:rsidP="00A855F2">
      <w:pPr>
        <w:numPr>
          <w:ilvl w:val="0"/>
          <w:numId w:val="72"/>
        </w:numPr>
        <w:spacing w:line="259" w:lineRule="auto"/>
        <w:contextualSpacing/>
        <w:rPr>
          <w:rFonts w:cs="Arial"/>
        </w:rPr>
      </w:pPr>
      <w:r w:rsidRPr="001A14AD">
        <w:rPr>
          <w:rFonts w:cs="Arial"/>
        </w:rPr>
        <w:t xml:space="preserve">The solution shall have the ability to track key words. </w:t>
      </w:r>
    </w:p>
    <w:p w14:paraId="2633FA1F"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have default/pre-packaged use case.</w:t>
      </w:r>
    </w:p>
    <w:p w14:paraId="330F380A"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have the flexibility to allow the creation of custom use cases.</w:t>
      </w:r>
    </w:p>
    <w:p w14:paraId="69E59F60"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have the ability to identify and report on new anomalous traffic and support manual entry of threat risk lists.</w:t>
      </w:r>
    </w:p>
    <w:p w14:paraId="29200FDD" w14:textId="77777777" w:rsidR="00A855F2" w:rsidRPr="001A14AD" w:rsidRDefault="00A855F2" w:rsidP="00A855F2">
      <w:pPr>
        <w:numPr>
          <w:ilvl w:val="0"/>
          <w:numId w:val="72"/>
        </w:numPr>
        <w:spacing w:line="259" w:lineRule="auto"/>
        <w:contextualSpacing/>
        <w:rPr>
          <w:rFonts w:cs="Arial"/>
        </w:rPr>
      </w:pPr>
      <w:r w:rsidRPr="001A14AD">
        <w:rPr>
          <w:rFonts w:cs="Arial"/>
        </w:rPr>
        <w:t xml:space="preserve">The solution shall detect anomalous activity in near real time. </w:t>
      </w:r>
    </w:p>
    <w:p w14:paraId="4E0D5552"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have the ability to create watch lists for users both automatically for defined criteria and manually.</w:t>
      </w:r>
    </w:p>
    <w:p w14:paraId="708F01EE"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provide multivariate risk scores for all VA users; risk scores must consider current activity, recent historical activity, comparisons against the individual user’s activity, and comparisons against the users work peer group.</w:t>
      </w:r>
    </w:p>
    <w:p w14:paraId="3949EAD1"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provide combined risk scores of insider risk scenarios computed by behavior models analyzing data from disparate data sources and separate networks.</w:t>
      </w:r>
    </w:p>
    <w:p w14:paraId="63C2285E"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provide a library of user and network behavior models.</w:t>
      </w:r>
    </w:p>
    <w:p w14:paraId="2A939330"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provide automatic timelines for Incident.</w:t>
      </w:r>
    </w:p>
    <w:p w14:paraId="7A8267A2"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be able to ingest and analyze logs from industry standard sources.</w:t>
      </w:r>
    </w:p>
    <w:p w14:paraId="77CEB1D3"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comply with The National Insider Threat Task Force (NITTF) requirements for insider threat programs.</w:t>
      </w:r>
    </w:p>
    <w:p w14:paraId="4F88F525"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support machine learning based and behavioral based threat detection, analysis, and mitigation.</w:t>
      </w:r>
    </w:p>
    <w:p w14:paraId="54317245" w14:textId="77777777" w:rsidR="00A855F2" w:rsidRPr="001A14AD" w:rsidRDefault="00A855F2" w:rsidP="00A855F2">
      <w:pPr>
        <w:numPr>
          <w:ilvl w:val="0"/>
          <w:numId w:val="72"/>
        </w:numPr>
        <w:spacing w:line="259" w:lineRule="auto"/>
        <w:contextualSpacing/>
        <w:rPr>
          <w:rFonts w:cs="Arial"/>
        </w:rPr>
      </w:pPr>
      <w:bookmarkStart w:id="169" w:name="_Hlk131678672"/>
      <w:r w:rsidRPr="001A14AD">
        <w:rPr>
          <w:rFonts w:cs="Arial"/>
        </w:rPr>
        <w:t>The solution shall monitor and record all analyst forensic activity performed, enabling verification that investigations are performed in accordance with established policies, e.g., annual audits.</w:t>
      </w:r>
    </w:p>
    <w:bookmarkEnd w:id="169"/>
    <w:p w14:paraId="07F99524"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monitor and record all analyst administration activity performed, enabling verification that changes are performed in accordance with established policies, e.g., annual audits.</w:t>
      </w:r>
    </w:p>
    <w:p w14:paraId="0CDB31EA"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automatically escalate the monitoring of a user based on event triggers which can be customized; these escalations shall at a minimum include but not be limited to keystroke logging and screen video capture.</w:t>
      </w:r>
    </w:p>
    <w:p w14:paraId="50169B73"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monitor and collect data when any user is not connected to the network and shall have the capability to cache data including keystrokes and video on the endpoint on a per-user per-policy basis to be uploaded at the next network connection.</w:t>
      </w:r>
    </w:p>
    <w:p w14:paraId="0E566286"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group and export information into a "case" for the purpose of investigations.</w:t>
      </w:r>
    </w:p>
    <w:p w14:paraId="230E56B2"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support data filtering to determine the appropriate action based on defined policies.</w:t>
      </w:r>
    </w:p>
    <w:p w14:paraId="78209DFD" w14:textId="77777777" w:rsidR="00A855F2" w:rsidRPr="001A14AD" w:rsidRDefault="00A855F2" w:rsidP="00A855F2">
      <w:pPr>
        <w:numPr>
          <w:ilvl w:val="0"/>
          <w:numId w:val="72"/>
        </w:numPr>
        <w:spacing w:line="259" w:lineRule="auto"/>
        <w:contextualSpacing/>
        <w:rPr>
          <w:rFonts w:cs="Arial"/>
        </w:rPr>
      </w:pPr>
      <w:r w:rsidRPr="001A14AD">
        <w:rPr>
          <w:rFonts w:cs="Arial"/>
        </w:rPr>
        <w:t xml:space="preserve">Shall provide identity and user visibility in network traffic. </w:t>
      </w:r>
    </w:p>
    <w:p w14:paraId="1659DD03" w14:textId="77777777" w:rsidR="00A855F2" w:rsidRPr="001A14AD" w:rsidRDefault="00A855F2" w:rsidP="00A855F2">
      <w:pPr>
        <w:numPr>
          <w:ilvl w:val="0"/>
          <w:numId w:val="72"/>
        </w:numPr>
        <w:spacing w:line="259" w:lineRule="auto"/>
        <w:contextualSpacing/>
        <w:rPr>
          <w:rFonts w:cs="Arial"/>
        </w:rPr>
      </w:pPr>
      <w:r w:rsidRPr="001A14AD">
        <w:rPr>
          <w:rFonts w:cs="Arial"/>
        </w:rPr>
        <w:t>Shall be capable of incorporating human risk to detect anomalies and outlier indicators.</w:t>
      </w:r>
    </w:p>
    <w:p w14:paraId="1080775D" w14:textId="77777777" w:rsidR="00A855F2" w:rsidRPr="001A14AD" w:rsidRDefault="00A855F2" w:rsidP="00A855F2">
      <w:pPr>
        <w:numPr>
          <w:ilvl w:val="0"/>
          <w:numId w:val="72"/>
        </w:numPr>
        <w:spacing w:line="259" w:lineRule="auto"/>
        <w:contextualSpacing/>
        <w:rPr>
          <w:rFonts w:cs="Arial"/>
        </w:rPr>
      </w:pPr>
      <w:r w:rsidRPr="001A14AD">
        <w:rPr>
          <w:rFonts w:cs="Arial"/>
        </w:rPr>
        <w:t>The solution shall support ingestion and analysis of unstructured communication data sources.</w:t>
      </w:r>
    </w:p>
    <w:p w14:paraId="2B6FD1E6" w14:textId="77777777" w:rsidR="00A855F2" w:rsidRPr="001A14AD" w:rsidRDefault="00A855F2" w:rsidP="00A855F2"/>
    <w:p w14:paraId="7BD43759" w14:textId="77777777" w:rsidR="00A855F2" w:rsidRPr="001A14AD" w:rsidRDefault="00A855F2" w:rsidP="00A855F2">
      <w:r w:rsidRPr="001A14AD">
        <w:t>B.7</w:t>
      </w:r>
      <w:r w:rsidRPr="001A14AD">
        <w:tab/>
        <w:t>Threat Intelligence Requirements</w:t>
      </w:r>
    </w:p>
    <w:p w14:paraId="175C4686" w14:textId="77777777" w:rsidR="00A855F2" w:rsidRPr="001A14AD" w:rsidRDefault="00A855F2" w:rsidP="00A855F2">
      <w:r w:rsidRPr="001A14AD">
        <w:tab/>
        <w:t xml:space="preserve">Threat Intelligence and automated risk classification and continued ranking is a </w:t>
      </w:r>
    </w:p>
    <w:p w14:paraId="4A0A3974" w14:textId="77777777" w:rsidR="00A855F2" w:rsidRPr="001A14AD" w:rsidRDefault="00A855F2" w:rsidP="00A855F2">
      <w:pPr>
        <w:ind w:firstLine="720"/>
      </w:pPr>
      <w:r w:rsidRPr="001A14AD">
        <w:t>priority for this VA effort. The following will be considered critical requirements:</w:t>
      </w:r>
    </w:p>
    <w:p w14:paraId="054AE884" w14:textId="77777777" w:rsidR="00A855F2" w:rsidRPr="001A14AD" w:rsidRDefault="00A855F2" w:rsidP="00A855F2">
      <w:pPr>
        <w:numPr>
          <w:ilvl w:val="0"/>
          <w:numId w:val="73"/>
        </w:numPr>
        <w:spacing w:line="259" w:lineRule="auto"/>
        <w:contextualSpacing/>
        <w:rPr>
          <w:rFonts w:cs="Arial"/>
        </w:rPr>
      </w:pPr>
      <w:r w:rsidRPr="001A14AD">
        <w:rPr>
          <w:rFonts w:cs="Arial"/>
        </w:rPr>
        <w:t>The solution shall provide the ability to incorporate indicators of attack into the threat detection algorithm(s) to include, but not limited to, remote code execution, use of abnormal administrative protocols, or behaviors that may suggest anomalous or malicious activity.</w:t>
      </w:r>
    </w:p>
    <w:p w14:paraId="25C6CD79" w14:textId="77777777" w:rsidR="00A855F2" w:rsidRPr="001A14AD" w:rsidRDefault="00A855F2" w:rsidP="00A855F2">
      <w:pPr>
        <w:numPr>
          <w:ilvl w:val="0"/>
          <w:numId w:val="73"/>
        </w:numPr>
        <w:spacing w:line="259" w:lineRule="auto"/>
        <w:contextualSpacing/>
        <w:rPr>
          <w:rFonts w:cs="Arial"/>
        </w:rPr>
      </w:pPr>
      <w:r w:rsidRPr="001A14AD">
        <w:rPr>
          <w:rFonts w:cs="Arial"/>
        </w:rPr>
        <w:t>The solution shall be automatically updated with up-to-date advanced threat attack patterns and alert based on observed behavior.</w:t>
      </w:r>
    </w:p>
    <w:p w14:paraId="56C5534D" w14:textId="77777777" w:rsidR="00A855F2" w:rsidRPr="001A14AD" w:rsidRDefault="00A855F2" w:rsidP="00A855F2">
      <w:pPr>
        <w:numPr>
          <w:ilvl w:val="0"/>
          <w:numId w:val="73"/>
        </w:numPr>
        <w:spacing w:line="259" w:lineRule="auto"/>
        <w:contextualSpacing/>
        <w:rPr>
          <w:rFonts w:cs="Arial"/>
        </w:rPr>
      </w:pPr>
      <w:r w:rsidRPr="001A14AD">
        <w:rPr>
          <w:rFonts w:cs="Arial"/>
        </w:rPr>
        <w:t>The solution should provide the ability to support a methodology to detect previously unknown or unseen threats, including Zero-Day attacks.</w:t>
      </w:r>
    </w:p>
    <w:p w14:paraId="6B19A196" w14:textId="77777777" w:rsidR="00A855F2" w:rsidRPr="001A14AD" w:rsidRDefault="00A855F2" w:rsidP="00A855F2">
      <w:pPr>
        <w:numPr>
          <w:ilvl w:val="0"/>
          <w:numId w:val="73"/>
        </w:numPr>
        <w:spacing w:line="259" w:lineRule="auto"/>
        <w:contextualSpacing/>
        <w:rPr>
          <w:rFonts w:cs="Arial"/>
        </w:rPr>
      </w:pPr>
      <w:r w:rsidRPr="001A14AD">
        <w:rPr>
          <w:rFonts w:cs="Arial"/>
        </w:rPr>
        <w:t>The solution shall provide the ability to natively integrate with other VA security solutions to include, but not limited to, Security Orchestration, Automation, and Response (SOAR) solutions, Endpoint Detection and Response (EDR) solutions, Security Information and Event Management (SIEM) solutions, and Intrusion Detection and Prevention System (IDPS) solutions.</w:t>
      </w:r>
    </w:p>
    <w:p w14:paraId="5158F7EB" w14:textId="77777777" w:rsidR="00A855F2" w:rsidRPr="001A14AD" w:rsidRDefault="00A855F2" w:rsidP="00A855F2">
      <w:pPr>
        <w:numPr>
          <w:ilvl w:val="0"/>
          <w:numId w:val="73"/>
        </w:numPr>
        <w:spacing w:line="259" w:lineRule="auto"/>
        <w:contextualSpacing/>
        <w:rPr>
          <w:rFonts w:cs="Arial"/>
        </w:rPr>
      </w:pPr>
      <w:r w:rsidRPr="001A14AD">
        <w:rPr>
          <w:rFonts w:cs="Arial"/>
        </w:rPr>
        <w:t>The solution shall provide the ability to import Structured Threat Information eXpression (STIX)/ Trusted Automated eXchange of Indicator Information (TAXII) indicators of compromise (IoC) and other contextual information.</w:t>
      </w:r>
    </w:p>
    <w:p w14:paraId="5D2BD919" w14:textId="77777777" w:rsidR="00A855F2" w:rsidRPr="001A14AD" w:rsidRDefault="00A855F2" w:rsidP="00A855F2"/>
    <w:p w14:paraId="76346F0B" w14:textId="77777777" w:rsidR="00A855F2" w:rsidRPr="001A14AD" w:rsidRDefault="00A855F2" w:rsidP="00A855F2">
      <w:r w:rsidRPr="001A14AD">
        <w:t>B.8</w:t>
      </w:r>
      <w:r w:rsidRPr="001A14AD">
        <w:tab/>
        <w:t>General Solution Requirements</w:t>
      </w:r>
    </w:p>
    <w:p w14:paraId="5494E677" w14:textId="77777777" w:rsidR="00A855F2" w:rsidRPr="001A14AD" w:rsidRDefault="00A855F2" w:rsidP="00A855F2">
      <w:r w:rsidRPr="001A14AD">
        <w:tab/>
        <w:t xml:space="preserve">The following are general requirements that every component of the solution </w:t>
      </w:r>
    </w:p>
    <w:p w14:paraId="6F5A4B9A" w14:textId="77777777" w:rsidR="00A855F2" w:rsidRPr="001A14AD" w:rsidRDefault="00A855F2" w:rsidP="00A855F2">
      <w:pPr>
        <w:ind w:firstLine="720"/>
      </w:pPr>
      <w:r w:rsidRPr="001A14AD">
        <w:t>must meet:</w:t>
      </w:r>
    </w:p>
    <w:p w14:paraId="7613541E"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support dual stack Internet Protocol version 4 (IPv4) / Internet Protocol version 6 (IPv6) environments.</w:t>
      </w:r>
    </w:p>
    <w:p w14:paraId="5E8F08CB"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provide real time assessment for increased operational efficiency and effectiveness.</w:t>
      </w:r>
    </w:p>
    <w:p w14:paraId="3051445D"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include the ability to ingest data which is structured and unstructured data from diverse and disparate data sources.</w:t>
      </w:r>
    </w:p>
    <w:p w14:paraId="38B87DDA"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encrypt all communications containing sensitive data at the appropriate level using encryption modules and algorithms that are Federal Information Processing Standards (FIPS) 140-2 certified.</w:t>
      </w:r>
    </w:p>
    <w:p w14:paraId="18C0D469"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comply with the Federal Information Security Management Act (FISMA) of 2002, as amended by the FISMA of 2014.</w:t>
      </w:r>
    </w:p>
    <w:p w14:paraId="38A18D2C"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meet Section 508 of the Rehabilitation Act information and communications technology accessibility standard.</w:t>
      </w:r>
    </w:p>
    <w:p w14:paraId="28B1A056"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implement FIPS 140-2 compliant encryption on data at rest.</w:t>
      </w:r>
    </w:p>
    <w:p w14:paraId="4160C46E"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support a geographically redundant active/standby high availability (HA) mode.</w:t>
      </w:r>
    </w:p>
    <w:p w14:paraId="385C8ADA"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support a distributed deployment model.</w:t>
      </w:r>
    </w:p>
    <w:p w14:paraId="51478D55"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be available in the following form factors to support VA’s diverse deployment environment:  physical hardware appliance, virtual appliance, cloud software, and binary executable software.</w:t>
      </w:r>
    </w:p>
    <w:p w14:paraId="4105E24D"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provide anti-tampering protection and obfuscation techniques to avoid detection on the endpoint.</w:t>
      </w:r>
    </w:p>
    <w:p w14:paraId="19C77772" w14:textId="77777777" w:rsidR="00A855F2" w:rsidRPr="001A14AD" w:rsidRDefault="00A855F2" w:rsidP="00A855F2">
      <w:pPr>
        <w:numPr>
          <w:ilvl w:val="0"/>
          <w:numId w:val="74"/>
        </w:numPr>
        <w:spacing w:line="259" w:lineRule="auto"/>
        <w:contextualSpacing/>
        <w:rPr>
          <w:rFonts w:cs="Arial"/>
        </w:rPr>
      </w:pPr>
      <w:r w:rsidRPr="001A14AD">
        <w:rPr>
          <w:rFonts w:cs="Arial"/>
        </w:rPr>
        <w:t xml:space="preserve">Shall provide the database platform, type, and version, included within the solution.  </w:t>
      </w:r>
    </w:p>
    <w:p w14:paraId="143E113B" w14:textId="77777777" w:rsidR="00A855F2" w:rsidRPr="001A14AD" w:rsidRDefault="00A855F2" w:rsidP="00A855F2">
      <w:pPr>
        <w:numPr>
          <w:ilvl w:val="0"/>
          <w:numId w:val="74"/>
        </w:numPr>
        <w:spacing w:line="259" w:lineRule="auto"/>
        <w:contextualSpacing/>
        <w:rPr>
          <w:rFonts w:cs="Arial"/>
        </w:rPr>
      </w:pPr>
      <w:r w:rsidRPr="001A14AD">
        <w:rPr>
          <w:rFonts w:cs="Arial"/>
        </w:rPr>
        <w:t xml:space="preserve">The solution shall be expandable to support thousands of endpoints across thousands of systems in multiple domains. </w:t>
      </w:r>
    </w:p>
    <w:p w14:paraId="2C27BC7B"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should support remote authentication services including, but not limited to, Remote Authentication Dial-In User Service (RADIUS), Terminal Access Controller Access-Control System Plus (TACACS+), and Active Directory.</w:t>
      </w:r>
    </w:p>
    <w:p w14:paraId="0B768F6E"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support two-factor authentication to include Personal Identity Verification (PIV) /token certificate-based authentication.</w:t>
      </w:r>
    </w:p>
    <w:p w14:paraId="5E693325"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support role-based permissions for users and administrators for the purpose of segregating policies and data, enabling multiple departments to use the same system while limiting access to specific departmental policies and data.</w:t>
      </w:r>
    </w:p>
    <w:p w14:paraId="04DBF786" w14:textId="77777777" w:rsidR="00A855F2" w:rsidRPr="001A14AD" w:rsidRDefault="00A855F2" w:rsidP="00A855F2">
      <w:pPr>
        <w:numPr>
          <w:ilvl w:val="0"/>
          <w:numId w:val="74"/>
        </w:numPr>
        <w:spacing w:line="259" w:lineRule="auto"/>
        <w:contextualSpacing/>
        <w:rPr>
          <w:rFonts w:cs="Arial"/>
        </w:rPr>
      </w:pPr>
      <w:r w:rsidRPr="001A14AD">
        <w:rPr>
          <w:rFonts w:cs="Arial"/>
        </w:rPr>
        <w:t>The solution shall use Transport Layer Security (TLS) version 1.2 or higher to encrypt data in motion on all web interfaces.</w:t>
      </w:r>
    </w:p>
    <w:p w14:paraId="05B3846F" w14:textId="77777777" w:rsidR="00A855F2" w:rsidRPr="001A14AD" w:rsidRDefault="00A855F2" w:rsidP="00A855F2"/>
    <w:p w14:paraId="52EC4501" w14:textId="77777777" w:rsidR="00A855F2" w:rsidRPr="001A14AD" w:rsidRDefault="00A855F2" w:rsidP="00A855F2">
      <w:r w:rsidRPr="001A14AD">
        <w:t>B.9</w:t>
      </w:r>
      <w:r w:rsidRPr="001A14AD">
        <w:tab/>
        <w:t>Reporting Requirements</w:t>
      </w:r>
    </w:p>
    <w:p w14:paraId="4D20176C" w14:textId="77777777" w:rsidR="00A855F2" w:rsidRPr="001A14AD" w:rsidRDefault="00A855F2" w:rsidP="00A855F2">
      <w:r w:rsidRPr="001A14AD">
        <w:tab/>
        <w:t>The solution must provide, at a minimum, the following reporting requirements:</w:t>
      </w:r>
    </w:p>
    <w:p w14:paraId="632F5ED4" w14:textId="77777777" w:rsidR="00A855F2" w:rsidRPr="001A14AD" w:rsidRDefault="00A855F2" w:rsidP="00A855F2">
      <w:pPr>
        <w:numPr>
          <w:ilvl w:val="0"/>
          <w:numId w:val="75"/>
        </w:numPr>
        <w:spacing w:line="259" w:lineRule="auto"/>
        <w:contextualSpacing/>
        <w:rPr>
          <w:rFonts w:cs="Arial"/>
        </w:rPr>
      </w:pPr>
      <w:r w:rsidRPr="001A14AD">
        <w:rPr>
          <w:rFonts w:cs="Arial"/>
        </w:rPr>
        <w:t>The solution shall provide audit and event logs to meet National Institute of Standards and Technology (NIST) and VA 6500 directives.</w:t>
      </w:r>
    </w:p>
    <w:p w14:paraId="2B55C7A1" w14:textId="77777777" w:rsidR="00A855F2" w:rsidRPr="001A14AD" w:rsidRDefault="00A855F2" w:rsidP="00A855F2">
      <w:pPr>
        <w:numPr>
          <w:ilvl w:val="0"/>
          <w:numId w:val="75"/>
        </w:numPr>
        <w:spacing w:line="259" w:lineRule="auto"/>
        <w:contextualSpacing/>
        <w:rPr>
          <w:rFonts w:cs="Arial"/>
        </w:rPr>
      </w:pPr>
      <w:r w:rsidRPr="001A14AD">
        <w:rPr>
          <w:rFonts w:cs="Arial"/>
        </w:rPr>
        <w:t>The solution shall provide pre-packaged reports.</w:t>
      </w:r>
    </w:p>
    <w:p w14:paraId="14D83273" w14:textId="77777777" w:rsidR="00A855F2" w:rsidRPr="001A14AD" w:rsidRDefault="00A855F2" w:rsidP="00A855F2">
      <w:pPr>
        <w:numPr>
          <w:ilvl w:val="0"/>
          <w:numId w:val="75"/>
        </w:numPr>
        <w:spacing w:line="259" w:lineRule="auto"/>
        <w:contextualSpacing/>
        <w:rPr>
          <w:rFonts w:cs="Arial"/>
        </w:rPr>
      </w:pPr>
      <w:r w:rsidRPr="001A14AD">
        <w:rPr>
          <w:rFonts w:cs="Arial"/>
        </w:rPr>
        <w:t>The solution shall be able to create custom reports and provide reports in standard formats.</w:t>
      </w:r>
    </w:p>
    <w:p w14:paraId="451419C7" w14:textId="77777777" w:rsidR="00A855F2" w:rsidRPr="001A14AD" w:rsidRDefault="00A855F2" w:rsidP="00A855F2">
      <w:pPr>
        <w:numPr>
          <w:ilvl w:val="0"/>
          <w:numId w:val="75"/>
        </w:numPr>
        <w:spacing w:line="259" w:lineRule="auto"/>
        <w:contextualSpacing/>
        <w:rPr>
          <w:rFonts w:cs="Arial"/>
        </w:rPr>
      </w:pPr>
      <w:r w:rsidRPr="001A14AD">
        <w:rPr>
          <w:rFonts w:cs="Arial"/>
        </w:rPr>
        <w:t>The solution shall provide forensics and investigation tools with the capability for screen shots and incident replay in a standard file format.</w:t>
      </w:r>
    </w:p>
    <w:p w14:paraId="2F2DC362" w14:textId="77777777" w:rsidR="00A855F2" w:rsidRPr="001A14AD" w:rsidRDefault="00A855F2" w:rsidP="00A855F2">
      <w:pPr>
        <w:numPr>
          <w:ilvl w:val="0"/>
          <w:numId w:val="75"/>
        </w:numPr>
        <w:spacing w:line="259" w:lineRule="auto"/>
        <w:contextualSpacing/>
        <w:rPr>
          <w:rFonts w:cs="Arial"/>
        </w:rPr>
      </w:pPr>
      <w:r w:rsidRPr="001A14AD">
        <w:rPr>
          <w:rFonts w:cs="Arial"/>
        </w:rPr>
        <w:t>The solution shall report user and device activity with customizable filtering and policies.</w:t>
      </w:r>
    </w:p>
    <w:p w14:paraId="09AD4326" w14:textId="77777777" w:rsidR="00A855F2" w:rsidRPr="001A14AD" w:rsidRDefault="00A855F2" w:rsidP="00A855F2"/>
    <w:p w14:paraId="56F5B34A" w14:textId="77777777" w:rsidR="00A855F2" w:rsidRPr="001A14AD" w:rsidRDefault="00A855F2" w:rsidP="00A855F2">
      <w:r w:rsidRPr="001A14AD">
        <w:t>B.10</w:t>
      </w:r>
      <w:r w:rsidRPr="001A14AD">
        <w:tab/>
        <w:t>Solution Interface Requirements</w:t>
      </w:r>
    </w:p>
    <w:p w14:paraId="2AEBF759" w14:textId="77777777" w:rsidR="00A855F2" w:rsidRPr="001A14AD" w:rsidRDefault="00A855F2" w:rsidP="00A855F2">
      <w:r w:rsidRPr="001A14AD">
        <w:tab/>
        <w:t xml:space="preserve">Solution interconnectivity, interfacing, and communications must meet, at a </w:t>
      </w:r>
    </w:p>
    <w:p w14:paraId="397CE687" w14:textId="77777777" w:rsidR="00A855F2" w:rsidRPr="001A14AD" w:rsidRDefault="00A855F2" w:rsidP="00A855F2">
      <w:pPr>
        <w:ind w:firstLine="720"/>
      </w:pPr>
      <w:r w:rsidRPr="001A14AD">
        <w:t>minimum, the following:</w:t>
      </w:r>
    </w:p>
    <w:p w14:paraId="07A490AE"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 should have the ability to forward network events including Simple Network Management Protocol (SNMP), System Logging Protocol (syslog), and trap data. </w:t>
      </w:r>
    </w:p>
    <w:p w14:paraId="4F4F0933" w14:textId="77777777" w:rsidR="00A855F2" w:rsidRPr="001A14AD" w:rsidRDefault="00A855F2" w:rsidP="00A855F2">
      <w:pPr>
        <w:numPr>
          <w:ilvl w:val="1"/>
          <w:numId w:val="76"/>
        </w:numPr>
        <w:spacing w:line="259" w:lineRule="auto"/>
        <w:contextualSpacing/>
        <w:rPr>
          <w:rFonts w:cs="Arial"/>
        </w:rPr>
      </w:pPr>
      <w:r w:rsidRPr="001A14AD">
        <w:rPr>
          <w:rFonts w:cs="Arial"/>
        </w:rPr>
        <w:t>The solution must automatically throttle data sent from the endpoint to avoid network or performance impacts according to customizable configured policy.</w:t>
      </w:r>
    </w:p>
    <w:p w14:paraId="2620C6E4" w14:textId="77777777" w:rsidR="00A855F2" w:rsidRPr="001A14AD" w:rsidRDefault="00A855F2" w:rsidP="00A855F2">
      <w:pPr>
        <w:numPr>
          <w:ilvl w:val="1"/>
          <w:numId w:val="76"/>
        </w:numPr>
        <w:spacing w:line="259" w:lineRule="auto"/>
        <w:contextualSpacing/>
        <w:rPr>
          <w:rFonts w:cs="Arial"/>
        </w:rPr>
      </w:pPr>
      <w:r w:rsidRPr="001A14AD">
        <w:rPr>
          <w:rFonts w:cs="Arial"/>
        </w:rPr>
        <w:t>The solution shall natively provide a Splunk application, a licensed Splunk forwarder, and support data export in Splunk’s Common Information Model (CIM).</w:t>
      </w:r>
    </w:p>
    <w:p w14:paraId="527AD8BE" w14:textId="77777777" w:rsidR="00A855F2" w:rsidRPr="001A14AD" w:rsidRDefault="00A855F2" w:rsidP="00A855F2">
      <w:pPr>
        <w:numPr>
          <w:ilvl w:val="1"/>
          <w:numId w:val="76"/>
        </w:numPr>
        <w:spacing w:line="259" w:lineRule="auto"/>
        <w:contextualSpacing/>
        <w:rPr>
          <w:rFonts w:cs="Arial"/>
        </w:rPr>
      </w:pPr>
      <w:r w:rsidRPr="001A14AD">
        <w:rPr>
          <w:rFonts w:cs="Arial"/>
        </w:rPr>
        <w:t>The solution shall provide automated mappings to include, but not limited to; host-to-IP, user-to-host, IP-to-country, host to location.</w:t>
      </w:r>
    </w:p>
    <w:p w14:paraId="4DD9C88A" w14:textId="77777777" w:rsidR="00A855F2" w:rsidRPr="001A14AD" w:rsidRDefault="00A855F2" w:rsidP="00A855F2">
      <w:pPr>
        <w:numPr>
          <w:ilvl w:val="1"/>
          <w:numId w:val="76"/>
        </w:numPr>
        <w:spacing w:line="259" w:lineRule="auto"/>
        <w:contextualSpacing/>
        <w:rPr>
          <w:rFonts w:cs="Arial"/>
        </w:rPr>
      </w:pPr>
      <w:r w:rsidRPr="001A14AD">
        <w:rPr>
          <w:rFonts w:cs="Arial"/>
        </w:rPr>
        <w:t>The solution shall provide the capability to store all data collected by the solution for at least 180 days.</w:t>
      </w:r>
    </w:p>
    <w:p w14:paraId="36EF35F8" w14:textId="77777777" w:rsidR="00A855F2" w:rsidRPr="001A14AD" w:rsidRDefault="00A855F2" w:rsidP="00A855F2">
      <w:pPr>
        <w:numPr>
          <w:ilvl w:val="1"/>
          <w:numId w:val="76"/>
        </w:numPr>
        <w:spacing w:line="259" w:lineRule="auto"/>
        <w:contextualSpacing/>
        <w:rPr>
          <w:rFonts w:cs="Arial"/>
        </w:rPr>
      </w:pPr>
      <w:r w:rsidRPr="001A14AD">
        <w:rPr>
          <w:rFonts w:cs="Arial"/>
        </w:rPr>
        <w:t>The solution shall deploy to endpoints based on user roles and applicable policies and operate to respect the privacy requirements of the data. Only data necessary for analysis and mitigation shall be passed, until a full capture is initiated by a properly secured management console and analyst with the role to do so.</w:t>
      </w:r>
    </w:p>
    <w:p w14:paraId="11F62AC9" w14:textId="77777777" w:rsidR="00A855F2" w:rsidRPr="001A14AD" w:rsidRDefault="00A855F2" w:rsidP="00A855F2">
      <w:pPr>
        <w:numPr>
          <w:ilvl w:val="1"/>
          <w:numId w:val="76"/>
        </w:numPr>
        <w:spacing w:line="259" w:lineRule="auto"/>
        <w:contextualSpacing/>
        <w:rPr>
          <w:rFonts w:cs="Arial"/>
        </w:rPr>
      </w:pPr>
      <w:r w:rsidRPr="001A14AD">
        <w:rPr>
          <w:rFonts w:cs="Arial"/>
        </w:rPr>
        <w:t>The solution shall permit assignment of individual endpoints and/or individuals to groups to facilitate group management.</w:t>
      </w:r>
    </w:p>
    <w:p w14:paraId="2BD423A2" w14:textId="77777777" w:rsidR="00A855F2" w:rsidRPr="001A14AD" w:rsidRDefault="00A855F2" w:rsidP="00A855F2">
      <w:pPr>
        <w:numPr>
          <w:ilvl w:val="1"/>
          <w:numId w:val="76"/>
        </w:numPr>
        <w:spacing w:line="259" w:lineRule="auto"/>
        <w:contextualSpacing/>
        <w:rPr>
          <w:rFonts w:cs="Arial"/>
        </w:rPr>
      </w:pPr>
      <w:r w:rsidRPr="001A14AD">
        <w:rPr>
          <w:rFonts w:cs="Arial"/>
        </w:rPr>
        <w:t>The solutions shall work with other vendor tools, including, but not limited to:</w:t>
      </w:r>
    </w:p>
    <w:p w14:paraId="0467C3B0" w14:textId="77777777" w:rsidR="00A855F2" w:rsidRPr="001A14AD" w:rsidRDefault="00A855F2" w:rsidP="00A855F2">
      <w:pPr>
        <w:numPr>
          <w:ilvl w:val="2"/>
          <w:numId w:val="76"/>
        </w:numPr>
        <w:spacing w:line="259" w:lineRule="auto"/>
        <w:contextualSpacing/>
        <w:rPr>
          <w:rFonts w:cs="Arial"/>
        </w:rPr>
      </w:pPr>
      <w:r w:rsidRPr="001A14AD">
        <w:rPr>
          <w:rFonts w:cs="Arial"/>
        </w:rPr>
        <w:t>Splunk</w:t>
      </w:r>
    </w:p>
    <w:p w14:paraId="1BCAF581" w14:textId="77777777" w:rsidR="00A855F2" w:rsidRPr="001A14AD" w:rsidRDefault="00A855F2" w:rsidP="00A855F2">
      <w:pPr>
        <w:numPr>
          <w:ilvl w:val="2"/>
          <w:numId w:val="76"/>
        </w:numPr>
        <w:spacing w:line="259" w:lineRule="auto"/>
        <w:contextualSpacing/>
        <w:rPr>
          <w:rFonts w:cs="Arial"/>
        </w:rPr>
      </w:pPr>
      <w:r w:rsidRPr="001A14AD">
        <w:rPr>
          <w:rFonts w:cs="Arial"/>
        </w:rPr>
        <w:t>Q-Radar</w:t>
      </w:r>
    </w:p>
    <w:p w14:paraId="5439230A" w14:textId="77777777" w:rsidR="00A855F2" w:rsidRPr="001A14AD" w:rsidRDefault="00A855F2" w:rsidP="00A855F2">
      <w:pPr>
        <w:numPr>
          <w:ilvl w:val="2"/>
          <w:numId w:val="76"/>
        </w:numPr>
        <w:spacing w:line="259" w:lineRule="auto"/>
        <w:contextualSpacing/>
        <w:rPr>
          <w:rFonts w:cs="Arial"/>
        </w:rPr>
      </w:pPr>
      <w:r w:rsidRPr="001A14AD">
        <w:rPr>
          <w:rFonts w:cs="Arial"/>
        </w:rPr>
        <w:t>Palo Alto</w:t>
      </w:r>
    </w:p>
    <w:p w14:paraId="2F0213EB" w14:textId="77777777" w:rsidR="00A855F2" w:rsidRPr="001A14AD" w:rsidRDefault="00A855F2" w:rsidP="00A855F2">
      <w:pPr>
        <w:numPr>
          <w:ilvl w:val="2"/>
          <w:numId w:val="76"/>
        </w:numPr>
        <w:spacing w:line="259" w:lineRule="auto"/>
        <w:contextualSpacing/>
        <w:rPr>
          <w:rFonts w:cs="Arial"/>
        </w:rPr>
      </w:pPr>
      <w:r w:rsidRPr="001A14AD">
        <w:rPr>
          <w:rFonts w:cs="Arial"/>
        </w:rPr>
        <w:t>Active Directory Services</w:t>
      </w:r>
    </w:p>
    <w:p w14:paraId="7DC2FDAD" w14:textId="77777777" w:rsidR="00A855F2" w:rsidRPr="001A14AD" w:rsidRDefault="00A855F2" w:rsidP="00A855F2">
      <w:pPr>
        <w:numPr>
          <w:ilvl w:val="2"/>
          <w:numId w:val="76"/>
        </w:numPr>
        <w:spacing w:line="259" w:lineRule="auto"/>
        <w:contextualSpacing/>
        <w:rPr>
          <w:rFonts w:cs="Arial"/>
        </w:rPr>
      </w:pPr>
      <w:r w:rsidRPr="001A14AD">
        <w:rPr>
          <w:rFonts w:cs="Arial"/>
        </w:rPr>
        <w:t>AD Federated Services (ADFS)</w:t>
      </w:r>
    </w:p>
    <w:p w14:paraId="3C8AD7D9" w14:textId="77777777" w:rsidR="00A855F2" w:rsidRPr="001A14AD" w:rsidRDefault="00A855F2" w:rsidP="00A855F2">
      <w:pPr>
        <w:numPr>
          <w:ilvl w:val="2"/>
          <w:numId w:val="76"/>
        </w:numPr>
        <w:spacing w:line="259" w:lineRule="auto"/>
        <w:contextualSpacing/>
        <w:rPr>
          <w:rFonts w:cs="Arial"/>
        </w:rPr>
      </w:pPr>
      <w:r w:rsidRPr="001A14AD">
        <w:rPr>
          <w:rFonts w:cs="Arial"/>
        </w:rPr>
        <w:t>Amazon Web Services (AWS)</w:t>
      </w:r>
    </w:p>
    <w:p w14:paraId="35877F5E" w14:textId="77777777" w:rsidR="00A855F2" w:rsidRPr="001A14AD" w:rsidRDefault="00A855F2" w:rsidP="00A855F2">
      <w:pPr>
        <w:numPr>
          <w:ilvl w:val="2"/>
          <w:numId w:val="76"/>
        </w:numPr>
        <w:spacing w:line="259" w:lineRule="auto"/>
        <w:contextualSpacing/>
        <w:rPr>
          <w:rFonts w:cs="Arial"/>
        </w:rPr>
      </w:pPr>
      <w:r w:rsidRPr="001A14AD">
        <w:rPr>
          <w:rFonts w:cs="Arial"/>
        </w:rPr>
        <w:t>Azure</w:t>
      </w:r>
    </w:p>
    <w:p w14:paraId="2A2E0354" w14:textId="77777777" w:rsidR="00A855F2" w:rsidRPr="001A14AD" w:rsidRDefault="00A855F2" w:rsidP="00A855F2">
      <w:pPr>
        <w:numPr>
          <w:ilvl w:val="2"/>
          <w:numId w:val="76"/>
        </w:numPr>
        <w:spacing w:line="259" w:lineRule="auto"/>
        <w:contextualSpacing/>
        <w:rPr>
          <w:rFonts w:cs="Arial"/>
        </w:rPr>
      </w:pPr>
      <w:r w:rsidRPr="001A14AD">
        <w:rPr>
          <w:rFonts w:cs="Arial"/>
        </w:rPr>
        <w:t>Security Orchestration and Automated Response (SOAR)</w:t>
      </w:r>
    </w:p>
    <w:p w14:paraId="4242809C" w14:textId="77777777" w:rsidR="00A855F2" w:rsidRPr="001A14AD" w:rsidRDefault="00A855F2" w:rsidP="00A855F2">
      <w:pPr>
        <w:numPr>
          <w:ilvl w:val="2"/>
          <w:numId w:val="76"/>
        </w:numPr>
        <w:spacing w:line="259" w:lineRule="auto"/>
        <w:contextualSpacing/>
        <w:rPr>
          <w:rFonts w:cs="Arial"/>
        </w:rPr>
      </w:pPr>
      <w:r w:rsidRPr="001A14AD">
        <w:rPr>
          <w:rFonts w:cs="Arial"/>
        </w:rPr>
        <w:t>BigFix</w:t>
      </w:r>
    </w:p>
    <w:p w14:paraId="0C4CCB60" w14:textId="77777777" w:rsidR="00A855F2" w:rsidRPr="001A14AD" w:rsidRDefault="00A855F2" w:rsidP="00A855F2">
      <w:pPr>
        <w:numPr>
          <w:ilvl w:val="2"/>
          <w:numId w:val="76"/>
        </w:numPr>
        <w:spacing w:line="259" w:lineRule="auto"/>
        <w:contextualSpacing/>
        <w:rPr>
          <w:rFonts w:cs="Arial"/>
        </w:rPr>
      </w:pPr>
      <w:r w:rsidRPr="001A14AD">
        <w:rPr>
          <w:rFonts w:cs="Arial"/>
        </w:rPr>
        <w:t xml:space="preserve">System Center Configuration Manager (SCCM) </w:t>
      </w:r>
    </w:p>
    <w:p w14:paraId="7922C829" w14:textId="77777777" w:rsidR="00A855F2" w:rsidRPr="001A14AD" w:rsidRDefault="00A855F2" w:rsidP="00A855F2">
      <w:pPr>
        <w:numPr>
          <w:ilvl w:val="1"/>
          <w:numId w:val="76"/>
        </w:numPr>
        <w:spacing w:line="259" w:lineRule="auto"/>
        <w:contextualSpacing/>
        <w:rPr>
          <w:rFonts w:cs="Arial"/>
        </w:rPr>
      </w:pPr>
      <w:r w:rsidRPr="001A14AD">
        <w:rPr>
          <w:rFonts w:cs="Arial"/>
        </w:rPr>
        <w:t>The solutions shall monitor, analyze, and report user and device activity with customizable filtering and policies.</w:t>
      </w:r>
    </w:p>
    <w:p w14:paraId="4665C621"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provide real time risk ranking and assessment. </w:t>
      </w:r>
    </w:p>
    <w:p w14:paraId="496EB5EE"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provide hybrid analytic modeling that is transparent, understandable, and explainable. </w:t>
      </w:r>
    </w:p>
    <w:p w14:paraId="3746526A"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include the ability to ingest data which is structured and unstructured data from diverse and disparate data sources. </w:t>
      </w:r>
    </w:p>
    <w:p w14:paraId="1FD47604"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be configurable and with the capability to develop customizable risk models. </w:t>
      </w:r>
    </w:p>
    <w:p w14:paraId="34C03233"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be capable of providing VA cross domain monitoring, analysis, and traffic reporting. </w:t>
      </w:r>
    </w:p>
    <w:p w14:paraId="4C529196" w14:textId="77777777" w:rsidR="00A855F2" w:rsidRPr="001A14AD" w:rsidRDefault="00A855F2" w:rsidP="00A855F2">
      <w:pPr>
        <w:numPr>
          <w:ilvl w:val="1"/>
          <w:numId w:val="76"/>
        </w:numPr>
        <w:spacing w:line="259" w:lineRule="auto"/>
        <w:contextualSpacing/>
        <w:rPr>
          <w:rFonts w:cs="Arial"/>
        </w:rPr>
      </w:pPr>
      <w:r w:rsidRPr="001A14AD">
        <w:rPr>
          <w:rFonts w:cs="Arial"/>
        </w:rPr>
        <w:t xml:space="preserve">The solutions shall allow for the successful import of VA issued SSL certificates following deployment. </w:t>
      </w:r>
    </w:p>
    <w:p w14:paraId="16A81723" w14:textId="77777777" w:rsidR="00A855F2" w:rsidRPr="001A14AD" w:rsidRDefault="00A855F2" w:rsidP="00A855F2"/>
    <w:p w14:paraId="498C65EB" w14:textId="77777777" w:rsidR="00A855F2" w:rsidRPr="001A14AD" w:rsidRDefault="00A855F2" w:rsidP="00A855F2">
      <w:r w:rsidRPr="001A14AD">
        <w:t>B.11</w:t>
      </w:r>
      <w:r w:rsidRPr="001A14AD">
        <w:tab/>
        <w:t>Mitigations</w:t>
      </w:r>
    </w:p>
    <w:p w14:paraId="2A2EB7CC" w14:textId="77777777" w:rsidR="00A855F2" w:rsidRPr="001A14AD" w:rsidRDefault="00A855F2" w:rsidP="00A855F2">
      <w:r w:rsidRPr="001A14AD">
        <w:tab/>
        <w:t xml:space="preserve">At a minimum the solution shall provide mitigation capabilities, both automatic </w:t>
      </w:r>
    </w:p>
    <w:p w14:paraId="5D4DD544" w14:textId="77777777" w:rsidR="00A855F2" w:rsidRPr="001A14AD" w:rsidRDefault="00A855F2" w:rsidP="00A855F2">
      <w:pPr>
        <w:ind w:firstLine="720"/>
      </w:pPr>
      <w:r w:rsidRPr="001A14AD">
        <w:t>and manual, to include the following:</w:t>
      </w:r>
    </w:p>
    <w:p w14:paraId="0DFB6879" w14:textId="77777777" w:rsidR="00A855F2" w:rsidRPr="001A14AD" w:rsidRDefault="00A855F2" w:rsidP="00A855F2">
      <w:pPr>
        <w:numPr>
          <w:ilvl w:val="1"/>
          <w:numId w:val="77"/>
        </w:numPr>
        <w:spacing w:line="259" w:lineRule="auto"/>
        <w:contextualSpacing/>
        <w:rPr>
          <w:rFonts w:cs="Arial"/>
        </w:rPr>
      </w:pPr>
      <w:r w:rsidRPr="001A14AD">
        <w:rPr>
          <w:rFonts w:cs="Arial"/>
        </w:rPr>
        <w:t>The solution shall be capable of initiating rights and access mitigations via interfaces to other VA systems and hardware, such as Intrusion Protection System (IPS), Network Interface Card (NIC) , router, and operating systems controls, such as Active Directory, and AD Federated Services.</w:t>
      </w:r>
    </w:p>
    <w:p w14:paraId="00E3AA79" w14:textId="77777777" w:rsidR="00A855F2" w:rsidRPr="001A14AD" w:rsidRDefault="00A855F2" w:rsidP="00A855F2">
      <w:pPr>
        <w:numPr>
          <w:ilvl w:val="1"/>
          <w:numId w:val="77"/>
        </w:numPr>
        <w:spacing w:line="259" w:lineRule="auto"/>
        <w:contextualSpacing/>
        <w:rPr>
          <w:rFonts w:cs="Arial"/>
        </w:rPr>
      </w:pPr>
      <w:r w:rsidRPr="001A14AD">
        <w:rPr>
          <w:rFonts w:cs="Arial"/>
        </w:rPr>
        <w:t>The solution shall be capable of initiating mitigations automatically and manually following policies, rules, etc.</w:t>
      </w:r>
    </w:p>
    <w:p w14:paraId="390FA67E" w14:textId="77777777" w:rsidR="00A855F2" w:rsidRPr="001A14AD" w:rsidRDefault="00A855F2" w:rsidP="00A855F2">
      <w:pPr>
        <w:numPr>
          <w:ilvl w:val="1"/>
          <w:numId w:val="77"/>
        </w:numPr>
        <w:spacing w:line="259" w:lineRule="auto"/>
        <w:contextualSpacing/>
        <w:rPr>
          <w:rFonts w:cs="Arial"/>
        </w:rPr>
      </w:pPr>
      <w:r w:rsidRPr="001A14AD">
        <w:rPr>
          <w:rFonts w:cs="Arial"/>
        </w:rPr>
        <w:t>The solution must, at a minimum, be capable of initiating the following mitigation actions:</w:t>
      </w:r>
    </w:p>
    <w:p w14:paraId="28731501" w14:textId="77777777" w:rsidR="00A855F2" w:rsidRPr="001A14AD" w:rsidRDefault="00A855F2" w:rsidP="00A855F2">
      <w:pPr>
        <w:ind w:left="1440" w:firstLine="720"/>
      </w:pPr>
      <w:r w:rsidRPr="001A14AD">
        <w:t>- Lock user privileges</w:t>
      </w:r>
    </w:p>
    <w:p w14:paraId="61F99583" w14:textId="77777777" w:rsidR="00A855F2" w:rsidRPr="001A14AD" w:rsidRDefault="00A855F2" w:rsidP="00A855F2">
      <w:pPr>
        <w:ind w:left="1080"/>
      </w:pPr>
      <w:r w:rsidRPr="001A14AD">
        <w:tab/>
      </w:r>
      <w:r w:rsidRPr="001A14AD">
        <w:tab/>
        <w:t>- Limit user transfer rates</w:t>
      </w:r>
    </w:p>
    <w:p w14:paraId="3EE9ADBD" w14:textId="77777777" w:rsidR="00A855F2" w:rsidRPr="001A14AD" w:rsidRDefault="00A855F2" w:rsidP="00A855F2">
      <w:pPr>
        <w:ind w:left="1080"/>
      </w:pPr>
      <w:r w:rsidRPr="001A14AD">
        <w:tab/>
      </w:r>
      <w:r w:rsidRPr="001A14AD">
        <w:tab/>
        <w:t>- Restrict user access to own “domain.”</w:t>
      </w:r>
    </w:p>
    <w:p w14:paraId="25BAFBC3" w14:textId="77777777" w:rsidR="00A855F2" w:rsidRPr="001A14AD" w:rsidRDefault="00A855F2" w:rsidP="00A855F2">
      <w:pPr>
        <w:ind w:left="1080"/>
      </w:pPr>
      <w:r w:rsidRPr="001A14AD">
        <w:tab/>
      </w:r>
      <w:r w:rsidRPr="001A14AD">
        <w:tab/>
        <w:t xml:space="preserve">- Restrict access to Personally identifiable information (PII)/Personal Health Information (PHI)  </w:t>
      </w:r>
    </w:p>
    <w:p w14:paraId="115921FD" w14:textId="77777777" w:rsidR="00A855F2" w:rsidRPr="001A14AD" w:rsidRDefault="00A855F2" w:rsidP="00A855F2">
      <w:pPr>
        <w:ind w:left="1080"/>
      </w:pPr>
      <w:r w:rsidRPr="001A14AD">
        <w:tab/>
      </w:r>
      <w:r w:rsidRPr="001A14AD">
        <w:tab/>
        <w:t>- Lock/Block external IP, URL, Domain</w:t>
      </w:r>
    </w:p>
    <w:p w14:paraId="23799897" w14:textId="77777777" w:rsidR="00A855F2" w:rsidRPr="001A14AD" w:rsidRDefault="00A855F2" w:rsidP="00A855F2">
      <w:pPr>
        <w:ind w:left="1080"/>
      </w:pPr>
      <w:r w:rsidRPr="001A14AD">
        <w:tab/>
      </w:r>
      <w:r w:rsidRPr="001A14AD">
        <w:tab/>
        <w:t>- Limit host transfer rates</w:t>
      </w:r>
      <w:bookmarkEnd w:id="167"/>
    </w:p>
    <w:p w14:paraId="0DD1A241" w14:textId="77777777" w:rsidR="00C758AB" w:rsidRPr="00C77F43" w:rsidRDefault="00C758AB" w:rsidP="005A1B57">
      <w:pPr>
        <w:pStyle w:val="NoSpacing"/>
        <w:rPr>
          <w:rFonts w:cs="Arial"/>
        </w:rPr>
      </w:pPr>
    </w:p>
    <w:p w14:paraId="0DD1A243" w14:textId="77777777" w:rsidR="00C758AB" w:rsidRPr="00C77F43" w:rsidRDefault="00C758AB" w:rsidP="005A1B57">
      <w:pPr>
        <w:pStyle w:val="NoSpacing"/>
        <w:rPr>
          <w:rFonts w:cs="Arial"/>
        </w:rPr>
      </w:pPr>
    </w:p>
    <w:p w14:paraId="0DD1A245" w14:textId="77777777" w:rsidR="00BE03BD" w:rsidRPr="00C77F43" w:rsidRDefault="00BE03BD" w:rsidP="005A1B57">
      <w:pPr>
        <w:pStyle w:val="NoSpacing"/>
        <w:rPr>
          <w:rFonts w:cs="Arial"/>
        </w:rPr>
      </w:pPr>
    </w:p>
    <w:sectPr w:rsidR="00BE03BD" w:rsidRPr="00C77F43" w:rsidSect="000827B2">
      <w:headerReference w:type="default" r:id="rId50"/>
      <w:footerReference w:type="default" r:id="rId5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5" w:author="Edgeson, Adam T." w:date="2025-06-10T10:59:00Z" w:initials="EAT">
    <w:p w14:paraId="0ADF9CBE" w14:textId="77777777" w:rsidR="00A855F2" w:rsidRDefault="00A855F2" w:rsidP="00A855F2">
      <w:pPr>
        <w:pStyle w:val="CommentText"/>
        <w:jc w:val="left"/>
      </w:pPr>
      <w:r>
        <w:rPr>
          <w:rStyle w:val="CommentReference"/>
        </w:rPr>
        <w:annotationRef/>
      </w:r>
      <w:r>
        <w:t>Appendix B was missing from original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DF9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00C58C" w16cex:dateUtc="2025-06-10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DF9CBE" w16cid:durableId="0200C5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8D45" w14:textId="77777777" w:rsidR="007F3833" w:rsidRDefault="007F3833" w:rsidP="00E47F5F">
      <w:r>
        <w:separator/>
      </w:r>
    </w:p>
  </w:endnote>
  <w:endnote w:type="continuationSeparator" w:id="0">
    <w:p w14:paraId="7755F907" w14:textId="77777777" w:rsidR="007F3833" w:rsidRDefault="007F3833" w:rsidP="00E47F5F">
      <w:r>
        <w:continuationSeparator/>
      </w:r>
    </w:p>
  </w:endnote>
  <w:endnote w:type="continuationNotice" w:id="1">
    <w:p w14:paraId="74CC2BE0" w14:textId="77777777" w:rsidR="007F3833" w:rsidRDefault="007F38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C737D" w:rsidRDefault="00BC737D" w:rsidP="00103B33">
    <w:pPr>
      <w:tabs>
        <w:tab w:val="center" w:pos="4680"/>
      </w:tabs>
      <w:jc w:val="center"/>
      <w:rPr>
        <w:sz w:val="20"/>
        <w:szCs w:val="20"/>
        <w:highlight w:val="yellow"/>
      </w:rPr>
    </w:pPr>
  </w:p>
  <w:p w14:paraId="0DD1A325" w14:textId="513231BC" w:rsidR="00BC737D" w:rsidRDefault="00BC737D"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70" w:name="_Toc6902883"/>
    <w:bookmarkStart w:id="171" w:name="_Toc393177566"/>
    <w:bookmarkStart w:id="172" w:name="_Toc393178136"/>
    <w:bookmarkStart w:id="173" w:name="_Toc393178382"/>
    <w:bookmarkStart w:id="174" w:name="_Toc393178446"/>
    <w:bookmarkStart w:id="175" w:name="_Toc393184012"/>
    <w:bookmarkStart w:id="176" w:name="_Toc393184086"/>
    <w:bookmarkStart w:id="177" w:name="_Toc393184719"/>
    <w:bookmarkStart w:id="178" w:name="_Toc393184927"/>
    <w:bookmarkStart w:id="179" w:name="_Toc398721054"/>
    <w:bookmarkStart w:id="180" w:name="_Toc396620687"/>
    <w:bookmarkStart w:id="181" w:name="_Ref392049487"/>
    <w:bookmarkEnd w:id="170"/>
    <w:bookmarkEnd w:id="171"/>
    <w:bookmarkEnd w:id="172"/>
    <w:bookmarkEnd w:id="173"/>
    <w:bookmarkEnd w:id="174"/>
    <w:bookmarkEnd w:id="175"/>
    <w:bookmarkEnd w:id="176"/>
    <w:bookmarkEnd w:id="177"/>
    <w:bookmarkEnd w:id="178"/>
    <w:bookmarkEnd w:id="179"/>
    <w:bookmarkEnd w:id="180"/>
    <w:bookmarkEnd w:id="18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D7CC" w14:textId="77777777" w:rsidR="007F3833" w:rsidRDefault="007F3833" w:rsidP="00E47F5F">
      <w:r>
        <w:separator/>
      </w:r>
    </w:p>
  </w:footnote>
  <w:footnote w:type="continuationSeparator" w:id="0">
    <w:p w14:paraId="75CE271A" w14:textId="77777777" w:rsidR="007F3833" w:rsidRDefault="007F3833" w:rsidP="00E47F5F">
      <w:r>
        <w:continuationSeparator/>
      </w:r>
    </w:p>
  </w:footnote>
  <w:footnote w:type="continuationNotice" w:id="1">
    <w:p w14:paraId="3AC69AE2" w14:textId="77777777" w:rsidR="007F3833" w:rsidRDefault="007F38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7F7B" w14:textId="5B29AC51" w:rsidR="00A20826" w:rsidRPr="00F031C6" w:rsidRDefault="002A476C" w:rsidP="00A20826">
    <w:pPr>
      <w:pStyle w:val="Header"/>
      <w:jc w:val="center"/>
      <w:rPr>
        <w:rStyle w:val="Emphasis"/>
        <w:color w:val="auto"/>
      </w:rPr>
    </w:pPr>
    <w:r>
      <w:rPr>
        <w:rStyle w:val="Emphasis"/>
        <w:color w:val="auto"/>
      </w:rPr>
      <w:t>UEBA Host Based Solution</w:t>
    </w:r>
  </w:p>
  <w:p w14:paraId="6A1C8705" w14:textId="53A9802B" w:rsidR="00A20826" w:rsidRPr="00785CCB" w:rsidRDefault="00A20826" w:rsidP="00A20826">
    <w:pPr>
      <w:pStyle w:val="NoSpacing"/>
      <w:jc w:val="center"/>
    </w:pPr>
    <w:r w:rsidRPr="00F031C6">
      <w:rPr>
        <w:rStyle w:val="Emphasis"/>
        <w:color w:val="auto"/>
      </w:rPr>
      <w:t>VA-</w:t>
    </w:r>
    <w:r w:rsidR="00143F46">
      <w:rPr>
        <w:rStyle w:val="Emphasis"/>
        <w:color w:val="auto"/>
      </w:rPr>
      <w:t>26</w:t>
    </w:r>
    <w:r w:rsidRPr="00F031C6">
      <w:rPr>
        <w:rStyle w:val="Emphasis"/>
        <w:color w:val="auto"/>
      </w:rPr>
      <w:t>-</w:t>
    </w:r>
    <w:r w:rsidR="005C48F2" w:rsidRPr="00F031C6">
      <w:rPr>
        <w:rStyle w:val="Emphasis"/>
        <w:color w:val="auto"/>
      </w:rPr>
      <w:t>000</w:t>
    </w:r>
    <w:r w:rsidR="005C48F2">
      <w:rPr>
        <w:rStyle w:val="Emphasis"/>
        <w:color w:val="auto"/>
      </w:rPr>
      <w:t>xxxxx</w:t>
    </w:r>
  </w:p>
  <w:p w14:paraId="0DD1A323" w14:textId="4919164E" w:rsidR="00BC737D" w:rsidRPr="00A20826" w:rsidRDefault="00BC737D" w:rsidP="00A20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EB9"/>
    <w:multiLevelType w:val="hybridMultilevel"/>
    <w:tmpl w:val="4B6015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870A73"/>
    <w:multiLevelType w:val="hybridMultilevel"/>
    <w:tmpl w:val="A9C67F78"/>
    <w:lvl w:ilvl="0" w:tplc="BC7A2590">
      <w:start w:val="1"/>
      <w:numFmt w:val="lowerLetter"/>
      <w:lvlText w:val="(%1)"/>
      <w:lvlJc w:val="left"/>
      <w:pPr>
        <w:ind w:left="1080" w:hanging="360"/>
      </w:pPr>
      <w:rPr>
        <w:rFonts w:hint="default"/>
        <w:b/>
        <w:bCs/>
        <w:i/>
        <w:iCs/>
        <w:color w:val="4F81BD"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7581C"/>
    <w:multiLevelType w:val="hybridMultilevel"/>
    <w:tmpl w:val="EA0ED0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845751"/>
    <w:multiLevelType w:val="hybridMultilevel"/>
    <w:tmpl w:val="0B9CD1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54343F"/>
    <w:multiLevelType w:val="hybridMultilevel"/>
    <w:tmpl w:val="13F4CF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C227D7"/>
    <w:multiLevelType w:val="hybridMultilevel"/>
    <w:tmpl w:val="4E30F07A"/>
    <w:lvl w:ilvl="0" w:tplc="3BBAA6C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47A05"/>
    <w:multiLevelType w:val="hybridMultilevel"/>
    <w:tmpl w:val="C67E5F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F30733"/>
    <w:multiLevelType w:val="hybridMultilevel"/>
    <w:tmpl w:val="059A3DF6"/>
    <w:lvl w:ilvl="0" w:tplc="7CF4079C">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13CED"/>
    <w:multiLevelType w:val="hybridMultilevel"/>
    <w:tmpl w:val="AFB89D20"/>
    <w:lvl w:ilvl="0" w:tplc="4F20E262">
      <w:start w:val="1"/>
      <w:numFmt w:val="decimal"/>
      <w:pStyle w:val="AppendixBheading"/>
      <w:lvlText w:val="B%1."/>
      <w:lvlJc w:val="left"/>
      <w:pPr>
        <w:ind w:left="63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6264111"/>
    <w:multiLevelType w:val="hybridMultilevel"/>
    <w:tmpl w:val="470859E4"/>
    <w:lvl w:ilvl="0" w:tplc="1DB0555A">
      <w:start w:val="1"/>
      <w:numFmt w:val="upperLetter"/>
      <w:lvlText w:val="%1."/>
      <w:lvlJc w:val="left"/>
      <w:pPr>
        <w:ind w:left="2284" w:hanging="360"/>
      </w:pPr>
      <w:rPr>
        <w:rFonts w:hint="default"/>
      </w:rPr>
    </w:lvl>
    <w:lvl w:ilvl="1" w:tplc="04090019" w:tentative="1">
      <w:start w:val="1"/>
      <w:numFmt w:val="lowerLetter"/>
      <w:lvlText w:val="%2."/>
      <w:lvlJc w:val="left"/>
      <w:pPr>
        <w:ind w:left="3004" w:hanging="360"/>
      </w:pPr>
    </w:lvl>
    <w:lvl w:ilvl="2" w:tplc="0409001B" w:tentative="1">
      <w:start w:val="1"/>
      <w:numFmt w:val="lowerRoman"/>
      <w:lvlText w:val="%3."/>
      <w:lvlJc w:val="right"/>
      <w:pPr>
        <w:ind w:left="3724" w:hanging="180"/>
      </w:pPr>
    </w:lvl>
    <w:lvl w:ilvl="3" w:tplc="0409000F" w:tentative="1">
      <w:start w:val="1"/>
      <w:numFmt w:val="decimal"/>
      <w:lvlText w:val="%4."/>
      <w:lvlJc w:val="left"/>
      <w:pPr>
        <w:ind w:left="4444" w:hanging="360"/>
      </w:pPr>
    </w:lvl>
    <w:lvl w:ilvl="4" w:tplc="04090019" w:tentative="1">
      <w:start w:val="1"/>
      <w:numFmt w:val="lowerLetter"/>
      <w:lvlText w:val="%5."/>
      <w:lvlJc w:val="left"/>
      <w:pPr>
        <w:ind w:left="5164" w:hanging="360"/>
      </w:pPr>
    </w:lvl>
    <w:lvl w:ilvl="5" w:tplc="0409001B" w:tentative="1">
      <w:start w:val="1"/>
      <w:numFmt w:val="lowerRoman"/>
      <w:lvlText w:val="%6."/>
      <w:lvlJc w:val="right"/>
      <w:pPr>
        <w:ind w:left="5884" w:hanging="180"/>
      </w:pPr>
    </w:lvl>
    <w:lvl w:ilvl="6" w:tplc="0409000F" w:tentative="1">
      <w:start w:val="1"/>
      <w:numFmt w:val="decimal"/>
      <w:lvlText w:val="%7."/>
      <w:lvlJc w:val="left"/>
      <w:pPr>
        <w:ind w:left="6604" w:hanging="360"/>
      </w:pPr>
    </w:lvl>
    <w:lvl w:ilvl="7" w:tplc="04090019" w:tentative="1">
      <w:start w:val="1"/>
      <w:numFmt w:val="lowerLetter"/>
      <w:lvlText w:val="%8."/>
      <w:lvlJc w:val="left"/>
      <w:pPr>
        <w:ind w:left="7324" w:hanging="360"/>
      </w:pPr>
    </w:lvl>
    <w:lvl w:ilvl="8" w:tplc="0409001B" w:tentative="1">
      <w:start w:val="1"/>
      <w:numFmt w:val="lowerRoman"/>
      <w:lvlText w:val="%9."/>
      <w:lvlJc w:val="right"/>
      <w:pPr>
        <w:ind w:left="8044" w:hanging="180"/>
      </w:pPr>
    </w:lvl>
  </w:abstractNum>
  <w:abstractNum w:abstractNumId="21"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567D3B"/>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4C35B4"/>
    <w:multiLevelType w:val="hybridMultilevel"/>
    <w:tmpl w:val="FA589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BF51586"/>
    <w:multiLevelType w:val="hybridMultilevel"/>
    <w:tmpl w:val="B15E0B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A92966"/>
    <w:multiLevelType w:val="hybridMultilevel"/>
    <w:tmpl w:val="A1DCDE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D7C2B216">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76AFC"/>
    <w:multiLevelType w:val="hybridMultilevel"/>
    <w:tmpl w:val="4926B3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BA4361A"/>
    <w:multiLevelType w:val="hybridMultilevel"/>
    <w:tmpl w:val="7D442A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07F83"/>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1F43D1"/>
    <w:multiLevelType w:val="hybridMultilevel"/>
    <w:tmpl w:val="F99EECFE"/>
    <w:lvl w:ilvl="0" w:tplc="82AEF524">
      <w:start w:val="1"/>
      <w:numFmt w:val="decimal"/>
      <w:lvlText w:val="%1."/>
      <w:lvlJc w:val="left"/>
      <w:pPr>
        <w:ind w:left="117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8"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39"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D45DF2"/>
    <w:multiLevelType w:val="hybridMultilevel"/>
    <w:tmpl w:val="035C1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7F0327"/>
    <w:multiLevelType w:val="hybridMultilevel"/>
    <w:tmpl w:val="6138FCBE"/>
    <w:lvl w:ilvl="0" w:tplc="B61AA860">
      <w:start w:val="1"/>
      <w:numFmt w:val="upperLetter"/>
      <w:lvlText w:val="%1."/>
      <w:lvlJc w:val="left"/>
      <w:pPr>
        <w:ind w:left="1081" w:hanging="361"/>
      </w:pPr>
      <w:rPr>
        <w:rFonts w:ascii="Arial" w:eastAsia="Times New Roman" w:hAnsi="Arial" w:cs="Arial" w:hint="default"/>
        <w:b w:val="0"/>
        <w:bCs w:val="0"/>
        <w:i w:val="0"/>
        <w:iCs w:val="0"/>
        <w:color w:val="231F20"/>
        <w:spacing w:val="-1"/>
        <w:w w:val="100"/>
        <w:sz w:val="24"/>
        <w:szCs w:val="24"/>
        <w:lang w:val="en-US" w:eastAsia="en-US" w:bidi="ar-SA"/>
      </w:rPr>
    </w:lvl>
    <w:lvl w:ilvl="1" w:tplc="0F069550">
      <w:numFmt w:val="bullet"/>
      <w:lvlText w:val="•"/>
      <w:lvlJc w:val="left"/>
      <w:pPr>
        <w:ind w:left="2053" w:hanging="361"/>
      </w:pPr>
      <w:rPr>
        <w:rFonts w:hint="default"/>
        <w:lang w:val="en-US" w:eastAsia="en-US" w:bidi="ar-SA"/>
      </w:rPr>
    </w:lvl>
    <w:lvl w:ilvl="2" w:tplc="C9848010">
      <w:numFmt w:val="bullet"/>
      <w:lvlText w:val="•"/>
      <w:lvlJc w:val="left"/>
      <w:pPr>
        <w:ind w:left="3025" w:hanging="361"/>
      </w:pPr>
      <w:rPr>
        <w:rFonts w:hint="default"/>
        <w:lang w:val="en-US" w:eastAsia="en-US" w:bidi="ar-SA"/>
      </w:rPr>
    </w:lvl>
    <w:lvl w:ilvl="3" w:tplc="5F0A9E82">
      <w:numFmt w:val="bullet"/>
      <w:lvlText w:val="•"/>
      <w:lvlJc w:val="left"/>
      <w:pPr>
        <w:ind w:left="3997" w:hanging="361"/>
      </w:pPr>
      <w:rPr>
        <w:rFonts w:hint="default"/>
        <w:lang w:val="en-US" w:eastAsia="en-US" w:bidi="ar-SA"/>
      </w:rPr>
    </w:lvl>
    <w:lvl w:ilvl="4" w:tplc="8FE49F78">
      <w:numFmt w:val="bullet"/>
      <w:lvlText w:val="•"/>
      <w:lvlJc w:val="left"/>
      <w:pPr>
        <w:ind w:left="4969" w:hanging="361"/>
      </w:pPr>
      <w:rPr>
        <w:rFonts w:hint="default"/>
        <w:lang w:val="en-US" w:eastAsia="en-US" w:bidi="ar-SA"/>
      </w:rPr>
    </w:lvl>
    <w:lvl w:ilvl="5" w:tplc="49603F4A">
      <w:numFmt w:val="bullet"/>
      <w:lvlText w:val="•"/>
      <w:lvlJc w:val="left"/>
      <w:pPr>
        <w:ind w:left="5941" w:hanging="361"/>
      </w:pPr>
      <w:rPr>
        <w:rFonts w:hint="default"/>
        <w:lang w:val="en-US" w:eastAsia="en-US" w:bidi="ar-SA"/>
      </w:rPr>
    </w:lvl>
    <w:lvl w:ilvl="6" w:tplc="4704C6B6">
      <w:numFmt w:val="bullet"/>
      <w:lvlText w:val="•"/>
      <w:lvlJc w:val="left"/>
      <w:pPr>
        <w:ind w:left="6913" w:hanging="361"/>
      </w:pPr>
      <w:rPr>
        <w:rFonts w:hint="default"/>
        <w:lang w:val="en-US" w:eastAsia="en-US" w:bidi="ar-SA"/>
      </w:rPr>
    </w:lvl>
    <w:lvl w:ilvl="7" w:tplc="E7AA01AE">
      <w:numFmt w:val="bullet"/>
      <w:lvlText w:val="•"/>
      <w:lvlJc w:val="left"/>
      <w:pPr>
        <w:ind w:left="7885" w:hanging="361"/>
      </w:pPr>
      <w:rPr>
        <w:rFonts w:hint="default"/>
        <w:lang w:val="en-US" w:eastAsia="en-US" w:bidi="ar-SA"/>
      </w:rPr>
    </w:lvl>
    <w:lvl w:ilvl="8" w:tplc="F27C379A">
      <w:numFmt w:val="bullet"/>
      <w:lvlText w:val="•"/>
      <w:lvlJc w:val="left"/>
      <w:pPr>
        <w:ind w:left="8857" w:hanging="361"/>
      </w:pPr>
      <w:rPr>
        <w:rFonts w:hint="default"/>
        <w:lang w:val="en-US" w:eastAsia="en-US" w:bidi="ar-SA"/>
      </w:rPr>
    </w:lvl>
  </w:abstractNum>
  <w:abstractNum w:abstractNumId="42" w15:restartNumberingAfterBreak="0">
    <w:nsid w:val="4B8574B7"/>
    <w:multiLevelType w:val="hybridMultilevel"/>
    <w:tmpl w:val="D11A8690"/>
    <w:lvl w:ilvl="0" w:tplc="A8CE5428">
      <w:start w:val="1"/>
      <w:numFmt w:val="decimal"/>
      <w:lvlText w:val="%1."/>
      <w:lvlJc w:val="left"/>
      <w:pPr>
        <w:ind w:left="1920" w:hanging="360"/>
      </w:pPr>
      <w:rPr>
        <w:rFonts w:ascii="Times New Roman" w:eastAsia="Times New Roman" w:hAnsi="Times New Roman" w:cs="Times New Roman" w:hint="default"/>
        <w:b w:val="0"/>
        <w:bCs w:val="0"/>
        <w:i w:val="0"/>
        <w:iCs w:val="0"/>
        <w:color w:val="231F20"/>
        <w:w w:val="100"/>
        <w:sz w:val="24"/>
        <w:szCs w:val="24"/>
        <w:lang w:val="en-US" w:eastAsia="en-US" w:bidi="ar-SA"/>
      </w:rPr>
    </w:lvl>
    <w:lvl w:ilvl="1" w:tplc="ECD8B864">
      <w:numFmt w:val="bullet"/>
      <w:lvlText w:val="•"/>
      <w:lvlJc w:val="left"/>
      <w:pPr>
        <w:ind w:left="2928" w:hanging="360"/>
      </w:pPr>
      <w:rPr>
        <w:rFonts w:hint="default"/>
        <w:lang w:val="en-US" w:eastAsia="en-US" w:bidi="ar-SA"/>
      </w:rPr>
    </w:lvl>
    <w:lvl w:ilvl="2" w:tplc="7020DDBA">
      <w:numFmt w:val="bullet"/>
      <w:lvlText w:val="•"/>
      <w:lvlJc w:val="left"/>
      <w:pPr>
        <w:ind w:left="3936" w:hanging="360"/>
      </w:pPr>
      <w:rPr>
        <w:rFonts w:hint="default"/>
        <w:lang w:val="en-US" w:eastAsia="en-US" w:bidi="ar-SA"/>
      </w:rPr>
    </w:lvl>
    <w:lvl w:ilvl="3" w:tplc="EBF845BA">
      <w:numFmt w:val="bullet"/>
      <w:lvlText w:val="•"/>
      <w:lvlJc w:val="left"/>
      <w:pPr>
        <w:ind w:left="4944" w:hanging="360"/>
      </w:pPr>
      <w:rPr>
        <w:rFonts w:hint="default"/>
        <w:lang w:val="en-US" w:eastAsia="en-US" w:bidi="ar-SA"/>
      </w:rPr>
    </w:lvl>
    <w:lvl w:ilvl="4" w:tplc="4BEACA12">
      <w:numFmt w:val="bullet"/>
      <w:lvlText w:val="•"/>
      <w:lvlJc w:val="left"/>
      <w:pPr>
        <w:ind w:left="5952" w:hanging="360"/>
      </w:pPr>
      <w:rPr>
        <w:rFonts w:hint="default"/>
        <w:lang w:val="en-US" w:eastAsia="en-US" w:bidi="ar-SA"/>
      </w:rPr>
    </w:lvl>
    <w:lvl w:ilvl="5" w:tplc="BECE8982">
      <w:numFmt w:val="bullet"/>
      <w:lvlText w:val="•"/>
      <w:lvlJc w:val="left"/>
      <w:pPr>
        <w:ind w:left="6960" w:hanging="360"/>
      </w:pPr>
      <w:rPr>
        <w:rFonts w:hint="default"/>
        <w:lang w:val="en-US" w:eastAsia="en-US" w:bidi="ar-SA"/>
      </w:rPr>
    </w:lvl>
    <w:lvl w:ilvl="6" w:tplc="DA24186C">
      <w:numFmt w:val="bullet"/>
      <w:lvlText w:val="•"/>
      <w:lvlJc w:val="left"/>
      <w:pPr>
        <w:ind w:left="7968" w:hanging="360"/>
      </w:pPr>
      <w:rPr>
        <w:rFonts w:hint="default"/>
        <w:lang w:val="en-US" w:eastAsia="en-US" w:bidi="ar-SA"/>
      </w:rPr>
    </w:lvl>
    <w:lvl w:ilvl="7" w:tplc="3880D4D4">
      <w:numFmt w:val="bullet"/>
      <w:lvlText w:val="•"/>
      <w:lvlJc w:val="left"/>
      <w:pPr>
        <w:ind w:left="8976" w:hanging="360"/>
      </w:pPr>
      <w:rPr>
        <w:rFonts w:hint="default"/>
        <w:lang w:val="en-US" w:eastAsia="en-US" w:bidi="ar-SA"/>
      </w:rPr>
    </w:lvl>
    <w:lvl w:ilvl="8" w:tplc="6178CBD0">
      <w:numFmt w:val="bullet"/>
      <w:lvlText w:val="•"/>
      <w:lvlJc w:val="left"/>
      <w:pPr>
        <w:ind w:left="9984" w:hanging="360"/>
      </w:pPr>
      <w:rPr>
        <w:rFonts w:hint="default"/>
        <w:lang w:val="en-US" w:eastAsia="en-US" w:bidi="ar-SA"/>
      </w:rPr>
    </w:lvl>
  </w:abstractNum>
  <w:abstractNum w:abstractNumId="43"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45"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F27051"/>
    <w:multiLevelType w:val="hybridMultilevel"/>
    <w:tmpl w:val="2B746F96"/>
    <w:lvl w:ilvl="0" w:tplc="5D588C52">
      <w:start w:val="1"/>
      <w:numFmt w:val="decimal"/>
      <w:lvlText w:val="%1."/>
      <w:lvlJc w:val="left"/>
      <w:pPr>
        <w:ind w:left="1440" w:hanging="240"/>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C7BE4382">
      <w:numFmt w:val="bullet"/>
      <w:lvlText w:val="•"/>
      <w:lvlJc w:val="left"/>
      <w:pPr>
        <w:ind w:left="2497" w:hanging="240"/>
      </w:pPr>
      <w:rPr>
        <w:rFonts w:hint="default"/>
        <w:lang w:val="en-US" w:eastAsia="en-US" w:bidi="ar-SA"/>
      </w:rPr>
    </w:lvl>
    <w:lvl w:ilvl="2" w:tplc="2C842250">
      <w:numFmt w:val="bullet"/>
      <w:lvlText w:val="•"/>
      <w:lvlJc w:val="left"/>
      <w:pPr>
        <w:ind w:left="3553" w:hanging="240"/>
      </w:pPr>
      <w:rPr>
        <w:rFonts w:hint="default"/>
        <w:lang w:val="en-US" w:eastAsia="en-US" w:bidi="ar-SA"/>
      </w:rPr>
    </w:lvl>
    <w:lvl w:ilvl="3" w:tplc="B532E14E">
      <w:numFmt w:val="bullet"/>
      <w:lvlText w:val="•"/>
      <w:lvlJc w:val="left"/>
      <w:pPr>
        <w:ind w:left="4609" w:hanging="240"/>
      </w:pPr>
      <w:rPr>
        <w:rFonts w:hint="default"/>
        <w:lang w:val="en-US" w:eastAsia="en-US" w:bidi="ar-SA"/>
      </w:rPr>
    </w:lvl>
    <w:lvl w:ilvl="4" w:tplc="1AEAE9E4">
      <w:numFmt w:val="bullet"/>
      <w:lvlText w:val="•"/>
      <w:lvlJc w:val="left"/>
      <w:pPr>
        <w:ind w:left="5665" w:hanging="240"/>
      </w:pPr>
      <w:rPr>
        <w:rFonts w:hint="default"/>
        <w:lang w:val="en-US" w:eastAsia="en-US" w:bidi="ar-SA"/>
      </w:rPr>
    </w:lvl>
    <w:lvl w:ilvl="5" w:tplc="523C39DA">
      <w:numFmt w:val="bullet"/>
      <w:lvlText w:val="•"/>
      <w:lvlJc w:val="left"/>
      <w:pPr>
        <w:ind w:left="6721" w:hanging="240"/>
      </w:pPr>
      <w:rPr>
        <w:rFonts w:hint="default"/>
        <w:lang w:val="en-US" w:eastAsia="en-US" w:bidi="ar-SA"/>
      </w:rPr>
    </w:lvl>
    <w:lvl w:ilvl="6" w:tplc="EA2E64C0">
      <w:numFmt w:val="bullet"/>
      <w:lvlText w:val="•"/>
      <w:lvlJc w:val="left"/>
      <w:pPr>
        <w:ind w:left="7777" w:hanging="240"/>
      </w:pPr>
      <w:rPr>
        <w:rFonts w:hint="default"/>
        <w:lang w:val="en-US" w:eastAsia="en-US" w:bidi="ar-SA"/>
      </w:rPr>
    </w:lvl>
    <w:lvl w:ilvl="7" w:tplc="A4D62786">
      <w:numFmt w:val="bullet"/>
      <w:lvlText w:val="•"/>
      <w:lvlJc w:val="left"/>
      <w:pPr>
        <w:ind w:left="8833" w:hanging="240"/>
      </w:pPr>
      <w:rPr>
        <w:rFonts w:hint="default"/>
        <w:lang w:val="en-US" w:eastAsia="en-US" w:bidi="ar-SA"/>
      </w:rPr>
    </w:lvl>
    <w:lvl w:ilvl="8" w:tplc="8B84B910">
      <w:numFmt w:val="bullet"/>
      <w:lvlText w:val="•"/>
      <w:lvlJc w:val="left"/>
      <w:pPr>
        <w:ind w:left="9889" w:hanging="240"/>
      </w:pPr>
      <w:rPr>
        <w:rFonts w:hint="default"/>
        <w:lang w:val="en-US" w:eastAsia="en-US" w:bidi="ar-SA"/>
      </w:rPr>
    </w:lvl>
  </w:abstractNum>
  <w:abstractNum w:abstractNumId="47" w15:restartNumberingAfterBreak="0">
    <w:nsid w:val="538140B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A635F65"/>
    <w:multiLevelType w:val="hybridMultilevel"/>
    <w:tmpl w:val="04686C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AA26BF"/>
    <w:multiLevelType w:val="hybridMultilevel"/>
    <w:tmpl w:val="9388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051655"/>
    <w:multiLevelType w:val="hybridMultilevel"/>
    <w:tmpl w:val="81528EF8"/>
    <w:lvl w:ilvl="0" w:tplc="A7C81130">
      <w:start w:val="1"/>
      <w:numFmt w:val="upperLetter"/>
      <w:lvlText w:val="%1."/>
      <w:lvlJc w:val="left"/>
      <w:pPr>
        <w:ind w:left="2213" w:hanging="294"/>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AE183C88">
      <w:numFmt w:val="bullet"/>
      <w:lvlText w:val="•"/>
      <w:lvlJc w:val="left"/>
      <w:pPr>
        <w:ind w:left="3198" w:hanging="294"/>
      </w:pPr>
      <w:rPr>
        <w:rFonts w:hint="default"/>
        <w:lang w:val="en-US" w:eastAsia="en-US" w:bidi="ar-SA"/>
      </w:rPr>
    </w:lvl>
    <w:lvl w:ilvl="2" w:tplc="8092F7E8">
      <w:numFmt w:val="bullet"/>
      <w:lvlText w:val="•"/>
      <w:lvlJc w:val="left"/>
      <w:pPr>
        <w:ind w:left="4176" w:hanging="294"/>
      </w:pPr>
      <w:rPr>
        <w:rFonts w:hint="default"/>
        <w:lang w:val="en-US" w:eastAsia="en-US" w:bidi="ar-SA"/>
      </w:rPr>
    </w:lvl>
    <w:lvl w:ilvl="3" w:tplc="1402E7E6">
      <w:numFmt w:val="bullet"/>
      <w:lvlText w:val="•"/>
      <w:lvlJc w:val="left"/>
      <w:pPr>
        <w:ind w:left="5154" w:hanging="294"/>
      </w:pPr>
      <w:rPr>
        <w:rFonts w:hint="default"/>
        <w:lang w:val="en-US" w:eastAsia="en-US" w:bidi="ar-SA"/>
      </w:rPr>
    </w:lvl>
    <w:lvl w:ilvl="4" w:tplc="27A44204">
      <w:numFmt w:val="bullet"/>
      <w:lvlText w:val="•"/>
      <w:lvlJc w:val="left"/>
      <w:pPr>
        <w:ind w:left="6132" w:hanging="294"/>
      </w:pPr>
      <w:rPr>
        <w:rFonts w:hint="default"/>
        <w:lang w:val="en-US" w:eastAsia="en-US" w:bidi="ar-SA"/>
      </w:rPr>
    </w:lvl>
    <w:lvl w:ilvl="5" w:tplc="1C8C8C62">
      <w:numFmt w:val="bullet"/>
      <w:lvlText w:val="•"/>
      <w:lvlJc w:val="left"/>
      <w:pPr>
        <w:ind w:left="7110" w:hanging="294"/>
      </w:pPr>
      <w:rPr>
        <w:rFonts w:hint="default"/>
        <w:lang w:val="en-US" w:eastAsia="en-US" w:bidi="ar-SA"/>
      </w:rPr>
    </w:lvl>
    <w:lvl w:ilvl="6" w:tplc="2EDAC68A">
      <w:numFmt w:val="bullet"/>
      <w:lvlText w:val="•"/>
      <w:lvlJc w:val="left"/>
      <w:pPr>
        <w:ind w:left="8088" w:hanging="294"/>
      </w:pPr>
      <w:rPr>
        <w:rFonts w:hint="default"/>
        <w:lang w:val="en-US" w:eastAsia="en-US" w:bidi="ar-SA"/>
      </w:rPr>
    </w:lvl>
    <w:lvl w:ilvl="7" w:tplc="48B83272">
      <w:numFmt w:val="bullet"/>
      <w:lvlText w:val="•"/>
      <w:lvlJc w:val="left"/>
      <w:pPr>
        <w:ind w:left="9066" w:hanging="294"/>
      </w:pPr>
      <w:rPr>
        <w:rFonts w:hint="default"/>
        <w:lang w:val="en-US" w:eastAsia="en-US" w:bidi="ar-SA"/>
      </w:rPr>
    </w:lvl>
    <w:lvl w:ilvl="8" w:tplc="8E04B766">
      <w:numFmt w:val="bullet"/>
      <w:lvlText w:val="•"/>
      <w:lvlJc w:val="left"/>
      <w:pPr>
        <w:ind w:left="10044" w:hanging="294"/>
      </w:pPr>
      <w:rPr>
        <w:rFonts w:hint="default"/>
        <w:lang w:val="en-US" w:eastAsia="en-US" w:bidi="ar-SA"/>
      </w:rPr>
    </w:lvl>
  </w:abstractNum>
  <w:abstractNum w:abstractNumId="53" w15:restartNumberingAfterBreak="0">
    <w:nsid w:val="5F0C20C8"/>
    <w:multiLevelType w:val="hybridMultilevel"/>
    <w:tmpl w:val="B99C0F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4" w15:restartNumberingAfterBreak="0">
    <w:nsid w:val="62E254BE"/>
    <w:multiLevelType w:val="hybridMultilevel"/>
    <w:tmpl w:val="986E5BB4"/>
    <w:lvl w:ilvl="0" w:tplc="781E81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0C5FFE"/>
    <w:multiLevelType w:val="hybridMultilevel"/>
    <w:tmpl w:val="B2A2A2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57"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862331"/>
    <w:multiLevelType w:val="hybridMultilevel"/>
    <w:tmpl w:val="0ADA9024"/>
    <w:lvl w:ilvl="0" w:tplc="490481DC">
      <w:start w:val="1"/>
      <w:numFmt w:val="lowerLetter"/>
      <w:lvlText w:val="%1."/>
      <w:lvlJc w:val="left"/>
      <w:pPr>
        <w:ind w:left="720" w:hanging="360"/>
      </w:pPr>
      <w:rPr>
        <w:rFonts w:ascii="Arial" w:eastAsia="Times New Roman"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61"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EC41B4B"/>
    <w:multiLevelType w:val="hybridMultilevel"/>
    <w:tmpl w:val="B114DFE0"/>
    <w:lvl w:ilvl="0" w:tplc="BE706D0A">
      <w:start w:val="1"/>
      <w:numFmt w:val="upperLetter"/>
      <w:lvlText w:val="%1."/>
      <w:lvlJc w:val="left"/>
      <w:pPr>
        <w:ind w:left="2573" w:hanging="360"/>
      </w:pPr>
      <w:rPr>
        <w:rFonts w:hint="default"/>
        <w:color w:val="231F20"/>
      </w:rPr>
    </w:lvl>
    <w:lvl w:ilvl="1" w:tplc="04090019" w:tentative="1">
      <w:start w:val="1"/>
      <w:numFmt w:val="lowerLetter"/>
      <w:lvlText w:val="%2."/>
      <w:lvlJc w:val="left"/>
      <w:pPr>
        <w:ind w:left="3293" w:hanging="360"/>
      </w:pPr>
    </w:lvl>
    <w:lvl w:ilvl="2" w:tplc="0409001B" w:tentative="1">
      <w:start w:val="1"/>
      <w:numFmt w:val="lowerRoman"/>
      <w:lvlText w:val="%3."/>
      <w:lvlJc w:val="right"/>
      <w:pPr>
        <w:ind w:left="4013" w:hanging="180"/>
      </w:pPr>
    </w:lvl>
    <w:lvl w:ilvl="3" w:tplc="0409000F" w:tentative="1">
      <w:start w:val="1"/>
      <w:numFmt w:val="decimal"/>
      <w:lvlText w:val="%4."/>
      <w:lvlJc w:val="left"/>
      <w:pPr>
        <w:ind w:left="4733" w:hanging="360"/>
      </w:pPr>
    </w:lvl>
    <w:lvl w:ilvl="4" w:tplc="04090019" w:tentative="1">
      <w:start w:val="1"/>
      <w:numFmt w:val="lowerLetter"/>
      <w:lvlText w:val="%5."/>
      <w:lvlJc w:val="left"/>
      <w:pPr>
        <w:ind w:left="5453" w:hanging="360"/>
      </w:pPr>
    </w:lvl>
    <w:lvl w:ilvl="5" w:tplc="0409001B" w:tentative="1">
      <w:start w:val="1"/>
      <w:numFmt w:val="lowerRoman"/>
      <w:lvlText w:val="%6."/>
      <w:lvlJc w:val="right"/>
      <w:pPr>
        <w:ind w:left="6173" w:hanging="180"/>
      </w:pPr>
    </w:lvl>
    <w:lvl w:ilvl="6" w:tplc="0409000F" w:tentative="1">
      <w:start w:val="1"/>
      <w:numFmt w:val="decimal"/>
      <w:lvlText w:val="%7."/>
      <w:lvlJc w:val="left"/>
      <w:pPr>
        <w:ind w:left="6893" w:hanging="360"/>
      </w:pPr>
    </w:lvl>
    <w:lvl w:ilvl="7" w:tplc="04090019" w:tentative="1">
      <w:start w:val="1"/>
      <w:numFmt w:val="lowerLetter"/>
      <w:lvlText w:val="%8."/>
      <w:lvlJc w:val="left"/>
      <w:pPr>
        <w:ind w:left="7613" w:hanging="360"/>
      </w:pPr>
    </w:lvl>
    <w:lvl w:ilvl="8" w:tplc="0409001B" w:tentative="1">
      <w:start w:val="1"/>
      <w:numFmt w:val="lowerRoman"/>
      <w:lvlText w:val="%9."/>
      <w:lvlJc w:val="right"/>
      <w:pPr>
        <w:ind w:left="8333" w:hanging="180"/>
      </w:pPr>
    </w:lvl>
  </w:abstractNum>
  <w:abstractNum w:abstractNumId="64" w15:restartNumberingAfterBreak="0">
    <w:nsid w:val="731825B8"/>
    <w:multiLevelType w:val="hybridMultilevel"/>
    <w:tmpl w:val="7318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FD560C"/>
    <w:multiLevelType w:val="multilevel"/>
    <w:tmpl w:val="A9128ACE"/>
    <w:lvl w:ilvl="0">
      <w:start w:val="1"/>
      <w:numFmt w:val="upperLetter"/>
      <w:lvlText w:val="%1."/>
      <w:lvlJc w:val="left"/>
      <w:pPr>
        <w:ind w:left="2280" w:hanging="360"/>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start w:val="1"/>
      <w:numFmt w:val="decimal"/>
      <w:lvlText w:val="%1.%2"/>
      <w:lvlJc w:val="left"/>
      <w:pPr>
        <w:ind w:left="581" w:hanging="401"/>
      </w:pPr>
      <w:rPr>
        <w:rFonts w:ascii="Times New Roman" w:eastAsia="Times New Roman" w:hAnsi="Times New Roman" w:cs="Times New Roman" w:hint="default"/>
        <w:b/>
        <w:bCs/>
        <w:i w:val="0"/>
        <w:iCs w:val="0"/>
        <w:color w:val="231F20"/>
        <w:spacing w:val="-1"/>
        <w:w w:val="100"/>
        <w:sz w:val="24"/>
        <w:szCs w:val="24"/>
        <w:lang w:val="en-US" w:eastAsia="en-US" w:bidi="ar-SA"/>
      </w:rPr>
    </w:lvl>
    <w:lvl w:ilvl="2">
      <w:numFmt w:val="bullet"/>
      <w:lvlText w:val="•"/>
      <w:lvlJc w:val="left"/>
      <w:pPr>
        <w:ind w:left="3360" w:hanging="401"/>
      </w:pPr>
      <w:rPr>
        <w:rFonts w:hint="default"/>
        <w:lang w:val="en-US" w:eastAsia="en-US" w:bidi="ar-SA"/>
      </w:rPr>
    </w:lvl>
    <w:lvl w:ilvl="3">
      <w:numFmt w:val="bullet"/>
      <w:lvlText w:val="•"/>
      <w:lvlJc w:val="left"/>
      <w:pPr>
        <w:ind w:left="4440" w:hanging="401"/>
      </w:pPr>
      <w:rPr>
        <w:rFonts w:hint="default"/>
        <w:lang w:val="en-US" w:eastAsia="en-US" w:bidi="ar-SA"/>
      </w:rPr>
    </w:lvl>
    <w:lvl w:ilvl="4">
      <w:numFmt w:val="bullet"/>
      <w:lvlText w:val="•"/>
      <w:lvlJc w:val="left"/>
      <w:pPr>
        <w:ind w:left="5520" w:hanging="401"/>
      </w:pPr>
      <w:rPr>
        <w:rFonts w:hint="default"/>
        <w:lang w:val="en-US" w:eastAsia="en-US" w:bidi="ar-SA"/>
      </w:rPr>
    </w:lvl>
    <w:lvl w:ilvl="5">
      <w:numFmt w:val="bullet"/>
      <w:lvlText w:val="•"/>
      <w:lvlJc w:val="left"/>
      <w:pPr>
        <w:ind w:left="6600" w:hanging="401"/>
      </w:pPr>
      <w:rPr>
        <w:rFonts w:hint="default"/>
        <w:lang w:val="en-US" w:eastAsia="en-US" w:bidi="ar-SA"/>
      </w:rPr>
    </w:lvl>
    <w:lvl w:ilvl="6">
      <w:numFmt w:val="bullet"/>
      <w:lvlText w:val="•"/>
      <w:lvlJc w:val="left"/>
      <w:pPr>
        <w:ind w:left="7680" w:hanging="401"/>
      </w:pPr>
      <w:rPr>
        <w:rFonts w:hint="default"/>
        <w:lang w:val="en-US" w:eastAsia="en-US" w:bidi="ar-SA"/>
      </w:rPr>
    </w:lvl>
    <w:lvl w:ilvl="7">
      <w:numFmt w:val="bullet"/>
      <w:lvlText w:val="•"/>
      <w:lvlJc w:val="left"/>
      <w:pPr>
        <w:ind w:left="8760" w:hanging="401"/>
      </w:pPr>
      <w:rPr>
        <w:rFonts w:hint="default"/>
        <w:lang w:val="en-US" w:eastAsia="en-US" w:bidi="ar-SA"/>
      </w:rPr>
    </w:lvl>
    <w:lvl w:ilvl="8">
      <w:numFmt w:val="bullet"/>
      <w:lvlText w:val="•"/>
      <w:lvlJc w:val="left"/>
      <w:pPr>
        <w:ind w:left="9840" w:hanging="401"/>
      </w:pPr>
      <w:rPr>
        <w:rFonts w:hint="default"/>
        <w:lang w:val="en-US" w:eastAsia="en-US" w:bidi="ar-SA"/>
      </w:rPr>
    </w:lvl>
  </w:abstractNum>
  <w:abstractNum w:abstractNumId="69"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70" w15:restartNumberingAfterBreak="0">
    <w:nsid w:val="7A722E2F"/>
    <w:multiLevelType w:val="hybridMultilevel"/>
    <w:tmpl w:val="43CA12FE"/>
    <w:lvl w:ilvl="0" w:tplc="6B1A32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D2A76F5"/>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63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7E2A725D"/>
    <w:multiLevelType w:val="hybridMultilevel"/>
    <w:tmpl w:val="41A81D94"/>
    <w:lvl w:ilvl="0" w:tplc="3CC4777C">
      <w:start w:val="1"/>
      <w:numFmt w:val="decimal"/>
      <w:lvlText w:val="%1."/>
      <w:lvlJc w:val="left"/>
      <w:pPr>
        <w:ind w:left="1919" w:hanging="360"/>
      </w:pPr>
      <w:rPr>
        <w:rFonts w:ascii="Times New Roman" w:eastAsia="Times New Roman" w:hAnsi="Times New Roman" w:cs="Times New Roman" w:hint="default"/>
        <w:b w:val="0"/>
        <w:bCs w:val="0"/>
        <w:i w:val="0"/>
        <w:iCs w:val="0"/>
        <w:color w:val="231F20"/>
        <w:w w:val="100"/>
        <w:sz w:val="24"/>
        <w:szCs w:val="24"/>
        <w:lang w:val="en-US" w:eastAsia="en-US" w:bidi="ar-SA"/>
      </w:rPr>
    </w:lvl>
    <w:lvl w:ilvl="1" w:tplc="3E84BD22">
      <w:numFmt w:val="bullet"/>
      <w:lvlText w:val="•"/>
      <w:lvlJc w:val="left"/>
      <w:pPr>
        <w:ind w:left="2928" w:hanging="360"/>
      </w:pPr>
      <w:rPr>
        <w:rFonts w:hint="default"/>
        <w:lang w:val="en-US" w:eastAsia="en-US" w:bidi="ar-SA"/>
      </w:rPr>
    </w:lvl>
    <w:lvl w:ilvl="2" w:tplc="62AAAFD4">
      <w:numFmt w:val="bullet"/>
      <w:lvlText w:val="•"/>
      <w:lvlJc w:val="left"/>
      <w:pPr>
        <w:ind w:left="3936" w:hanging="360"/>
      </w:pPr>
      <w:rPr>
        <w:rFonts w:hint="default"/>
        <w:lang w:val="en-US" w:eastAsia="en-US" w:bidi="ar-SA"/>
      </w:rPr>
    </w:lvl>
    <w:lvl w:ilvl="3" w:tplc="F676BBC4">
      <w:numFmt w:val="bullet"/>
      <w:lvlText w:val="•"/>
      <w:lvlJc w:val="left"/>
      <w:pPr>
        <w:ind w:left="4944" w:hanging="360"/>
      </w:pPr>
      <w:rPr>
        <w:rFonts w:hint="default"/>
        <w:lang w:val="en-US" w:eastAsia="en-US" w:bidi="ar-SA"/>
      </w:rPr>
    </w:lvl>
    <w:lvl w:ilvl="4" w:tplc="DAC2CD54">
      <w:numFmt w:val="bullet"/>
      <w:lvlText w:val="•"/>
      <w:lvlJc w:val="left"/>
      <w:pPr>
        <w:ind w:left="5952" w:hanging="360"/>
      </w:pPr>
      <w:rPr>
        <w:rFonts w:hint="default"/>
        <w:lang w:val="en-US" w:eastAsia="en-US" w:bidi="ar-SA"/>
      </w:rPr>
    </w:lvl>
    <w:lvl w:ilvl="5" w:tplc="9CDAC95E">
      <w:numFmt w:val="bullet"/>
      <w:lvlText w:val="•"/>
      <w:lvlJc w:val="left"/>
      <w:pPr>
        <w:ind w:left="6960" w:hanging="360"/>
      </w:pPr>
      <w:rPr>
        <w:rFonts w:hint="default"/>
        <w:lang w:val="en-US" w:eastAsia="en-US" w:bidi="ar-SA"/>
      </w:rPr>
    </w:lvl>
    <w:lvl w:ilvl="6" w:tplc="8E7462A4">
      <w:numFmt w:val="bullet"/>
      <w:lvlText w:val="•"/>
      <w:lvlJc w:val="left"/>
      <w:pPr>
        <w:ind w:left="7968" w:hanging="360"/>
      </w:pPr>
      <w:rPr>
        <w:rFonts w:hint="default"/>
        <w:lang w:val="en-US" w:eastAsia="en-US" w:bidi="ar-SA"/>
      </w:rPr>
    </w:lvl>
    <w:lvl w:ilvl="7" w:tplc="9C32D0B6">
      <w:numFmt w:val="bullet"/>
      <w:lvlText w:val="•"/>
      <w:lvlJc w:val="left"/>
      <w:pPr>
        <w:ind w:left="8976" w:hanging="360"/>
      </w:pPr>
      <w:rPr>
        <w:rFonts w:hint="default"/>
        <w:lang w:val="en-US" w:eastAsia="en-US" w:bidi="ar-SA"/>
      </w:rPr>
    </w:lvl>
    <w:lvl w:ilvl="8" w:tplc="912CEDE0">
      <w:numFmt w:val="bullet"/>
      <w:lvlText w:val="•"/>
      <w:lvlJc w:val="left"/>
      <w:pPr>
        <w:ind w:left="9984" w:hanging="360"/>
      </w:pPr>
      <w:rPr>
        <w:rFonts w:hint="default"/>
        <w:lang w:val="en-US" w:eastAsia="en-US" w:bidi="ar-SA"/>
      </w:rPr>
    </w:lvl>
  </w:abstractNum>
  <w:abstractNum w:abstractNumId="75"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1908">
    <w:abstractNumId w:val="60"/>
  </w:num>
  <w:num w:numId="2" w16cid:durableId="1713454927">
    <w:abstractNumId w:val="65"/>
  </w:num>
  <w:num w:numId="3" w16cid:durableId="1217550913">
    <w:abstractNumId w:val="29"/>
  </w:num>
  <w:num w:numId="4" w16cid:durableId="1726904367">
    <w:abstractNumId w:val="29"/>
    <w:lvlOverride w:ilvl="0">
      <w:startOverride w:val="1"/>
    </w:lvlOverride>
  </w:num>
  <w:num w:numId="5" w16cid:durableId="1592473400">
    <w:abstractNumId w:val="4"/>
  </w:num>
  <w:num w:numId="6" w16cid:durableId="353458630">
    <w:abstractNumId w:val="35"/>
  </w:num>
  <w:num w:numId="7" w16cid:durableId="841428814">
    <w:abstractNumId w:val="7"/>
  </w:num>
  <w:num w:numId="8" w16cid:durableId="1489201958">
    <w:abstractNumId w:val="48"/>
  </w:num>
  <w:num w:numId="9" w16cid:durableId="2144805141">
    <w:abstractNumId w:val="23"/>
  </w:num>
  <w:num w:numId="10" w16cid:durableId="784423754">
    <w:abstractNumId w:val="14"/>
  </w:num>
  <w:num w:numId="11" w16cid:durableId="2118864371">
    <w:abstractNumId w:val="19"/>
  </w:num>
  <w:num w:numId="12" w16cid:durableId="1885560691">
    <w:abstractNumId w:val="18"/>
  </w:num>
  <w:num w:numId="13" w16cid:durableId="1829975719">
    <w:abstractNumId w:val="73"/>
  </w:num>
  <w:num w:numId="14" w16cid:durableId="335964761">
    <w:abstractNumId w:val="8"/>
  </w:num>
  <w:num w:numId="15" w16cid:durableId="1570261310">
    <w:abstractNumId w:val="57"/>
  </w:num>
  <w:num w:numId="16" w16cid:durableId="1411388523">
    <w:abstractNumId w:val="62"/>
  </w:num>
  <w:num w:numId="17" w16cid:durableId="1985962745">
    <w:abstractNumId w:val="66"/>
  </w:num>
  <w:num w:numId="18" w16cid:durableId="1218320510">
    <w:abstractNumId w:val="26"/>
  </w:num>
  <w:num w:numId="19" w16cid:durableId="1837767265">
    <w:abstractNumId w:val="56"/>
  </w:num>
  <w:num w:numId="20" w16cid:durableId="548348112">
    <w:abstractNumId w:val="5"/>
  </w:num>
  <w:num w:numId="21" w16cid:durableId="599602990">
    <w:abstractNumId w:val="69"/>
  </w:num>
  <w:num w:numId="22" w16cid:durableId="1243874421">
    <w:abstractNumId w:val="44"/>
  </w:num>
  <w:num w:numId="23" w16cid:durableId="2094819462">
    <w:abstractNumId w:val="38"/>
  </w:num>
  <w:num w:numId="24" w16cid:durableId="1635721520">
    <w:abstractNumId w:val="16"/>
  </w:num>
  <w:num w:numId="25" w16cid:durableId="2007322514">
    <w:abstractNumId w:val="50"/>
  </w:num>
  <w:num w:numId="26" w16cid:durableId="235818855">
    <w:abstractNumId w:val="43"/>
  </w:num>
  <w:num w:numId="27" w16cid:durableId="1054046142">
    <w:abstractNumId w:val="75"/>
  </w:num>
  <w:num w:numId="28" w16cid:durableId="1299994015">
    <w:abstractNumId w:val="3"/>
  </w:num>
  <w:num w:numId="29" w16cid:durableId="1559439563">
    <w:abstractNumId w:val="64"/>
  </w:num>
  <w:num w:numId="30" w16cid:durableId="406728981">
    <w:abstractNumId w:val="39"/>
  </w:num>
  <w:num w:numId="31" w16cid:durableId="1762331215">
    <w:abstractNumId w:val="36"/>
  </w:num>
  <w:num w:numId="32" w16cid:durableId="1458529239">
    <w:abstractNumId w:val="22"/>
  </w:num>
  <w:num w:numId="33" w16cid:durableId="140075836">
    <w:abstractNumId w:val="37"/>
  </w:num>
  <w:num w:numId="34" w16cid:durableId="1407653503">
    <w:abstractNumId w:val="9"/>
  </w:num>
  <w:num w:numId="35" w16cid:durableId="1202286479">
    <w:abstractNumId w:val="10"/>
  </w:num>
  <w:num w:numId="36" w16cid:durableId="1458833511">
    <w:abstractNumId w:val="45"/>
  </w:num>
  <w:num w:numId="37" w16cid:durableId="419641859">
    <w:abstractNumId w:val="21"/>
  </w:num>
  <w:num w:numId="38" w16cid:durableId="891649024">
    <w:abstractNumId w:val="11"/>
  </w:num>
  <w:num w:numId="39" w16cid:durableId="1636907810">
    <w:abstractNumId w:val="24"/>
  </w:num>
  <w:num w:numId="40" w16cid:durableId="1073161234">
    <w:abstractNumId w:val="61"/>
  </w:num>
  <w:num w:numId="41" w16cid:durableId="1430077887">
    <w:abstractNumId w:val="58"/>
  </w:num>
  <w:num w:numId="42" w16cid:durableId="529102190">
    <w:abstractNumId w:val="72"/>
  </w:num>
  <w:num w:numId="43" w16cid:durableId="1611820817">
    <w:abstractNumId w:val="13"/>
  </w:num>
  <w:num w:numId="44" w16cid:durableId="1757045268">
    <w:abstractNumId w:val="17"/>
  </w:num>
  <w:num w:numId="45" w16cid:durableId="634287723">
    <w:abstractNumId w:val="51"/>
  </w:num>
  <w:num w:numId="46" w16cid:durableId="1420323669">
    <w:abstractNumId w:val="40"/>
  </w:num>
  <w:num w:numId="47" w16cid:durableId="373849984">
    <w:abstractNumId w:val="25"/>
  </w:num>
  <w:num w:numId="48" w16cid:durableId="1058092226">
    <w:abstractNumId w:val="1"/>
  </w:num>
  <w:num w:numId="49" w16cid:durableId="1311254299">
    <w:abstractNumId w:val="53"/>
  </w:num>
  <w:num w:numId="50" w16cid:durableId="1273518859">
    <w:abstractNumId w:val="28"/>
  </w:num>
  <w:num w:numId="51" w16cid:durableId="833715643">
    <w:abstractNumId w:val="67"/>
  </w:num>
  <w:num w:numId="52" w16cid:durableId="537083996">
    <w:abstractNumId w:val="54"/>
  </w:num>
  <w:num w:numId="53" w16cid:durableId="1606109844">
    <w:abstractNumId w:val="71"/>
  </w:num>
  <w:num w:numId="54" w16cid:durableId="1566992820">
    <w:abstractNumId w:val="31"/>
  </w:num>
  <w:num w:numId="55" w16cid:durableId="1002050307">
    <w:abstractNumId w:val="34"/>
  </w:num>
  <w:num w:numId="56" w16cid:durableId="1925140605">
    <w:abstractNumId w:val="74"/>
  </w:num>
  <w:num w:numId="57" w16cid:durableId="1576433573">
    <w:abstractNumId w:val="42"/>
  </w:num>
  <w:num w:numId="58" w16cid:durableId="1831822598">
    <w:abstractNumId w:val="68"/>
  </w:num>
  <w:num w:numId="59" w16cid:durableId="985010112">
    <w:abstractNumId w:val="52"/>
  </w:num>
  <w:num w:numId="60" w16cid:durableId="100687983">
    <w:abstractNumId w:val="63"/>
  </w:num>
  <w:num w:numId="61" w16cid:durableId="1094518173">
    <w:abstractNumId w:val="41"/>
  </w:num>
  <w:num w:numId="62" w16cid:durableId="1013454277">
    <w:abstractNumId w:val="46"/>
  </w:num>
  <w:num w:numId="63" w16cid:durableId="1780028446">
    <w:abstractNumId w:val="20"/>
  </w:num>
  <w:num w:numId="64" w16cid:durableId="33388669">
    <w:abstractNumId w:val="70"/>
  </w:num>
  <w:num w:numId="65" w16cid:durableId="58071622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77759163">
    <w:abstractNumId w:val="47"/>
  </w:num>
  <w:num w:numId="67" w16cid:durableId="1224871349">
    <w:abstractNumId w:val="33"/>
  </w:num>
  <w:num w:numId="68" w16cid:durableId="496112193">
    <w:abstractNumId w:val="55"/>
  </w:num>
  <w:num w:numId="69" w16cid:durableId="185873355">
    <w:abstractNumId w:val="32"/>
  </w:num>
  <w:num w:numId="70" w16cid:durableId="1131821551">
    <w:abstractNumId w:val="6"/>
  </w:num>
  <w:num w:numId="71" w16cid:durableId="962542591">
    <w:abstractNumId w:val="49"/>
  </w:num>
  <w:num w:numId="72" w16cid:durableId="1977906486">
    <w:abstractNumId w:val="2"/>
  </w:num>
  <w:num w:numId="73" w16cid:durableId="2055427927">
    <w:abstractNumId w:val="0"/>
  </w:num>
  <w:num w:numId="74" w16cid:durableId="1512797489">
    <w:abstractNumId w:val="15"/>
  </w:num>
  <w:num w:numId="75" w16cid:durableId="973608004">
    <w:abstractNumId w:val="12"/>
  </w:num>
  <w:num w:numId="76" w16cid:durableId="764883050">
    <w:abstractNumId w:val="30"/>
  </w:num>
  <w:num w:numId="77" w16cid:durableId="397241556">
    <w:abstractNumId w:val="27"/>
  </w:num>
  <w:num w:numId="78" w16cid:durableId="1364985289">
    <w:abstractNumId w:val="59"/>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geson, Adam T.">
    <w15:presenceInfo w15:providerId="AD" w15:userId="S::Adam.Edgeson@va.gov::5f1bc20d-20b9-4719-a239-cf500953af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9FE"/>
    <w:rsid w:val="0000225C"/>
    <w:rsid w:val="00002882"/>
    <w:rsid w:val="00002924"/>
    <w:rsid w:val="00002977"/>
    <w:rsid w:val="0000467C"/>
    <w:rsid w:val="00004F0E"/>
    <w:rsid w:val="00006BD1"/>
    <w:rsid w:val="00010193"/>
    <w:rsid w:val="000104AE"/>
    <w:rsid w:val="000127E4"/>
    <w:rsid w:val="00012DD9"/>
    <w:rsid w:val="00012F9A"/>
    <w:rsid w:val="0001454D"/>
    <w:rsid w:val="000147C6"/>
    <w:rsid w:val="00016824"/>
    <w:rsid w:val="0001754C"/>
    <w:rsid w:val="00020E45"/>
    <w:rsid w:val="00021410"/>
    <w:rsid w:val="0002143C"/>
    <w:rsid w:val="000216E1"/>
    <w:rsid w:val="00021D4A"/>
    <w:rsid w:val="00022D5F"/>
    <w:rsid w:val="00022E36"/>
    <w:rsid w:val="000251D1"/>
    <w:rsid w:val="00025EBC"/>
    <w:rsid w:val="00026F3A"/>
    <w:rsid w:val="000272C3"/>
    <w:rsid w:val="0003006E"/>
    <w:rsid w:val="000302D5"/>
    <w:rsid w:val="00031146"/>
    <w:rsid w:val="0003134D"/>
    <w:rsid w:val="0003193C"/>
    <w:rsid w:val="00031DE0"/>
    <w:rsid w:val="0003338C"/>
    <w:rsid w:val="00033811"/>
    <w:rsid w:val="00034689"/>
    <w:rsid w:val="00034C4E"/>
    <w:rsid w:val="00035445"/>
    <w:rsid w:val="000362AE"/>
    <w:rsid w:val="00036771"/>
    <w:rsid w:val="00036F34"/>
    <w:rsid w:val="0004029F"/>
    <w:rsid w:val="000418C9"/>
    <w:rsid w:val="0004196F"/>
    <w:rsid w:val="00042F07"/>
    <w:rsid w:val="00043310"/>
    <w:rsid w:val="0004410D"/>
    <w:rsid w:val="0004516D"/>
    <w:rsid w:val="00045892"/>
    <w:rsid w:val="0004638E"/>
    <w:rsid w:val="00047094"/>
    <w:rsid w:val="00050925"/>
    <w:rsid w:val="00050E52"/>
    <w:rsid w:val="00052389"/>
    <w:rsid w:val="00052AE1"/>
    <w:rsid w:val="00052E3C"/>
    <w:rsid w:val="000535C9"/>
    <w:rsid w:val="0005460E"/>
    <w:rsid w:val="00054ECF"/>
    <w:rsid w:val="0005506C"/>
    <w:rsid w:val="000554B4"/>
    <w:rsid w:val="000557E4"/>
    <w:rsid w:val="00056CD7"/>
    <w:rsid w:val="000570C9"/>
    <w:rsid w:val="00057BB9"/>
    <w:rsid w:val="00060B1F"/>
    <w:rsid w:val="00061C14"/>
    <w:rsid w:val="00064B16"/>
    <w:rsid w:val="00065C9D"/>
    <w:rsid w:val="00065E92"/>
    <w:rsid w:val="00065EE5"/>
    <w:rsid w:val="0006708A"/>
    <w:rsid w:val="000673B1"/>
    <w:rsid w:val="000700BE"/>
    <w:rsid w:val="000703E9"/>
    <w:rsid w:val="00072684"/>
    <w:rsid w:val="00072786"/>
    <w:rsid w:val="00072A71"/>
    <w:rsid w:val="00072A8E"/>
    <w:rsid w:val="00072B0A"/>
    <w:rsid w:val="00072C90"/>
    <w:rsid w:val="00073514"/>
    <w:rsid w:val="000745AB"/>
    <w:rsid w:val="00076C2F"/>
    <w:rsid w:val="0007709C"/>
    <w:rsid w:val="00080D43"/>
    <w:rsid w:val="0008183F"/>
    <w:rsid w:val="00082305"/>
    <w:rsid w:val="000826AB"/>
    <w:rsid w:val="000827B2"/>
    <w:rsid w:val="0008284C"/>
    <w:rsid w:val="000900B3"/>
    <w:rsid w:val="00090D98"/>
    <w:rsid w:val="00091C73"/>
    <w:rsid w:val="00091D28"/>
    <w:rsid w:val="0009230E"/>
    <w:rsid w:val="000928CF"/>
    <w:rsid w:val="00092A0A"/>
    <w:rsid w:val="00092EF4"/>
    <w:rsid w:val="000942FD"/>
    <w:rsid w:val="00094AFD"/>
    <w:rsid w:val="000950F1"/>
    <w:rsid w:val="00097503"/>
    <w:rsid w:val="00097829"/>
    <w:rsid w:val="00097EA0"/>
    <w:rsid w:val="000A0DC3"/>
    <w:rsid w:val="000A171E"/>
    <w:rsid w:val="000A1EDD"/>
    <w:rsid w:val="000A234E"/>
    <w:rsid w:val="000A324F"/>
    <w:rsid w:val="000A37B2"/>
    <w:rsid w:val="000A55A1"/>
    <w:rsid w:val="000A5835"/>
    <w:rsid w:val="000A5B07"/>
    <w:rsid w:val="000B03B5"/>
    <w:rsid w:val="000B091A"/>
    <w:rsid w:val="000B0C10"/>
    <w:rsid w:val="000B2501"/>
    <w:rsid w:val="000B3FE6"/>
    <w:rsid w:val="000B5015"/>
    <w:rsid w:val="000B5CF2"/>
    <w:rsid w:val="000B61AB"/>
    <w:rsid w:val="000B72E2"/>
    <w:rsid w:val="000B75B9"/>
    <w:rsid w:val="000C0D24"/>
    <w:rsid w:val="000C100A"/>
    <w:rsid w:val="000C11CF"/>
    <w:rsid w:val="000C1546"/>
    <w:rsid w:val="000C1AC4"/>
    <w:rsid w:val="000C23EC"/>
    <w:rsid w:val="000C2E6B"/>
    <w:rsid w:val="000C35F4"/>
    <w:rsid w:val="000C3F7D"/>
    <w:rsid w:val="000C5060"/>
    <w:rsid w:val="000C5161"/>
    <w:rsid w:val="000C6561"/>
    <w:rsid w:val="000D0901"/>
    <w:rsid w:val="000D0ABE"/>
    <w:rsid w:val="000D2460"/>
    <w:rsid w:val="000D26C9"/>
    <w:rsid w:val="000D2807"/>
    <w:rsid w:val="000D3048"/>
    <w:rsid w:val="000D37D1"/>
    <w:rsid w:val="000D3A2A"/>
    <w:rsid w:val="000D4552"/>
    <w:rsid w:val="000D5A21"/>
    <w:rsid w:val="000D763B"/>
    <w:rsid w:val="000D7F14"/>
    <w:rsid w:val="000E01A8"/>
    <w:rsid w:val="000E08EA"/>
    <w:rsid w:val="000E0A3D"/>
    <w:rsid w:val="000E225E"/>
    <w:rsid w:val="000E291C"/>
    <w:rsid w:val="000E2CC4"/>
    <w:rsid w:val="000E3112"/>
    <w:rsid w:val="000E4129"/>
    <w:rsid w:val="000E435C"/>
    <w:rsid w:val="000E5369"/>
    <w:rsid w:val="000E57B0"/>
    <w:rsid w:val="000E5B49"/>
    <w:rsid w:val="000E633B"/>
    <w:rsid w:val="000E670D"/>
    <w:rsid w:val="000E7228"/>
    <w:rsid w:val="000E7237"/>
    <w:rsid w:val="000F0120"/>
    <w:rsid w:val="000F05FB"/>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354"/>
    <w:rsid w:val="00103B33"/>
    <w:rsid w:val="00106423"/>
    <w:rsid w:val="0010683B"/>
    <w:rsid w:val="00106926"/>
    <w:rsid w:val="001076A7"/>
    <w:rsid w:val="001077A5"/>
    <w:rsid w:val="001078BA"/>
    <w:rsid w:val="00110879"/>
    <w:rsid w:val="0011119E"/>
    <w:rsid w:val="001113F7"/>
    <w:rsid w:val="00111AE3"/>
    <w:rsid w:val="001135F1"/>
    <w:rsid w:val="00114C74"/>
    <w:rsid w:val="0011787B"/>
    <w:rsid w:val="00117A17"/>
    <w:rsid w:val="001202E5"/>
    <w:rsid w:val="001204B1"/>
    <w:rsid w:val="00120F2A"/>
    <w:rsid w:val="001216EA"/>
    <w:rsid w:val="001222FE"/>
    <w:rsid w:val="00122A1F"/>
    <w:rsid w:val="001232D2"/>
    <w:rsid w:val="00124D08"/>
    <w:rsid w:val="00124E9D"/>
    <w:rsid w:val="00124FB5"/>
    <w:rsid w:val="00125EDD"/>
    <w:rsid w:val="001260DD"/>
    <w:rsid w:val="00126376"/>
    <w:rsid w:val="00127577"/>
    <w:rsid w:val="00127E1D"/>
    <w:rsid w:val="00131303"/>
    <w:rsid w:val="001314B0"/>
    <w:rsid w:val="001320E8"/>
    <w:rsid w:val="0013236E"/>
    <w:rsid w:val="001325B3"/>
    <w:rsid w:val="00133150"/>
    <w:rsid w:val="001336C8"/>
    <w:rsid w:val="0013521D"/>
    <w:rsid w:val="00135273"/>
    <w:rsid w:val="00135314"/>
    <w:rsid w:val="00137B61"/>
    <w:rsid w:val="00140B73"/>
    <w:rsid w:val="00141883"/>
    <w:rsid w:val="0014232C"/>
    <w:rsid w:val="0014350F"/>
    <w:rsid w:val="00143560"/>
    <w:rsid w:val="00143F46"/>
    <w:rsid w:val="001464CA"/>
    <w:rsid w:val="0014719D"/>
    <w:rsid w:val="00151736"/>
    <w:rsid w:val="00152007"/>
    <w:rsid w:val="0015228B"/>
    <w:rsid w:val="00152A63"/>
    <w:rsid w:val="001532D8"/>
    <w:rsid w:val="00153A47"/>
    <w:rsid w:val="001543C2"/>
    <w:rsid w:val="001543FC"/>
    <w:rsid w:val="00154C65"/>
    <w:rsid w:val="0015605A"/>
    <w:rsid w:val="00157569"/>
    <w:rsid w:val="00157E6C"/>
    <w:rsid w:val="0016110D"/>
    <w:rsid w:val="00161C01"/>
    <w:rsid w:val="001620F7"/>
    <w:rsid w:val="00162E65"/>
    <w:rsid w:val="00163F5B"/>
    <w:rsid w:val="001657F4"/>
    <w:rsid w:val="001672BD"/>
    <w:rsid w:val="00167988"/>
    <w:rsid w:val="00167D3F"/>
    <w:rsid w:val="001713A7"/>
    <w:rsid w:val="001714D5"/>
    <w:rsid w:val="00171F26"/>
    <w:rsid w:val="001741D4"/>
    <w:rsid w:val="00174654"/>
    <w:rsid w:val="001748B4"/>
    <w:rsid w:val="001760A7"/>
    <w:rsid w:val="00176472"/>
    <w:rsid w:val="00176A22"/>
    <w:rsid w:val="00176C50"/>
    <w:rsid w:val="00176DC0"/>
    <w:rsid w:val="001771BF"/>
    <w:rsid w:val="00177A64"/>
    <w:rsid w:val="001812F4"/>
    <w:rsid w:val="00181DDE"/>
    <w:rsid w:val="001824BB"/>
    <w:rsid w:val="001829ED"/>
    <w:rsid w:val="00183F8F"/>
    <w:rsid w:val="00183FCD"/>
    <w:rsid w:val="0018490D"/>
    <w:rsid w:val="00184DD0"/>
    <w:rsid w:val="00186535"/>
    <w:rsid w:val="00187A0D"/>
    <w:rsid w:val="001908C4"/>
    <w:rsid w:val="00191D3D"/>
    <w:rsid w:val="00193A65"/>
    <w:rsid w:val="00193F72"/>
    <w:rsid w:val="00194707"/>
    <w:rsid w:val="00196FE9"/>
    <w:rsid w:val="001972BF"/>
    <w:rsid w:val="001975AE"/>
    <w:rsid w:val="001979B5"/>
    <w:rsid w:val="001A21A3"/>
    <w:rsid w:val="001A237C"/>
    <w:rsid w:val="001A336B"/>
    <w:rsid w:val="001A4555"/>
    <w:rsid w:val="001A798C"/>
    <w:rsid w:val="001B01A3"/>
    <w:rsid w:val="001B0B45"/>
    <w:rsid w:val="001B156F"/>
    <w:rsid w:val="001B2D75"/>
    <w:rsid w:val="001B2E07"/>
    <w:rsid w:val="001B46EC"/>
    <w:rsid w:val="001B5076"/>
    <w:rsid w:val="001B593E"/>
    <w:rsid w:val="001B5DE3"/>
    <w:rsid w:val="001B6A0A"/>
    <w:rsid w:val="001C1226"/>
    <w:rsid w:val="001C1DD6"/>
    <w:rsid w:val="001C35D0"/>
    <w:rsid w:val="001C39AF"/>
    <w:rsid w:val="001C4513"/>
    <w:rsid w:val="001C4E50"/>
    <w:rsid w:val="001C6CF9"/>
    <w:rsid w:val="001C787F"/>
    <w:rsid w:val="001D0A61"/>
    <w:rsid w:val="001D0A7C"/>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1C79"/>
    <w:rsid w:val="001E48AA"/>
    <w:rsid w:val="001E4BA1"/>
    <w:rsid w:val="001E4E52"/>
    <w:rsid w:val="001E4E8C"/>
    <w:rsid w:val="001E503B"/>
    <w:rsid w:val="001E6EDA"/>
    <w:rsid w:val="001E7360"/>
    <w:rsid w:val="001E7B34"/>
    <w:rsid w:val="001F13C1"/>
    <w:rsid w:val="001F2CEA"/>
    <w:rsid w:val="001F34DF"/>
    <w:rsid w:val="001F48F7"/>
    <w:rsid w:val="001F51E5"/>
    <w:rsid w:val="001F5235"/>
    <w:rsid w:val="001F6AE5"/>
    <w:rsid w:val="001F71E5"/>
    <w:rsid w:val="001F75EE"/>
    <w:rsid w:val="001F7934"/>
    <w:rsid w:val="002002A3"/>
    <w:rsid w:val="00200B54"/>
    <w:rsid w:val="00203D63"/>
    <w:rsid w:val="00204F3D"/>
    <w:rsid w:val="0020523A"/>
    <w:rsid w:val="00206441"/>
    <w:rsid w:val="002106A9"/>
    <w:rsid w:val="00211701"/>
    <w:rsid w:val="00211CF9"/>
    <w:rsid w:val="00212F7E"/>
    <w:rsid w:val="00213389"/>
    <w:rsid w:val="002135FF"/>
    <w:rsid w:val="00213C5C"/>
    <w:rsid w:val="00214AD5"/>
    <w:rsid w:val="00215C68"/>
    <w:rsid w:val="00215F90"/>
    <w:rsid w:val="002163E1"/>
    <w:rsid w:val="00217530"/>
    <w:rsid w:val="00217E09"/>
    <w:rsid w:val="002207C7"/>
    <w:rsid w:val="00221647"/>
    <w:rsid w:val="002224F3"/>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0CFA"/>
    <w:rsid w:val="00241C22"/>
    <w:rsid w:val="00242104"/>
    <w:rsid w:val="00242213"/>
    <w:rsid w:val="0024335C"/>
    <w:rsid w:val="00243510"/>
    <w:rsid w:val="002436CC"/>
    <w:rsid w:val="00245626"/>
    <w:rsid w:val="00246081"/>
    <w:rsid w:val="002464BD"/>
    <w:rsid w:val="002466B0"/>
    <w:rsid w:val="00247972"/>
    <w:rsid w:val="002507DE"/>
    <w:rsid w:val="002514C3"/>
    <w:rsid w:val="0025150F"/>
    <w:rsid w:val="00252EAB"/>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7336"/>
    <w:rsid w:val="002675B7"/>
    <w:rsid w:val="00270433"/>
    <w:rsid w:val="0027242A"/>
    <w:rsid w:val="002728A7"/>
    <w:rsid w:val="0027321B"/>
    <w:rsid w:val="002732FC"/>
    <w:rsid w:val="002734FD"/>
    <w:rsid w:val="00274BFC"/>
    <w:rsid w:val="00275426"/>
    <w:rsid w:val="00276C6E"/>
    <w:rsid w:val="00277CE0"/>
    <w:rsid w:val="00280662"/>
    <w:rsid w:val="00280802"/>
    <w:rsid w:val="00280C87"/>
    <w:rsid w:val="00280F47"/>
    <w:rsid w:val="00282E85"/>
    <w:rsid w:val="00283FFC"/>
    <w:rsid w:val="00284E15"/>
    <w:rsid w:val="00285D8A"/>
    <w:rsid w:val="00290988"/>
    <w:rsid w:val="0029116A"/>
    <w:rsid w:val="00291A2C"/>
    <w:rsid w:val="00291A93"/>
    <w:rsid w:val="00291DC2"/>
    <w:rsid w:val="00293303"/>
    <w:rsid w:val="00296077"/>
    <w:rsid w:val="00296556"/>
    <w:rsid w:val="00296BAF"/>
    <w:rsid w:val="00297384"/>
    <w:rsid w:val="002973F2"/>
    <w:rsid w:val="0029752F"/>
    <w:rsid w:val="00297637"/>
    <w:rsid w:val="00297F10"/>
    <w:rsid w:val="002A13DD"/>
    <w:rsid w:val="002A28AC"/>
    <w:rsid w:val="002A2ACA"/>
    <w:rsid w:val="002A36D3"/>
    <w:rsid w:val="002A3C8F"/>
    <w:rsid w:val="002A40FB"/>
    <w:rsid w:val="002A426C"/>
    <w:rsid w:val="002A446F"/>
    <w:rsid w:val="002A476C"/>
    <w:rsid w:val="002A497A"/>
    <w:rsid w:val="002A68EE"/>
    <w:rsid w:val="002A6E4F"/>
    <w:rsid w:val="002A75F6"/>
    <w:rsid w:val="002B0294"/>
    <w:rsid w:val="002B16EA"/>
    <w:rsid w:val="002B1AF8"/>
    <w:rsid w:val="002B1BFD"/>
    <w:rsid w:val="002B233D"/>
    <w:rsid w:val="002B2BCF"/>
    <w:rsid w:val="002B3411"/>
    <w:rsid w:val="002B35B0"/>
    <w:rsid w:val="002B3DB9"/>
    <w:rsid w:val="002B4147"/>
    <w:rsid w:val="002B637C"/>
    <w:rsid w:val="002B663C"/>
    <w:rsid w:val="002C287C"/>
    <w:rsid w:val="002C325D"/>
    <w:rsid w:val="002C38E3"/>
    <w:rsid w:val="002C4C64"/>
    <w:rsid w:val="002C588C"/>
    <w:rsid w:val="002C5981"/>
    <w:rsid w:val="002C604D"/>
    <w:rsid w:val="002C6942"/>
    <w:rsid w:val="002D0BED"/>
    <w:rsid w:val="002D42CE"/>
    <w:rsid w:val="002D42D5"/>
    <w:rsid w:val="002D61A4"/>
    <w:rsid w:val="002D6C38"/>
    <w:rsid w:val="002E0582"/>
    <w:rsid w:val="002E1C07"/>
    <w:rsid w:val="002E25E9"/>
    <w:rsid w:val="002E3894"/>
    <w:rsid w:val="002E46F3"/>
    <w:rsid w:val="002E479C"/>
    <w:rsid w:val="002E6032"/>
    <w:rsid w:val="002E6C17"/>
    <w:rsid w:val="002E7301"/>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8DB"/>
    <w:rsid w:val="003003BF"/>
    <w:rsid w:val="0030047F"/>
    <w:rsid w:val="00301D81"/>
    <w:rsid w:val="0030287F"/>
    <w:rsid w:val="00302D11"/>
    <w:rsid w:val="00304259"/>
    <w:rsid w:val="0030474A"/>
    <w:rsid w:val="00304DCE"/>
    <w:rsid w:val="00305034"/>
    <w:rsid w:val="0030532B"/>
    <w:rsid w:val="003065CD"/>
    <w:rsid w:val="00307038"/>
    <w:rsid w:val="00307675"/>
    <w:rsid w:val="00307CB6"/>
    <w:rsid w:val="00307EB0"/>
    <w:rsid w:val="00310C03"/>
    <w:rsid w:val="00311748"/>
    <w:rsid w:val="00314575"/>
    <w:rsid w:val="00314DF6"/>
    <w:rsid w:val="003161FA"/>
    <w:rsid w:val="00317335"/>
    <w:rsid w:val="00317810"/>
    <w:rsid w:val="00317B1A"/>
    <w:rsid w:val="00320077"/>
    <w:rsid w:val="00323406"/>
    <w:rsid w:val="00323963"/>
    <w:rsid w:val="00326A12"/>
    <w:rsid w:val="00326C35"/>
    <w:rsid w:val="00330220"/>
    <w:rsid w:val="00330317"/>
    <w:rsid w:val="00333074"/>
    <w:rsid w:val="0033466D"/>
    <w:rsid w:val="003346E5"/>
    <w:rsid w:val="00334D6D"/>
    <w:rsid w:val="003351D5"/>
    <w:rsid w:val="003356CE"/>
    <w:rsid w:val="0033689D"/>
    <w:rsid w:val="00336B05"/>
    <w:rsid w:val="003412A7"/>
    <w:rsid w:val="00342157"/>
    <w:rsid w:val="0034240B"/>
    <w:rsid w:val="0034331D"/>
    <w:rsid w:val="00343914"/>
    <w:rsid w:val="003440A6"/>
    <w:rsid w:val="00345C4F"/>
    <w:rsid w:val="00346ACE"/>
    <w:rsid w:val="0035106A"/>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56E6"/>
    <w:rsid w:val="00365982"/>
    <w:rsid w:val="00365D77"/>
    <w:rsid w:val="0036700F"/>
    <w:rsid w:val="003675B1"/>
    <w:rsid w:val="00367FD8"/>
    <w:rsid w:val="00370085"/>
    <w:rsid w:val="0037024E"/>
    <w:rsid w:val="00370AC5"/>
    <w:rsid w:val="00372820"/>
    <w:rsid w:val="0037295F"/>
    <w:rsid w:val="003730DE"/>
    <w:rsid w:val="003731BB"/>
    <w:rsid w:val="00373B07"/>
    <w:rsid w:val="00374011"/>
    <w:rsid w:val="00374EF3"/>
    <w:rsid w:val="00376392"/>
    <w:rsid w:val="003778B9"/>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13E3"/>
    <w:rsid w:val="0039224E"/>
    <w:rsid w:val="0039570F"/>
    <w:rsid w:val="00396F8F"/>
    <w:rsid w:val="003A133E"/>
    <w:rsid w:val="003A45EE"/>
    <w:rsid w:val="003A5863"/>
    <w:rsid w:val="003A6326"/>
    <w:rsid w:val="003A6605"/>
    <w:rsid w:val="003B04CD"/>
    <w:rsid w:val="003B04FC"/>
    <w:rsid w:val="003B164A"/>
    <w:rsid w:val="003B17AC"/>
    <w:rsid w:val="003B2256"/>
    <w:rsid w:val="003B24F7"/>
    <w:rsid w:val="003B3204"/>
    <w:rsid w:val="003B32DE"/>
    <w:rsid w:val="003B3588"/>
    <w:rsid w:val="003B4ADA"/>
    <w:rsid w:val="003B53A0"/>
    <w:rsid w:val="003B549F"/>
    <w:rsid w:val="003B5CF7"/>
    <w:rsid w:val="003B64C5"/>
    <w:rsid w:val="003B6BA0"/>
    <w:rsid w:val="003B7142"/>
    <w:rsid w:val="003B772F"/>
    <w:rsid w:val="003B7C7A"/>
    <w:rsid w:val="003C04AC"/>
    <w:rsid w:val="003C0B77"/>
    <w:rsid w:val="003C0E71"/>
    <w:rsid w:val="003C20CC"/>
    <w:rsid w:val="003C37C1"/>
    <w:rsid w:val="003C3D92"/>
    <w:rsid w:val="003C5352"/>
    <w:rsid w:val="003C67BB"/>
    <w:rsid w:val="003C742D"/>
    <w:rsid w:val="003C774E"/>
    <w:rsid w:val="003D20E0"/>
    <w:rsid w:val="003D46D3"/>
    <w:rsid w:val="003D48BC"/>
    <w:rsid w:val="003D523C"/>
    <w:rsid w:val="003E168C"/>
    <w:rsid w:val="003E1757"/>
    <w:rsid w:val="003E2162"/>
    <w:rsid w:val="003E2790"/>
    <w:rsid w:val="003E28FA"/>
    <w:rsid w:val="003E36ED"/>
    <w:rsid w:val="003E3D04"/>
    <w:rsid w:val="003E49DF"/>
    <w:rsid w:val="003E6DD4"/>
    <w:rsid w:val="003F0570"/>
    <w:rsid w:val="003F13D3"/>
    <w:rsid w:val="003F2188"/>
    <w:rsid w:val="003F2E3D"/>
    <w:rsid w:val="003F3631"/>
    <w:rsid w:val="003F47F9"/>
    <w:rsid w:val="003F5134"/>
    <w:rsid w:val="003F7728"/>
    <w:rsid w:val="003F7F1B"/>
    <w:rsid w:val="00400D2E"/>
    <w:rsid w:val="00400FDB"/>
    <w:rsid w:val="00401F3D"/>
    <w:rsid w:val="00402721"/>
    <w:rsid w:val="0040290E"/>
    <w:rsid w:val="00403F35"/>
    <w:rsid w:val="004045FB"/>
    <w:rsid w:val="0040588C"/>
    <w:rsid w:val="00405A76"/>
    <w:rsid w:val="00407D46"/>
    <w:rsid w:val="0041086F"/>
    <w:rsid w:val="00411B5E"/>
    <w:rsid w:val="004123FD"/>
    <w:rsid w:val="00412C12"/>
    <w:rsid w:val="00413667"/>
    <w:rsid w:val="00413711"/>
    <w:rsid w:val="0041568B"/>
    <w:rsid w:val="0041710A"/>
    <w:rsid w:val="0041753D"/>
    <w:rsid w:val="00417CB1"/>
    <w:rsid w:val="00417DAB"/>
    <w:rsid w:val="0042014E"/>
    <w:rsid w:val="004202A7"/>
    <w:rsid w:val="00420826"/>
    <w:rsid w:val="00420DE4"/>
    <w:rsid w:val="00421A66"/>
    <w:rsid w:val="00425A0C"/>
    <w:rsid w:val="00425B33"/>
    <w:rsid w:val="00426615"/>
    <w:rsid w:val="00426D84"/>
    <w:rsid w:val="004276B9"/>
    <w:rsid w:val="0042789A"/>
    <w:rsid w:val="004309BE"/>
    <w:rsid w:val="00431113"/>
    <w:rsid w:val="00431386"/>
    <w:rsid w:val="004318CA"/>
    <w:rsid w:val="00431DD5"/>
    <w:rsid w:val="004325F4"/>
    <w:rsid w:val="00432F12"/>
    <w:rsid w:val="00433606"/>
    <w:rsid w:val="00433F37"/>
    <w:rsid w:val="00435D63"/>
    <w:rsid w:val="00436249"/>
    <w:rsid w:val="00440B0C"/>
    <w:rsid w:val="00440D18"/>
    <w:rsid w:val="004426DF"/>
    <w:rsid w:val="00442B76"/>
    <w:rsid w:val="0044308C"/>
    <w:rsid w:val="00445DA6"/>
    <w:rsid w:val="00446647"/>
    <w:rsid w:val="0044680A"/>
    <w:rsid w:val="0044722E"/>
    <w:rsid w:val="00447333"/>
    <w:rsid w:val="00447539"/>
    <w:rsid w:val="00447ED6"/>
    <w:rsid w:val="00447FC3"/>
    <w:rsid w:val="00450670"/>
    <w:rsid w:val="00451176"/>
    <w:rsid w:val="004527FB"/>
    <w:rsid w:val="00453BB9"/>
    <w:rsid w:val="004543FA"/>
    <w:rsid w:val="004544FB"/>
    <w:rsid w:val="00454AF5"/>
    <w:rsid w:val="00454E9E"/>
    <w:rsid w:val="00455822"/>
    <w:rsid w:val="004564E8"/>
    <w:rsid w:val="004564F1"/>
    <w:rsid w:val="0045668A"/>
    <w:rsid w:val="00460497"/>
    <w:rsid w:val="004609BA"/>
    <w:rsid w:val="00460AE6"/>
    <w:rsid w:val="00462DA3"/>
    <w:rsid w:val="00463A61"/>
    <w:rsid w:val="00464896"/>
    <w:rsid w:val="00464E70"/>
    <w:rsid w:val="00466780"/>
    <w:rsid w:val="00466EE8"/>
    <w:rsid w:val="00466F1D"/>
    <w:rsid w:val="00470DE5"/>
    <w:rsid w:val="0047106F"/>
    <w:rsid w:val="00471D9B"/>
    <w:rsid w:val="004726D4"/>
    <w:rsid w:val="00472AEE"/>
    <w:rsid w:val="00473565"/>
    <w:rsid w:val="00474186"/>
    <w:rsid w:val="004746FB"/>
    <w:rsid w:val="0047672B"/>
    <w:rsid w:val="00476DCD"/>
    <w:rsid w:val="00477860"/>
    <w:rsid w:val="00477871"/>
    <w:rsid w:val="00480869"/>
    <w:rsid w:val="00480E83"/>
    <w:rsid w:val="00480EE9"/>
    <w:rsid w:val="00481963"/>
    <w:rsid w:val="00481989"/>
    <w:rsid w:val="00481CA4"/>
    <w:rsid w:val="00482F9E"/>
    <w:rsid w:val="00483478"/>
    <w:rsid w:val="0048467C"/>
    <w:rsid w:val="00484A26"/>
    <w:rsid w:val="00485AB1"/>
    <w:rsid w:val="004860AD"/>
    <w:rsid w:val="00486405"/>
    <w:rsid w:val="0048780B"/>
    <w:rsid w:val="00493DEA"/>
    <w:rsid w:val="00494D18"/>
    <w:rsid w:val="0049700C"/>
    <w:rsid w:val="004974BF"/>
    <w:rsid w:val="0049775A"/>
    <w:rsid w:val="004A03DA"/>
    <w:rsid w:val="004A1F61"/>
    <w:rsid w:val="004A2D4C"/>
    <w:rsid w:val="004A4CF3"/>
    <w:rsid w:val="004A4D11"/>
    <w:rsid w:val="004A51F7"/>
    <w:rsid w:val="004A656F"/>
    <w:rsid w:val="004A6924"/>
    <w:rsid w:val="004A6A12"/>
    <w:rsid w:val="004A6F63"/>
    <w:rsid w:val="004A7D31"/>
    <w:rsid w:val="004B0EE7"/>
    <w:rsid w:val="004B1B46"/>
    <w:rsid w:val="004B2482"/>
    <w:rsid w:val="004B2C2C"/>
    <w:rsid w:val="004B2CA7"/>
    <w:rsid w:val="004B3992"/>
    <w:rsid w:val="004B4932"/>
    <w:rsid w:val="004C1F42"/>
    <w:rsid w:val="004C38DA"/>
    <w:rsid w:val="004C3FB5"/>
    <w:rsid w:val="004C46B8"/>
    <w:rsid w:val="004C4A91"/>
    <w:rsid w:val="004C4E5A"/>
    <w:rsid w:val="004C4FE5"/>
    <w:rsid w:val="004C6B74"/>
    <w:rsid w:val="004C738E"/>
    <w:rsid w:val="004C782E"/>
    <w:rsid w:val="004D0DD0"/>
    <w:rsid w:val="004D10E6"/>
    <w:rsid w:val="004D454A"/>
    <w:rsid w:val="004D457E"/>
    <w:rsid w:val="004D5BF7"/>
    <w:rsid w:val="004D6C55"/>
    <w:rsid w:val="004D6F78"/>
    <w:rsid w:val="004E1B8F"/>
    <w:rsid w:val="004E25B9"/>
    <w:rsid w:val="004E2A60"/>
    <w:rsid w:val="004E2AAD"/>
    <w:rsid w:val="004E4183"/>
    <w:rsid w:val="004E4586"/>
    <w:rsid w:val="004E4E35"/>
    <w:rsid w:val="004E4ED8"/>
    <w:rsid w:val="004E5BD3"/>
    <w:rsid w:val="004E5DF1"/>
    <w:rsid w:val="004E7EB7"/>
    <w:rsid w:val="004F098E"/>
    <w:rsid w:val="004F13F0"/>
    <w:rsid w:val="004F1590"/>
    <w:rsid w:val="004F1BC0"/>
    <w:rsid w:val="004F1E03"/>
    <w:rsid w:val="004F222E"/>
    <w:rsid w:val="004F377C"/>
    <w:rsid w:val="004F42BC"/>
    <w:rsid w:val="004F6BB0"/>
    <w:rsid w:val="004F7299"/>
    <w:rsid w:val="00500C0E"/>
    <w:rsid w:val="00501098"/>
    <w:rsid w:val="00502024"/>
    <w:rsid w:val="0050315E"/>
    <w:rsid w:val="00503F9A"/>
    <w:rsid w:val="0050495C"/>
    <w:rsid w:val="005069AC"/>
    <w:rsid w:val="00507411"/>
    <w:rsid w:val="00507681"/>
    <w:rsid w:val="00510EFD"/>
    <w:rsid w:val="00512252"/>
    <w:rsid w:val="0051297F"/>
    <w:rsid w:val="00513342"/>
    <w:rsid w:val="0051417A"/>
    <w:rsid w:val="0051461E"/>
    <w:rsid w:val="005167C1"/>
    <w:rsid w:val="00516BC4"/>
    <w:rsid w:val="005170BB"/>
    <w:rsid w:val="00517823"/>
    <w:rsid w:val="00520104"/>
    <w:rsid w:val="005218C7"/>
    <w:rsid w:val="00521A8D"/>
    <w:rsid w:val="00521E9C"/>
    <w:rsid w:val="005222D6"/>
    <w:rsid w:val="005243BB"/>
    <w:rsid w:val="0052448F"/>
    <w:rsid w:val="0052459C"/>
    <w:rsid w:val="00524710"/>
    <w:rsid w:val="005254B6"/>
    <w:rsid w:val="00526AB8"/>
    <w:rsid w:val="005274EF"/>
    <w:rsid w:val="00531012"/>
    <w:rsid w:val="005315A5"/>
    <w:rsid w:val="00531EC6"/>
    <w:rsid w:val="0053256A"/>
    <w:rsid w:val="00532787"/>
    <w:rsid w:val="0053362C"/>
    <w:rsid w:val="00533B82"/>
    <w:rsid w:val="00533E63"/>
    <w:rsid w:val="00533ED1"/>
    <w:rsid w:val="00534E33"/>
    <w:rsid w:val="0053563B"/>
    <w:rsid w:val="00535C5B"/>
    <w:rsid w:val="00536415"/>
    <w:rsid w:val="0053645A"/>
    <w:rsid w:val="005368BE"/>
    <w:rsid w:val="00537B93"/>
    <w:rsid w:val="00541622"/>
    <w:rsid w:val="00541762"/>
    <w:rsid w:val="00541DD8"/>
    <w:rsid w:val="005420AE"/>
    <w:rsid w:val="005427E7"/>
    <w:rsid w:val="00542982"/>
    <w:rsid w:val="00542B64"/>
    <w:rsid w:val="005439C3"/>
    <w:rsid w:val="00544F5E"/>
    <w:rsid w:val="00545646"/>
    <w:rsid w:val="00546D4D"/>
    <w:rsid w:val="00546E34"/>
    <w:rsid w:val="00546F24"/>
    <w:rsid w:val="00550ADB"/>
    <w:rsid w:val="00551017"/>
    <w:rsid w:val="00552D4C"/>
    <w:rsid w:val="0055346C"/>
    <w:rsid w:val="005537E7"/>
    <w:rsid w:val="005540C1"/>
    <w:rsid w:val="00555E13"/>
    <w:rsid w:val="00557A75"/>
    <w:rsid w:val="005603BB"/>
    <w:rsid w:val="00561567"/>
    <w:rsid w:val="00561FED"/>
    <w:rsid w:val="0056264B"/>
    <w:rsid w:val="00562A88"/>
    <w:rsid w:val="00564AD0"/>
    <w:rsid w:val="00564D23"/>
    <w:rsid w:val="00565063"/>
    <w:rsid w:val="005651EC"/>
    <w:rsid w:val="005658CA"/>
    <w:rsid w:val="0056594B"/>
    <w:rsid w:val="00567271"/>
    <w:rsid w:val="0056787A"/>
    <w:rsid w:val="005702A9"/>
    <w:rsid w:val="00570323"/>
    <w:rsid w:val="005704EA"/>
    <w:rsid w:val="005706D6"/>
    <w:rsid w:val="00570FF2"/>
    <w:rsid w:val="00572731"/>
    <w:rsid w:val="005728C8"/>
    <w:rsid w:val="00572A4B"/>
    <w:rsid w:val="00573819"/>
    <w:rsid w:val="00574CC9"/>
    <w:rsid w:val="00574E06"/>
    <w:rsid w:val="00575667"/>
    <w:rsid w:val="00576003"/>
    <w:rsid w:val="00576605"/>
    <w:rsid w:val="005775BC"/>
    <w:rsid w:val="00577ECA"/>
    <w:rsid w:val="00577FAE"/>
    <w:rsid w:val="00577FD1"/>
    <w:rsid w:val="0058009E"/>
    <w:rsid w:val="005805B0"/>
    <w:rsid w:val="00581408"/>
    <w:rsid w:val="00581B68"/>
    <w:rsid w:val="00582436"/>
    <w:rsid w:val="005824B2"/>
    <w:rsid w:val="00582B2D"/>
    <w:rsid w:val="00583DB7"/>
    <w:rsid w:val="005840C1"/>
    <w:rsid w:val="00584DD8"/>
    <w:rsid w:val="00585CCB"/>
    <w:rsid w:val="00586085"/>
    <w:rsid w:val="00586CA4"/>
    <w:rsid w:val="00590288"/>
    <w:rsid w:val="00590D00"/>
    <w:rsid w:val="005919D1"/>
    <w:rsid w:val="005931CC"/>
    <w:rsid w:val="00594189"/>
    <w:rsid w:val="0059463C"/>
    <w:rsid w:val="00594FA9"/>
    <w:rsid w:val="00595CE5"/>
    <w:rsid w:val="0059713D"/>
    <w:rsid w:val="005A18A0"/>
    <w:rsid w:val="005A1B57"/>
    <w:rsid w:val="005A2B3F"/>
    <w:rsid w:val="005A2B64"/>
    <w:rsid w:val="005A3C8F"/>
    <w:rsid w:val="005A5C8B"/>
    <w:rsid w:val="005A67CB"/>
    <w:rsid w:val="005A68CB"/>
    <w:rsid w:val="005A6CF1"/>
    <w:rsid w:val="005A767E"/>
    <w:rsid w:val="005A7B06"/>
    <w:rsid w:val="005B072F"/>
    <w:rsid w:val="005B08F5"/>
    <w:rsid w:val="005B199E"/>
    <w:rsid w:val="005B1DF7"/>
    <w:rsid w:val="005B210B"/>
    <w:rsid w:val="005B2C8A"/>
    <w:rsid w:val="005B332A"/>
    <w:rsid w:val="005B3FD4"/>
    <w:rsid w:val="005B4D82"/>
    <w:rsid w:val="005B4FBB"/>
    <w:rsid w:val="005B6966"/>
    <w:rsid w:val="005B6C62"/>
    <w:rsid w:val="005B7A33"/>
    <w:rsid w:val="005C00B6"/>
    <w:rsid w:val="005C1A6A"/>
    <w:rsid w:val="005C1FAC"/>
    <w:rsid w:val="005C24BE"/>
    <w:rsid w:val="005C25B1"/>
    <w:rsid w:val="005C361D"/>
    <w:rsid w:val="005C462D"/>
    <w:rsid w:val="005C48F2"/>
    <w:rsid w:val="005C5266"/>
    <w:rsid w:val="005C55EB"/>
    <w:rsid w:val="005C57C6"/>
    <w:rsid w:val="005C6D4A"/>
    <w:rsid w:val="005C6F7E"/>
    <w:rsid w:val="005C744C"/>
    <w:rsid w:val="005C7732"/>
    <w:rsid w:val="005D2563"/>
    <w:rsid w:val="005D26C6"/>
    <w:rsid w:val="005D271F"/>
    <w:rsid w:val="005D29A2"/>
    <w:rsid w:val="005D2C27"/>
    <w:rsid w:val="005D3956"/>
    <w:rsid w:val="005D468D"/>
    <w:rsid w:val="005D5F36"/>
    <w:rsid w:val="005D6B7F"/>
    <w:rsid w:val="005D6D9F"/>
    <w:rsid w:val="005D6F04"/>
    <w:rsid w:val="005D70F8"/>
    <w:rsid w:val="005D76A3"/>
    <w:rsid w:val="005E205D"/>
    <w:rsid w:val="005E2D45"/>
    <w:rsid w:val="005E3D26"/>
    <w:rsid w:val="005E4499"/>
    <w:rsid w:val="005E5205"/>
    <w:rsid w:val="005E5339"/>
    <w:rsid w:val="005E5B2F"/>
    <w:rsid w:val="005E63A2"/>
    <w:rsid w:val="005E6C81"/>
    <w:rsid w:val="005E6F7D"/>
    <w:rsid w:val="005F134A"/>
    <w:rsid w:val="005F2CEF"/>
    <w:rsid w:val="005F355A"/>
    <w:rsid w:val="005F36D4"/>
    <w:rsid w:val="005F570D"/>
    <w:rsid w:val="005F5DDB"/>
    <w:rsid w:val="005F5E28"/>
    <w:rsid w:val="005F6095"/>
    <w:rsid w:val="005F6522"/>
    <w:rsid w:val="005F67D6"/>
    <w:rsid w:val="005F765B"/>
    <w:rsid w:val="005F770A"/>
    <w:rsid w:val="00600897"/>
    <w:rsid w:val="00600DD9"/>
    <w:rsid w:val="00602C05"/>
    <w:rsid w:val="00603067"/>
    <w:rsid w:val="006031A7"/>
    <w:rsid w:val="006047EE"/>
    <w:rsid w:val="00605ED5"/>
    <w:rsid w:val="006100A9"/>
    <w:rsid w:val="006108F0"/>
    <w:rsid w:val="00614AFD"/>
    <w:rsid w:val="00615641"/>
    <w:rsid w:val="0061568F"/>
    <w:rsid w:val="00615B4C"/>
    <w:rsid w:val="00615CE4"/>
    <w:rsid w:val="00616017"/>
    <w:rsid w:val="00616993"/>
    <w:rsid w:val="006175BD"/>
    <w:rsid w:val="00620465"/>
    <w:rsid w:val="006225C9"/>
    <w:rsid w:val="0062272E"/>
    <w:rsid w:val="00624717"/>
    <w:rsid w:val="00625AF5"/>
    <w:rsid w:val="00625C1A"/>
    <w:rsid w:val="00625D2B"/>
    <w:rsid w:val="006261D4"/>
    <w:rsid w:val="00626B7F"/>
    <w:rsid w:val="00626C74"/>
    <w:rsid w:val="006306D8"/>
    <w:rsid w:val="00630FB8"/>
    <w:rsid w:val="00631251"/>
    <w:rsid w:val="0063317C"/>
    <w:rsid w:val="006340B1"/>
    <w:rsid w:val="006345B8"/>
    <w:rsid w:val="006345E1"/>
    <w:rsid w:val="00635386"/>
    <w:rsid w:val="00636AD6"/>
    <w:rsid w:val="00636FEB"/>
    <w:rsid w:val="00637633"/>
    <w:rsid w:val="0063763B"/>
    <w:rsid w:val="006377FF"/>
    <w:rsid w:val="006379ED"/>
    <w:rsid w:val="00637F46"/>
    <w:rsid w:val="00640347"/>
    <w:rsid w:val="00641474"/>
    <w:rsid w:val="006428C5"/>
    <w:rsid w:val="00642B21"/>
    <w:rsid w:val="00643DE4"/>
    <w:rsid w:val="00644314"/>
    <w:rsid w:val="00644369"/>
    <w:rsid w:val="00644511"/>
    <w:rsid w:val="00644945"/>
    <w:rsid w:val="00644F42"/>
    <w:rsid w:val="006457A5"/>
    <w:rsid w:val="006457A7"/>
    <w:rsid w:val="0064688D"/>
    <w:rsid w:val="00646A5A"/>
    <w:rsid w:val="00646AFB"/>
    <w:rsid w:val="00646B6F"/>
    <w:rsid w:val="00646B9C"/>
    <w:rsid w:val="006503AF"/>
    <w:rsid w:val="006505AC"/>
    <w:rsid w:val="006507BD"/>
    <w:rsid w:val="00650D01"/>
    <w:rsid w:val="00651223"/>
    <w:rsid w:val="0065172C"/>
    <w:rsid w:val="0065219A"/>
    <w:rsid w:val="0065373E"/>
    <w:rsid w:val="00653BC3"/>
    <w:rsid w:val="00653EB9"/>
    <w:rsid w:val="006540FE"/>
    <w:rsid w:val="006544DF"/>
    <w:rsid w:val="00654C43"/>
    <w:rsid w:val="00656F20"/>
    <w:rsid w:val="006600FC"/>
    <w:rsid w:val="006603E1"/>
    <w:rsid w:val="0066174C"/>
    <w:rsid w:val="0066178B"/>
    <w:rsid w:val="00661E66"/>
    <w:rsid w:val="00662200"/>
    <w:rsid w:val="0066239A"/>
    <w:rsid w:val="0066294A"/>
    <w:rsid w:val="006632C8"/>
    <w:rsid w:val="006648F6"/>
    <w:rsid w:val="00664D13"/>
    <w:rsid w:val="00665941"/>
    <w:rsid w:val="0066636E"/>
    <w:rsid w:val="0066682A"/>
    <w:rsid w:val="00666D15"/>
    <w:rsid w:val="006673B8"/>
    <w:rsid w:val="00667FD1"/>
    <w:rsid w:val="00671347"/>
    <w:rsid w:val="0067319C"/>
    <w:rsid w:val="006739BE"/>
    <w:rsid w:val="00675903"/>
    <w:rsid w:val="0067684C"/>
    <w:rsid w:val="00677171"/>
    <w:rsid w:val="00677DC9"/>
    <w:rsid w:val="00680DE5"/>
    <w:rsid w:val="006823FD"/>
    <w:rsid w:val="00682641"/>
    <w:rsid w:val="006827B7"/>
    <w:rsid w:val="006829BB"/>
    <w:rsid w:val="0068303C"/>
    <w:rsid w:val="00684032"/>
    <w:rsid w:val="00685A31"/>
    <w:rsid w:val="0068621A"/>
    <w:rsid w:val="0068725F"/>
    <w:rsid w:val="0069087B"/>
    <w:rsid w:val="0069174B"/>
    <w:rsid w:val="00691B0A"/>
    <w:rsid w:val="006922DB"/>
    <w:rsid w:val="00696031"/>
    <w:rsid w:val="00696AB6"/>
    <w:rsid w:val="00697179"/>
    <w:rsid w:val="00697241"/>
    <w:rsid w:val="006A0343"/>
    <w:rsid w:val="006A10BC"/>
    <w:rsid w:val="006A115C"/>
    <w:rsid w:val="006A35F5"/>
    <w:rsid w:val="006A4B52"/>
    <w:rsid w:val="006A4CE6"/>
    <w:rsid w:val="006A6319"/>
    <w:rsid w:val="006A6885"/>
    <w:rsid w:val="006A6B68"/>
    <w:rsid w:val="006A6F22"/>
    <w:rsid w:val="006A74CE"/>
    <w:rsid w:val="006B00D4"/>
    <w:rsid w:val="006B08F8"/>
    <w:rsid w:val="006B1567"/>
    <w:rsid w:val="006B3CDB"/>
    <w:rsid w:val="006B47B8"/>
    <w:rsid w:val="006B4A97"/>
    <w:rsid w:val="006B4C62"/>
    <w:rsid w:val="006B5BA7"/>
    <w:rsid w:val="006B7096"/>
    <w:rsid w:val="006C02C0"/>
    <w:rsid w:val="006C0BBB"/>
    <w:rsid w:val="006C0EE6"/>
    <w:rsid w:val="006C1476"/>
    <w:rsid w:val="006C148A"/>
    <w:rsid w:val="006C17D2"/>
    <w:rsid w:val="006C3579"/>
    <w:rsid w:val="006C3B17"/>
    <w:rsid w:val="006C473B"/>
    <w:rsid w:val="006C561E"/>
    <w:rsid w:val="006C6285"/>
    <w:rsid w:val="006D156B"/>
    <w:rsid w:val="006D1F47"/>
    <w:rsid w:val="006D283B"/>
    <w:rsid w:val="006D2B2A"/>
    <w:rsid w:val="006D3806"/>
    <w:rsid w:val="006D3A04"/>
    <w:rsid w:val="006D3D8C"/>
    <w:rsid w:val="006D49F5"/>
    <w:rsid w:val="006D4C83"/>
    <w:rsid w:val="006D5626"/>
    <w:rsid w:val="006D5675"/>
    <w:rsid w:val="006D5D3A"/>
    <w:rsid w:val="006E00C3"/>
    <w:rsid w:val="006E0726"/>
    <w:rsid w:val="006E0AEA"/>
    <w:rsid w:val="006E0B0F"/>
    <w:rsid w:val="006E1889"/>
    <w:rsid w:val="006E2095"/>
    <w:rsid w:val="006E304E"/>
    <w:rsid w:val="006E4458"/>
    <w:rsid w:val="006E787B"/>
    <w:rsid w:val="006E7E91"/>
    <w:rsid w:val="006F169E"/>
    <w:rsid w:val="006F17DA"/>
    <w:rsid w:val="006F2204"/>
    <w:rsid w:val="006F23E1"/>
    <w:rsid w:val="006F3E41"/>
    <w:rsid w:val="006F417B"/>
    <w:rsid w:val="006F42ED"/>
    <w:rsid w:val="006F4359"/>
    <w:rsid w:val="006F440F"/>
    <w:rsid w:val="006F473A"/>
    <w:rsid w:val="006F4D49"/>
    <w:rsid w:val="006F540F"/>
    <w:rsid w:val="006F6020"/>
    <w:rsid w:val="006F7544"/>
    <w:rsid w:val="0070010B"/>
    <w:rsid w:val="00704BC5"/>
    <w:rsid w:val="00705591"/>
    <w:rsid w:val="00706449"/>
    <w:rsid w:val="00706B7C"/>
    <w:rsid w:val="00706BF9"/>
    <w:rsid w:val="00706E3A"/>
    <w:rsid w:val="00706E84"/>
    <w:rsid w:val="00707538"/>
    <w:rsid w:val="00707B08"/>
    <w:rsid w:val="00711A8A"/>
    <w:rsid w:val="00711D48"/>
    <w:rsid w:val="0071247D"/>
    <w:rsid w:val="00712FF8"/>
    <w:rsid w:val="007152D7"/>
    <w:rsid w:val="00716778"/>
    <w:rsid w:val="00716B4E"/>
    <w:rsid w:val="00716BF4"/>
    <w:rsid w:val="00717D5D"/>
    <w:rsid w:val="00720B4A"/>
    <w:rsid w:val="00720BD7"/>
    <w:rsid w:val="00721C12"/>
    <w:rsid w:val="007223A5"/>
    <w:rsid w:val="007247C5"/>
    <w:rsid w:val="007256DE"/>
    <w:rsid w:val="00725772"/>
    <w:rsid w:val="00725A6A"/>
    <w:rsid w:val="00726248"/>
    <w:rsid w:val="007275EB"/>
    <w:rsid w:val="00727BEB"/>
    <w:rsid w:val="00727F1F"/>
    <w:rsid w:val="00730591"/>
    <w:rsid w:val="0073167B"/>
    <w:rsid w:val="007316D6"/>
    <w:rsid w:val="00731C5A"/>
    <w:rsid w:val="00731EE4"/>
    <w:rsid w:val="007323BD"/>
    <w:rsid w:val="00733C8E"/>
    <w:rsid w:val="00734CB1"/>
    <w:rsid w:val="00734DE6"/>
    <w:rsid w:val="00734F6E"/>
    <w:rsid w:val="00735415"/>
    <w:rsid w:val="0073584F"/>
    <w:rsid w:val="00736676"/>
    <w:rsid w:val="00736D33"/>
    <w:rsid w:val="007379E3"/>
    <w:rsid w:val="0074050F"/>
    <w:rsid w:val="00740C9E"/>
    <w:rsid w:val="007418D8"/>
    <w:rsid w:val="00741E5F"/>
    <w:rsid w:val="00741F2D"/>
    <w:rsid w:val="0074283A"/>
    <w:rsid w:val="007432F1"/>
    <w:rsid w:val="007441BC"/>
    <w:rsid w:val="00744435"/>
    <w:rsid w:val="007449BC"/>
    <w:rsid w:val="00744D33"/>
    <w:rsid w:val="007461F7"/>
    <w:rsid w:val="00746F67"/>
    <w:rsid w:val="0075068B"/>
    <w:rsid w:val="00750961"/>
    <w:rsid w:val="0075195D"/>
    <w:rsid w:val="007523A3"/>
    <w:rsid w:val="007527F2"/>
    <w:rsid w:val="0075399F"/>
    <w:rsid w:val="00754958"/>
    <w:rsid w:val="0075504C"/>
    <w:rsid w:val="00756CBC"/>
    <w:rsid w:val="00757B97"/>
    <w:rsid w:val="00760CA0"/>
    <w:rsid w:val="0076126D"/>
    <w:rsid w:val="00761786"/>
    <w:rsid w:val="0076384B"/>
    <w:rsid w:val="007648AD"/>
    <w:rsid w:val="00764A3F"/>
    <w:rsid w:val="007655A0"/>
    <w:rsid w:val="0076652A"/>
    <w:rsid w:val="00767119"/>
    <w:rsid w:val="007677AC"/>
    <w:rsid w:val="00767DD9"/>
    <w:rsid w:val="00770B03"/>
    <w:rsid w:val="0077248B"/>
    <w:rsid w:val="0077301F"/>
    <w:rsid w:val="00774CF1"/>
    <w:rsid w:val="007754C3"/>
    <w:rsid w:val="007774CD"/>
    <w:rsid w:val="0077750D"/>
    <w:rsid w:val="007778AF"/>
    <w:rsid w:val="00777B99"/>
    <w:rsid w:val="007819C8"/>
    <w:rsid w:val="00781CBB"/>
    <w:rsid w:val="00781E23"/>
    <w:rsid w:val="00782E91"/>
    <w:rsid w:val="0078393F"/>
    <w:rsid w:val="00783D33"/>
    <w:rsid w:val="00783FD6"/>
    <w:rsid w:val="00784418"/>
    <w:rsid w:val="007852A2"/>
    <w:rsid w:val="00785846"/>
    <w:rsid w:val="00785CCB"/>
    <w:rsid w:val="00786087"/>
    <w:rsid w:val="0078672B"/>
    <w:rsid w:val="00787792"/>
    <w:rsid w:val="00790252"/>
    <w:rsid w:val="00790321"/>
    <w:rsid w:val="0079111E"/>
    <w:rsid w:val="007911B8"/>
    <w:rsid w:val="00791950"/>
    <w:rsid w:val="007919D8"/>
    <w:rsid w:val="007922B9"/>
    <w:rsid w:val="00793DDF"/>
    <w:rsid w:val="00793DFF"/>
    <w:rsid w:val="007943BE"/>
    <w:rsid w:val="00794AF3"/>
    <w:rsid w:val="00795386"/>
    <w:rsid w:val="0079667A"/>
    <w:rsid w:val="00797642"/>
    <w:rsid w:val="00797A31"/>
    <w:rsid w:val="007A0C60"/>
    <w:rsid w:val="007A1132"/>
    <w:rsid w:val="007A1B38"/>
    <w:rsid w:val="007A1D15"/>
    <w:rsid w:val="007A295D"/>
    <w:rsid w:val="007A46F9"/>
    <w:rsid w:val="007A5286"/>
    <w:rsid w:val="007A6485"/>
    <w:rsid w:val="007A7298"/>
    <w:rsid w:val="007A75C3"/>
    <w:rsid w:val="007A7C45"/>
    <w:rsid w:val="007A7FEB"/>
    <w:rsid w:val="007B1EE3"/>
    <w:rsid w:val="007B3388"/>
    <w:rsid w:val="007B37F9"/>
    <w:rsid w:val="007B3CD2"/>
    <w:rsid w:val="007B42A6"/>
    <w:rsid w:val="007B4884"/>
    <w:rsid w:val="007B4C84"/>
    <w:rsid w:val="007B5523"/>
    <w:rsid w:val="007B7952"/>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011D"/>
    <w:rsid w:val="007D1153"/>
    <w:rsid w:val="007D1DA1"/>
    <w:rsid w:val="007D280A"/>
    <w:rsid w:val="007D31CE"/>
    <w:rsid w:val="007D4C3D"/>
    <w:rsid w:val="007D4C9C"/>
    <w:rsid w:val="007D6528"/>
    <w:rsid w:val="007D6D78"/>
    <w:rsid w:val="007D78D6"/>
    <w:rsid w:val="007D7C82"/>
    <w:rsid w:val="007E0068"/>
    <w:rsid w:val="007E26A0"/>
    <w:rsid w:val="007E3A2C"/>
    <w:rsid w:val="007E3CB8"/>
    <w:rsid w:val="007E43B5"/>
    <w:rsid w:val="007E5169"/>
    <w:rsid w:val="007E55D5"/>
    <w:rsid w:val="007E750C"/>
    <w:rsid w:val="007E75A2"/>
    <w:rsid w:val="007F14B0"/>
    <w:rsid w:val="007F1FA0"/>
    <w:rsid w:val="007F36DE"/>
    <w:rsid w:val="007F3833"/>
    <w:rsid w:val="007F3FFE"/>
    <w:rsid w:val="007F43D9"/>
    <w:rsid w:val="007F43E3"/>
    <w:rsid w:val="007F6299"/>
    <w:rsid w:val="007F6F80"/>
    <w:rsid w:val="007F73C3"/>
    <w:rsid w:val="0080052D"/>
    <w:rsid w:val="00801388"/>
    <w:rsid w:val="00801F60"/>
    <w:rsid w:val="008028F6"/>
    <w:rsid w:val="008037B1"/>
    <w:rsid w:val="00803CF6"/>
    <w:rsid w:val="0080455A"/>
    <w:rsid w:val="008068BF"/>
    <w:rsid w:val="00807841"/>
    <w:rsid w:val="00807F76"/>
    <w:rsid w:val="00810AD2"/>
    <w:rsid w:val="0081178F"/>
    <w:rsid w:val="008129FD"/>
    <w:rsid w:val="00812F5E"/>
    <w:rsid w:val="00813FC9"/>
    <w:rsid w:val="008147EA"/>
    <w:rsid w:val="00814B33"/>
    <w:rsid w:val="00814F24"/>
    <w:rsid w:val="00817BB9"/>
    <w:rsid w:val="0082006E"/>
    <w:rsid w:val="00823806"/>
    <w:rsid w:val="00823FE6"/>
    <w:rsid w:val="0082469B"/>
    <w:rsid w:val="00824BE5"/>
    <w:rsid w:val="0082583F"/>
    <w:rsid w:val="00826772"/>
    <w:rsid w:val="00827D81"/>
    <w:rsid w:val="00827F13"/>
    <w:rsid w:val="008307BB"/>
    <w:rsid w:val="008314A9"/>
    <w:rsid w:val="008334FB"/>
    <w:rsid w:val="00835BAB"/>
    <w:rsid w:val="00835C95"/>
    <w:rsid w:val="00840BBF"/>
    <w:rsid w:val="00841B21"/>
    <w:rsid w:val="00841C2D"/>
    <w:rsid w:val="008425B6"/>
    <w:rsid w:val="00842EA1"/>
    <w:rsid w:val="0084415E"/>
    <w:rsid w:val="008441CE"/>
    <w:rsid w:val="00844214"/>
    <w:rsid w:val="00844B57"/>
    <w:rsid w:val="00845F56"/>
    <w:rsid w:val="00846919"/>
    <w:rsid w:val="00846D7E"/>
    <w:rsid w:val="008474D6"/>
    <w:rsid w:val="00847721"/>
    <w:rsid w:val="00850532"/>
    <w:rsid w:val="008505B0"/>
    <w:rsid w:val="00850EB9"/>
    <w:rsid w:val="0085208F"/>
    <w:rsid w:val="0085391F"/>
    <w:rsid w:val="0085413D"/>
    <w:rsid w:val="00854144"/>
    <w:rsid w:val="008548C9"/>
    <w:rsid w:val="00854A89"/>
    <w:rsid w:val="00854F66"/>
    <w:rsid w:val="00854FCA"/>
    <w:rsid w:val="008550D5"/>
    <w:rsid w:val="00855292"/>
    <w:rsid w:val="00855B2B"/>
    <w:rsid w:val="008560BF"/>
    <w:rsid w:val="00856834"/>
    <w:rsid w:val="00856F23"/>
    <w:rsid w:val="0085750B"/>
    <w:rsid w:val="00857A2E"/>
    <w:rsid w:val="00857BD7"/>
    <w:rsid w:val="0086022F"/>
    <w:rsid w:val="008618B3"/>
    <w:rsid w:val="00862870"/>
    <w:rsid w:val="00862B96"/>
    <w:rsid w:val="008633B1"/>
    <w:rsid w:val="00864441"/>
    <w:rsid w:val="00865540"/>
    <w:rsid w:val="0086698F"/>
    <w:rsid w:val="00870742"/>
    <w:rsid w:val="00870E5D"/>
    <w:rsid w:val="008715E3"/>
    <w:rsid w:val="008732CA"/>
    <w:rsid w:val="00873D54"/>
    <w:rsid w:val="00874948"/>
    <w:rsid w:val="00874CBE"/>
    <w:rsid w:val="00875A6F"/>
    <w:rsid w:val="00877B79"/>
    <w:rsid w:val="008812F6"/>
    <w:rsid w:val="00881C41"/>
    <w:rsid w:val="008825F3"/>
    <w:rsid w:val="0088415C"/>
    <w:rsid w:val="00884295"/>
    <w:rsid w:val="0088471B"/>
    <w:rsid w:val="00885067"/>
    <w:rsid w:val="008854D5"/>
    <w:rsid w:val="00885FF6"/>
    <w:rsid w:val="00886352"/>
    <w:rsid w:val="00886D1A"/>
    <w:rsid w:val="00887CEF"/>
    <w:rsid w:val="00890FB0"/>
    <w:rsid w:val="0089104A"/>
    <w:rsid w:val="0089110C"/>
    <w:rsid w:val="00891564"/>
    <w:rsid w:val="00892F55"/>
    <w:rsid w:val="008931FF"/>
    <w:rsid w:val="008936FD"/>
    <w:rsid w:val="00893E41"/>
    <w:rsid w:val="008946F1"/>
    <w:rsid w:val="008951C2"/>
    <w:rsid w:val="00895384"/>
    <w:rsid w:val="00895A9E"/>
    <w:rsid w:val="008962DD"/>
    <w:rsid w:val="008967D3"/>
    <w:rsid w:val="00896D90"/>
    <w:rsid w:val="008A021D"/>
    <w:rsid w:val="008A103B"/>
    <w:rsid w:val="008A16C9"/>
    <w:rsid w:val="008A2272"/>
    <w:rsid w:val="008A2543"/>
    <w:rsid w:val="008A293B"/>
    <w:rsid w:val="008A2C6D"/>
    <w:rsid w:val="008A38C2"/>
    <w:rsid w:val="008A3C63"/>
    <w:rsid w:val="008A434C"/>
    <w:rsid w:val="008A783A"/>
    <w:rsid w:val="008A7C26"/>
    <w:rsid w:val="008A7CD6"/>
    <w:rsid w:val="008B0887"/>
    <w:rsid w:val="008B1E0D"/>
    <w:rsid w:val="008B1EA8"/>
    <w:rsid w:val="008B25A2"/>
    <w:rsid w:val="008B2A07"/>
    <w:rsid w:val="008B3400"/>
    <w:rsid w:val="008B3E3F"/>
    <w:rsid w:val="008B3E9D"/>
    <w:rsid w:val="008B4D50"/>
    <w:rsid w:val="008B5235"/>
    <w:rsid w:val="008B5BE6"/>
    <w:rsid w:val="008B7073"/>
    <w:rsid w:val="008C1D54"/>
    <w:rsid w:val="008C1D9C"/>
    <w:rsid w:val="008C2458"/>
    <w:rsid w:val="008C2F24"/>
    <w:rsid w:val="008C3CB8"/>
    <w:rsid w:val="008C40F8"/>
    <w:rsid w:val="008C44E4"/>
    <w:rsid w:val="008C4B90"/>
    <w:rsid w:val="008C59FD"/>
    <w:rsid w:val="008C61F4"/>
    <w:rsid w:val="008C62DC"/>
    <w:rsid w:val="008C6D3D"/>
    <w:rsid w:val="008C6EB3"/>
    <w:rsid w:val="008C706A"/>
    <w:rsid w:val="008C77FE"/>
    <w:rsid w:val="008C7802"/>
    <w:rsid w:val="008D088A"/>
    <w:rsid w:val="008D2446"/>
    <w:rsid w:val="008D24EC"/>
    <w:rsid w:val="008D3394"/>
    <w:rsid w:val="008D482B"/>
    <w:rsid w:val="008D4B31"/>
    <w:rsid w:val="008D4CF5"/>
    <w:rsid w:val="008D540A"/>
    <w:rsid w:val="008D5B62"/>
    <w:rsid w:val="008D77A9"/>
    <w:rsid w:val="008E003B"/>
    <w:rsid w:val="008E0C1A"/>
    <w:rsid w:val="008E18C0"/>
    <w:rsid w:val="008E19F7"/>
    <w:rsid w:val="008E20D2"/>
    <w:rsid w:val="008E2355"/>
    <w:rsid w:val="008E2915"/>
    <w:rsid w:val="008E29E6"/>
    <w:rsid w:val="008E2C9A"/>
    <w:rsid w:val="008E38A1"/>
    <w:rsid w:val="008E65BA"/>
    <w:rsid w:val="008E65BC"/>
    <w:rsid w:val="008F0B23"/>
    <w:rsid w:val="008F0D5F"/>
    <w:rsid w:val="008F1594"/>
    <w:rsid w:val="008F15A9"/>
    <w:rsid w:val="008F2541"/>
    <w:rsid w:val="008F3565"/>
    <w:rsid w:val="008F4144"/>
    <w:rsid w:val="008F44DB"/>
    <w:rsid w:val="008F5112"/>
    <w:rsid w:val="008F598A"/>
    <w:rsid w:val="008F6168"/>
    <w:rsid w:val="008F6F08"/>
    <w:rsid w:val="008F7155"/>
    <w:rsid w:val="00902222"/>
    <w:rsid w:val="00902A52"/>
    <w:rsid w:val="0090444A"/>
    <w:rsid w:val="009045FF"/>
    <w:rsid w:val="0090464C"/>
    <w:rsid w:val="009058A2"/>
    <w:rsid w:val="00905BA7"/>
    <w:rsid w:val="00906481"/>
    <w:rsid w:val="00906941"/>
    <w:rsid w:val="00906B41"/>
    <w:rsid w:val="00907A89"/>
    <w:rsid w:val="00907A9D"/>
    <w:rsid w:val="0091041C"/>
    <w:rsid w:val="00910AB5"/>
    <w:rsid w:val="009126BF"/>
    <w:rsid w:val="00913E1A"/>
    <w:rsid w:val="00913FF1"/>
    <w:rsid w:val="0091528C"/>
    <w:rsid w:val="00915DFE"/>
    <w:rsid w:val="0091782A"/>
    <w:rsid w:val="00917D12"/>
    <w:rsid w:val="00917D37"/>
    <w:rsid w:val="00917FD2"/>
    <w:rsid w:val="0092038A"/>
    <w:rsid w:val="009208A3"/>
    <w:rsid w:val="00920C53"/>
    <w:rsid w:val="00921373"/>
    <w:rsid w:val="0092176D"/>
    <w:rsid w:val="00921AE6"/>
    <w:rsid w:val="00921E71"/>
    <w:rsid w:val="0092255C"/>
    <w:rsid w:val="00923708"/>
    <w:rsid w:val="00923A6E"/>
    <w:rsid w:val="0092449F"/>
    <w:rsid w:val="00924C82"/>
    <w:rsid w:val="0092565E"/>
    <w:rsid w:val="00926A37"/>
    <w:rsid w:val="00927377"/>
    <w:rsid w:val="0093205D"/>
    <w:rsid w:val="00932705"/>
    <w:rsid w:val="009356BD"/>
    <w:rsid w:val="00935DB9"/>
    <w:rsid w:val="00935F98"/>
    <w:rsid w:val="00936094"/>
    <w:rsid w:val="00936CDB"/>
    <w:rsid w:val="009372D1"/>
    <w:rsid w:val="00937AB8"/>
    <w:rsid w:val="009402D0"/>
    <w:rsid w:val="00940571"/>
    <w:rsid w:val="00940E1A"/>
    <w:rsid w:val="0094113B"/>
    <w:rsid w:val="00942CDC"/>
    <w:rsid w:val="0094304A"/>
    <w:rsid w:val="009436B4"/>
    <w:rsid w:val="00944E8C"/>
    <w:rsid w:val="00945749"/>
    <w:rsid w:val="009466BD"/>
    <w:rsid w:val="00946A3F"/>
    <w:rsid w:val="009511C0"/>
    <w:rsid w:val="009514B3"/>
    <w:rsid w:val="00952530"/>
    <w:rsid w:val="009527B9"/>
    <w:rsid w:val="00952E18"/>
    <w:rsid w:val="009532BA"/>
    <w:rsid w:val="009547EF"/>
    <w:rsid w:val="00954C42"/>
    <w:rsid w:val="00955118"/>
    <w:rsid w:val="00955258"/>
    <w:rsid w:val="00955991"/>
    <w:rsid w:val="0095701E"/>
    <w:rsid w:val="00960015"/>
    <w:rsid w:val="009603E8"/>
    <w:rsid w:val="00960BA8"/>
    <w:rsid w:val="00960CA4"/>
    <w:rsid w:val="00961148"/>
    <w:rsid w:val="00961494"/>
    <w:rsid w:val="00961E11"/>
    <w:rsid w:val="009649F2"/>
    <w:rsid w:val="00965072"/>
    <w:rsid w:val="00965EE5"/>
    <w:rsid w:val="00966310"/>
    <w:rsid w:val="00970753"/>
    <w:rsid w:val="0097242E"/>
    <w:rsid w:val="00972800"/>
    <w:rsid w:val="00972EA7"/>
    <w:rsid w:val="00973107"/>
    <w:rsid w:val="0097338D"/>
    <w:rsid w:val="0097344E"/>
    <w:rsid w:val="00973BE3"/>
    <w:rsid w:val="00973DE4"/>
    <w:rsid w:val="00975200"/>
    <w:rsid w:val="009756D1"/>
    <w:rsid w:val="00977182"/>
    <w:rsid w:val="00980EC8"/>
    <w:rsid w:val="00983073"/>
    <w:rsid w:val="009836F5"/>
    <w:rsid w:val="00983CC1"/>
    <w:rsid w:val="0098442E"/>
    <w:rsid w:val="009844D3"/>
    <w:rsid w:val="009847FE"/>
    <w:rsid w:val="00985CF9"/>
    <w:rsid w:val="009860E9"/>
    <w:rsid w:val="00987AA3"/>
    <w:rsid w:val="00987DDE"/>
    <w:rsid w:val="009902FC"/>
    <w:rsid w:val="00990A25"/>
    <w:rsid w:val="009913D2"/>
    <w:rsid w:val="009918A1"/>
    <w:rsid w:val="00991E3A"/>
    <w:rsid w:val="0099203B"/>
    <w:rsid w:val="00992102"/>
    <w:rsid w:val="0099217B"/>
    <w:rsid w:val="00992CA6"/>
    <w:rsid w:val="00992CE7"/>
    <w:rsid w:val="009938CE"/>
    <w:rsid w:val="0099465B"/>
    <w:rsid w:val="0099641F"/>
    <w:rsid w:val="00996484"/>
    <w:rsid w:val="009969C2"/>
    <w:rsid w:val="009A1A0B"/>
    <w:rsid w:val="009A2067"/>
    <w:rsid w:val="009A3C11"/>
    <w:rsid w:val="009A570B"/>
    <w:rsid w:val="009A5722"/>
    <w:rsid w:val="009A576C"/>
    <w:rsid w:val="009A6356"/>
    <w:rsid w:val="009A63D1"/>
    <w:rsid w:val="009A6826"/>
    <w:rsid w:val="009A755E"/>
    <w:rsid w:val="009B1058"/>
    <w:rsid w:val="009B19D2"/>
    <w:rsid w:val="009B1F11"/>
    <w:rsid w:val="009B2154"/>
    <w:rsid w:val="009B43E7"/>
    <w:rsid w:val="009B44D0"/>
    <w:rsid w:val="009B63A4"/>
    <w:rsid w:val="009B68ED"/>
    <w:rsid w:val="009B6CEF"/>
    <w:rsid w:val="009B715C"/>
    <w:rsid w:val="009C16A1"/>
    <w:rsid w:val="009C2290"/>
    <w:rsid w:val="009C28BB"/>
    <w:rsid w:val="009C3198"/>
    <w:rsid w:val="009C565B"/>
    <w:rsid w:val="009C5CC2"/>
    <w:rsid w:val="009C6B2E"/>
    <w:rsid w:val="009C716B"/>
    <w:rsid w:val="009C74FE"/>
    <w:rsid w:val="009D0236"/>
    <w:rsid w:val="009D0B1A"/>
    <w:rsid w:val="009D1F8D"/>
    <w:rsid w:val="009D3A9E"/>
    <w:rsid w:val="009D3F16"/>
    <w:rsid w:val="009D473B"/>
    <w:rsid w:val="009D4CCE"/>
    <w:rsid w:val="009D58FC"/>
    <w:rsid w:val="009D5D51"/>
    <w:rsid w:val="009D7829"/>
    <w:rsid w:val="009D79D2"/>
    <w:rsid w:val="009E01E0"/>
    <w:rsid w:val="009E10EA"/>
    <w:rsid w:val="009E2FF7"/>
    <w:rsid w:val="009E30C1"/>
    <w:rsid w:val="009E4CEB"/>
    <w:rsid w:val="009E59A8"/>
    <w:rsid w:val="009E6185"/>
    <w:rsid w:val="009E6F0E"/>
    <w:rsid w:val="009E7C89"/>
    <w:rsid w:val="009F04B0"/>
    <w:rsid w:val="009F185F"/>
    <w:rsid w:val="009F1C74"/>
    <w:rsid w:val="009F2965"/>
    <w:rsid w:val="009F3342"/>
    <w:rsid w:val="009F4348"/>
    <w:rsid w:val="009F4E08"/>
    <w:rsid w:val="009F583C"/>
    <w:rsid w:val="009F59A0"/>
    <w:rsid w:val="009F5C8C"/>
    <w:rsid w:val="009F5DAC"/>
    <w:rsid w:val="009F5E38"/>
    <w:rsid w:val="00A03A96"/>
    <w:rsid w:val="00A03B6F"/>
    <w:rsid w:val="00A04861"/>
    <w:rsid w:val="00A058C7"/>
    <w:rsid w:val="00A05E91"/>
    <w:rsid w:val="00A069C7"/>
    <w:rsid w:val="00A071D3"/>
    <w:rsid w:val="00A1063E"/>
    <w:rsid w:val="00A10EAD"/>
    <w:rsid w:val="00A1245F"/>
    <w:rsid w:val="00A12628"/>
    <w:rsid w:val="00A12C3D"/>
    <w:rsid w:val="00A1333E"/>
    <w:rsid w:val="00A13F28"/>
    <w:rsid w:val="00A16CAA"/>
    <w:rsid w:val="00A178EE"/>
    <w:rsid w:val="00A2052B"/>
    <w:rsid w:val="00A20826"/>
    <w:rsid w:val="00A20C12"/>
    <w:rsid w:val="00A215C9"/>
    <w:rsid w:val="00A21B82"/>
    <w:rsid w:val="00A230E8"/>
    <w:rsid w:val="00A258A4"/>
    <w:rsid w:val="00A2745C"/>
    <w:rsid w:val="00A301DE"/>
    <w:rsid w:val="00A304BF"/>
    <w:rsid w:val="00A30822"/>
    <w:rsid w:val="00A32382"/>
    <w:rsid w:val="00A3302E"/>
    <w:rsid w:val="00A354CB"/>
    <w:rsid w:val="00A3721A"/>
    <w:rsid w:val="00A37FF7"/>
    <w:rsid w:val="00A37FFA"/>
    <w:rsid w:val="00A40011"/>
    <w:rsid w:val="00A417F5"/>
    <w:rsid w:val="00A431A4"/>
    <w:rsid w:val="00A4337D"/>
    <w:rsid w:val="00A444EC"/>
    <w:rsid w:val="00A44D61"/>
    <w:rsid w:val="00A44DE5"/>
    <w:rsid w:val="00A45BCB"/>
    <w:rsid w:val="00A45C20"/>
    <w:rsid w:val="00A50BD3"/>
    <w:rsid w:val="00A51885"/>
    <w:rsid w:val="00A528A1"/>
    <w:rsid w:val="00A535F5"/>
    <w:rsid w:val="00A54358"/>
    <w:rsid w:val="00A54418"/>
    <w:rsid w:val="00A54F07"/>
    <w:rsid w:val="00A56232"/>
    <w:rsid w:val="00A57149"/>
    <w:rsid w:val="00A579EF"/>
    <w:rsid w:val="00A60F27"/>
    <w:rsid w:val="00A61F94"/>
    <w:rsid w:val="00A63BEC"/>
    <w:rsid w:val="00A643B0"/>
    <w:rsid w:val="00A650BB"/>
    <w:rsid w:val="00A6586F"/>
    <w:rsid w:val="00A65BCA"/>
    <w:rsid w:val="00A65C84"/>
    <w:rsid w:val="00A66055"/>
    <w:rsid w:val="00A66B33"/>
    <w:rsid w:val="00A67050"/>
    <w:rsid w:val="00A70154"/>
    <w:rsid w:val="00A704DD"/>
    <w:rsid w:val="00A72304"/>
    <w:rsid w:val="00A726EE"/>
    <w:rsid w:val="00A72846"/>
    <w:rsid w:val="00A738F6"/>
    <w:rsid w:val="00A73CD4"/>
    <w:rsid w:val="00A74F0E"/>
    <w:rsid w:val="00A75055"/>
    <w:rsid w:val="00A751F1"/>
    <w:rsid w:val="00A76070"/>
    <w:rsid w:val="00A775D3"/>
    <w:rsid w:val="00A7771E"/>
    <w:rsid w:val="00A8016F"/>
    <w:rsid w:val="00A80279"/>
    <w:rsid w:val="00A8094D"/>
    <w:rsid w:val="00A8108D"/>
    <w:rsid w:val="00A8166B"/>
    <w:rsid w:val="00A8215B"/>
    <w:rsid w:val="00A82D7D"/>
    <w:rsid w:val="00A83502"/>
    <w:rsid w:val="00A83CE1"/>
    <w:rsid w:val="00A85168"/>
    <w:rsid w:val="00A855F2"/>
    <w:rsid w:val="00A856DF"/>
    <w:rsid w:val="00A86227"/>
    <w:rsid w:val="00A864C9"/>
    <w:rsid w:val="00A86AD7"/>
    <w:rsid w:val="00A873C1"/>
    <w:rsid w:val="00A87CAD"/>
    <w:rsid w:val="00A902F9"/>
    <w:rsid w:val="00A91FCF"/>
    <w:rsid w:val="00A92318"/>
    <w:rsid w:val="00A928C5"/>
    <w:rsid w:val="00A935E3"/>
    <w:rsid w:val="00A94A16"/>
    <w:rsid w:val="00A95A6B"/>
    <w:rsid w:val="00A95A92"/>
    <w:rsid w:val="00A96063"/>
    <w:rsid w:val="00A96313"/>
    <w:rsid w:val="00A96356"/>
    <w:rsid w:val="00A97DE0"/>
    <w:rsid w:val="00AA0250"/>
    <w:rsid w:val="00AA152A"/>
    <w:rsid w:val="00AA1D9C"/>
    <w:rsid w:val="00AA4518"/>
    <w:rsid w:val="00AA45F7"/>
    <w:rsid w:val="00AA4A1E"/>
    <w:rsid w:val="00AA4A52"/>
    <w:rsid w:val="00AA4BF7"/>
    <w:rsid w:val="00AA608D"/>
    <w:rsid w:val="00AB20D3"/>
    <w:rsid w:val="00AB4C7A"/>
    <w:rsid w:val="00AB5CCA"/>
    <w:rsid w:val="00AB63FC"/>
    <w:rsid w:val="00AB65B6"/>
    <w:rsid w:val="00AB7E89"/>
    <w:rsid w:val="00AC0091"/>
    <w:rsid w:val="00AC0123"/>
    <w:rsid w:val="00AC0E6A"/>
    <w:rsid w:val="00AC17F4"/>
    <w:rsid w:val="00AC188C"/>
    <w:rsid w:val="00AC1CC5"/>
    <w:rsid w:val="00AC34C8"/>
    <w:rsid w:val="00AC34F3"/>
    <w:rsid w:val="00AC3DE6"/>
    <w:rsid w:val="00AC498C"/>
    <w:rsid w:val="00AC4C20"/>
    <w:rsid w:val="00AC4EF4"/>
    <w:rsid w:val="00AC506E"/>
    <w:rsid w:val="00AC5AE1"/>
    <w:rsid w:val="00AC5FCC"/>
    <w:rsid w:val="00AC60AE"/>
    <w:rsid w:val="00AC68F6"/>
    <w:rsid w:val="00AC6EF5"/>
    <w:rsid w:val="00AC70C6"/>
    <w:rsid w:val="00AC7918"/>
    <w:rsid w:val="00AC7BD8"/>
    <w:rsid w:val="00AD1F59"/>
    <w:rsid w:val="00AD5700"/>
    <w:rsid w:val="00AD5813"/>
    <w:rsid w:val="00AD619E"/>
    <w:rsid w:val="00AD6D43"/>
    <w:rsid w:val="00AD6E32"/>
    <w:rsid w:val="00AD6EC4"/>
    <w:rsid w:val="00AE09FE"/>
    <w:rsid w:val="00AE0CB3"/>
    <w:rsid w:val="00AE0F26"/>
    <w:rsid w:val="00AE13DC"/>
    <w:rsid w:val="00AE1B98"/>
    <w:rsid w:val="00AE1CE8"/>
    <w:rsid w:val="00AE1E7B"/>
    <w:rsid w:val="00AE24E1"/>
    <w:rsid w:val="00AE2A7A"/>
    <w:rsid w:val="00AE2FBA"/>
    <w:rsid w:val="00AE36C7"/>
    <w:rsid w:val="00AE41E5"/>
    <w:rsid w:val="00AE4A49"/>
    <w:rsid w:val="00AE5621"/>
    <w:rsid w:val="00AE57CE"/>
    <w:rsid w:val="00AF0584"/>
    <w:rsid w:val="00AF067E"/>
    <w:rsid w:val="00AF0FD4"/>
    <w:rsid w:val="00AF145D"/>
    <w:rsid w:val="00AF4119"/>
    <w:rsid w:val="00AF4C2F"/>
    <w:rsid w:val="00AF618C"/>
    <w:rsid w:val="00AF64BF"/>
    <w:rsid w:val="00AF6B4B"/>
    <w:rsid w:val="00B040AB"/>
    <w:rsid w:val="00B07441"/>
    <w:rsid w:val="00B076C6"/>
    <w:rsid w:val="00B07D22"/>
    <w:rsid w:val="00B1003A"/>
    <w:rsid w:val="00B10914"/>
    <w:rsid w:val="00B11247"/>
    <w:rsid w:val="00B11253"/>
    <w:rsid w:val="00B1235F"/>
    <w:rsid w:val="00B13319"/>
    <w:rsid w:val="00B14914"/>
    <w:rsid w:val="00B152E1"/>
    <w:rsid w:val="00B16074"/>
    <w:rsid w:val="00B160A5"/>
    <w:rsid w:val="00B169E8"/>
    <w:rsid w:val="00B16B89"/>
    <w:rsid w:val="00B17898"/>
    <w:rsid w:val="00B17D23"/>
    <w:rsid w:val="00B20E97"/>
    <w:rsid w:val="00B21182"/>
    <w:rsid w:val="00B2133B"/>
    <w:rsid w:val="00B21976"/>
    <w:rsid w:val="00B252DD"/>
    <w:rsid w:val="00B25770"/>
    <w:rsid w:val="00B25EE5"/>
    <w:rsid w:val="00B26306"/>
    <w:rsid w:val="00B264A8"/>
    <w:rsid w:val="00B30606"/>
    <w:rsid w:val="00B3125E"/>
    <w:rsid w:val="00B31968"/>
    <w:rsid w:val="00B327ED"/>
    <w:rsid w:val="00B32D3B"/>
    <w:rsid w:val="00B34EDA"/>
    <w:rsid w:val="00B35FAD"/>
    <w:rsid w:val="00B36D15"/>
    <w:rsid w:val="00B36EE6"/>
    <w:rsid w:val="00B37465"/>
    <w:rsid w:val="00B37A46"/>
    <w:rsid w:val="00B37E5E"/>
    <w:rsid w:val="00B37EC6"/>
    <w:rsid w:val="00B403D1"/>
    <w:rsid w:val="00B417F0"/>
    <w:rsid w:val="00B419F1"/>
    <w:rsid w:val="00B41DAA"/>
    <w:rsid w:val="00B422D0"/>
    <w:rsid w:val="00B4389E"/>
    <w:rsid w:val="00B442D1"/>
    <w:rsid w:val="00B44331"/>
    <w:rsid w:val="00B44C8F"/>
    <w:rsid w:val="00B46FF9"/>
    <w:rsid w:val="00B47379"/>
    <w:rsid w:val="00B4762D"/>
    <w:rsid w:val="00B50C45"/>
    <w:rsid w:val="00B515A8"/>
    <w:rsid w:val="00B53147"/>
    <w:rsid w:val="00B533CA"/>
    <w:rsid w:val="00B53637"/>
    <w:rsid w:val="00B54719"/>
    <w:rsid w:val="00B55283"/>
    <w:rsid w:val="00B56FCA"/>
    <w:rsid w:val="00B6043E"/>
    <w:rsid w:val="00B62384"/>
    <w:rsid w:val="00B623E1"/>
    <w:rsid w:val="00B62519"/>
    <w:rsid w:val="00B63973"/>
    <w:rsid w:val="00B6403F"/>
    <w:rsid w:val="00B64598"/>
    <w:rsid w:val="00B64B39"/>
    <w:rsid w:val="00B6515C"/>
    <w:rsid w:val="00B651C4"/>
    <w:rsid w:val="00B67AAC"/>
    <w:rsid w:val="00B71005"/>
    <w:rsid w:val="00B711E3"/>
    <w:rsid w:val="00B73537"/>
    <w:rsid w:val="00B73926"/>
    <w:rsid w:val="00B741EF"/>
    <w:rsid w:val="00B745B7"/>
    <w:rsid w:val="00B7462B"/>
    <w:rsid w:val="00B754CD"/>
    <w:rsid w:val="00B7579C"/>
    <w:rsid w:val="00B759B8"/>
    <w:rsid w:val="00B76182"/>
    <w:rsid w:val="00B768B8"/>
    <w:rsid w:val="00B76E58"/>
    <w:rsid w:val="00B76E92"/>
    <w:rsid w:val="00B80835"/>
    <w:rsid w:val="00B80AF6"/>
    <w:rsid w:val="00B81609"/>
    <w:rsid w:val="00B82434"/>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D9E"/>
    <w:rsid w:val="00BB3494"/>
    <w:rsid w:val="00BB581A"/>
    <w:rsid w:val="00BB6885"/>
    <w:rsid w:val="00BB6CF5"/>
    <w:rsid w:val="00BB7953"/>
    <w:rsid w:val="00BC00B7"/>
    <w:rsid w:val="00BC15AA"/>
    <w:rsid w:val="00BC1D60"/>
    <w:rsid w:val="00BC3037"/>
    <w:rsid w:val="00BC3681"/>
    <w:rsid w:val="00BC46B9"/>
    <w:rsid w:val="00BC53A7"/>
    <w:rsid w:val="00BC6101"/>
    <w:rsid w:val="00BC6961"/>
    <w:rsid w:val="00BC737D"/>
    <w:rsid w:val="00BC75B1"/>
    <w:rsid w:val="00BC7687"/>
    <w:rsid w:val="00BC7E7F"/>
    <w:rsid w:val="00BD0563"/>
    <w:rsid w:val="00BD0B54"/>
    <w:rsid w:val="00BD0CA7"/>
    <w:rsid w:val="00BD0F59"/>
    <w:rsid w:val="00BD16CD"/>
    <w:rsid w:val="00BD2F67"/>
    <w:rsid w:val="00BD3F92"/>
    <w:rsid w:val="00BD4E10"/>
    <w:rsid w:val="00BD6E24"/>
    <w:rsid w:val="00BE03BD"/>
    <w:rsid w:val="00BE0EE7"/>
    <w:rsid w:val="00BE1DE7"/>
    <w:rsid w:val="00BE40FF"/>
    <w:rsid w:val="00BE414A"/>
    <w:rsid w:val="00BE492B"/>
    <w:rsid w:val="00BE5CD4"/>
    <w:rsid w:val="00BE6948"/>
    <w:rsid w:val="00BE7B2E"/>
    <w:rsid w:val="00BE7F07"/>
    <w:rsid w:val="00BF02BE"/>
    <w:rsid w:val="00BF377A"/>
    <w:rsid w:val="00BF415F"/>
    <w:rsid w:val="00BF4976"/>
    <w:rsid w:val="00BF53FD"/>
    <w:rsid w:val="00BF6970"/>
    <w:rsid w:val="00BF79F7"/>
    <w:rsid w:val="00BF7AE1"/>
    <w:rsid w:val="00BF7B31"/>
    <w:rsid w:val="00C00451"/>
    <w:rsid w:val="00C007F5"/>
    <w:rsid w:val="00C01AC6"/>
    <w:rsid w:val="00C02566"/>
    <w:rsid w:val="00C0266D"/>
    <w:rsid w:val="00C02D44"/>
    <w:rsid w:val="00C03573"/>
    <w:rsid w:val="00C03D64"/>
    <w:rsid w:val="00C03FEE"/>
    <w:rsid w:val="00C069CC"/>
    <w:rsid w:val="00C06ABF"/>
    <w:rsid w:val="00C07409"/>
    <w:rsid w:val="00C078D4"/>
    <w:rsid w:val="00C07954"/>
    <w:rsid w:val="00C10E43"/>
    <w:rsid w:val="00C11B57"/>
    <w:rsid w:val="00C11D36"/>
    <w:rsid w:val="00C12DF0"/>
    <w:rsid w:val="00C138B4"/>
    <w:rsid w:val="00C13F0C"/>
    <w:rsid w:val="00C14E1F"/>
    <w:rsid w:val="00C169B0"/>
    <w:rsid w:val="00C17956"/>
    <w:rsid w:val="00C20B16"/>
    <w:rsid w:val="00C20DBB"/>
    <w:rsid w:val="00C20E72"/>
    <w:rsid w:val="00C20F57"/>
    <w:rsid w:val="00C21F39"/>
    <w:rsid w:val="00C23272"/>
    <w:rsid w:val="00C233F7"/>
    <w:rsid w:val="00C254C3"/>
    <w:rsid w:val="00C25B0D"/>
    <w:rsid w:val="00C25BD3"/>
    <w:rsid w:val="00C26248"/>
    <w:rsid w:val="00C264B6"/>
    <w:rsid w:val="00C27A70"/>
    <w:rsid w:val="00C30214"/>
    <w:rsid w:val="00C3073C"/>
    <w:rsid w:val="00C30ACF"/>
    <w:rsid w:val="00C30DA8"/>
    <w:rsid w:val="00C3209F"/>
    <w:rsid w:val="00C32418"/>
    <w:rsid w:val="00C329F3"/>
    <w:rsid w:val="00C33410"/>
    <w:rsid w:val="00C34104"/>
    <w:rsid w:val="00C34427"/>
    <w:rsid w:val="00C3461B"/>
    <w:rsid w:val="00C3501B"/>
    <w:rsid w:val="00C35EA2"/>
    <w:rsid w:val="00C362AD"/>
    <w:rsid w:val="00C408D3"/>
    <w:rsid w:val="00C41A6D"/>
    <w:rsid w:val="00C42618"/>
    <w:rsid w:val="00C43865"/>
    <w:rsid w:val="00C450F3"/>
    <w:rsid w:val="00C45381"/>
    <w:rsid w:val="00C45601"/>
    <w:rsid w:val="00C46179"/>
    <w:rsid w:val="00C46191"/>
    <w:rsid w:val="00C46A86"/>
    <w:rsid w:val="00C46B7C"/>
    <w:rsid w:val="00C475E2"/>
    <w:rsid w:val="00C477FE"/>
    <w:rsid w:val="00C47832"/>
    <w:rsid w:val="00C47A12"/>
    <w:rsid w:val="00C501BD"/>
    <w:rsid w:val="00C5151D"/>
    <w:rsid w:val="00C51697"/>
    <w:rsid w:val="00C5249C"/>
    <w:rsid w:val="00C52C63"/>
    <w:rsid w:val="00C537C3"/>
    <w:rsid w:val="00C5599D"/>
    <w:rsid w:val="00C56277"/>
    <w:rsid w:val="00C563E3"/>
    <w:rsid w:val="00C56570"/>
    <w:rsid w:val="00C569C0"/>
    <w:rsid w:val="00C573DD"/>
    <w:rsid w:val="00C60C08"/>
    <w:rsid w:val="00C62CEA"/>
    <w:rsid w:val="00C6318F"/>
    <w:rsid w:val="00C631C2"/>
    <w:rsid w:val="00C63389"/>
    <w:rsid w:val="00C63981"/>
    <w:rsid w:val="00C64C81"/>
    <w:rsid w:val="00C650A9"/>
    <w:rsid w:val="00C653D4"/>
    <w:rsid w:val="00C661E7"/>
    <w:rsid w:val="00C66DDC"/>
    <w:rsid w:val="00C67332"/>
    <w:rsid w:val="00C7117C"/>
    <w:rsid w:val="00C71408"/>
    <w:rsid w:val="00C7146C"/>
    <w:rsid w:val="00C7231F"/>
    <w:rsid w:val="00C7236C"/>
    <w:rsid w:val="00C72502"/>
    <w:rsid w:val="00C73E3C"/>
    <w:rsid w:val="00C74AFD"/>
    <w:rsid w:val="00C750BF"/>
    <w:rsid w:val="00C758AB"/>
    <w:rsid w:val="00C759D3"/>
    <w:rsid w:val="00C75A1B"/>
    <w:rsid w:val="00C75DB0"/>
    <w:rsid w:val="00C76512"/>
    <w:rsid w:val="00C77201"/>
    <w:rsid w:val="00C776C2"/>
    <w:rsid w:val="00C77F43"/>
    <w:rsid w:val="00C80F14"/>
    <w:rsid w:val="00C812FC"/>
    <w:rsid w:val="00C81659"/>
    <w:rsid w:val="00C818A6"/>
    <w:rsid w:val="00C82877"/>
    <w:rsid w:val="00C82FE2"/>
    <w:rsid w:val="00C838AB"/>
    <w:rsid w:val="00C83EF3"/>
    <w:rsid w:val="00C83EFB"/>
    <w:rsid w:val="00C84E5C"/>
    <w:rsid w:val="00C85E2C"/>
    <w:rsid w:val="00C862F2"/>
    <w:rsid w:val="00C8651C"/>
    <w:rsid w:val="00C8695F"/>
    <w:rsid w:val="00C879D6"/>
    <w:rsid w:val="00C87D6B"/>
    <w:rsid w:val="00C87E92"/>
    <w:rsid w:val="00C904FB"/>
    <w:rsid w:val="00C90BDA"/>
    <w:rsid w:val="00C92B41"/>
    <w:rsid w:val="00C92B85"/>
    <w:rsid w:val="00C93132"/>
    <w:rsid w:val="00C9387E"/>
    <w:rsid w:val="00C93974"/>
    <w:rsid w:val="00C94D89"/>
    <w:rsid w:val="00C94F5D"/>
    <w:rsid w:val="00C94FA3"/>
    <w:rsid w:val="00C95072"/>
    <w:rsid w:val="00C95A38"/>
    <w:rsid w:val="00C96EB4"/>
    <w:rsid w:val="00C9741E"/>
    <w:rsid w:val="00C9775A"/>
    <w:rsid w:val="00CA034F"/>
    <w:rsid w:val="00CA098D"/>
    <w:rsid w:val="00CA0E5F"/>
    <w:rsid w:val="00CA100C"/>
    <w:rsid w:val="00CA1534"/>
    <w:rsid w:val="00CA2FA0"/>
    <w:rsid w:val="00CA4EA1"/>
    <w:rsid w:val="00CA55EC"/>
    <w:rsid w:val="00CA62AF"/>
    <w:rsid w:val="00CA6D27"/>
    <w:rsid w:val="00CB14C7"/>
    <w:rsid w:val="00CB1754"/>
    <w:rsid w:val="00CB1FE3"/>
    <w:rsid w:val="00CB32D3"/>
    <w:rsid w:val="00CB5886"/>
    <w:rsid w:val="00CB5964"/>
    <w:rsid w:val="00CB5ED6"/>
    <w:rsid w:val="00CB6E57"/>
    <w:rsid w:val="00CB7BE0"/>
    <w:rsid w:val="00CC04DE"/>
    <w:rsid w:val="00CC1A4F"/>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6997"/>
    <w:rsid w:val="00CD71FE"/>
    <w:rsid w:val="00CD72D5"/>
    <w:rsid w:val="00CD7F82"/>
    <w:rsid w:val="00CE0124"/>
    <w:rsid w:val="00CE03D7"/>
    <w:rsid w:val="00CE04AF"/>
    <w:rsid w:val="00CE06BB"/>
    <w:rsid w:val="00CE28A8"/>
    <w:rsid w:val="00CE2BBE"/>
    <w:rsid w:val="00CE4DA4"/>
    <w:rsid w:val="00CE4DE3"/>
    <w:rsid w:val="00CE6581"/>
    <w:rsid w:val="00CE7438"/>
    <w:rsid w:val="00CE7813"/>
    <w:rsid w:val="00CF0075"/>
    <w:rsid w:val="00CF1CEA"/>
    <w:rsid w:val="00CF2906"/>
    <w:rsid w:val="00CF406C"/>
    <w:rsid w:val="00CF4087"/>
    <w:rsid w:val="00CF4709"/>
    <w:rsid w:val="00CF4ECC"/>
    <w:rsid w:val="00CF5E7B"/>
    <w:rsid w:val="00CF5F5D"/>
    <w:rsid w:val="00CF6B58"/>
    <w:rsid w:val="00CF781A"/>
    <w:rsid w:val="00CF7E34"/>
    <w:rsid w:val="00D01E87"/>
    <w:rsid w:val="00D01F33"/>
    <w:rsid w:val="00D01F35"/>
    <w:rsid w:val="00D034C7"/>
    <w:rsid w:val="00D04024"/>
    <w:rsid w:val="00D05538"/>
    <w:rsid w:val="00D068F7"/>
    <w:rsid w:val="00D06C12"/>
    <w:rsid w:val="00D12045"/>
    <w:rsid w:val="00D124A8"/>
    <w:rsid w:val="00D12AE6"/>
    <w:rsid w:val="00D1370F"/>
    <w:rsid w:val="00D13E0C"/>
    <w:rsid w:val="00D14658"/>
    <w:rsid w:val="00D153A1"/>
    <w:rsid w:val="00D15621"/>
    <w:rsid w:val="00D157EA"/>
    <w:rsid w:val="00D15DD7"/>
    <w:rsid w:val="00D16650"/>
    <w:rsid w:val="00D16D33"/>
    <w:rsid w:val="00D2066C"/>
    <w:rsid w:val="00D20884"/>
    <w:rsid w:val="00D211C1"/>
    <w:rsid w:val="00D22BCF"/>
    <w:rsid w:val="00D22F84"/>
    <w:rsid w:val="00D2349D"/>
    <w:rsid w:val="00D239DD"/>
    <w:rsid w:val="00D24AF4"/>
    <w:rsid w:val="00D24F31"/>
    <w:rsid w:val="00D25019"/>
    <w:rsid w:val="00D26DA6"/>
    <w:rsid w:val="00D27760"/>
    <w:rsid w:val="00D30095"/>
    <w:rsid w:val="00D300E7"/>
    <w:rsid w:val="00D308E3"/>
    <w:rsid w:val="00D30B71"/>
    <w:rsid w:val="00D31182"/>
    <w:rsid w:val="00D314B4"/>
    <w:rsid w:val="00D325D8"/>
    <w:rsid w:val="00D3276C"/>
    <w:rsid w:val="00D33DE3"/>
    <w:rsid w:val="00D34B28"/>
    <w:rsid w:val="00D34B9F"/>
    <w:rsid w:val="00D35E96"/>
    <w:rsid w:val="00D36627"/>
    <w:rsid w:val="00D36993"/>
    <w:rsid w:val="00D37054"/>
    <w:rsid w:val="00D375BB"/>
    <w:rsid w:val="00D37B68"/>
    <w:rsid w:val="00D40194"/>
    <w:rsid w:val="00D41B51"/>
    <w:rsid w:val="00D421E2"/>
    <w:rsid w:val="00D42706"/>
    <w:rsid w:val="00D44477"/>
    <w:rsid w:val="00D44E6C"/>
    <w:rsid w:val="00D45432"/>
    <w:rsid w:val="00D45D7F"/>
    <w:rsid w:val="00D461F0"/>
    <w:rsid w:val="00D46AF7"/>
    <w:rsid w:val="00D46D2A"/>
    <w:rsid w:val="00D46F34"/>
    <w:rsid w:val="00D501E6"/>
    <w:rsid w:val="00D5058C"/>
    <w:rsid w:val="00D5253D"/>
    <w:rsid w:val="00D5346F"/>
    <w:rsid w:val="00D53C01"/>
    <w:rsid w:val="00D5423E"/>
    <w:rsid w:val="00D54877"/>
    <w:rsid w:val="00D54B26"/>
    <w:rsid w:val="00D56089"/>
    <w:rsid w:val="00D56344"/>
    <w:rsid w:val="00D57EA0"/>
    <w:rsid w:val="00D607A4"/>
    <w:rsid w:val="00D62113"/>
    <w:rsid w:val="00D6236B"/>
    <w:rsid w:val="00D624AB"/>
    <w:rsid w:val="00D63B42"/>
    <w:rsid w:val="00D63DD1"/>
    <w:rsid w:val="00D67B43"/>
    <w:rsid w:val="00D67D07"/>
    <w:rsid w:val="00D70A71"/>
    <w:rsid w:val="00D70DEA"/>
    <w:rsid w:val="00D7238C"/>
    <w:rsid w:val="00D725A0"/>
    <w:rsid w:val="00D73481"/>
    <w:rsid w:val="00D736F9"/>
    <w:rsid w:val="00D74125"/>
    <w:rsid w:val="00D758B2"/>
    <w:rsid w:val="00D77129"/>
    <w:rsid w:val="00D7784C"/>
    <w:rsid w:val="00D77AC8"/>
    <w:rsid w:val="00D808D5"/>
    <w:rsid w:val="00D82039"/>
    <w:rsid w:val="00D830FB"/>
    <w:rsid w:val="00D83478"/>
    <w:rsid w:val="00D838CD"/>
    <w:rsid w:val="00D83D2B"/>
    <w:rsid w:val="00D84C6C"/>
    <w:rsid w:val="00D84D8C"/>
    <w:rsid w:val="00D8538C"/>
    <w:rsid w:val="00D870B9"/>
    <w:rsid w:val="00D870FC"/>
    <w:rsid w:val="00D9118C"/>
    <w:rsid w:val="00D9515A"/>
    <w:rsid w:val="00D95815"/>
    <w:rsid w:val="00D97671"/>
    <w:rsid w:val="00DA0153"/>
    <w:rsid w:val="00DA162F"/>
    <w:rsid w:val="00DA1ABC"/>
    <w:rsid w:val="00DA1F19"/>
    <w:rsid w:val="00DA2E51"/>
    <w:rsid w:val="00DA3B0A"/>
    <w:rsid w:val="00DA5DF9"/>
    <w:rsid w:val="00DA6ECF"/>
    <w:rsid w:val="00DA7E09"/>
    <w:rsid w:val="00DB0D8A"/>
    <w:rsid w:val="00DB1786"/>
    <w:rsid w:val="00DB1FCC"/>
    <w:rsid w:val="00DB22C9"/>
    <w:rsid w:val="00DB38C5"/>
    <w:rsid w:val="00DB422D"/>
    <w:rsid w:val="00DB4267"/>
    <w:rsid w:val="00DB436E"/>
    <w:rsid w:val="00DB5DF3"/>
    <w:rsid w:val="00DB6135"/>
    <w:rsid w:val="00DB646E"/>
    <w:rsid w:val="00DB6573"/>
    <w:rsid w:val="00DC023B"/>
    <w:rsid w:val="00DC0401"/>
    <w:rsid w:val="00DC0A7A"/>
    <w:rsid w:val="00DC0E56"/>
    <w:rsid w:val="00DC15C9"/>
    <w:rsid w:val="00DC1B99"/>
    <w:rsid w:val="00DC208A"/>
    <w:rsid w:val="00DC3C9E"/>
    <w:rsid w:val="00DC3D7A"/>
    <w:rsid w:val="00DC3F07"/>
    <w:rsid w:val="00DC5D3B"/>
    <w:rsid w:val="00DC60F2"/>
    <w:rsid w:val="00DC70BE"/>
    <w:rsid w:val="00DC7584"/>
    <w:rsid w:val="00DD0042"/>
    <w:rsid w:val="00DD1043"/>
    <w:rsid w:val="00DD1CE4"/>
    <w:rsid w:val="00DD2436"/>
    <w:rsid w:val="00DD27F9"/>
    <w:rsid w:val="00DD284D"/>
    <w:rsid w:val="00DD2DAF"/>
    <w:rsid w:val="00DD3158"/>
    <w:rsid w:val="00DD3742"/>
    <w:rsid w:val="00DD4348"/>
    <w:rsid w:val="00DD4F33"/>
    <w:rsid w:val="00DD6F49"/>
    <w:rsid w:val="00DD724F"/>
    <w:rsid w:val="00DD78EC"/>
    <w:rsid w:val="00DD7F4D"/>
    <w:rsid w:val="00DE12F2"/>
    <w:rsid w:val="00DE18C8"/>
    <w:rsid w:val="00DE20A8"/>
    <w:rsid w:val="00DE2DCF"/>
    <w:rsid w:val="00DE2E3D"/>
    <w:rsid w:val="00DE38B4"/>
    <w:rsid w:val="00DE4C93"/>
    <w:rsid w:val="00DF1597"/>
    <w:rsid w:val="00DF1DA5"/>
    <w:rsid w:val="00DF21E9"/>
    <w:rsid w:val="00DF2270"/>
    <w:rsid w:val="00DF30D7"/>
    <w:rsid w:val="00DF41D7"/>
    <w:rsid w:val="00DF41DF"/>
    <w:rsid w:val="00DF480B"/>
    <w:rsid w:val="00DF752C"/>
    <w:rsid w:val="00DF759C"/>
    <w:rsid w:val="00DF7F11"/>
    <w:rsid w:val="00E000E5"/>
    <w:rsid w:val="00E00DB0"/>
    <w:rsid w:val="00E01159"/>
    <w:rsid w:val="00E02F37"/>
    <w:rsid w:val="00E0558D"/>
    <w:rsid w:val="00E0757D"/>
    <w:rsid w:val="00E1057B"/>
    <w:rsid w:val="00E105D8"/>
    <w:rsid w:val="00E106BF"/>
    <w:rsid w:val="00E10B04"/>
    <w:rsid w:val="00E118B7"/>
    <w:rsid w:val="00E11DEC"/>
    <w:rsid w:val="00E1325A"/>
    <w:rsid w:val="00E13AF7"/>
    <w:rsid w:val="00E16174"/>
    <w:rsid w:val="00E1689D"/>
    <w:rsid w:val="00E16E98"/>
    <w:rsid w:val="00E172D0"/>
    <w:rsid w:val="00E20648"/>
    <w:rsid w:val="00E209BA"/>
    <w:rsid w:val="00E209C5"/>
    <w:rsid w:val="00E20E10"/>
    <w:rsid w:val="00E21A92"/>
    <w:rsid w:val="00E23185"/>
    <w:rsid w:val="00E231CB"/>
    <w:rsid w:val="00E23A8B"/>
    <w:rsid w:val="00E25032"/>
    <w:rsid w:val="00E251F3"/>
    <w:rsid w:val="00E25772"/>
    <w:rsid w:val="00E25BB8"/>
    <w:rsid w:val="00E26B25"/>
    <w:rsid w:val="00E26E08"/>
    <w:rsid w:val="00E2736D"/>
    <w:rsid w:val="00E275AA"/>
    <w:rsid w:val="00E30F25"/>
    <w:rsid w:val="00E31235"/>
    <w:rsid w:val="00E3250E"/>
    <w:rsid w:val="00E3276D"/>
    <w:rsid w:val="00E32E77"/>
    <w:rsid w:val="00E345A3"/>
    <w:rsid w:val="00E34927"/>
    <w:rsid w:val="00E35163"/>
    <w:rsid w:val="00E37597"/>
    <w:rsid w:val="00E37C43"/>
    <w:rsid w:val="00E40507"/>
    <w:rsid w:val="00E40F58"/>
    <w:rsid w:val="00E40FE5"/>
    <w:rsid w:val="00E417D9"/>
    <w:rsid w:val="00E41884"/>
    <w:rsid w:val="00E419B6"/>
    <w:rsid w:val="00E41BD3"/>
    <w:rsid w:val="00E4242A"/>
    <w:rsid w:val="00E43005"/>
    <w:rsid w:val="00E442C4"/>
    <w:rsid w:val="00E470E9"/>
    <w:rsid w:val="00E47F5F"/>
    <w:rsid w:val="00E505A6"/>
    <w:rsid w:val="00E51997"/>
    <w:rsid w:val="00E5451E"/>
    <w:rsid w:val="00E54E91"/>
    <w:rsid w:val="00E54EBC"/>
    <w:rsid w:val="00E572AE"/>
    <w:rsid w:val="00E57436"/>
    <w:rsid w:val="00E5783F"/>
    <w:rsid w:val="00E57A1C"/>
    <w:rsid w:val="00E57E6C"/>
    <w:rsid w:val="00E6063B"/>
    <w:rsid w:val="00E6099B"/>
    <w:rsid w:val="00E6181D"/>
    <w:rsid w:val="00E61917"/>
    <w:rsid w:val="00E61AB4"/>
    <w:rsid w:val="00E61F63"/>
    <w:rsid w:val="00E66857"/>
    <w:rsid w:val="00E66F1D"/>
    <w:rsid w:val="00E6724C"/>
    <w:rsid w:val="00E67253"/>
    <w:rsid w:val="00E6746D"/>
    <w:rsid w:val="00E676DD"/>
    <w:rsid w:val="00E6796F"/>
    <w:rsid w:val="00E710A7"/>
    <w:rsid w:val="00E718AD"/>
    <w:rsid w:val="00E71938"/>
    <w:rsid w:val="00E7213E"/>
    <w:rsid w:val="00E723E0"/>
    <w:rsid w:val="00E7277D"/>
    <w:rsid w:val="00E737DA"/>
    <w:rsid w:val="00E74907"/>
    <w:rsid w:val="00E760D1"/>
    <w:rsid w:val="00E776AC"/>
    <w:rsid w:val="00E779E1"/>
    <w:rsid w:val="00E77F71"/>
    <w:rsid w:val="00E8042A"/>
    <w:rsid w:val="00E80E86"/>
    <w:rsid w:val="00E81BE0"/>
    <w:rsid w:val="00E81F97"/>
    <w:rsid w:val="00E82DCF"/>
    <w:rsid w:val="00E83D6D"/>
    <w:rsid w:val="00E83F50"/>
    <w:rsid w:val="00E8407A"/>
    <w:rsid w:val="00E84103"/>
    <w:rsid w:val="00E84244"/>
    <w:rsid w:val="00E8611A"/>
    <w:rsid w:val="00E87A98"/>
    <w:rsid w:val="00E90CB1"/>
    <w:rsid w:val="00E90E72"/>
    <w:rsid w:val="00E910C2"/>
    <w:rsid w:val="00E921FC"/>
    <w:rsid w:val="00E92B99"/>
    <w:rsid w:val="00E92C73"/>
    <w:rsid w:val="00E93D53"/>
    <w:rsid w:val="00E94D20"/>
    <w:rsid w:val="00E95683"/>
    <w:rsid w:val="00E95D41"/>
    <w:rsid w:val="00E95FB8"/>
    <w:rsid w:val="00E9736F"/>
    <w:rsid w:val="00E97B33"/>
    <w:rsid w:val="00EA11AB"/>
    <w:rsid w:val="00EA279F"/>
    <w:rsid w:val="00EA2AB3"/>
    <w:rsid w:val="00EA5569"/>
    <w:rsid w:val="00EA5DF0"/>
    <w:rsid w:val="00EA74AC"/>
    <w:rsid w:val="00EB0825"/>
    <w:rsid w:val="00EB3749"/>
    <w:rsid w:val="00EB3843"/>
    <w:rsid w:val="00EB4BF9"/>
    <w:rsid w:val="00EB527F"/>
    <w:rsid w:val="00EB52D8"/>
    <w:rsid w:val="00EB536F"/>
    <w:rsid w:val="00EB6359"/>
    <w:rsid w:val="00EB7805"/>
    <w:rsid w:val="00EC0068"/>
    <w:rsid w:val="00EC02CD"/>
    <w:rsid w:val="00EC1E88"/>
    <w:rsid w:val="00EC20A8"/>
    <w:rsid w:val="00EC24BA"/>
    <w:rsid w:val="00EC2999"/>
    <w:rsid w:val="00EC312E"/>
    <w:rsid w:val="00EC3440"/>
    <w:rsid w:val="00EC36EB"/>
    <w:rsid w:val="00EC3E98"/>
    <w:rsid w:val="00EC53A9"/>
    <w:rsid w:val="00EC5DC4"/>
    <w:rsid w:val="00EC6657"/>
    <w:rsid w:val="00EC669E"/>
    <w:rsid w:val="00EC6720"/>
    <w:rsid w:val="00EC6D46"/>
    <w:rsid w:val="00EC7175"/>
    <w:rsid w:val="00EC75F8"/>
    <w:rsid w:val="00EC7D90"/>
    <w:rsid w:val="00ED00FE"/>
    <w:rsid w:val="00ED0380"/>
    <w:rsid w:val="00ED0C27"/>
    <w:rsid w:val="00ED1B2E"/>
    <w:rsid w:val="00ED34A6"/>
    <w:rsid w:val="00ED3B21"/>
    <w:rsid w:val="00ED4B10"/>
    <w:rsid w:val="00ED4D5A"/>
    <w:rsid w:val="00ED55BF"/>
    <w:rsid w:val="00ED735C"/>
    <w:rsid w:val="00ED7A4E"/>
    <w:rsid w:val="00ED7CE7"/>
    <w:rsid w:val="00EE008E"/>
    <w:rsid w:val="00EE0473"/>
    <w:rsid w:val="00EE2193"/>
    <w:rsid w:val="00EE3A7B"/>
    <w:rsid w:val="00EE56BE"/>
    <w:rsid w:val="00EE57EC"/>
    <w:rsid w:val="00EE5E34"/>
    <w:rsid w:val="00EE7D5E"/>
    <w:rsid w:val="00EF0606"/>
    <w:rsid w:val="00EF11A9"/>
    <w:rsid w:val="00EF1CB7"/>
    <w:rsid w:val="00EF1EA8"/>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5E8"/>
    <w:rsid w:val="00F052DC"/>
    <w:rsid w:val="00F10867"/>
    <w:rsid w:val="00F109E2"/>
    <w:rsid w:val="00F118B3"/>
    <w:rsid w:val="00F122AD"/>
    <w:rsid w:val="00F13C3C"/>
    <w:rsid w:val="00F14015"/>
    <w:rsid w:val="00F149A8"/>
    <w:rsid w:val="00F1516E"/>
    <w:rsid w:val="00F15E31"/>
    <w:rsid w:val="00F176D3"/>
    <w:rsid w:val="00F201A2"/>
    <w:rsid w:val="00F20A62"/>
    <w:rsid w:val="00F21939"/>
    <w:rsid w:val="00F2214C"/>
    <w:rsid w:val="00F22BD2"/>
    <w:rsid w:val="00F23C35"/>
    <w:rsid w:val="00F23CDC"/>
    <w:rsid w:val="00F241BE"/>
    <w:rsid w:val="00F24970"/>
    <w:rsid w:val="00F263A8"/>
    <w:rsid w:val="00F3034B"/>
    <w:rsid w:val="00F3134E"/>
    <w:rsid w:val="00F31FAC"/>
    <w:rsid w:val="00F32403"/>
    <w:rsid w:val="00F326D4"/>
    <w:rsid w:val="00F33877"/>
    <w:rsid w:val="00F33CEE"/>
    <w:rsid w:val="00F35308"/>
    <w:rsid w:val="00F3581C"/>
    <w:rsid w:val="00F358F9"/>
    <w:rsid w:val="00F35A43"/>
    <w:rsid w:val="00F37DBB"/>
    <w:rsid w:val="00F40E84"/>
    <w:rsid w:val="00F41D24"/>
    <w:rsid w:val="00F4201F"/>
    <w:rsid w:val="00F42326"/>
    <w:rsid w:val="00F426AC"/>
    <w:rsid w:val="00F44C84"/>
    <w:rsid w:val="00F456E4"/>
    <w:rsid w:val="00F4615A"/>
    <w:rsid w:val="00F466DC"/>
    <w:rsid w:val="00F476D1"/>
    <w:rsid w:val="00F50860"/>
    <w:rsid w:val="00F508C7"/>
    <w:rsid w:val="00F50E44"/>
    <w:rsid w:val="00F521D5"/>
    <w:rsid w:val="00F5225F"/>
    <w:rsid w:val="00F530D3"/>
    <w:rsid w:val="00F53FC0"/>
    <w:rsid w:val="00F53FD4"/>
    <w:rsid w:val="00F54187"/>
    <w:rsid w:val="00F55E3F"/>
    <w:rsid w:val="00F55E43"/>
    <w:rsid w:val="00F56101"/>
    <w:rsid w:val="00F5703F"/>
    <w:rsid w:val="00F57CE0"/>
    <w:rsid w:val="00F60637"/>
    <w:rsid w:val="00F63DB9"/>
    <w:rsid w:val="00F65095"/>
    <w:rsid w:val="00F6518E"/>
    <w:rsid w:val="00F65922"/>
    <w:rsid w:val="00F65BAE"/>
    <w:rsid w:val="00F66A1F"/>
    <w:rsid w:val="00F66E13"/>
    <w:rsid w:val="00F6796B"/>
    <w:rsid w:val="00F70003"/>
    <w:rsid w:val="00F70C76"/>
    <w:rsid w:val="00F70CB9"/>
    <w:rsid w:val="00F71520"/>
    <w:rsid w:val="00F715B1"/>
    <w:rsid w:val="00F71938"/>
    <w:rsid w:val="00F7297D"/>
    <w:rsid w:val="00F73805"/>
    <w:rsid w:val="00F73BFD"/>
    <w:rsid w:val="00F75626"/>
    <w:rsid w:val="00F7644F"/>
    <w:rsid w:val="00F77E3A"/>
    <w:rsid w:val="00F77F0A"/>
    <w:rsid w:val="00F77FB8"/>
    <w:rsid w:val="00F80F81"/>
    <w:rsid w:val="00F826ED"/>
    <w:rsid w:val="00F826EE"/>
    <w:rsid w:val="00F82C24"/>
    <w:rsid w:val="00F83067"/>
    <w:rsid w:val="00F8524D"/>
    <w:rsid w:val="00F85DCF"/>
    <w:rsid w:val="00F86659"/>
    <w:rsid w:val="00F86E2D"/>
    <w:rsid w:val="00F86F40"/>
    <w:rsid w:val="00F90FD5"/>
    <w:rsid w:val="00F92704"/>
    <w:rsid w:val="00F92BB7"/>
    <w:rsid w:val="00F9320A"/>
    <w:rsid w:val="00F93D9E"/>
    <w:rsid w:val="00F951C2"/>
    <w:rsid w:val="00F957C6"/>
    <w:rsid w:val="00F96F34"/>
    <w:rsid w:val="00F977DE"/>
    <w:rsid w:val="00F97CBF"/>
    <w:rsid w:val="00FA035E"/>
    <w:rsid w:val="00FA08D2"/>
    <w:rsid w:val="00FA2400"/>
    <w:rsid w:val="00FA4338"/>
    <w:rsid w:val="00FA44E8"/>
    <w:rsid w:val="00FA476B"/>
    <w:rsid w:val="00FA5D16"/>
    <w:rsid w:val="00FA6685"/>
    <w:rsid w:val="00FA7410"/>
    <w:rsid w:val="00FB0FAD"/>
    <w:rsid w:val="00FB29CD"/>
    <w:rsid w:val="00FB2B69"/>
    <w:rsid w:val="00FB3324"/>
    <w:rsid w:val="00FB3627"/>
    <w:rsid w:val="00FB491D"/>
    <w:rsid w:val="00FB518B"/>
    <w:rsid w:val="00FB5644"/>
    <w:rsid w:val="00FB69D2"/>
    <w:rsid w:val="00FB71D1"/>
    <w:rsid w:val="00FB7CBF"/>
    <w:rsid w:val="00FC00A9"/>
    <w:rsid w:val="00FC0206"/>
    <w:rsid w:val="00FC1A74"/>
    <w:rsid w:val="00FC24C6"/>
    <w:rsid w:val="00FC3092"/>
    <w:rsid w:val="00FC3887"/>
    <w:rsid w:val="00FC3B90"/>
    <w:rsid w:val="00FC4516"/>
    <w:rsid w:val="00FC48D6"/>
    <w:rsid w:val="00FC63E0"/>
    <w:rsid w:val="00FC6517"/>
    <w:rsid w:val="00FC66CC"/>
    <w:rsid w:val="00FC6736"/>
    <w:rsid w:val="00FC73B1"/>
    <w:rsid w:val="00FD0548"/>
    <w:rsid w:val="00FD1457"/>
    <w:rsid w:val="00FD15FD"/>
    <w:rsid w:val="00FD28CC"/>
    <w:rsid w:val="00FD3121"/>
    <w:rsid w:val="00FD3527"/>
    <w:rsid w:val="00FD5F1A"/>
    <w:rsid w:val="00FD6991"/>
    <w:rsid w:val="00FD71FE"/>
    <w:rsid w:val="00FE014E"/>
    <w:rsid w:val="00FE0434"/>
    <w:rsid w:val="00FE1902"/>
    <w:rsid w:val="00FE1C63"/>
    <w:rsid w:val="00FE2367"/>
    <w:rsid w:val="00FE277F"/>
    <w:rsid w:val="00FE287C"/>
    <w:rsid w:val="00FE56A5"/>
    <w:rsid w:val="00FE6A09"/>
    <w:rsid w:val="00FE7125"/>
    <w:rsid w:val="00FE7B08"/>
    <w:rsid w:val="00FF0186"/>
    <w:rsid w:val="00FF0358"/>
    <w:rsid w:val="00FF0AA6"/>
    <w:rsid w:val="00FF12D0"/>
    <w:rsid w:val="00FF17F9"/>
    <w:rsid w:val="00FF393C"/>
    <w:rsid w:val="00FF4F19"/>
    <w:rsid w:val="00FF55E0"/>
    <w:rsid w:val="00FF72DA"/>
    <w:rsid w:val="00FF7F69"/>
    <w:rsid w:val="01EFD332"/>
    <w:rsid w:val="02B623C1"/>
    <w:rsid w:val="073A9254"/>
    <w:rsid w:val="08F4099A"/>
    <w:rsid w:val="0BDE2292"/>
    <w:rsid w:val="0D6E82FC"/>
    <w:rsid w:val="197AC8A4"/>
    <w:rsid w:val="1C5D2703"/>
    <w:rsid w:val="1FF4984F"/>
    <w:rsid w:val="2058E107"/>
    <w:rsid w:val="29540AC7"/>
    <w:rsid w:val="3064EE5E"/>
    <w:rsid w:val="54E1743E"/>
    <w:rsid w:val="5528F8A6"/>
    <w:rsid w:val="5F8CA03A"/>
    <w:rsid w:val="6436B005"/>
    <w:rsid w:val="6ADBF4FB"/>
    <w:rsid w:val="6B814BE0"/>
    <w:rsid w:val="742BBF94"/>
    <w:rsid w:val="773177A8"/>
    <w:rsid w:val="7E0C6E01"/>
    <w:rsid w:val="7FD266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FEDDABE4-9666-4C14-900D-2AFB9E87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Heading 1 Title"/>
    <w:basedOn w:val="Normal"/>
    <w:next w:val="Normal"/>
    <w:link w:val="Heading1Char"/>
    <w:uiPriority w:val="9"/>
    <w:qFormat/>
    <w:rsid w:val="0097242E"/>
    <w:pPr>
      <w:keepNext/>
      <w:numPr>
        <w:numId w:val="65"/>
      </w:numPr>
      <w:spacing w:before="240" w:after="120"/>
      <w:outlineLvl w:val="0"/>
    </w:pPr>
    <w:rPr>
      <w:rFonts w:cs="Arial"/>
      <w:b/>
      <w:caps/>
    </w:rPr>
  </w:style>
  <w:style w:type="paragraph" w:styleId="Heading2">
    <w:name w:val="heading 2"/>
    <w:aliases w:val="H2,h2,l2,A.B.C.,hoofd 2,Heading2-bio,Career Exp.,PARA2,Attribute Heading 2,Main Heading,Bold 14,L2,Heading 2 Appendices"/>
    <w:basedOn w:val="Normal"/>
    <w:next w:val="Normal"/>
    <w:link w:val="Heading2Char"/>
    <w:uiPriority w:val="9"/>
    <w:qFormat/>
    <w:rsid w:val="00625D2B"/>
    <w:pPr>
      <w:keepNext/>
      <w:numPr>
        <w:ilvl w:val="1"/>
        <w:numId w:val="65"/>
      </w:numPr>
      <w:spacing w:before="240" w:after="120"/>
      <w:outlineLvl w:val="1"/>
    </w:pPr>
    <w:rPr>
      <w:rFonts w:cs="Arial"/>
      <w:b/>
      <w:bCs/>
      <w:iCs/>
      <w:caps/>
      <w:szCs w:val="28"/>
    </w:rPr>
  </w:style>
  <w:style w:type="paragraph" w:styleId="Heading3">
    <w:name w:val="heading 3"/>
    <w:aliases w:val="H3,h3,Heading C"/>
    <w:basedOn w:val="Normal"/>
    <w:next w:val="Normal"/>
    <w:link w:val="Heading3Char"/>
    <w:uiPriority w:val="9"/>
    <w:qFormat/>
    <w:rsid w:val="00B1235F"/>
    <w:pPr>
      <w:keepNext/>
      <w:numPr>
        <w:ilvl w:val="2"/>
        <w:numId w:val="65"/>
      </w:numPr>
      <w:spacing w:before="120" w:after="60"/>
      <w:outlineLvl w:val="2"/>
    </w:pPr>
    <w:rPr>
      <w:rFonts w:cs="Arial"/>
      <w:b/>
      <w:bCs/>
      <w:iCs/>
      <w:kern w:val="32"/>
      <w:szCs w:val="26"/>
    </w:rPr>
  </w:style>
  <w:style w:type="paragraph" w:styleId="Heading4">
    <w:name w:val="heading 4"/>
    <w:aliases w:val="H4,h4"/>
    <w:basedOn w:val="Heading3"/>
    <w:next w:val="Normal"/>
    <w:link w:val="Heading4Char"/>
    <w:uiPriority w:val="9"/>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Heading 1 Title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Heading 2 Appendices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uiPriority w:val="9"/>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NoSpacingChar">
    <w:name w:val="No Spacing Char"/>
    <w:basedOn w:val="DefaultParagraphFont"/>
    <w:link w:val="NoSpacing"/>
    <w:uiPriority w:val="1"/>
    <w:rsid w:val="000A0DC3"/>
    <w:rPr>
      <w:rFonts w:eastAsia="Times New Roman"/>
      <w:sz w:val="24"/>
      <w:szCs w:val="24"/>
    </w:rPr>
  </w:style>
  <w:style w:type="table" w:customStyle="1" w:styleId="TableGrid1">
    <w:name w:val="Table Grid1"/>
    <w:basedOn w:val="TableNormal"/>
    <w:next w:val="TableGrid"/>
    <w:uiPriority w:val="59"/>
    <w:rsid w:val="00EB52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E77F71"/>
    <w:pPr>
      <w:spacing w:before="200" w:after="120"/>
    </w:pPr>
    <w:rPr>
      <w:rFonts w:asciiTheme="minorHAnsi" w:eastAsiaTheme="minorHAnsi" w:hAnsiTheme="minorHAnsi" w:cstheme="minorBidi"/>
      <w:i/>
      <w:iCs/>
      <w:color w:val="5B616B"/>
      <w:sz w:val="21"/>
      <w:szCs w:val="18"/>
    </w:rPr>
  </w:style>
  <w:style w:type="table" w:customStyle="1" w:styleId="OITTable">
    <w:name w:val="OI&amp;T Table"/>
    <w:basedOn w:val="GridTable4-Accent1"/>
    <w:uiPriority w:val="99"/>
    <w:rsid w:val="00E77F71"/>
    <w:rPr>
      <w:rFonts w:asciiTheme="minorHAnsi" w:eastAsiaTheme="minorHAnsi" w:hAnsiTheme="minorHAnsi" w:cstheme="minorBidi"/>
      <w:sz w:val="22"/>
      <w:lang w:eastAsia="zh-TW"/>
    </w:rPr>
    <w:tblPr>
      <w:tblCellMar>
        <w:top w:w="29" w:type="dxa"/>
        <w:left w:w="58" w:type="dxa"/>
        <w:bottom w:w="29" w:type="dxa"/>
        <w:right w:w="58" w:type="dxa"/>
      </w:tblCellMar>
    </w:tblPr>
    <w:tcPr>
      <w:shd w:val="clear" w:color="auto" w:fill="auto"/>
      <w:vAlign w:val="center"/>
    </w:tcPr>
    <w:tblStylePr w:type="firstRow">
      <w:rPr>
        <w:rFonts w:asciiTheme="minorHAnsi" w:hAnsiTheme="minorHAnsi"/>
        <w:b/>
        <w:bCs/>
        <w:color w:val="FFFFFF" w:themeColor="background1"/>
        <w:sz w:val="24"/>
      </w:rPr>
      <w:tblPr/>
      <w:tcPr>
        <w:tcBorders>
          <w:top w:val="single" w:sz="4" w:space="0" w:color="205493"/>
          <w:left w:val="single" w:sz="4" w:space="0" w:color="205493"/>
          <w:bottom w:val="single" w:sz="4" w:space="0" w:color="205493"/>
          <w:right w:val="single" w:sz="4" w:space="0" w:color="205493"/>
          <w:insideH w:val="single" w:sz="4" w:space="0" w:color="205493"/>
          <w:insideV w:val="single" w:sz="4" w:space="0" w:color="205493"/>
          <w:tl2br w:val="nil"/>
          <w:tr2bl w:val="nil"/>
        </w:tcBorders>
        <w:shd w:val="clear" w:color="auto" w:fill="205493"/>
      </w:tcPr>
    </w:tblStylePr>
    <w:tblStylePr w:type="lastRow">
      <w:rPr>
        <w:b w:val="0"/>
        <w:bCs/>
      </w:rPr>
      <w:tblPr/>
      <w:tcPr>
        <w:tcBorders>
          <w:top w:val="double" w:sz="4" w:space="0" w:color="4F81BD" w:themeColor="accent1"/>
        </w:tcBorders>
      </w:tcPr>
    </w:tblStylePr>
    <w:tblStylePr w:type="firstCol">
      <w:rPr>
        <w:b w:val="0"/>
        <w:bCs/>
      </w:rPr>
      <w:tblPr/>
      <w:tcPr>
        <w:tcBorders>
          <w:top w:val="single" w:sz="4" w:space="0" w:color="8BA6CA"/>
          <w:left w:val="single" w:sz="4" w:space="0" w:color="8BA6CA"/>
          <w:bottom w:val="single" w:sz="4" w:space="0" w:color="8BA6CA"/>
          <w:right w:val="single" w:sz="4" w:space="0" w:color="8BA6CA"/>
          <w:insideH w:val="single" w:sz="4" w:space="0" w:color="8BA6CA"/>
          <w:insideV w:val="single" w:sz="4" w:space="0" w:color="8BA6CA"/>
          <w:tl2br w:val="nil"/>
          <w:tr2bl w:val="nil"/>
        </w:tcBorders>
        <w:shd w:val="clear" w:color="auto" w:fill="auto"/>
      </w:tcPr>
    </w:tblStylePr>
    <w:tblStylePr w:type="lastCol">
      <w:rPr>
        <w:b w:val="0"/>
        <w:bCs/>
      </w:rPr>
    </w:tblStylePr>
    <w:tblStylePr w:type="band1Vert">
      <w:tblPr/>
      <w:tcPr>
        <w:tcBorders>
          <w:top w:val="single" w:sz="4" w:space="0" w:color="8BA6CA"/>
          <w:left w:val="single" w:sz="4" w:space="0" w:color="8BA6CA"/>
          <w:bottom w:val="single" w:sz="4" w:space="0" w:color="8BA6CA"/>
          <w:right w:val="single" w:sz="4" w:space="0" w:color="8BA6CA"/>
          <w:insideH w:val="single" w:sz="4" w:space="0" w:color="8BA6CA"/>
          <w:insideV w:val="single" w:sz="4" w:space="0" w:color="8BA6CA"/>
          <w:tl2br w:val="nil"/>
          <w:tr2bl w:val="nil"/>
        </w:tcBorders>
        <w:shd w:val="clear" w:color="auto" w:fill="DCE4EF"/>
      </w:tcPr>
    </w:tblStylePr>
    <w:tblStylePr w:type="band2Vert">
      <w:tblPr/>
      <w:tcPr>
        <w:tcBorders>
          <w:top w:val="single" w:sz="4" w:space="0" w:color="8BA6CA"/>
          <w:left w:val="single" w:sz="4" w:space="0" w:color="8BA6CA"/>
          <w:bottom w:val="single" w:sz="4" w:space="0" w:color="8BA6CA"/>
          <w:right w:val="single" w:sz="4" w:space="0" w:color="8BA6CA"/>
          <w:insideH w:val="single" w:sz="4" w:space="0" w:color="8BA6CA"/>
          <w:insideV w:val="single" w:sz="4" w:space="0" w:color="8BA6CA"/>
          <w:tl2br w:val="nil"/>
          <w:tr2bl w:val="nil"/>
        </w:tcBorders>
        <w:shd w:val="clear" w:color="auto" w:fill="auto"/>
      </w:tcPr>
    </w:tblStylePr>
    <w:tblStylePr w:type="band1Horz">
      <w:tblPr/>
      <w:tcPr>
        <w:shd w:val="clear" w:color="auto" w:fill="FFFFFF" w:themeFill="background1"/>
      </w:tcPr>
    </w:tblStylePr>
    <w:tblStylePr w:type="band2Horz">
      <w:tblPr/>
      <w:tcPr>
        <w:tcBorders>
          <w:top w:val="single" w:sz="4" w:space="0" w:color="8BA6CA"/>
          <w:left w:val="single" w:sz="4" w:space="0" w:color="8BA6CA"/>
          <w:bottom w:val="single" w:sz="4" w:space="0" w:color="8BA6CA"/>
          <w:right w:val="single" w:sz="4" w:space="0" w:color="8BA6CA"/>
          <w:insideH w:val="single" w:sz="4" w:space="0" w:color="8BA6CA"/>
          <w:insideV w:val="single" w:sz="4" w:space="0" w:color="8BA6CA"/>
          <w:tl2br w:val="nil"/>
          <w:tr2bl w:val="nil"/>
        </w:tcBorders>
        <w:shd w:val="clear" w:color="auto" w:fill="DCE4EF"/>
      </w:tcPr>
    </w:tblStylePr>
  </w:style>
  <w:style w:type="paragraph" w:customStyle="1" w:styleId="TableCell">
    <w:name w:val="Table Cell"/>
    <w:basedOn w:val="Normal"/>
    <w:qFormat/>
    <w:rsid w:val="00E77F71"/>
    <w:rPr>
      <w:rFonts w:asciiTheme="minorHAnsi" w:eastAsiaTheme="minorHAnsi" w:hAnsiTheme="minorHAnsi" w:cstheme="minorBidi"/>
      <w:bCs/>
      <w:sz w:val="22"/>
      <w:szCs w:val="20"/>
    </w:rPr>
  </w:style>
  <w:style w:type="paragraph" w:customStyle="1" w:styleId="TableHeading">
    <w:name w:val="Table Heading"/>
    <w:basedOn w:val="Normal"/>
    <w:qFormat/>
    <w:rsid w:val="00E77F71"/>
    <w:rPr>
      <w:rFonts w:asciiTheme="minorHAnsi" w:eastAsiaTheme="minorHAnsi" w:hAnsiTheme="minorHAnsi" w:cstheme="minorBidi"/>
      <w:b/>
      <w:bCs/>
      <w:color w:val="FFFFFF" w:themeColor="background1"/>
    </w:rPr>
  </w:style>
  <w:style w:type="paragraph" w:customStyle="1" w:styleId="VAInstructionalText">
    <w:name w:val="VA Instructional Text"/>
    <w:next w:val="Normal"/>
    <w:link w:val="VAInstructionalTextChar"/>
    <w:qFormat/>
    <w:rsid w:val="00E77F71"/>
    <w:pPr>
      <w:widowControl w:val="0"/>
      <w:tabs>
        <w:tab w:val="right" w:pos="10080"/>
      </w:tabs>
      <w:kinsoku w:val="0"/>
      <w:overflowPunct w:val="0"/>
      <w:autoSpaceDE w:val="0"/>
      <w:autoSpaceDN w:val="0"/>
      <w:adjustRightInd w:val="0"/>
      <w:spacing w:before="120" w:after="120"/>
    </w:pPr>
    <w:rPr>
      <w:rFonts w:asciiTheme="minorHAnsi" w:eastAsia="Times New Roman" w:hAnsiTheme="minorHAnsi"/>
      <w:iCs/>
      <w:color w:val="0000FF"/>
      <w:sz w:val="22"/>
    </w:rPr>
  </w:style>
  <w:style w:type="character" w:customStyle="1" w:styleId="VAInstructionalTextChar">
    <w:name w:val="VA Instructional Text Char"/>
    <w:link w:val="VAInstructionalText"/>
    <w:rsid w:val="00E77F71"/>
    <w:rPr>
      <w:rFonts w:asciiTheme="minorHAnsi" w:eastAsia="Times New Roman" w:hAnsiTheme="minorHAnsi"/>
      <w:iCs/>
      <w:color w:val="0000FF"/>
      <w:sz w:val="22"/>
    </w:rPr>
  </w:style>
  <w:style w:type="table" w:styleId="GridTable4-Accent1">
    <w:name w:val="Grid Table 4 Accent 1"/>
    <w:basedOn w:val="TableNormal"/>
    <w:uiPriority w:val="49"/>
    <w:rsid w:val="00E77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47284658">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471100496">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5631207">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594241009">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1764446">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10833819">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078287349">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15895754">
      <w:bodyDiv w:val="1"/>
      <w:marLeft w:val="0"/>
      <w:marRight w:val="0"/>
      <w:marTop w:val="0"/>
      <w:marBottom w:val="0"/>
      <w:divBdr>
        <w:top w:val="none" w:sz="0" w:space="0" w:color="auto"/>
        <w:left w:val="none" w:sz="0" w:space="0" w:color="auto"/>
        <w:bottom w:val="none" w:sz="0" w:space="0" w:color="auto"/>
        <w:right w:val="none" w:sz="0" w:space="0" w:color="auto"/>
      </w:divBdr>
    </w:div>
    <w:div w:id="1218013201">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238058579">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690599129">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869566082">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15067673">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nvd.nist.gov/800-53/Rev4/control/AU-2" TargetMode="External"/><Relationship Id="rId26" Type="http://schemas.openxmlformats.org/officeDocument/2006/relationships/hyperlink" Target="https://www.voa.va.gov/DocumentListPublic.aspx?NodeId=28" TargetMode="External"/><Relationship Id="rId39" Type="http://schemas.openxmlformats.org/officeDocument/2006/relationships/hyperlink" Target="https://www.voa.va.gov/DocumentView.aspx?DocumentID=4946" TargetMode="External"/><Relationship Id="rId3" Type="http://schemas.openxmlformats.org/officeDocument/2006/relationships/customXml" Target="../customXml/item3.xml"/><Relationship Id="rId21" Type="http://schemas.openxmlformats.org/officeDocument/2006/relationships/hyperlink" Target="https://arch.idmanagement.gov/" TargetMode="External"/><Relationship Id="rId34" Type="http://schemas.openxmlformats.org/officeDocument/2006/relationships/hyperlink" Target="https://www.whitehouse.gov/wp-content/uploads/2019/05/M-19-17.pdf" TargetMode="External"/><Relationship Id="rId42" Type="http://schemas.openxmlformats.org/officeDocument/2006/relationships/hyperlink" Target="https://www.tms.va.gov/SecureAuth35/" TargetMode="External"/><Relationship Id="rId47" Type="http://schemas.microsoft.com/office/2011/relationships/commentsExtended" Target="commentsExtended.xml"/><Relationship Id="rId50"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va.gov/vapubs/index.cfm" TargetMode="External"/><Relationship Id="rId17" Type="http://schemas.openxmlformats.org/officeDocument/2006/relationships/hyperlink" Target="https://www.va.gov/trm/TRMHomePage.aspx" TargetMode="External"/><Relationship Id="rId25" Type="http://schemas.openxmlformats.org/officeDocument/2006/relationships/hyperlink" Target="https://www.cisa.gov/publication/tic-30-core-guidance-documents" TargetMode="External"/><Relationship Id="rId33" Type="http://schemas.openxmlformats.org/officeDocument/2006/relationships/hyperlink" Target="https://www.whitehouse.gov/sites/whitehouse.gov/files/omb/memoranda/2005/m05-24.pdf" TargetMode="External"/><Relationship Id="rId38" Type="http://schemas.openxmlformats.org/officeDocument/2006/relationships/hyperlink" Target="https://www.voa.va.gov/DocumentView.aspx?DocumentID=4371" TargetMode="External"/><Relationship Id="rId46"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s://www.va.gov/process/artifacts.asp" TargetMode="External"/><Relationship Id="rId20" Type="http://schemas.openxmlformats.org/officeDocument/2006/relationships/hyperlink" Target="https://obamawhitehouse.archives.gov/the-press-office/2016/07/26/presidential-policy-directive-united-states-cyber-incident" TargetMode="External"/><Relationship Id="rId29" Type="http://schemas.openxmlformats.org/officeDocument/2006/relationships/hyperlink" Target="https://www.voa.va.gov/DocumentView.aspx?DocumentID=4946" TargetMode="External"/><Relationship Id="rId41" Type="http://schemas.openxmlformats.org/officeDocument/2006/relationships/hyperlink" Target="mailto:donald.jhauser@va.gov"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896" TargetMode="External"/><Relationship Id="rId32" Type="http://schemas.openxmlformats.org/officeDocument/2006/relationships/hyperlink" Target="https://www.oit.va.gov/library/recurring/edp/index.cfm" TargetMode="External"/><Relationship Id="rId37" Type="http://schemas.openxmlformats.org/officeDocument/2006/relationships/hyperlink" Target="https://www.cisa.gov/publication/tic-30-core-guidance-documents" TargetMode="External"/><Relationship Id="rId40" Type="http://schemas.openxmlformats.org/officeDocument/2006/relationships/hyperlink" Target="mailto:Demetrius.lowery@va.gov" TargetMode="External"/><Relationship Id="rId45" Type="http://schemas.openxmlformats.org/officeDocument/2006/relationships/hyperlink" Target="https://www.va.gov/vapubs/viewPublication.asp?Pub_ID=1055&amp;FType=2" TargetMode="External"/><Relationship Id="rId53"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va.gov/process/maps.asp" TargetMode="External"/><Relationship Id="rId23" Type="http://schemas.openxmlformats.org/officeDocument/2006/relationships/hyperlink" Target="https://www.voa.va.gov/documentlistpublic.aspx?NodeID=514" TargetMode="External"/><Relationship Id="rId28" Type="http://schemas.openxmlformats.org/officeDocument/2006/relationships/hyperlink" Target="https://www.voa.va.gov/DocumentListPublic.aspx?NodeId=28" TargetMode="External"/><Relationship Id="rId36" Type="http://schemas.openxmlformats.org/officeDocument/2006/relationships/hyperlink" Target="https://www.whitehouse.gov/wp-content/uploads/2019/09/M-19-26.pdf" TargetMode="External"/><Relationship Id="rId49"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yperlink" Target="https://attack.mitre.org/" TargetMode="External"/><Relationship Id="rId31" Type="http://schemas.openxmlformats.org/officeDocument/2006/relationships/hyperlink" Target="https://obamawhitehouse.archives.gov/the-press-office/2016/07/26/presidential-policy-directive-united-states-cyber-incident" TargetMode="External"/><Relationship Id="rId44" Type="http://schemas.openxmlformats.org/officeDocument/2006/relationships/hyperlink" Target="https://www.va.gov/vapubs/viewPublication.asp?Pub_ID=1056&amp;FType=2"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process/" TargetMode="External"/><Relationship Id="rId22" Type="http://schemas.openxmlformats.org/officeDocument/2006/relationships/hyperlink" Target="https://www.voa.va.gov/documentlistpublic.aspx?NodeID=514" TargetMode="External"/><Relationship Id="rId27" Type="http://schemas.openxmlformats.org/officeDocument/2006/relationships/hyperlink" Target="https://www.voa.va.gov/DocumentView.aspx?DocumentID=4371" TargetMode="External"/><Relationship Id="rId30" Type="http://schemas.openxmlformats.org/officeDocument/2006/relationships/hyperlink" Target="https://nvlpubs.nist.gov/nistpubs/SpecialPublications/NIST.SP.800-53r5.pdf" TargetMode="External"/><Relationship Id="rId35" Type="http://schemas.openxmlformats.org/officeDocument/2006/relationships/hyperlink" Target="https://www.voa.va.gov/DocumentView.aspx?DocumentID=4896" TargetMode="External"/><Relationship Id="rId43" Type="http://schemas.openxmlformats.org/officeDocument/2006/relationships/hyperlink" Target="http://www.ea.oit.va.gov/index.asp" TargetMode="External"/><Relationship Id="rId48"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da69050-1b4a-4334-b212-4742fca91567">
      <Terms xmlns="http://schemas.microsoft.com/office/infopath/2007/PartnerControls"/>
    </lcf76f155ced4ddcb4097134ff3c332f>
    <TaxCatchAll xmlns="7404e87c-cbcc-4774-b7d1-04f21343f7a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A89A0FE7040AA43B2C43F498D1CBA59" ma:contentTypeVersion="16" ma:contentTypeDescription="Create a new document." ma:contentTypeScope="" ma:versionID="272f5724dc1cbd17eaeb93760c3760a9">
  <xsd:schema xmlns:xsd="http://www.w3.org/2001/XMLSchema" xmlns:xs="http://www.w3.org/2001/XMLSchema" xmlns:p="http://schemas.microsoft.com/office/2006/metadata/properties" xmlns:ns1="http://schemas.microsoft.com/sharepoint/v3" xmlns:ns2="0da69050-1b4a-4334-b212-4742fca91567" xmlns:ns3="7404e87c-cbcc-4774-b7d1-04f21343f7ad" targetNamespace="http://schemas.microsoft.com/office/2006/metadata/properties" ma:root="true" ma:fieldsID="90c3104153f5ecc3197b7071b5d60389" ns1:_="" ns2:_="" ns3:_="">
    <xsd:import namespace="http://schemas.microsoft.com/sharepoint/v3"/>
    <xsd:import namespace="0da69050-1b4a-4334-b212-4742fca91567"/>
    <xsd:import namespace="7404e87c-cbcc-4774-b7d1-04f21343f7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a69050-1b4a-4334-b212-4742fca91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04e87c-cbcc-4774-b7d1-04f21343f7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dd7ec0a-7eb6-47dc-8146-f042e8383f38}" ma:internalName="TaxCatchAll" ma:showField="CatchAllData" ma:web="7404e87c-cbcc-4774-b7d1-04f21343f7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2.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http://schemas.microsoft.com/sharepoint/v3"/>
    <ds:schemaRef ds:uri="0da69050-1b4a-4334-b212-4742fca91567"/>
    <ds:schemaRef ds:uri="7404e87c-cbcc-4774-b7d1-04f21343f7ad"/>
  </ds:schemaRefs>
</ds:datastoreItem>
</file>

<file path=customXml/itemProps3.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4.xml><?xml version="1.0" encoding="utf-8"?>
<ds:datastoreItem xmlns:ds="http://schemas.openxmlformats.org/officeDocument/2006/customXml" ds:itemID="{B527EB7F-C34C-49CB-B164-7CEC60444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da69050-1b4a-4334-b212-4742fca91567"/>
    <ds:schemaRef ds:uri="7404e87c-cbcc-4774-b7d1-04f21343f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59</Pages>
  <Words>20849</Words>
  <Characters>125100</Characters>
  <Application>Microsoft Office Word</Application>
  <DocSecurity>0</DocSecurity>
  <Lines>3207</Lines>
  <Paragraphs>1445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144504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 Staff</dc:creator>
  <cp:keywords/>
  <dc:description/>
  <cp:lastModifiedBy>Clark, Marcela</cp:lastModifiedBy>
  <cp:revision>2</cp:revision>
  <cp:lastPrinted>2019-11-20T16:07:00Z</cp:lastPrinted>
  <dcterms:created xsi:type="dcterms:W3CDTF">2026-03-05T16:27:00Z</dcterms:created>
  <dcterms:modified xsi:type="dcterms:W3CDTF">2026-03-05T16:27:00Z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0x0101000A89A0FE7040AA43B2C43F498D1CBA59</vt:lpwstr>
  </property>
  <property fmtid="{D5CDD505-2E9C-101B-9397-08002B2CF9AE}" pid="3" name="_dlc_DocIdItemGuid">
    <vt:lpwstr>529f709e-434a-416a-b28e-7418b6e7f57d</vt:lpwstr>
  </property>
  <property fmtid="{D5CDD505-2E9C-101B-9397-08002B2CF9AE}" pid="4" name="MediaServiceImageTags">
    <vt:lpwstr/>
  </property>
</Properties>
</file>