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1B6B"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AIR FORCE RESEARCH LABORATORY</w:t>
      </w:r>
    </w:p>
    <w:p w14:paraId="4B47E243"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ROME RESEARCH SITE</w:t>
      </w:r>
    </w:p>
    <w:p w14:paraId="1FC01110"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ROME, NEW YORK</w:t>
      </w:r>
    </w:p>
    <w:p w14:paraId="265B5BCB" w14:textId="77777777" w:rsidR="00F00E41" w:rsidRPr="00C7648C" w:rsidRDefault="00F00E41" w:rsidP="00F00E41">
      <w:pPr>
        <w:tabs>
          <w:tab w:val="center" w:pos="4986"/>
        </w:tabs>
        <w:jc w:val="center"/>
        <w:rPr>
          <w:rFonts w:ascii="Times New Roman" w:hAnsi="Times New Roman" w:cs="Times New Roman"/>
        </w:rPr>
      </w:pPr>
    </w:p>
    <w:p w14:paraId="19DD5171" w14:textId="77777777" w:rsidR="00F00E41" w:rsidRPr="00C7648C" w:rsidRDefault="00F00E41" w:rsidP="00F00E41">
      <w:pPr>
        <w:tabs>
          <w:tab w:val="center" w:pos="4986"/>
        </w:tabs>
        <w:jc w:val="center"/>
        <w:rPr>
          <w:rFonts w:ascii="Times New Roman" w:hAnsi="Times New Roman" w:cs="Times New Roman"/>
        </w:rPr>
      </w:pPr>
    </w:p>
    <w:p w14:paraId="5A8A1598" w14:textId="77777777" w:rsidR="00F00E41" w:rsidRPr="00C7648C" w:rsidRDefault="00F00E41" w:rsidP="00F00E41">
      <w:pPr>
        <w:tabs>
          <w:tab w:val="center" w:pos="4986"/>
        </w:tabs>
        <w:jc w:val="center"/>
        <w:rPr>
          <w:rFonts w:ascii="Times New Roman" w:hAnsi="Times New Roman" w:cs="Times New Roman"/>
        </w:rPr>
      </w:pPr>
    </w:p>
    <w:p w14:paraId="7E6B553C"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DRAFT STATEMENT OF WORK</w:t>
      </w:r>
    </w:p>
    <w:p w14:paraId="76B1EA03"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FOR</w:t>
      </w:r>
    </w:p>
    <w:p w14:paraId="226B61D0"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MODERN UNMANNED-WARFARE SYSTEMS ENVIRONMENT</w:t>
      </w:r>
    </w:p>
    <w:p w14:paraId="0C94319F"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(MUSE)</w:t>
      </w:r>
    </w:p>
    <w:p w14:paraId="2C40580F" w14:textId="77777777" w:rsidR="00F00E41" w:rsidRPr="00C7648C" w:rsidRDefault="00F00E41" w:rsidP="00F00E41">
      <w:pPr>
        <w:tabs>
          <w:tab w:val="center" w:pos="4986"/>
        </w:tabs>
        <w:jc w:val="center"/>
        <w:rPr>
          <w:rFonts w:ascii="Times New Roman" w:hAnsi="Times New Roman" w:cs="Times New Roman"/>
        </w:rPr>
      </w:pPr>
    </w:p>
    <w:p w14:paraId="3B7F133D" w14:textId="77777777" w:rsidR="00F00E41" w:rsidRPr="00C7648C" w:rsidRDefault="00F00E41" w:rsidP="00F00E41">
      <w:pPr>
        <w:tabs>
          <w:tab w:val="center" w:pos="4986"/>
        </w:tabs>
        <w:jc w:val="center"/>
        <w:rPr>
          <w:rFonts w:ascii="Times New Roman" w:hAnsi="Times New Roman" w:cs="Times New Roman"/>
        </w:rPr>
      </w:pPr>
    </w:p>
    <w:p w14:paraId="1511D232" w14:textId="77777777" w:rsidR="00F00E41" w:rsidRPr="00C7648C" w:rsidRDefault="00F00E41" w:rsidP="00F00E41">
      <w:pPr>
        <w:tabs>
          <w:tab w:val="center" w:pos="4986"/>
        </w:tabs>
        <w:jc w:val="center"/>
        <w:rPr>
          <w:rFonts w:ascii="Times New Roman" w:hAnsi="Times New Roman" w:cs="Times New Roman"/>
        </w:rPr>
      </w:pPr>
    </w:p>
    <w:p w14:paraId="67B98321" w14:textId="77777777" w:rsidR="00F00E41" w:rsidRPr="00C7648C" w:rsidRDefault="00F00E41" w:rsidP="00F00E41">
      <w:pPr>
        <w:tabs>
          <w:tab w:val="center" w:pos="4986"/>
        </w:tabs>
        <w:jc w:val="center"/>
        <w:rPr>
          <w:rFonts w:ascii="Times New Roman" w:hAnsi="Times New Roman" w:cs="Times New Roman"/>
        </w:rPr>
      </w:pPr>
    </w:p>
    <w:p w14:paraId="52E88751" w14:textId="77777777" w:rsidR="00F00E41" w:rsidRPr="00C7648C" w:rsidRDefault="00F00E41" w:rsidP="00F00E41">
      <w:pPr>
        <w:tabs>
          <w:tab w:val="center" w:pos="4986"/>
        </w:tabs>
        <w:jc w:val="center"/>
        <w:rPr>
          <w:rFonts w:ascii="Times New Roman" w:hAnsi="Times New Roman" w:cs="Times New Roman"/>
        </w:rPr>
      </w:pPr>
    </w:p>
    <w:p w14:paraId="3D9C11B5" w14:textId="77777777" w:rsidR="00F00E41" w:rsidRPr="00C7648C" w:rsidRDefault="00F00E41" w:rsidP="00F00E41">
      <w:pPr>
        <w:tabs>
          <w:tab w:val="center" w:pos="4986"/>
        </w:tabs>
        <w:jc w:val="center"/>
        <w:rPr>
          <w:rFonts w:ascii="Times New Roman" w:hAnsi="Times New Roman" w:cs="Times New Roman"/>
        </w:rPr>
      </w:pPr>
    </w:p>
    <w:p w14:paraId="27601A15"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09 MAY 2025</w:t>
      </w:r>
    </w:p>
    <w:p w14:paraId="2CD55C7D" w14:textId="77777777" w:rsidR="00F00E41" w:rsidRPr="00C7648C" w:rsidRDefault="00F00E41" w:rsidP="00F00E41">
      <w:pPr>
        <w:tabs>
          <w:tab w:val="center" w:pos="4986"/>
        </w:tabs>
        <w:jc w:val="center"/>
        <w:rPr>
          <w:rFonts w:ascii="Times New Roman" w:hAnsi="Times New Roman" w:cs="Times New Roman"/>
        </w:rPr>
      </w:pPr>
    </w:p>
    <w:p w14:paraId="1049FE7B" w14:textId="77777777" w:rsidR="00F00E41" w:rsidRPr="00C7648C" w:rsidRDefault="00F00E41" w:rsidP="00F00E41">
      <w:pPr>
        <w:tabs>
          <w:tab w:val="center" w:pos="4986"/>
        </w:tabs>
        <w:jc w:val="center"/>
        <w:rPr>
          <w:rFonts w:ascii="Times New Roman" w:hAnsi="Times New Roman" w:cs="Times New Roman"/>
          <w:b/>
        </w:rPr>
      </w:pPr>
    </w:p>
    <w:p w14:paraId="01B46AB6" w14:textId="77777777" w:rsidR="00F00E41" w:rsidRPr="00C7648C" w:rsidRDefault="00F00E41" w:rsidP="00F00E41">
      <w:pPr>
        <w:tabs>
          <w:tab w:val="center" w:pos="4986"/>
        </w:tabs>
        <w:jc w:val="center"/>
        <w:rPr>
          <w:rFonts w:ascii="Times New Roman" w:hAnsi="Times New Roman" w:cs="Times New Roman"/>
          <w:b/>
        </w:rPr>
      </w:pPr>
    </w:p>
    <w:p w14:paraId="016E7A2C" w14:textId="77777777" w:rsidR="00F00E41" w:rsidRPr="00C7648C" w:rsidRDefault="00F00E41" w:rsidP="00F00E41">
      <w:pPr>
        <w:tabs>
          <w:tab w:val="center" w:pos="4986"/>
        </w:tabs>
        <w:jc w:val="center"/>
        <w:rPr>
          <w:rFonts w:ascii="Times New Roman" w:hAnsi="Times New Roman" w:cs="Times New Roman"/>
        </w:rPr>
      </w:pPr>
      <w:r w:rsidRPr="00C7648C">
        <w:rPr>
          <w:rFonts w:ascii="Times New Roman" w:hAnsi="Times New Roman" w:cs="Times New Roman"/>
        </w:rPr>
        <w:t xml:space="preserve">(IDIQ Solicitation Number </w:t>
      </w:r>
      <w:r w:rsidRPr="00C7648C">
        <w:rPr>
          <w:rFonts w:ascii="Times New Roman" w:eastAsia="Times New Roman" w:hAnsi="Times New Roman" w:cs="Times New Roman"/>
          <w:iCs/>
          <w:kern w:val="0"/>
          <w:lang w:val="fr-FR"/>
        </w:rPr>
        <w:t>FA8750-25-R-B010</w:t>
      </w:r>
      <w:r w:rsidRPr="00C7648C">
        <w:rPr>
          <w:rFonts w:ascii="Times New Roman" w:hAnsi="Times New Roman" w:cs="Times New Roman"/>
        </w:rPr>
        <w:t>)</w:t>
      </w:r>
    </w:p>
    <w:p w14:paraId="0651AA5B" w14:textId="77777777" w:rsidR="00F00E41" w:rsidRPr="00C7648C" w:rsidRDefault="00F00E41" w:rsidP="00F00E41">
      <w:pPr>
        <w:tabs>
          <w:tab w:val="center" w:pos="4986"/>
        </w:tabs>
        <w:jc w:val="center"/>
        <w:rPr>
          <w:rFonts w:ascii="Times New Roman" w:hAnsi="Times New Roman" w:cs="Times New Roman"/>
        </w:rPr>
      </w:pPr>
    </w:p>
    <w:p w14:paraId="06010A4C" w14:textId="77777777" w:rsidR="00F00E41" w:rsidRPr="00C7648C" w:rsidRDefault="00F00E41" w:rsidP="00F00E41">
      <w:pPr>
        <w:tabs>
          <w:tab w:val="center" w:pos="4986"/>
        </w:tabs>
        <w:jc w:val="center"/>
        <w:rPr>
          <w:rFonts w:ascii="Times New Roman" w:hAnsi="Times New Roman" w:cs="Times New Roman"/>
        </w:rPr>
      </w:pPr>
    </w:p>
    <w:p w14:paraId="70F4B086" w14:textId="77777777" w:rsidR="00F00E41" w:rsidRPr="00C7648C" w:rsidRDefault="00F00E41" w:rsidP="00F00E41">
      <w:pPr>
        <w:tabs>
          <w:tab w:val="center" w:pos="4986"/>
        </w:tabs>
        <w:jc w:val="center"/>
        <w:rPr>
          <w:rFonts w:ascii="Times New Roman" w:hAnsi="Times New Roman" w:cs="Times New Roman"/>
        </w:rPr>
      </w:pPr>
    </w:p>
    <w:p w14:paraId="7624E970" w14:textId="77777777" w:rsidR="00F00E41" w:rsidRPr="00C7648C" w:rsidRDefault="00F00E41" w:rsidP="00F00E41">
      <w:pPr>
        <w:tabs>
          <w:tab w:val="center" w:pos="4986"/>
        </w:tabs>
        <w:jc w:val="center"/>
        <w:rPr>
          <w:rFonts w:ascii="Times New Roman" w:hAnsi="Times New Roman" w:cs="Times New Roman"/>
        </w:rPr>
      </w:pPr>
    </w:p>
    <w:p w14:paraId="011C5B29" w14:textId="77777777" w:rsidR="00F00E41" w:rsidRPr="00C7648C" w:rsidRDefault="00F00E41" w:rsidP="00F00E41">
      <w:pPr>
        <w:tabs>
          <w:tab w:val="center" w:pos="4986"/>
        </w:tabs>
        <w:jc w:val="center"/>
        <w:rPr>
          <w:rFonts w:ascii="Times New Roman" w:hAnsi="Times New Roman" w:cs="Times New Roman"/>
        </w:rPr>
      </w:pPr>
    </w:p>
    <w:p w14:paraId="37E1F5E8" w14:textId="77777777" w:rsidR="00F00E41" w:rsidRPr="00C7648C" w:rsidRDefault="00F00E41" w:rsidP="00F00E41">
      <w:pPr>
        <w:tabs>
          <w:tab w:val="center" w:pos="4986"/>
        </w:tabs>
        <w:jc w:val="right"/>
        <w:rPr>
          <w:rFonts w:ascii="Times New Roman" w:hAnsi="Times New Roman" w:cs="Times New Roman"/>
        </w:rPr>
        <w:sectPr w:rsidR="00F00E41" w:rsidRPr="00C7648C" w:rsidSect="00F00E41">
          <w:headerReference w:type="default" r:id="rId7"/>
          <w:footerReference w:type="default" r:id="rId8"/>
          <w:headerReference w:type="first" r:id="rId9"/>
          <w:footerReference w:type="first" r:id="rId10"/>
          <w:footnotePr>
            <w:pos w:val="beneathText"/>
          </w:footnotePr>
          <w:pgSz w:w="12240" w:h="15840" w:code="1"/>
          <w:pgMar w:top="1440" w:right="1440" w:bottom="1440" w:left="1440" w:header="720" w:footer="720" w:gutter="0"/>
          <w:cols w:space="720"/>
          <w:titlePg/>
          <w:docGrid w:linePitch="360"/>
        </w:sectPr>
      </w:pPr>
      <w:r w:rsidRPr="00C7648C">
        <w:rPr>
          <w:rFonts w:ascii="Times New Roman" w:hAnsi="Times New Roman" w:cs="Times New Roman"/>
        </w:rPr>
        <w:t>Attachment No. 2 to RFI-RIKD-25-R-B010</w:t>
      </w:r>
    </w:p>
    <w:p w14:paraId="72A3A018" w14:textId="77777777" w:rsidR="00F00E41" w:rsidRPr="00C7648C" w:rsidRDefault="00F00E41" w:rsidP="00F00E41">
      <w:pPr>
        <w:pStyle w:val="BodyText"/>
        <w:jc w:val="center"/>
        <w:rPr>
          <w:b/>
        </w:rPr>
      </w:pPr>
      <w:r w:rsidRPr="00C7648C">
        <w:rPr>
          <w:b/>
        </w:rPr>
        <w:lastRenderedPageBreak/>
        <w:t>TABLE OF CONTENTS</w:t>
      </w:r>
    </w:p>
    <w:p w14:paraId="0A41A3B8" w14:textId="77777777" w:rsidR="00F00E41" w:rsidRPr="00C7648C" w:rsidRDefault="00F00E41" w:rsidP="00F00E41">
      <w:pPr>
        <w:pStyle w:val="BodyText"/>
        <w:jc w:val="center"/>
        <w:rPr>
          <w:b/>
        </w:rPr>
      </w:pPr>
    </w:p>
    <w:p w14:paraId="13328C02" w14:textId="77777777" w:rsidR="00F00E41" w:rsidRPr="00C7648C" w:rsidRDefault="00F00E41" w:rsidP="00F00E41">
      <w:pPr>
        <w:pStyle w:val="BodyText"/>
        <w:tabs>
          <w:tab w:val="left" w:pos="990"/>
          <w:tab w:val="right" w:pos="9964"/>
        </w:tabs>
        <w:rPr>
          <w:u w:val="single"/>
        </w:rPr>
      </w:pPr>
      <w:r w:rsidRPr="00C7648C">
        <w:rPr>
          <w:u w:val="single"/>
        </w:rPr>
        <w:t>Section</w:t>
      </w:r>
      <w:r w:rsidRPr="00C7648C">
        <w:rPr>
          <w:u w:val="single"/>
        </w:rPr>
        <w:tab/>
        <w:t>Title</w:t>
      </w:r>
      <w:r w:rsidRPr="00C7648C">
        <w:rPr>
          <w:u w:val="single"/>
        </w:rPr>
        <w:tab/>
        <w:t>Page</w:t>
      </w:r>
    </w:p>
    <w:p w14:paraId="1531EB1E" w14:textId="77777777" w:rsidR="00F00E41" w:rsidRPr="00C7648C" w:rsidRDefault="00F00E41" w:rsidP="00F00E41">
      <w:pPr>
        <w:pStyle w:val="TOC1"/>
        <w:tabs>
          <w:tab w:val="left" w:pos="660"/>
          <w:tab w:val="right" w:pos="9350"/>
        </w:tabs>
        <w:rPr>
          <w:rFonts w:eastAsiaTheme="minorEastAsia"/>
          <w:noProof/>
          <w:kern w:val="0"/>
        </w:rPr>
      </w:pPr>
      <w:r w:rsidRPr="00C7648C">
        <w:fldChar w:fldCharType="begin"/>
      </w:r>
      <w:r w:rsidRPr="00C7648C">
        <w:instrText xml:space="preserve"> TOC \o "1-1" \u </w:instrText>
      </w:r>
      <w:r w:rsidRPr="00C7648C">
        <w:fldChar w:fldCharType="separate"/>
      </w:r>
      <w:r w:rsidRPr="00C7648C">
        <w:rPr>
          <w:noProof/>
        </w:rPr>
        <w:t>1.0</w:t>
      </w:r>
      <w:r w:rsidRPr="00C7648C">
        <w:rPr>
          <w:rFonts w:eastAsiaTheme="minorEastAsia"/>
          <w:noProof/>
          <w:kern w:val="0"/>
        </w:rPr>
        <w:tab/>
      </w:r>
      <w:r w:rsidRPr="00C7648C">
        <w:rPr>
          <w:noProof/>
        </w:rPr>
        <w:t>OBJECTIVE</w:t>
      </w:r>
      <w:r w:rsidRPr="00C7648C">
        <w:rPr>
          <w:noProof/>
        </w:rPr>
        <w:tab/>
        <w:t>3</w:t>
      </w:r>
    </w:p>
    <w:p w14:paraId="37158ED4" w14:textId="77777777" w:rsidR="00F00E41" w:rsidRPr="00C7648C" w:rsidRDefault="00F00E41" w:rsidP="00F00E41">
      <w:pPr>
        <w:pStyle w:val="TOC1"/>
        <w:tabs>
          <w:tab w:val="left" w:pos="660"/>
          <w:tab w:val="right" w:pos="9350"/>
        </w:tabs>
        <w:rPr>
          <w:rFonts w:eastAsiaTheme="minorEastAsia"/>
          <w:noProof/>
          <w:kern w:val="0"/>
        </w:rPr>
      </w:pPr>
      <w:r w:rsidRPr="00C7648C">
        <w:rPr>
          <w:noProof/>
        </w:rPr>
        <w:t>2.0</w:t>
      </w:r>
      <w:r w:rsidRPr="00C7648C">
        <w:rPr>
          <w:rFonts w:eastAsiaTheme="minorEastAsia"/>
          <w:noProof/>
          <w:kern w:val="0"/>
        </w:rPr>
        <w:tab/>
      </w:r>
      <w:r w:rsidRPr="00C7648C">
        <w:rPr>
          <w:noProof/>
        </w:rPr>
        <w:t>SCOPE</w:t>
      </w:r>
      <w:r w:rsidRPr="00C7648C">
        <w:rPr>
          <w:noProof/>
        </w:rPr>
        <w:tab/>
        <w:t>3</w:t>
      </w:r>
    </w:p>
    <w:p w14:paraId="511525F1" w14:textId="77777777" w:rsidR="00F00E41" w:rsidRPr="00C7648C" w:rsidRDefault="00F00E41" w:rsidP="00F00E41">
      <w:pPr>
        <w:pStyle w:val="TOC1"/>
        <w:tabs>
          <w:tab w:val="left" w:pos="660"/>
          <w:tab w:val="right" w:pos="9350"/>
        </w:tabs>
        <w:rPr>
          <w:rFonts w:eastAsiaTheme="minorEastAsia"/>
          <w:noProof/>
          <w:kern w:val="0"/>
        </w:rPr>
      </w:pPr>
      <w:r w:rsidRPr="00C7648C">
        <w:rPr>
          <w:noProof/>
        </w:rPr>
        <w:t>3.0</w:t>
      </w:r>
      <w:r w:rsidRPr="00C7648C">
        <w:rPr>
          <w:rFonts w:eastAsiaTheme="minorEastAsia"/>
          <w:noProof/>
          <w:kern w:val="0"/>
        </w:rPr>
        <w:tab/>
      </w:r>
      <w:r w:rsidRPr="00C7648C">
        <w:rPr>
          <w:noProof/>
        </w:rPr>
        <w:t>BACKGROUND</w:t>
      </w:r>
      <w:r w:rsidRPr="00C7648C">
        <w:rPr>
          <w:noProof/>
        </w:rPr>
        <w:tab/>
        <w:t>4</w:t>
      </w:r>
    </w:p>
    <w:p w14:paraId="335D80F8" w14:textId="77777777" w:rsidR="00F00E41" w:rsidRPr="00C7648C" w:rsidRDefault="00F00E41" w:rsidP="00F00E41">
      <w:pPr>
        <w:pStyle w:val="TOC1"/>
        <w:tabs>
          <w:tab w:val="left" w:pos="660"/>
          <w:tab w:val="right" w:pos="9350"/>
        </w:tabs>
        <w:rPr>
          <w:rFonts w:eastAsiaTheme="minorEastAsia"/>
          <w:noProof/>
          <w:kern w:val="0"/>
        </w:rPr>
      </w:pPr>
      <w:r w:rsidRPr="00C7648C">
        <w:rPr>
          <w:noProof/>
        </w:rPr>
        <w:t>4.0</w:t>
      </w:r>
      <w:r w:rsidRPr="00C7648C">
        <w:rPr>
          <w:rFonts w:eastAsiaTheme="minorEastAsia"/>
          <w:noProof/>
          <w:kern w:val="0"/>
        </w:rPr>
        <w:tab/>
      </w:r>
      <w:r w:rsidRPr="00C7648C">
        <w:rPr>
          <w:noProof/>
        </w:rPr>
        <w:t>TECHNICAL REQUIREMENTS</w:t>
      </w:r>
      <w:r w:rsidRPr="00C7648C">
        <w:rPr>
          <w:noProof/>
        </w:rPr>
        <w:tab/>
        <w:t>5</w:t>
      </w:r>
    </w:p>
    <w:p w14:paraId="25296B95" w14:textId="77777777" w:rsidR="00F00E41" w:rsidRPr="00C7648C" w:rsidRDefault="00F00E41" w:rsidP="00F00E41">
      <w:pPr>
        <w:pStyle w:val="BodyText"/>
        <w:sectPr w:rsidR="00F00E41" w:rsidRPr="00C7648C" w:rsidSect="00F00E41">
          <w:footnotePr>
            <w:pos w:val="beneathText"/>
          </w:footnotePr>
          <w:pgSz w:w="12240" w:h="15840" w:code="1"/>
          <w:pgMar w:top="1440" w:right="1440" w:bottom="1440" w:left="1440" w:header="720" w:footer="720" w:gutter="0"/>
          <w:cols w:space="720"/>
          <w:titlePg/>
          <w:docGrid w:linePitch="360"/>
        </w:sectPr>
      </w:pPr>
      <w:r w:rsidRPr="00C7648C">
        <w:fldChar w:fldCharType="end"/>
      </w:r>
    </w:p>
    <w:p w14:paraId="4111038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1.0</w:t>
      </w:r>
      <w:r w:rsidRPr="00C7648C">
        <w:rPr>
          <w:rFonts w:ascii="Times New Roman" w:hAnsi="Times New Roman" w:cs="Times New Roman"/>
        </w:rPr>
        <w:tab/>
        <w:t>OBJECTIVE</w:t>
      </w:r>
    </w:p>
    <w:p w14:paraId="44C1281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1.1</w:t>
      </w:r>
      <w:r w:rsidRPr="00C7648C">
        <w:rPr>
          <w:rFonts w:ascii="Times New Roman" w:hAnsi="Times New Roman" w:cs="Times New Roman"/>
        </w:rPr>
        <w:tab/>
        <w:t xml:space="preserve">The objective of this effort is to provide a focused yet flexible, rapid, agile contracting vehicle between Air Force Research Laboratory, its Products Centers, and the Operational Community to support rapid research, development, prototyping, demonstration, evaluation, deployment, and transition of both counter and offensive Unmanned Aircraft System (UAS) solutions.  These solutions are to be used for the next generation UAS Combat Operations (UCO). The objective is also to develop and maintain an open Government owned framework that readily supports integration of government and commercially available sensors, aircraft, mitigators, interceptors, and command and control (C2) architectures. </w:t>
      </w:r>
    </w:p>
    <w:p w14:paraId="412AB55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2.0</w:t>
      </w:r>
      <w:r w:rsidRPr="00C7648C">
        <w:rPr>
          <w:rFonts w:ascii="Times New Roman" w:hAnsi="Times New Roman" w:cs="Times New Roman"/>
        </w:rPr>
        <w:tab/>
        <w:t>SCOPE</w:t>
      </w:r>
    </w:p>
    <w:p w14:paraId="1E7CC2E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2.1</w:t>
      </w:r>
      <w:r w:rsidRPr="00C7648C">
        <w:rPr>
          <w:rFonts w:ascii="Times New Roman" w:hAnsi="Times New Roman" w:cs="Times New Roman"/>
        </w:rPr>
        <w:tab/>
        <w:t>The scope of this effort is to perform multiple activities necessary to achieve AFRL’s vision of superiority for UCO.  This includes activities for rapid development, design, prototyping, enhancements, demonstration, scenario development, experimentation &amp; evaluation, integration, testing, technical installation, transition and support through initial operations of counter and offensive UAS technologies, which enable Global Vigilance, Global Reach, and Global Power in air, space, and cyberspace for UCO operations.  The primary goals are three-fold:</w:t>
      </w:r>
    </w:p>
    <w:p w14:paraId="334DACA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2.1.1</w:t>
      </w:r>
      <w:r w:rsidRPr="00C7648C">
        <w:rPr>
          <w:rFonts w:ascii="Times New Roman" w:hAnsi="Times New Roman" w:cs="Times New Roman"/>
        </w:rPr>
        <w:tab/>
        <w:t>Develop new counter and offensive UAS S&amp;T capabilities and prototype solutions that can meet mission requirements and fill technology gaps across the entire UAS domain to include D5 effects (i.e. deceive, disrupt, deny, degrade, and destroy).</w:t>
      </w:r>
    </w:p>
    <w:p w14:paraId="45E6286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2.1.2</w:t>
      </w:r>
      <w:r w:rsidRPr="00C7648C">
        <w:rPr>
          <w:rFonts w:ascii="Times New Roman" w:hAnsi="Times New Roman" w:cs="Times New Roman"/>
        </w:rPr>
        <w:tab/>
        <w:t>Demonstrate prototypes employing multiple counter and offensive techniques in a cooperative fashion that can achieve results in an automated or autonomous manner.</w:t>
      </w:r>
    </w:p>
    <w:p w14:paraId="29A8390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2.1.3</w:t>
      </w:r>
      <w:r w:rsidRPr="00C7648C">
        <w:rPr>
          <w:rFonts w:ascii="Times New Roman" w:hAnsi="Times New Roman" w:cs="Times New Roman"/>
        </w:rPr>
        <w:tab/>
        <w:t>Mature current technological developments that mitigate multiple UAS threats simultaneously, particularly incorporating enhancements from emerging baseline capabilities from Air Force and DoD research, Small Business Innovation Research (SBIR) contractors, and industry in general.</w:t>
      </w:r>
    </w:p>
    <w:p w14:paraId="359FA97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2.2</w:t>
      </w:r>
      <w:r w:rsidRPr="00C7648C">
        <w:rPr>
          <w:rFonts w:ascii="Times New Roman" w:hAnsi="Times New Roman" w:cs="Times New Roman"/>
        </w:rPr>
        <w:tab/>
        <w:t xml:space="preserve">Research and Development (R&amp;D) in the following areas pertaining to UCO to include: analysis of Electromagnetic Spectrum (EMS) signals and signatures; developing detection, location, and identification techniques; developing link access techniques; cyberspace Intelligence, Surveillance, and Reconnaissance (ISR); development of cyberspace and EMS-enabled cyberspace countermeasures; integration of  interceptor components and technologies; </w:t>
      </w:r>
      <w:r w:rsidRPr="00C7648C">
        <w:rPr>
          <w:rFonts w:ascii="Times New Roman" w:hAnsi="Times New Roman" w:cs="Times New Roman"/>
        </w:rPr>
        <w:lastRenderedPageBreak/>
        <w:t>C2 using open architecture solutions; automation of capabilities; autonomy; prototyping; and demonstration.</w:t>
      </w:r>
    </w:p>
    <w:p w14:paraId="493411D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2.3</w:t>
      </w:r>
      <w:r w:rsidRPr="00C7648C">
        <w:rPr>
          <w:rFonts w:ascii="Times New Roman" w:hAnsi="Times New Roman" w:cs="Times New Roman"/>
        </w:rPr>
        <w:tab/>
        <w:t>R&amp;D of cyberspace and cyber-enabled countermeasures (aka effects) that can be used as part of a UCO dynamic kill chain are within scope.  These efforts may employ interceptors in any part of the kill chain.  Some of these EMS or EMS-enabled cyberspace measures could be classified and will be handled in accordance with the applicable Security Classification Guide (SCG).</w:t>
      </w:r>
    </w:p>
    <w:p w14:paraId="6D9E45D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3.0</w:t>
      </w:r>
      <w:r w:rsidRPr="00C7648C">
        <w:rPr>
          <w:rFonts w:ascii="Times New Roman" w:hAnsi="Times New Roman" w:cs="Times New Roman"/>
        </w:rPr>
        <w:tab/>
        <w:t>BACKGROUND</w:t>
      </w:r>
    </w:p>
    <w:p w14:paraId="6BEB35C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3.1</w:t>
      </w:r>
      <w:r w:rsidRPr="00C7648C">
        <w:rPr>
          <w:rFonts w:ascii="Times New Roman" w:hAnsi="Times New Roman" w:cs="Times New Roman"/>
        </w:rPr>
        <w:tab/>
        <w:t xml:space="preserve">The small Group 1 UAS threat has rapidly matured to Group 2 and 3 threats. The threat envelope requires counter and offensive measures to be integrated into a comprehensive and integrated UAS based solution. </w:t>
      </w:r>
    </w:p>
    <w:p w14:paraId="397B154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3.2</w:t>
      </w:r>
      <w:r w:rsidRPr="00C7648C">
        <w:rPr>
          <w:rFonts w:ascii="Times New Roman" w:hAnsi="Times New Roman" w:cs="Times New Roman"/>
        </w:rPr>
        <w:tab/>
        <w:t xml:space="preserve">The US must develop superior technologies for the detection and countering of UAS and UAS swarms.  These technologies must be advanced and include prospects for improvements in size, weight, power and performance as well as cost to develop and prove viable approaches to a complete UCO capability. Lastly, the US must be strategically positioned to rapidly respond to the dynamic and diverse UAS threats to US personnel, equipment, and interests across the spectrum of local, regional, and global threats.  </w:t>
      </w:r>
    </w:p>
    <w:p w14:paraId="41ECBDC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3.3</w:t>
      </w:r>
      <w:r w:rsidRPr="00C7648C">
        <w:rPr>
          <w:rFonts w:ascii="Times New Roman" w:hAnsi="Times New Roman" w:cs="Times New Roman"/>
        </w:rPr>
        <w:tab/>
        <w:t xml:space="preserve">AFRL has developed a counter UAS architecture called Small Unmanned Aircraft Defense System (SUADS).  This system is a government open system architecture that incorporates a system of systems (SoS) approach to rapidly develop and integrate sensor and mitigation approaches of UAS threats.  This SoS architecture includes a C2 component and user experience based on the Tactical Assault Kit (TAK) technology. </w:t>
      </w:r>
    </w:p>
    <w:p w14:paraId="32396BD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4.0</w:t>
      </w:r>
      <w:r w:rsidRPr="00C7648C">
        <w:rPr>
          <w:rFonts w:ascii="Times New Roman" w:hAnsi="Times New Roman" w:cs="Times New Roman"/>
        </w:rPr>
        <w:tab/>
        <w:t>TECHNICAL REQUIREMENTS</w:t>
      </w:r>
    </w:p>
    <w:p w14:paraId="5FEAC3D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w:t>
      </w:r>
      <w:r w:rsidRPr="00C7648C">
        <w:rPr>
          <w:rFonts w:ascii="Times New Roman" w:hAnsi="Times New Roman" w:cs="Times New Roman"/>
        </w:rPr>
        <w:tab/>
        <w:t xml:space="preserve">The Contractor shall accomplish the following on an order-by-order basis. The requirements for each order may encompass rapid Research &amp; Development (R&amp;D), trade space analysis and studies, design, prototyping, demonstration, scenario/concept development, experimentation and evaluation, integration, testing, technical installation, transition, and support through initial operations of technologies and solutions.  </w:t>
      </w:r>
    </w:p>
    <w:p w14:paraId="4C67D37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w:t>
      </w:r>
      <w:r w:rsidRPr="00C7648C">
        <w:rPr>
          <w:rFonts w:ascii="Times New Roman" w:hAnsi="Times New Roman" w:cs="Times New Roman"/>
        </w:rPr>
        <w:tab/>
        <w:t xml:space="preserve">The following paragraphs identify the UAS Combat technical environments and focus areas to which specific orders may apply. </w:t>
      </w:r>
    </w:p>
    <w:p w14:paraId="462762B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4.2.1</w:t>
      </w:r>
      <w:r w:rsidRPr="00C7648C">
        <w:rPr>
          <w:rFonts w:ascii="Times New Roman" w:hAnsi="Times New Roman" w:cs="Times New Roman"/>
        </w:rPr>
        <w:tab/>
        <w:t>Information Exchanges and interfaces.</w:t>
      </w:r>
    </w:p>
    <w:p w14:paraId="7002664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4.2.1.1</w:t>
      </w:r>
      <w:r w:rsidRPr="00C7648C">
        <w:rPr>
          <w:rFonts w:ascii="Times New Roman" w:hAnsi="Times New Roman" w:cs="Times New Roman"/>
        </w:rPr>
        <w:tab/>
        <w:t>Maturation of the adapter/translator architecture currently be used by AFRL that alleviates latency and complexity.</w:t>
      </w:r>
    </w:p>
    <w:p w14:paraId="2719EE2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4.2.1.2</w:t>
      </w:r>
      <w:r w:rsidRPr="00C7648C">
        <w:rPr>
          <w:rFonts w:ascii="Times New Roman" w:hAnsi="Times New Roman" w:cs="Times New Roman"/>
        </w:rPr>
        <w:tab/>
        <w:t>Mature open architecture messaging as well as queueing and transformation services/middleware to evaluate messaging requirements such as guaranteed deliverability, durability, etc.</w:t>
      </w:r>
    </w:p>
    <w:p w14:paraId="28D1677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w:t>
      </w:r>
      <w:r w:rsidRPr="00C7648C">
        <w:rPr>
          <w:rFonts w:ascii="Times New Roman" w:hAnsi="Times New Roman" w:cs="Times New Roman"/>
        </w:rPr>
        <w:tab/>
        <w:t>Electronic Warfare (EW) and Cyberspace Operations (CO.)</w:t>
      </w:r>
    </w:p>
    <w:p w14:paraId="047A32C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4.2.2.1</w:t>
      </w:r>
      <w:r w:rsidRPr="00C7648C">
        <w:rPr>
          <w:rFonts w:ascii="Times New Roman" w:hAnsi="Times New Roman" w:cs="Times New Roman"/>
        </w:rPr>
        <w:tab/>
        <w:t>Seam between EW and CO.</w:t>
      </w:r>
    </w:p>
    <w:p w14:paraId="5EFA657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4.2.2.1.1</w:t>
      </w:r>
      <w:r w:rsidRPr="00C7648C">
        <w:rPr>
          <w:rFonts w:ascii="Times New Roman" w:hAnsi="Times New Roman" w:cs="Times New Roman"/>
        </w:rPr>
        <w:tab/>
        <w:t>Develop EW-enabled Cyberspace countermeasures (CM).</w:t>
      </w:r>
    </w:p>
    <w:p w14:paraId="47126A8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4.2.2.1.2</w:t>
      </w:r>
      <w:r w:rsidRPr="00C7648C">
        <w:rPr>
          <w:rFonts w:ascii="Times New Roman" w:hAnsi="Times New Roman" w:cs="Times New Roman"/>
        </w:rPr>
        <w:tab/>
        <w:t>Develop CM to new UAS C2 links as they emerge via techniques such as protocol manipulation, access denial, neutralization, spoofing, and operator deception.</w:t>
      </w:r>
    </w:p>
    <w:p w14:paraId="288DAC0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4.2.2.1.3</w:t>
      </w:r>
      <w:r w:rsidRPr="00C7648C">
        <w:rPr>
          <w:rFonts w:ascii="Times New Roman" w:hAnsi="Times New Roman" w:cs="Times New Roman"/>
        </w:rPr>
        <w:tab/>
        <w:t>Develop low collateral damage (CD) Electronic Attack (EA)/Cyberspace CM.</w:t>
      </w:r>
    </w:p>
    <w:p w14:paraId="5E0CC94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4.2.2.1.4</w:t>
      </w:r>
      <w:r w:rsidRPr="00C7648C">
        <w:rPr>
          <w:rFonts w:ascii="Times New Roman" w:hAnsi="Times New Roman" w:cs="Times New Roman"/>
        </w:rPr>
        <w:tab/>
        <w:t>Improve RF/cyberspace contested environment performance and resiliency.</w:t>
      </w:r>
    </w:p>
    <w:p w14:paraId="2B93837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4.2.2.2</w:t>
      </w:r>
      <w:r w:rsidRPr="00C7648C">
        <w:rPr>
          <w:rFonts w:ascii="Times New Roman" w:hAnsi="Times New Roman" w:cs="Times New Roman"/>
        </w:rPr>
        <w:tab/>
        <w:t>Defensive Cyberspace Operations (DCO) – develop advanced UAS system DCO capabilities.</w:t>
      </w:r>
    </w:p>
    <w:p w14:paraId="5528173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4.2.2.2.1</w:t>
      </w:r>
      <w:r w:rsidRPr="00C7648C">
        <w:rPr>
          <w:rFonts w:ascii="Times New Roman" w:hAnsi="Times New Roman" w:cs="Times New Roman"/>
        </w:rPr>
        <w:tab/>
        <w:t>Cybersecurity hardening/resiliency by leveraging various AFRL and government off-the-shelf (GOTS) technology to improve resiliency of UAS systems or its components.</w:t>
      </w:r>
    </w:p>
    <w:p w14:paraId="7E0EA94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4.2.2.2.2</w:t>
      </w:r>
      <w:r w:rsidRPr="00C7648C">
        <w:rPr>
          <w:rFonts w:ascii="Times New Roman" w:hAnsi="Times New Roman" w:cs="Times New Roman"/>
        </w:rPr>
        <w:tab/>
        <w:t>Improve resiliency of friendly UAS assets and technologies.</w:t>
      </w:r>
    </w:p>
    <w:p w14:paraId="13804FD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4.2.2.2.3</w:t>
      </w:r>
      <w:r w:rsidRPr="00C7648C">
        <w:rPr>
          <w:rFonts w:ascii="Times New Roman" w:hAnsi="Times New Roman" w:cs="Times New Roman"/>
        </w:rPr>
        <w:tab/>
        <w:t>Prevent adversary access to friendly UAS assets and technologies.</w:t>
      </w:r>
    </w:p>
    <w:p w14:paraId="3C840FE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4.2.2.2.4</w:t>
      </w:r>
      <w:r w:rsidRPr="00C7648C">
        <w:rPr>
          <w:rFonts w:ascii="Times New Roman" w:hAnsi="Times New Roman" w:cs="Times New Roman"/>
        </w:rPr>
        <w:tab/>
        <w:t>Preclude use of friendly nodes as pivot points for adversaries.</w:t>
      </w:r>
    </w:p>
    <w:p w14:paraId="3161C84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4.2.2.2.5</w:t>
      </w:r>
      <w:r w:rsidRPr="00C7648C">
        <w:rPr>
          <w:rFonts w:ascii="Times New Roman" w:hAnsi="Times New Roman" w:cs="Times New Roman"/>
        </w:rPr>
        <w:tab/>
        <w:t>Apply anti-tamper technologies as needed to prevent loss or compromise of critical technologies.</w:t>
      </w:r>
    </w:p>
    <w:p w14:paraId="0F4C7B8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4.2.2.2.6</w:t>
      </w:r>
      <w:r w:rsidRPr="00C7648C">
        <w:rPr>
          <w:rFonts w:ascii="Times New Roman" w:hAnsi="Times New Roman" w:cs="Times New Roman"/>
        </w:rPr>
        <w:tab/>
        <w:t>Develop technologies and mechanisms to authenticate (i.e., positively identify) and track interceptors and ensure that they have not been hijacked/coopted by the adversary.</w:t>
      </w:r>
    </w:p>
    <w:p w14:paraId="042C6F1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4.2.2.3</w:t>
      </w:r>
      <w:r w:rsidRPr="00C7648C">
        <w:rPr>
          <w:rFonts w:ascii="Times New Roman" w:hAnsi="Times New Roman" w:cs="Times New Roman"/>
        </w:rPr>
        <w:tab/>
        <w:t>Offensive Cyberspace Operations (OCO).</w:t>
      </w:r>
    </w:p>
    <w:p w14:paraId="37AEBF4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4.2.2.3.1</w:t>
      </w:r>
      <w:r w:rsidRPr="00C7648C">
        <w:rPr>
          <w:rFonts w:ascii="Times New Roman" w:hAnsi="Times New Roman" w:cs="Times New Roman"/>
        </w:rPr>
        <w:tab/>
        <w:t>Develop technologies and techniques that provide immediate and near-real time Battle Damage Assessment (BDA) and cyberspace Situational Awareness (SA) of UAS effects.</w:t>
      </w:r>
    </w:p>
    <w:p w14:paraId="45EC5B7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4.2.2.3.2</w:t>
      </w:r>
      <w:r w:rsidRPr="00C7648C">
        <w:rPr>
          <w:rFonts w:ascii="Times New Roman" w:hAnsi="Times New Roman" w:cs="Times New Roman"/>
        </w:rPr>
        <w:tab/>
        <w:t>Develop “left-of-launch” capabilities – Note: further details omitted due to sensitivity.</w:t>
      </w:r>
    </w:p>
    <w:p w14:paraId="177E7E57" w14:textId="77777777" w:rsidR="00F00E41" w:rsidRPr="00C7648C" w:rsidRDefault="00F00E41" w:rsidP="00F00E41">
      <w:pPr>
        <w:spacing w:after="0" w:line="360" w:lineRule="auto"/>
        <w:contextualSpacing/>
        <w:rPr>
          <w:rFonts w:ascii="Times New Roman" w:hAnsi="Times New Roman" w:cs="Times New Roman"/>
        </w:rPr>
      </w:pPr>
    </w:p>
    <w:p w14:paraId="6AC17E5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4.2.2.4</w:t>
      </w:r>
      <w:r w:rsidRPr="00C7648C">
        <w:rPr>
          <w:rFonts w:ascii="Times New Roman" w:hAnsi="Times New Roman" w:cs="Times New Roman"/>
        </w:rPr>
        <w:tab/>
        <w:t>Cyberspace C2.</w:t>
      </w:r>
    </w:p>
    <w:p w14:paraId="1C19767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4.2.2.4.1</w:t>
      </w:r>
      <w:r w:rsidRPr="00C7648C">
        <w:rPr>
          <w:rFonts w:ascii="Times New Roman" w:hAnsi="Times New Roman" w:cs="Times New Roman"/>
        </w:rPr>
        <w:tab/>
        <w:t>Develop cyberspace CM and cyberspace C2, including R&amp;D of handoff to cyberspace C2 systems of cyberspace payloads delivered by UAS assets.</w:t>
      </w:r>
    </w:p>
    <w:p w14:paraId="17E1EA4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4.2.2.4.2</w:t>
      </w:r>
      <w:r w:rsidRPr="00C7648C">
        <w:rPr>
          <w:rFonts w:ascii="Times New Roman" w:hAnsi="Times New Roman" w:cs="Times New Roman"/>
        </w:rPr>
        <w:tab/>
        <w:t>Develop user interface (UI) methods to enable selection of Cyberspace CM parameters for various operators.</w:t>
      </w:r>
    </w:p>
    <w:p w14:paraId="50E4763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4.2.2.4.3</w:t>
      </w:r>
      <w:r w:rsidRPr="00C7648C">
        <w:rPr>
          <w:rFonts w:ascii="Times New Roman" w:hAnsi="Times New Roman" w:cs="Times New Roman"/>
        </w:rPr>
        <w:tab/>
        <w:t>Coordination/de-confliction of cyberspace CM from potentially different operators, including operators from different agencies.</w:t>
      </w:r>
    </w:p>
    <w:p w14:paraId="6798C59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4.2.2.5</w:t>
      </w:r>
      <w:r w:rsidRPr="00C7648C">
        <w:rPr>
          <w:rFonts w:ascii="Times New Roman" w:hAnsi="Times New Roman" w:cs="Times New Roman"/>
        </w:rPr>
        <w:tab/>
        <w:t>Cyberspace Intelligence, Surveillance, and Reconnaissance (ISR).</w:t>
      </w:r>
    </w:p>
    <w:p w14:paraId="6AE1445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4.2.2.5.1</w:t>
      </w:r>
      <w:r w:rsidRPr="00C7648C">
        <w:rPr>
          <w:rFonts w:ascii="Times New Roman" w:hAnsi="Times New Roman" w:cs="Times New Roman"/>
        </w:rPr>
        <w:tab/>
        <w:t>Improve threat detection, identification, and tracking.</w:t>
      </w:r>
    </w:p>
    <w:p w14:paraId="5F079B9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4.2.2.5.2</w:t>
      </w:r>
      <w:r w:rsidRPr="00C7648C">
        <w:rPr>
          <w:rFonts w:ascii="Times New Roman" w:hAnsi="Times New Roman" w:cs="Times New Roman"/>
        </w:rPr>
        <w:tab/>
        <w:t>Note: further details omitted due to sensitivity.</w:t>
      </w:r>
    </w:p>
    <w:p w14:paraId="41E7DB1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w:t>
      </w:r>
      <w:r w:rsidRPr="00C7648C">
        <w:rPr>
          <w:rFonts w:ascii="Times New Roman" w:hAnsi="Times New Roman" w:cs="Times New Roman"/>
        </w:rPr>
        <w:tab/>
        <w:t>UAS Combat Command and Control (C2).</w:t>
      </w:r>
    </w:p>
    <w:p w14:paraId="76CE1F1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4.2.3.1</w:t>
      </w:r>
      <w:r w:rsidRPr="00C7648C">
        <w:rPr>
          <w:rFonts w:ascii="Times New Roman" w:hAnsi="Times New Roman" w:cs="Times New Roman"/>
        </w:rPr>
        <w:tab/>
        <w:t>Automation/autonomy for C2.</w:t>
      </w:r>
    </w:p>
    <w:p w14:paraId="5C8C4FC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4.2.3.1.1</w:t>
      </w:r>
      <w:r w:rsidRPr="00C7648C">
        <w:rPr>
          <w:rFonts w:ascii="Times New Roman" w:hAnsi="Times New Roman" w:cs="Times New Roman"/>
        </w:rPr>
        <w:tab/>
        <w:t>Develop technologies and solutions integrated with selected joint/AF GOTS UAS Combat tactical C2 solution(s), adding acumen to the existing C2 code without negatively impacting the user interface (UI), performance, or capabilities.</w:t>
      </w:r>
    </w:p>
    <w:p w14:paraId="0DDCB68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4.2.3.1.2</w:t>
      </w:r>
      <w:r w:rsidRPr="00C7648C">
        <w:rPr>
          <w:rFonts w:ascii="Times New Roman" w:hAnsi="Times New Roman" w:cs="Times New Roman"/>
        </w:rPr>
        <w:tab/>
        <w:t>Develop technologies and solutions that leverage human-machine teaming to alleviate the UAS Combat operator burden; this includes simultaneously operating a variety of UAS Combat modalities against mass/swarm attacks in complex engagement environments and scenarios.</w:t>
      </w:r>
    </w:p>
    <w:p w14:paraId="6753D00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4.2.3.1.3</w:t>
      </w:r>
      <w:r w:rsidRPr="00C7648C">
        <w:rPr>
          <w:rFonts w:ascii="Times New Roman" w:hAnsi="Times New Roman" w:cs="Times New Roman"/>
        </w:rPr>
        <w:tab/>
        <w:t>Mature technologies and develop components or prototypes that enable the UAS Combat C2 system to understand and enforce Rules of Engagement (ROE).</w:t>
      </w:r>
    </w:p>
    <w:p w14:paraId="155FAA9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4.2.3.1.4</w:t>
      </w:r>
      <w:r w:rsidRPr="00C7648C">
        <w:rPr>
          <w:rFonts w:ascii="Times New Roman" w:hAnsi="Times New Roman" w:cs="Times New Roman"/>
        </w:rPr>
        <w:tab/>
        <w:t>Mature technologies and develop components or prototypes that enable the UAS Combat C2 system to devise a recommended and optimized course of action (COA) for engagements involving mass/swarm attacks in complex engagement environments and scenarios where the UAS Combat system includes a variety of UAS Combat sensor and effector modalities.</w:t>
      </w:r>
    </w:p>
    <w:p w14:paraId="121FBF0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4.2.3.1.5</w:t>
      </w:r>
      <w:r w:rsidRPr="00C7648C">
        <w:rPr>
          <w:rFonts w:ascii="Times New Roman" w:hAnsi="Times New Roman" w:cs="Times New Roman"/>
        </w:rPr>
        <w:tab/>
        <w:t>Mature technologies and develop components or prototypes that integrate advanced C2 logic/automation focusing on human-machine teaming technologies that will enable a single operator to effectively engage a mass/swarm attack in complex engagement environments and scenarios where the Combat UAS system includes a variety of sensor and effector/interceptor modalities.</w:t>
      </w:r>
    </w:p>
    <w:p w14:paraId="66F0C33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4.2.3.1.6</w:t>
      </w:r>
      <w:r w:rsidRPr="00C7648C">
        <w:rPr>
          <w:rFonts w:ascii="Times New Roman" w:hAnsi="Times New Roman" w:cs="Times New Roman"/>
        </w:rPr>
        <w:tab/>
        <w:t>Mature technologies and develop components or prototypes that automatically configure system components (i.e., sensors and effectors) based on ROE to reduce maintainer/operator burden and enable autonomy portion to track resource management of subsystems/components, including in a swarm-on-swarm environment where human operators would be overwhelmed.</w:t>
      </w:r>
    </w:p>
    <w:p w14:paraId="3D7DF3F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4.2.3.2</w:t>
      </w:r>
      <w:r w:rsidRPr="00C7648C">
        <w:rPr>
          <w:rFonts w:ascii="Times New Roman" w:hAnsi="Times New Roman" w:cs="Times New Roman"/>
        </w:rPr>
        <w:tab/>
        <w:t>Multi-domain C2 (MDC2).</w:t>
      </w:r>
    </w:p>
    <w:p w14:paraId="2406170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4.2.3.2.1</w:t>
      </w:r>
      <w:r w:rsidRPr="00C7648C">
        <w:rPr>
          <w:rFonts w:ascii="Times New Roman" w:hAnsi="Times New Roman" w:cs="Times New Roman"/>
        </w:rPr>
        <w:tab/>
        <w:t>Integration with higher-level C2 systems and external C4ISR systems.</w:t>
      </w:r>
    </w:p>
    <w:p w14:paraId="18AEA43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4.2.3.2.2</w:t>
      </w:r>
      <w:r w:rsidRPr="00C7648C">
        <w:rPr>
          <w:rFonts w:ascii="Times New Roman" w:hAnsi="Times New Roman" w:cs="Times New Roman"/>
        </w:rPr>
        <w:tab/>
        <w:t>Sensor/effector scope – ensure C2 technologies such as command sets account for a broad range of modalities such as URE and Directed Energy (DE) weapons.</w:t>
      </w:r>
    </w:p>
    <w:p w14:paraId="7EDE93B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4.2.3.2.3</w:t>
      </w:r>
      <w:r w:rsidRPr="00C7648C">
        <w:rPr>
          <w:rFonts w:ascii="Times New Roman" w:hAnsi="Times New Roman" w:cs="Times New Roman"/>
        </w:rPr>
        <w:tab/>
        <w:t>Cooperation and de-confliction among cyberspace effects and other domain effects (e.g., cyber exploit telling threat to land and RF jammer causing it to hover), particularly in the case of a UAS swarm.</w:t>
      </w:r>
    </w:p>
    <w:p w14:paraId="3BD4D29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4.2.3.2.4</w:t>
      </w:r>
      <w:r w:rsidRPr="00C7648C">
        <w:rPr>
          <w:rFonts w:ascii="Times New Roman" w:hAnsi="Times New Roman" w:cs="Times New Roman"/>
        </w:rPr>
        <w:tab/>
        <w:t>Develop technologies and techniques to present MD options/COA to the operator and their probabilities of defeat.</w:t>
      </w:r>
    </w:p>
    <w:p w14:paraId="6EA04DF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4.2.3.2.5</w:t>
      </w:r>
      <w:r w:rsidRPr="00C7648C">
        <w:rPr>
          <w:rFonts w:ascii="Times New Roman" w:hAnsi="Times New Roman" w:cs="Times New Roman"/>
        </w:rPr>
        <w:tab/>
        <w:t>Develop mechanisms and technologies to accurately assess and fuse confidence levels of various sensors and effectors from different domains/modalities.</w:t>
      </w:r>
    </w:p>
    <w:p w14:paraId="16DBC56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w:t>
      </w:r>
      <w:r w:rsidRPr="00C7648C">
        <w:rPr>
          <w:rFonts w:ascii="Times New Roman" w:hAnsi="Times New Roman" w:cs="Times New Roman"/>
        </w:rPr>
        <w:tab/>
        <w:t>UAS Airspace Integration/UAS Traffic Management (UTM).</w:t>
      </w:r>
    </w:p>
    <w:p w14:paraId="08312E7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4.2.3.3.1</w:t>
      </w:r>
      <w:r w:rsidRPr="00C7648C">
        <w:rPr>
          <w:rFonts w:ascii="Times New Roman" w:hAnsi="Times New Roman" w:cs="Times New Roman"/>
        </w:rPr>
        <w:tab/>
        <w:t>Research and prototype hardware and software methods to enable and improve DoD/Federal UTM operational capability, including tactical applications.</w:t>
      </w:r>
    </w:p>
    <w:p w14:paraId="61D0D64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4.2.3.3.2</w:t>
      </w:r>
      <w:r w:rsidRPr="00C7648C">
        <w:rPr>
          <w:rFonts w:ascii="Times New Roman" w:hAnsi="Times New Roman" w:cs="Times New Roman"/>
        </w:rPr>
        <w:tab/>
        <w:t>Integrate Air Traffic Management (ATM) sensing capabilities to expand UTM Air Domain Awareness (ADA) and Situational Awareness (SA) (i.e., military and federal RADAR platforms).</w:t>
      </w:r>
    </w:p>
    <w:p w14:paraId="23B991C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4.2.3.3.3</w:t>
      </w:r>
      <w:r w:rsidRPr="00C7648C">
        <w:rPr>
          <w:rFonts w:ascii="Times New Roman" w:hAnsi="Times New Roman" w:cs="Times New Roman"/>
        </w:rPr>
        <w:tab/>
        <w:t>Integrate capabilities to extend UTM into Advanced Air Mobility (AAM) and Extensible Traffic Management (xTM).</w:t>
      </w:r>
    </w:p>
    <w:p w14:paraId="211B32C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4.2.3.3.4</w:t>
      </w:r>
      <w:r w:rsidRPr="00C7648C">
        <w:rPr>
          <w:rFonts w:ascii="Times New Roman" w:hAnsi="Times New Roman" w:cs="Times New Roman"/>
        </w:rPr>
        <w:tab/>
        <w:t>Develop and integrate AI/ML mechanisms into the DoD/Federal UTM-AAM architecture that provides the means to rapidly and reliably identify cases that will impact airspace safety and security including tactical and strategic airspace conflicts and uncooperative UAS.</w:t>
      </w:r>
    </w:p>
    <w:p w14:paraId="2B78A75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4.2.3.3.5</w:t>
      </w:r>
      <w:r w:rsidRPr="00C7648C">
        <w:rPr>
          <w:rFonts w:ascii="Times New Roman" w:hAnsi="Times New Roman" w:cs="Times New Roman"/>
        </w:rPr>
        <w:tab/>
        <w:t>Investigate mechanisms for augmenting raw sensor feeds with meta data that enables more advanced UTM multi-modality sensor data integration.</w:t>
      </w:r>
    </w:p>
    <w:p w14:paraId="4EB83EF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4.2.3.3.6</w:t>
      </w:r>
      <w:r w:rsidRPr="00C7648C">
        <w:rPr>
          <w:rFonts w:ascii="Times New Roman" w:hAnsi="Times New Roman" w:cs="Times New Roman"/>
        </w:rPr>
        <w:tab/>
        <w:t>Develop and integrate AI/ML algorithms into the DoD/Federal UTM-AAM architecture that enhance the capability for rapidly and reliably distinguishing cooperative from uncooperative UAS.</w:t>
      </w:r>
    </w:p>
    <w:p w14:paraId="0D53A64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4.2.3.3.7</w:t>
      </w:r>
      <w:r w:rsidRPr="00C7648C">
        <w:rPr>
          <w:rFonts w:ascii="Times New Roman" w:hAnsi="Times New Roman" w:cs="Times New Roman"/>
        </w:rPr>
        <w:tab/>
        <w:t>Investigate correlation and fusion algorithms to support the complex event processing on multiple sensor detections of an object (e.g., UAS).</w:t>
      </w:r>
    </w:p>
    <w:p w14:paraId="5D1FB06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4.2.3.3.8</w:t>
      </w:r>
      <w:r w:rsidRPr="00C7648C">
        <w:rPr>
          <w:rFonts w:ascii="Times New Roman" w:hAnsi="Times New Roman" w:cs="Times New Roman"/>
        </w:rPr>
        <w:tab/>
        <w:t>Identify and investigate Detect and Avoid (DAA) technologies that enable UAS operations beyond visual line of sight.</w:t>
      </w:r>
    </w:p>
    <w:p w14:paraId="23BEACB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w:t>
      </w:r>
      <w:r w:rsidRPr="00C7648C">
        <w:rPr>
          <w:rFonts w:ascii="Times New Roman" w:hAnsi="Times New Roman" w:cs="Times New Roman"/>
        </w:rPr>
        <w:tab/>
        <w:t>UAS Interceptors (UAS-I).</w:t>
      </w:r>
    </w:p>
    <w:p w14:paraId="64F3DD4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4.2.3.4.1</w:t>
      </w:r>
      <w:r w:rsidRPr="00C7648C">
        <w:rPr>
          <w:rFonts w:ascii="Times New Roman" w:hAnsi="Times New Roman" w:cs="Times New Roman"/>
        </w:rPr>
        <w:tab/>
        <w:t>Research and develop UAS-I prototypes leveraging GOTS and COTS technology where appropriate to be used in UAS Combat and counter-swarm operations.</w:t>
      </w:r>
    </w:p>
    <w:p w14:paraId="7A7C40C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4.2.3.4.2</w:t>
      </w:r>
      <w:r w:rsidRPr="00C7648C">
        <w:rPr>
          <w:rFonts w:ascii="Times New Roman" w:hAnsi="Times New Roman" w:cs="Times New Roman"/>
        </w:rPr>
        <w:tab/>
        <w:t>Develop low Size, Weight, and Power, plus Cooling/Cost, (SWAP-C) interceptor payload solutions that enable threat detection, identification, and tracking from interceptor platforms.</w:t>
      </w:r>
    </w:p>
    <w:p w14:paraId="0BCF2D8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4.2.3.4.3</w:t>
      </w:r>
      <w:r w:rsidRPr="00C7648C">
        <w:rPr>
          <w:rFonts w:ascii="Times New Roman" w:hAnsi="Times New Roman" w:cs="Times New Roman"/>
        </w:rPr>
        <w:tab/>
        <w:t>Incorporate UAS-I C2 leveraging COTS UAS Application Programming Interfaces (API) and standards.</w:t>
      </w:r>
    </w:p>
    <w:p w14:paraId="26115B5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4.2.3.4.4</w:t>
      </w:r>
      <w:r w:rsidRPr="00C7648C">
        <w:rPr>
          <w:rFonts w:ascii="Times New Roman" w:hAnsi="Times New Roman" w:cs="Times New Roman"/>
        </w:rPr>
        <w:tab/>
        <w:t>Integrate EW/CO capabilities.</w:t>
      </w:r>
    </w:p>
    <w:p w14:paraId="02EA22A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4.2.3.4.5</w:t>
      </w:r>
      <w:r w:rsidRPr="00C7648C">
        <w:rPr>
          <w:rFonts w:ascii="Times New Roman" w:hAnsi="Times New Roman" w:cs="Times New Roman"/>
        </w:rPr>
        <w:tab/>
        <w:t>Autonomy of platform movement and decision making.</w:t>
      </w:r>
    </w:p>
    <w:p w14:paraId="6B3F1DE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4.2.3.4.6</w:t>
      </w:r>
      <w:r w:rsidRPr="00C7648C">
        <w:rPr>
          <w:rFonts w:ascii="Times New Roman" w:hAnsi="Times New Roman" w:cs="Times New Roman"/>
        </w:rPr>
        <w:tab/>
        <w:t>Incorporate interceptor C2 into MDC2 solution.</w:t>
      </w:r>
    </w:p>
    <w:p w14:paraId="6F6C0A1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4.2.3.4.7</w:t>
      </w:r>
      <w:r w:rsidRPr="00C7648C">
        <w:rPr>
          <w:rFonts w:ascii="Times New Roman" w:hAnsi="Times New Roman" w:cs="Times New Roman"/>
        </w:rPr>
        <w:tab/>
        <w:t>Incorporate interceptor autonomous capabilities into C2 node autonomy to ensure effective control and alleviate conflicting actions.</w:t>
      </w:r>
    </w:p>
    <w:p w14:paraId="1ECB914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4.2.3.4.8</w:t>
      </w:r>
      <w:r w:rsidRPr="00C7648C">
        <w:rPr>
          <w:rFonts w:ascii="Times New Roman" w:hAnsi="Times New Roman" w:cs="Times New Roman"/>
        </w:rPr>
        <w:tab/>
        <w:t>Mature enclosures (e.g., pod, hive) that enable interceptors to be deployed in austere environments and positioned to intercept incoming threats at the boundaries of the protected area.</w:t>
      </w:r>
    </w:p>
    <w:p w14:paraId="0291664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w:t>
      </w:r>
      <w:r w:rsidRPr="00C7648C">
        <w:rPr>
          <w:rFonts w:ascii="Times New Roman" w:hAnsi="Times New Roman" w:cs="Times New Roman"/>
        </w:rPr>
        <w:tab/>
        <w:t>Sensors.</w:t>
      </w:r>
    </w:p>
    <w:p w14:paraId="1F0D739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4.2.3.5.1</w:t>
      </w:r>
      <w:r w:rsidRPr="00C7648C">
        <w:rPr>
          <w:rFonts w:ascii="Times New Roman" w:hAnsi="Times New Roman" w:cs="Times New Roman"/>
        </w:rPr>
        <w:tab/>
        <w:t>Acoustic.</w:t>
      </w:r>
    </w:p>
    <w:p w14:paraId="6217E10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4.2.3.5.1.1</w:t>
      </w:r>
      <w:r w:rsidRPr="00C7648C">
        <w:rPr>
          <w:rFonts w:ascii="Times New Roman" w:hAnsi="Times New Roman" w:cs="Times New Roman"/>
        </w:rPr>
        <w:tab/>
        <w:t>Improve threat detection, identification, and tracking exploitation algorithms, including outside audible range (ultrasonic and infrasonic).</w:t>
      </w:r>
    </w:p>
    <w:p w14:paraId="4921192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4.2.3.5.1.2</w:t>
      </w:r>
      <w:r w:rsidRPr="00C7648C">
        <w:rPr>
          <w:rFonts w:ascii="Times New Roman" w:hAnsi="Times New Roman" w:cs="Times New Roman"/>
        </w:rPr>
        <w:tab/>
        <w:t>Research acoustic/sonic defeat mechanisms.</w:t>
      </w:r>
    </w:p>
    <w:p w14:paraId="15CF6CF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4.2.3.5.2</w:t>
      </w:r>
      <w:r w:rsidRPr="00C7648C">
        <w:rPr>
          <w:rFonts w:ascii="Times New Roman" w:hAnsi="Times New Roman" w:cs="Times New Roman"/>
        </w:rPr>
        <w:tab/>
        <w:t>Active Emitting Technologies (e.g. Radar and Light Detection and Ranging [LIDAR]).</w:t>
      </w:r>
    </w:p>
    <w:p w14:paraId="51946AF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4.2.3.5.2.1</w:t>
      </w:r>
      <w:r w:rsidRPr="00C7648C">
        <w:rPr>
          <w:rFonts w:ascii="Times New Roman" w:hAnsi="Times New Roman" w:cs="Times New Roman"/>
        </w:rPr>
        <w:tab/>
        <w:t>Explore leveraging existing radars (e.g., weather, ATC) to detect, ID, and/or track UAS, especially those that are C2-silent (signal silent).</w:t>
      </w:r>
    </w:p>
    <w:p w14:paraId="45D77B4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4.2.3.5.2.2</w:t>
      </w:r>
      <w:r w:rsidRPr="00C7648C">
        <w:rPr>
          <w:rFonts w:ascii="Times New Roman" w:hAnsi="Times New Roman" w:cs="Times New Roman"/>
        </w:rPr>
        <w:tab/>
        <w:t>Explore leveraging LIDAR technologies to improve low-light conditions and environments where other sensors are less effective.</w:t>
      </w:r>
    </w:p>
    <w:p w14:paraId="76A09FC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4.2.3.5.2.3</w:t>
      </w:r>
      <w:r w:rsidRPr="00C7648C">
        <w:rPr>
          <w:rFonts w:ascii="Times New Roman" w:hAnsi="Times New Roman" w:cs="Times New Roman"/>
        </w:rPr>
        <w:tab/>
        <w:t>Develop technologies and solutions that employ active emissions to detect and ID UAS threats.</w:t>
      </w:r>
    </w:p>
    <w:p w14:paraId="0B1E07A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4.2.3.5.3</w:t>
      </w:r>
      <w:r w:rsidRPr="00C7648C">
        <w:rPr>
          <w:rFonts w:ascii="Times New Roman" w:hAnsi="Times New Roman" w:cs="Times New Roman"/>
        </w:rPr>
        <w:tab/>
        <w:t>Others as identified.</w:t>
      </w:r>
    </w:p>
    <w:p w14:paraId="1A188FC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4.2.3.5.4</w:t>
      </w:r>
      <w:r w:rsidRPr="00C7648C">
        <w:rPr>
          <w:rFonts w:ascii="Times New Roman" w:hAnsi="Times New Roman" w:cs="Times New Roman"/>
        </w:rPr>
        <w:tab/>
        <w:t>Unintended Radiated Emissions (URE) – Develop technologies and techniques that leverage threat URE to enable detection and identification.</w:t>
      </w:r>
    </w:p>
    <w:p w14:paraId="3B506D4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4.2.3.6</w:t>
      </w:r>
      <w:r w:rsidRPr="00C7648C">
        <w:rPr>
          <w:rFonts w:ascii="Times New Roman" w:hAnsi="Times New Roman" w:cs="Times New Roman"/>
        </w:rPr>
        <w:tab/>
        <w:t>Signature and Effects Library.</w:t>
      </w:r>
    </w:p>
    <w:p w14:paraId="177E230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4.2.3.6.1</w:t>
      </w:r>
      <w:r w:rsidRPr="00C7648C">
        <w:rPr>
          <w:rFonts w:ascii="Times New Roman" w:hAnsi="Times New Roman" w:cs="Times New Roman"/>
        </w:rPr>
        <w:tab/>
        <w:t>Methods for storing Cyberspace Effects (i.e., “Cyber Bullets”) and indexing their capabilities.</w:t>
      </w:r>
    </w:p>
    <w:p w14:paraId="5D12874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4.2.3.6.2</w:t>
      </w:r>
      <w:r w:rsidRPr="00C7648C">
        <w:rPr>
          <w:rFonts w:ascii="Times New Roman" w:hAnsi="Times New Roman" w:cs="Times New Roman"/>
        </w:rPr>
        <w:tab/>
        <w:t>Reverse engineer waveforms.</w:t>
      </w:r>
    </w:p>
    <w:p w14:paraId="2ADC906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4.2.3.6.3</w:t>
      </w:r>
      <w:r w:rsidRPr="00C7648C">
        <w:rPr>
          <w:rFonts w:ascii="Times New Roman" w:hAnsi="Times New Roman" w:cs="Times New Roman"/>
        </w:rPr>
        <w:tab/>
        <w:t>Methods of storing waveforms in a multi-level security environment.</w:t>
      </w:r>
    </w:p>
    <w:p w14:paraId="6A9D7312" w14:textId="77777777" w:rsidR="00F00E41" w:rsidRPr="00C7648C" w:rsidRDefault="00F00E41" w:rsidP="00F00E41">
      <w:pPr>
        <w:spacing w:after="0" w:line="360" w:lineRule="auto"/>
        <w:contextualSpacing/>
        <w:rPr>
          <w:rFonts w:ascii="Times New Roman" w:hAnsi="Times New Roman" w:cs="Times New Roman"/>
        </w:rPr>
      </w:pPr>
    </w:p>
    <w:p w14:paraId="355472B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4.2.3.7</w:t>
      </w:r>
      <w:r w:rsidRPr="00C7648C">
        <w:rPr>
          <w:rFonts w:ascii="Times New Roman" w:hAnsi="Times New Roman" w:cs="Times New Roman"/>
        </w:rPr>
        <w:tab/>
        <w:t>Other emerging threats requiring research areas, as UAS technology and the asymmetric threat advances.</w:t>
      </w:r>
    </w:p>
    <w:p w14:paraId="03C10BD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w:t>
      </w:r>
      <w:r w:rsidRPr="00C7648C">
        <w:rPr>
          <w:rFonts w:ascii="Times New Roman" w:hAnsi="Times New Roman" w:cs="Times New Roman"/>
        </w:rPr>
        <w:tab/>
        <w:t>Research and Development (R&amp;D)</w:t>
      </w:r>
    </w:p>
    <w:p w14:paraId="1FF0875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4.3.1</w:t>
      </w:r>
      <w:r w:rsidRPr="00C7648C">
        <w:rPr>
          <w:rFonts w:ascii="Times New Roman" w:hAnsi="Times New Roman" w:cs="Times New Roman"/>
        </w:rPr>
        <w:tab/>
        <w:t>Collect, document, and analyze new user requirements with the goal of completeness, consistency, cost efficiency, and achievability.  Collect requirements from attendees at conferences, user site visits, AF/DoD/Intelligence Community (IC) documents and publications, deployment site surveys, etc.  Translate User requirements into a set of technical requirements (conforming to agile development approaches) to dictate the overall system design.  User and technical requirements shall be presented to the AFRL/PM for approval.  The Government shall establish a priority order for further investigation.  See paragraph 4.6.4 for more details.</w:t>
      </w:r>
    </w:p>
    <w:p w14:paraId="6984994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4.3.2</w:t>
      </w:r>
      <w:r w:rsidRPr="00C7648C">
        <w:rPr>
          <w:rFonts w:ascii="Times New Roman" w:hAnsi="Times New Roman" w:cs="Times New Roman"/>
        </w:rPr>
        <w:tab/>
        <w:t xml:space="preserve">Analyze alternatives (i.e., perform trade studies) to explore various technical approaches for satisfying the requirements that are suitable for the intended operational environments.  See paragraph 4.6.5 for more details. </w:t>
      </w:r>
    </w:p>
    <w:p w14:paraId="1EF8102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4.3.3</w:t>
      </w:r>
      <w:r w:rsidRPr="00C7648C">
        <w:rPr>
          <w:rFonts w:ascii="Times New Roman" w:hAnsi="Times New Roman" w:cs="Times New Roman"/>
        </w:rPr>
        <w:tab/>
        <w:t xml:space="preserve">Research and develop new capabilities and functionalities for UAS Combat.  Develop a plan for implementation/integration into new or existing baselines. </w:t>
      </w:r>
    </w:p>
    <w:p w14:paraId="2D8FA0B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4.3.4</w:t>
      </w:r>
      <w:r w:rsidRPr="00C7648C">
        <w:rPr>
          <w:rFonts w:ascii="Times New Roman" w:hAnsi="Times New Roman" w:cs="Times New Roman"/>
        </w:rPr>
        <w:tab/>
        <w:t>Integrate new Open Architecture (OA) developments into existing or new system baselines.  Ensure new baseline supports the platforms with the latest hardware components.</w:t>
      </w:r>
    </w:p>
    <w:p w14:paraId="7A14BD4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4.3.5</w:t>
      </w:r>
      <w:r w:rsidRPr="00C7648C">
        <w:rPr>
          <w:rFonts w:ascii="Times New Roman" w:hAnsi="Times New Roman" w:cs="Times New Roman"/>
        </w:rPr>
        <w:tab/>
        <w:t>Ensure backward compatibility with legacy hardware in the Hardware Compatibility List (HCL) or as directed by the Government.</w:t>
      </w:r>
    </w:p>
    <w:p w14:paraId="08AE4D3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4.3.6</w:t>
      </w:r>
      <w:r w:rsidRPr="00C7648C">
        <w:rPr>
          <w:rFonts w:ascii="Times New Roman" w:hAnsi="Times New Roman" w:cs="Times New Roman"/>
        </w:rPr>
        <w:tab/>
        <w:t xml:space="preserve">Develop capabilities for new components of OA to support next generation hardware processors and/or to reduce required patch queues.  Ensure new development maintains a high degree of openness and that design decisions favor open solutions and technologies over those that bring some sort of constraints or tight coupling that limit the openness. </w:t>
      </w:r>
    </w:p>
    <w:p w14:paraId="21D5441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4.3.7</w:t>
      </w:r>
      <w:r w:rsidRPr="00C7648C">
        <w:rPr>
          <w:rFonts w:ascii="Times New Roman" w:hAnsi="Times New Roman" w:cs="Times New Roman"/>
        </w:rPr>
        <w:tab/>
        <w:t>Develop technical capabilities to support for varying platforms to be added to HCL. Propose detailed hardware specifications, deletions, and/or substitutions to the appropriate Configuration Control Board (CCB) for approval.</w:t>
      </w:r>
    </w:p>
    <w:p w14:paraId="0DA1418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4.3.8</w:t>
      </w:r>
      <w:r w:rsidRPr="00C7648C">
        <w:rPr>
          <w:rFonts w:ascii="Times New Roman" w:hAnsi="Times New Roman" w:cs="Times New Roman"/>
        </w:rPr>
        <w:tab/>
        <w:t>Research, develop, and integrate new capabilities and functionalities to further develop system components.</w:t>
      </w:r>
    </w:p>
    <w:p w14:paraId="7E5AB8F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4.3.9</w:t>
      </w:r>
      <w:r w:rsidRPr="00C7648C">
        <w:rPr>
          <w:rFonts w:ascii="Times New Roman" w:hAnsi="Times New Roman" w:cs="Times New Roman"/>
        </w:rPr>
        <w:tab/>
        <w:t xml:space="preserve">Research, develop, and integrate new capabilities into UAS Combat software baselines.  Ensure new UAS Combat baselines maintain support for all platforms and components of legacy C-UAS systems or as directed by the Government.  </w:t>
      </w:r>
    </w:p>
    <w:p w14:paraId="7976EA6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4.3.10</w:t>
      </w:r>
      <w:r w:rsidRPr="00C7648C">
        <w:rPr>
          <w:rFonts w:ascii="Times New Roman" w:hAnsi="Times New Roman" w:cs="Times New Roman"/>
        </w:rPr>
        <w:tab/>
        <w:t xml:space="preserve">For each new feature/capability, create feature design documentation.  The feature design document shall include: </w:t>
      </w:r>
    </w:p>
    <w:p w14:paraId="620AF88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Statement of feature</w:t>
      </w:r>
    </w:p>
    <w:p w14:paraId="59ED837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One or more technical approaches (as applicable), including design or implementation alternatives and their pros/cons</w:t>
      </w:r>
    </w:p>
    <w:p w14:paraId="07DA964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Architecture diagram</w:t>
      </w:r>
    </w:p>
    <w:p w14:paraId="67C3CDE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User Interface (UI) changes and diagrams</w:t>
      </w:r>
    </w:p>
    <w:p w14:paraId="5DBFD66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Impact analysis</w:t>
      </w:r>
    </w:p>
    <w:p w14:paraId="239167C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Data communication standards</w:t>
      </w:r>
    </w:p>
    <w:p w14:paraId="1C469A1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Third party technology incurred</w:t>
      </w:r>
    </w:p>
    <w:p w14:paraId="5B91BCD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Derived requirements</w:t>
      </w:r>
    </w:p>
    <w:p w14:paraId="0107750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4.3.11</w:t>
      </w:r>
      <w:r w:rsidRPr="00C7648C">
        <w:rPr>
          <w:rFonts w:ascii="Times New Roman" w:hAnsi="Times New Roman" w:cs="Times New Roman"/>
        </w:rPr>
        <w:tab/>
        <w:t>The UAS Combat release shall implement requirements as stipulated on an order-by-order basis.  Create documentation as described in paragraph 4.13 to reflect approved new baseline.</w:t>
      </w:r>
    </w:p>
    <w:p w14:paraId="16225CD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4.3.12</w:t>
      </w:r>
      <w:r w:rsidRPr="00C7648C">
        <w:rPr>
          <w:rFonts w:ascii="Times New Roman" w:hAnsi="Times New Roman" w:cs="Times New Roman"/>
        </w:rPr>
        <w:tab/>
        <w:t>Provide the capability to include new features developed into enhancement or sustainment releases, implement per COTR guidance.</w:t>
      </w:r>
    </w:p>
    <w:p w14:paraId="3F50C49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4.3.13</w:t>
      </w:r>
      <w:r w:rsidRPr="00C7648C">
        <w:rPr>
          <w:rFonts w:ascii="Times New Roman" w:hAnsi="Times New Roman" w:cs="Times New Roman"/>
        </w:rPr>
        <w:tab/>
        <w:t xml:space="preserve">Develop a technology demonstration using sound software and hardware engineering principles as described in paragraph 4.5.  </w:t>
      </w:r>
    </w:p>
    <w:p w14:paraId="1893302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w:t>
      </w:r>
      <w:r w:rsidRPr="00C7648C">
        <w:rPr>
          <w:rFonts w:ascii="Times New Roman" w:hAnsi="Times New Roman" w:cs="Times New Roman"/>
        </w:rPr>
        <w:tab/>
        <w:t>Enhancements</w:t>
      </w:r>
    </w:p>
    <w:p w14:paraId="61AA64F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4.4.1</w:t>
      </w:r>
      <w:r w:rsidRPr="00C7648C">
        <w:rPr>
          <w:rFonts w:ascii="Times New Roman" w:hAnsi="Times New Roman" w:cs="Times New Roman"/>
        </w:rPr>
        <w:tab/>
        <w:t>Enhance, and integrate emerging technologies and/or Commercial off the Shelf (COTS) platforms to build upon existing UAS Combat designs. Enhancements shall conform to existing system features and provide backward compatibility.</w:t>
      </w:r>
    </w:p>
    <w:p w14:paraId="60F01EB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4.4.2</w:t>
      </w:r>
      <w:r w:rsidRPr="00C7648C">
        <w:rPr>
          <w:rFonts w:ascii="Times New Roman" w:hAnsi="Times New Roman" w:cs="Times New Roman"/>
        </w:rPr>
        <w:tab/>
        <w:t>Follow procedures for any baselines changes as prescribed in paragraph 4.13.</w:t>
      </w:r>
    </w:p>
    <w:p w14:paraId="76D6204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4.4.3</w:t>
      </w:r>
      <w:r w:rsidRPr="00C7648C">
        <w:rPr>
          <w:rFonts w:ascii="Times New Roman" w:hAnsi="Times New Roman" w:cs="Times New Roman"/>
        </w:rPr>
        <w:tab/>
        <w:t xml:space="preserve">Enhance capabilities, features, components, and other technologies and integrate them into approved UAS Combat systems. </w:t>
      </w:r>
    </w:p>
    <w:p w14:paraId="0FA2061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4.4.4</w:t>
      </w:r>
      <w:r w:rsidRPr="00C7648C">
        <w:rPr>
          <w:rFonts w:ascii="Times New Roman" w:hAnsi="Times New Roman" w:cs="Times New Roman"/>
        </w:rPr>
        <w:tab/>
        <w:t>Ensure enhanced systems baselines maintain support for all platforms and components on legacy system HCL or as directed by the Government.</w:t>
      </w:r>
    </w:p>
    <w:p w14:paraId="55CF506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4.4.5</w:t>
      </w:r>
      <w:r w:rsidRPr="00C7648C">
        <w:rPr>
          <w:rFonts w:ascii="Times New Roman" w:hAnsi="Times New Roman" w:cs="Times New Roman"/>
        </w:rPr>
        <w:tab/>
        <w:t xml:space="preserve">Maintain or improve existing capabilities of the currently baselined systems. Specifically, it shall: </w:t>
      </w:r>
    </w:p>
    <w:p w14:paraId="0D4D63C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Not require any earlier versions to be installed</w:t>
      </w:r>
    </w:p>
    <w:p w14:paraId="6CF99EA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Support an upgrade to the new version from the most recent previous version</w:t>
      </w:r>
    </w:p>
    <w:p w14:paraId="3F47A8C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 xml:space="preserve">Be interoperable with the currently fielded versions, as well as any additional versions developed and released during the performance of this contract. </w:t>
      </w:r>
    </w:p>
    <w:p w14:paraId="3B22EB48" w14:textId="77777777" w:rsidR="00F00E41" w:rsidRPr="00C7648C" w:rsidRDefault="00F00E41" w:rsidP="00F00E41">
      <w:pPr>
        <w:spacing w:after="0" w:line="360" w:lineRule="auto"/>
        <w:contextualSpacing/>
        <w:rPr>
          <w:rFonts w:ascii="Times New Roman" w:hAnsi="Times New Roman" w:cs="Times New Roman"/>
        </w:rPr>
      </w:pPr>
    </w:p>
    <w:p w14:paraId="45A8EED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4.4.6</w:t>
      </w:r>
      <w:r w:rsidRPr="00C7648C">
        <w:rPr>
          <w:rFonts w:ascii="Times New Roman" w:hAnsi="Times New Roman" w:cs="Times New Roman"/>
        </w:rPr>
        <w:tab/>
        <w:t>UAS Combat system enhancement shall implement requirements as stipulated on an order-by-order basis.</w:t>
      </w:r>
    </w:p>
    <w:p w14:paraId="7CDF851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4.4.7</w:t>
      </w:r>
      <w:r w:rsidRPr="00C7648C">
        <w:rPr>
          <w:rFonts w:ascii="Times New Roman" w:hAnsi="Times New Roman" w:cs="Times New Roman"/>
        </w:rPr>
        <w:tab/>
        <w:t xml:space="preserve">Update feature design documents to reflect changes made from enhancements. </w:t>
      </w:r>
    </w:p>
    <w:p w14:paraId="2601E58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4.4.8</w:t>
      </w:r>
      <w:r w:rsidRPr="00C7648C">
        <w:rPr>
          <w:rFonts w:ascii="Times New Roman" w:hAnsi="Times New Roman" w:cs="Times New Roman"/>
        </w:rPr>
        <w:tab/>
        <w:t xml:space="preserve">Revise documentation as described in paragraph 4.13 to reflect approved baseline changes.  Provide Version Description Document (VDD) specific to this baseline update to reflect all changes incorporated into the baseline.  Provide release notes and validation procedures for each baseline release. </w:t>
      </w:r>
    </w:p>
    <w:p w14:paraId="31CE3C0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4.4.9</w:t>
      </w:r>
      <w:r w:rsidRPr="00C7648C">
        <w:rPr>
          <w:rFonts w:ascii="Times New Roman" w:hAnsi="Times New Roman" w:cs="Times New Roman"/>
        </w:rPr>
        <w:tab/>
        <w:t>Develop a technology demonstration using sound engineering principles as described in paragraphs 4.5 and 4.6.</w:t>
      </w:r>
    </w:p>
    <w:p w14:paraId="4FE20B9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4.5</w:t>
      </w:r>
      <w:r w:rsidRPr="00C7648C">
        <w:rPr>
          <w:rFonts w:ascii="Times New Roman" w:hAnsi="Times New Roman" w:cs="Times New Roman"/>
        </w:rPr>
        <w:tab/>
        <w:t>Software Development</w:t>
      </w:r>
    </w:p>
    <w:p w14:paraId="2DE4B13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4.5.1</w:t>
      </w:r>
      <w:r w:rsidRPr="00C7648C">
        <w:rPr>
          <w:rFonts w:ascii="Times New Roman" w:hAnsi="Times New Roman" w:cs="Times New Roman"/>
        </w:rPr>
        <w:tab/>
        <w:t>Employ agile software development processes and industry best practices.  Practices shall incorporate software requirement/user story reviews, design reviews, code verification and testing, security review, and appropriate interim deliveries as deemed necessary by COTR in coordination with the System Engineering Lead.</w:t>
      </w:r>
    </w:p>
    <w:p w14:paraId="3970999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4.5.2</w:t>
      </w:r>
      <w:r w:rsidRPr="00C7648C">
        <w:rPr>
          <w:rFonts w:ascii="Times New Roman" w:hAnsi="Times New Roman" w:cs="Times New Roman"/>
        </w:rPr>
        <w:tab/>
        <w:t>Ensure appropriate security controls are included in the design and implementation for an operational system, rather than just an R&amp;D artifact.  See paragraphs 4.15 and 4.16.8.</w:t>
      </w:r>
    </w:p>
    <w:p w14:paraId="2FC1690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4.5.3</w:t>
      </w:r>
      <w:r w:rsidRPr="00C7648C">
        <w:rPr>
          <w:rFonts w:ascii="Times New Roman" w:hAnsi="Times New Roman" w:cs="Times New Roman"/>
        </w:rPr>
        <w:tab/>
        <w:t>Apply industry best practices for well documented source code.  Software development methodology shall incorporate appropriate source code control (e.g., Git or Subversion) in addition to bug tracking (e.g., Jira, Bugzilla, or Mantis) for Problem Reports (PR), Change Requests (CR), Defect Report (DR) tracking.  These practices are required throughout all phases of development.</w:t>
      </w:r>
    </w:p>
    <w:p w14:paraId="29E6572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4.5.4</w:t>
      </w:r>
      <w:r w:rsidRPr="00C7648C">
        <w:rPr>
          <w:rFonts w:ascii="Times New Roman" w:hAnsi="Times New Roman" w:cs="Times New Roman"/>
        </w:rPr>
        <w:tab/>
        <w:t xml:space="preserve">Perform periodic code reviews to make continuous improvements in existing code aligned with coding best practices and to improve robustness of code. Ensure user friendly error handling is present in all code delivered. </w:t>
      </w:r>
    </w:p>
    <w:p w14:paraId="04AB574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4.5.5</w:t>
      </w:r>
      <w:r w:rsidRPr="00C7648C">
        <w:rPr>
          <w:rFonts w:ascii="Times New Roman" w:hAnsi="Times New Roman" w:cs="Times New Roman"/>
        </w:rPr>
        <w:tab/>
        <w:t>Turn over source control, bug tracking, and related data to the Government as prescribed by the configuration management approach.  The artifacts shall be in a format mutually agreed to by the performers and the Government per the CDRL.</w:t>
      </w:r>
    </w:p>
    <w:p w14:paraId="3C410BC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4.5.6</w:t>
      </w:r>
      <w:r w:rsidRPr="00C7648C">
        <w:rPr>
          <w:rFonts w:ascii="Times New Roman" w:hAnsi="Times New Roman" w:cs="Times New Roman"/>
        </w:rPr>
        <w:tab/>
        <w:t>Prepare presentation materials, documentation, and artifacts per the CDRL.</w:t>
      </w:r>
    </w:p>
    <w:p w14:paraId="266D8CD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w:t>
      </w:r>
      <w:r w:rsidRPr="00C7648C">
        <w:rPr>
          <w:rFonts w:ascii="Times New Roman" w:hAnsi="Times New Roman" w:cs="Times New Roman"/>
        </w:rPr>
        <w:tab/>
        <w:t>System Engineering (SE)</w:t>
      </w:r>
    </w:p>
    <w:p w14:paraId="53C1BD4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4.6.1</w:t>
      </w:r>
      <w:r w:rsidRPr="00C7648C">
        <w:rPr>
          <w:rFonts w:ascii="Times New Roman" w:hAnsi="Times New Roman" w:cs="Times New Roman"/>
        </w:rPr>
        <w:tab/>
        <w:t>SE Processes</w:t>
      </w:r>
    </w:p>
    <w:p w14:paraId="4A86E8B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4.6.1.1</w:t>
      </w:r>
      <w:r w:rsidRPr="00C7648C">
        <w:rPr>
          <w:rFonts w:ascii="Times New Roman" w:hAnsi="Times New Roman" w:cs="Times New Roman"/>
        </w:rPr>
        <w:tab/>
        <w:t>This section outlines the SE and software development procedures that apply for all development, prototyping, enhancement, and sustainment efforts, unless otherwise specified by the COTR in coordination with the SE Lead.</w:t>
      </w:r>
    </w:p>
    <w:p w14:paraId="349B915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4.6.1.2</w:t>
      </w:r>
      <w:r w:rsidRPr="00C7648C">
        <w:rPr>
          <w:rFonts w:ascii="Times New Roman" w:hAnsi="Times New Roman" w:cs="Times New Roman"/>
        </w:rPr>
        <w:tab/>
        <w:t xml:space="preserve">Maintain a robust—but properly tailored—SE methodology for analysis, configuration, design, development, integration, and testing of UAS Combat systems components or prototypes. </w:t>
      </w:r>
    </w:p>
    <w:p w14:paraId="4F23D26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4.6.1.3</w:t>
      </w:r>
      <w:r w:rsidRPr="00C7648C">
        <w:rPr>
          <w:rFonts w:ascii="Times New Roman" w:hAnsi="Times New Roman" w:cs="Times New Roman"/>
        </w:rPr>
        <w:tab/>
        <w:t xml:space="preserve">Employ disciplined SE processes including, but not limited to, requirements development and management; modeling and simulation; technical management and control; system/software design and architecture; integrated risk management; configuration management; documentation management; coding; and test, evaluation, verification, and validation practices throughout the </w:t>
      </w:r>
      <w:r w:rsidRPr="00C7648C">
        <w:rPr>
          <w:rFonts w:ascii="Times New Roman" w:hAnsi="Times New Roman" w:cs="Times New Roman"/>
        </w:rPr>
        <w:lastRenderedPageBreak/>
        <w:t xml:space="preserve">period of performance of task orders using properly tailored Life Cycle Systems Engineering process and industry best practices. </w:t>
      </w:r>
    </w:p>
    <w:p w14:paraId="2C4AC54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4.6.1.4</w:t>
      </w:r>
      <w:r w:rsidRPr="00C7648C">
        <w:rPr>
          <w:rFonts w:ascii="Times New Roman" w:hAnsi="Times New Roman" w:cs="Times New Roman"/>
        </w:rPr>
        <w:tab/>
        <w:t xml:space="preserve">Employ a development methodology that is grounded in sound development processes and detailed reviews, ensuring justified progression to the next system engineering phases.  Generate initial mockups and prototypes for all Graphical User Interfaces (GUIs) and utilize an evolutionary approach to create working models of all Configuration Items (CI) mapping back to the Work Breakdown Structure (WBS) and identified requirements. Provide these prototypes to the Government on a periodic basis determined on a case-by-case basis.  Release schedules depend on the task order and component(s) being developed. </w:t>
      </w:r>
    </w:p>
    <w:p w14:paraId="4B7F202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4.6.1.5</w:t>
      </w:r>
      <w:r w:rsidRPr="00C7648C">
        <w:rPr>
          <w:rFonts w:ascii="Times New Roman" w:hAnsi="Times New Roman" w:cs="Times New Roman"/>
        </w:rPr>
        <w:tab/>
        <w:t>Provide the Government access to the SE processes and artifacts to support monitoring and review by the AFRL PM, COTR, and SE Lead.</w:t>
      </w:r>
    </w:p>
    <w:p w14:paraId="6701D04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4.6.1.6</w:t>
      </w:r>
      <w:r w:rsidRPr="00C7648C">
        <w:rPr>
          <w:rFonts w:ascii="Times New Roman" w:hAnsi="Times New Roman" w:cs="Times New Roman"/>
        </w:rPr>
        <w:tab/>
        <w:t>Prepare presentation materials, documentation, and artifacts per the CDRL.</w:t>
      </w:r>
    </w:p>
    <w:p w14:paraId="4B9F6E7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4.6.2</w:t>
      </w:r>
      <w:r w:rsidRPr="00C7648C">
        <w:rPr>
          <w:rFonts w:ascii="Times New Roman" w:hAnsi="Times New Roman" w:cs="Times New Roman"/>
        </w:rPr>
        <w:tab/>
        <w:t>Technology Development Standards and Tenets.</w:t>
      </w:r>
    </w:p>
    <w:p w14:paraId="3E5E643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4.6.2.1</w:t>
      </w:r>
      <w:r w:rsidRPr="00C7648C">
        <w:rPr>
          <w:rFonts w:ascii="Times New Roman" w:hAnsi="Times New Roman" w:cs="Times New Roman"/>
        </w:rPr>
        <w:tab/>
        <w:t>Develop technologies and solutions that, if applicable, comply with applicable Global Information Grid (GIG) Technical Guidance Federation (GTG-F) Standards (located here: https://gtg.csd.disa.mil) (formerly DoD Information Technology Standards Registry [DISR]); identify applicable standards for each component.</w:t>
      </w:r>
    </w:p>
    <w:p w14:paraId="46374B4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4.6.2.2</w:t>
      </w:r>
      <w:r w:rsidRPr="00C7648C">
        <w:rPr>
          <w:rFonts w:ascii="Times New Roman" w:hAnsi="Times New Roman" w:cs="Times New Roman"/>
        </w:rPr>
        <w:tab/>
        <w:t>Develop technologies and solutions that enable cross-platform interoperability and platform-independence.</w:t>
      </w:r>
    </w:p>
    <w:p w14:paraId="5250A11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4.6.2.3</w:t>
      </w:r>
      <w:r w:rsidRPr="00C7648C">
        <w:rPr>
          <w:rFonts w:ascii="Times New Roman" w:hAnsi="Times New Roman" w:cs="Times New Roman"/>
        </w:rPr>
        <w:tab/>
        <w:t>Develop technologies and solutions that are extensible to support future technology insertion and adoption.</w:t>
      </w:r>
    </w:p>
    <w:p w14:paraId="7A40BA3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4.6.3</w:t>
      </w:r>
      <w:r w:rsidRPr="00C7648C">
        <w:rPr>
          <w:rFonts w:ascii="Times New Roman" w:hAnsi="Times New Roman" w:cs="Times New Roman"/>
        </w:rPr>
        <w:tab/>
        <w:t>SE Tools</w:t>
      </w:r>
    </w:p>
    <w:p w14:paraId="20346EB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4.6.3.1</w:t>
      </w:r>
      <w:r w:rsidRPr="00C7648C">
        <w:rPr>
          <w:rFonts w:ascii="Times New Roman" w:hAnsi="Times New Roman" w:cs="Times New Roman"/>
        </w:rPr>
        <w:tab/>
        <w:t>Ensure development tool selection includes cross-tool integration to facilitate a smooth, effective association of data across the tool suite (e.g., software code repository linked to configuration management tool, test management and test automation linked to software build process/tools and defect tracker).</w:t>
      </w:r>
    </w:p>
    <w:p w14:paraId="1687B52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4.6.3.2</w:t>
      </w:r>
      <w:r w:rsidRPr="00C7648C">
        <w:rPr>
          <w:rFonts w:ascii="Times New Roman" w:hAnsi="Times New Roman" w:cs="Times New Roman"/>
        </w:rPr>
        <w:tab/>
        <w:t>Provide Government access to a tool suite to allow Government personnel insight into the development process and progress.</w:t>
      </w:r>
    </w:p>
    <w:p w14:paraId="6F3D50C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4.6.4</w:t>
      </w:r>
      <w:r w:rsidRPr="00C7648C">
        <w:rPr>
          <w:rFonts w:ascii="Times New Roman" w:hAnsi="Times New Roman" w:cs="Times New Roman"/>
        </w:rPr>
        <w:tab/>
        <w:t>Requirements Engineering and Design</w:t>
      </w:r>
    </w:p>
    <w:p w14:paraId="1E50408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4.6.4.1</w:t>
      </w:r>
      <w:r w:rsidRPr="00C7648C">
        <w:rPr>
          <w:rFonts w:ascii="Times New Roman" w:hAnsi="Times New Roman" w:cs="Times New Roman"/>
        </w:rPr>
        <w:tab/>
        <w:t xml:space="preserve">The requirements process is expected to be iterative: defining a portion up front to provide a foundation for starting the agile process and then evolving the requirements set over </w:t>
      </w:r>
      <w:r w:rsidRPr="00C7648C">
        <w:rPr>
          <w:rFonts w:ascii="Times New Roman" w:hAnsi="Times New Roman" w:cs="Times New Roman"/>
        </w:rPr>
        <w:lastRenderedPageBreak/>
        <w:t>time through repeated stakeholder interaction since not all the requirements will be known before design and implementation begins.</w:t>
      </w:r>
    </w:p>
    <w:p w14:paraId="07C74B7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4.6.4.2</w:t>
      </w:r>
      <w:r w:rsidRPr="00C7648C">
        <w:rPr>
          <w:rFonts w:ascii="Times New Roman" w:hAnsi="Times New Roman" w:cs="Times New Roman"/>
        </w:rPr>
        <w:tab/>
        <w:t>Provide technical management of these processes through requirements engineering (i.e., elicitation, analysis, documentation, and management), gap analysis, Trade space analysis, solution architecture analysis, specified technical reviews, cybersecurity evaluation, and test/demo readiness and test/demo results reviews.</w:t>
      </w:r>
    </w:p>
    <w:p w14:paraId="03A7BDD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4.6.4.3</w:t>
      </w:r>
      <w:r w:rsidRPr="00C7648C">
        <w:rPr>
          <w:rFonts w:ascii="Times New Roman" w:hAnsi="Times New Roman" w:cs="Times New Roman"/>
        </w:rPr>
        <w:tab/>
        <w:t>Design and implement solutions that are fully traced to requirements (i.e., requirements allocation).  Provide traceability to sources such as demands signals.  Track metadata to document where requirements/user stories originated (i.e., which stakeholder) That is, provide bi-directional traceability.</w:t>
      </w:r>
    </w:p>
    <w:p w14:paraId="552AF39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4.6.4.4</w:t>
      </w:r>
      <w:r w:rsidRPr="00C7648C">
        <w:rPr>
          <w:rFonts w:ascii="Times New Roman" w:hAnsi="Times New Roman" w:cs="Times New Roman"/>
        </w:rPr>
        <w:tab/>
        <w:t>Document requirements as agile User Stories (or their equivalent) with story details that capture the requirements and acceptance criteria.  Maintain User Stories for the duration of the period of performance and turn them over as a design artifact at the end.  The format shall be a mutually agreed format that is conducive to future development and operations and sustainment of the work products.</w:t>
      </w:r>
    </w:p>
    <w:p w14:paraId="6BCFC5D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4.6.4.5</w:t>
      </w:r>
      <w:r w:rsidRPr="00C7648C">
        <w:rPr>
          <w:rFonts w:ascii="Times New Roman" w:hAnsi="Times New Roman" w:cs="Times New Roman"/>
        </w:rPr>
        <w:tab/>
        <w:t>Prepare presentation materials, documentation, and artifacts per the CDRL.</w:t>
      </w:r>
    </w:p>
    <w:p w14:paraId="1CE4B43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w:t>
      </w:r>
      <w:r w:rsidRPr="00C7648C">
        <w:rPr>
          <w:rFonts w:ascii="Times New Roman" w:hAnsi="Times New Roman" w:cs="Times New Roman"/>
        </w:rPr>
        <w:tab/>
        <w:t>Decision Analysis</w:t>
      </w:r>
    </w:p>
    <w:p w14:paraId="0CE2CBB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4.6.5.1</w:t>
      </w:r>
      <w:r w:rsidRPr="00C7648C">
        <w:rPr>
          <w:rFonts w:ascii="Times New Roman" w:hAnsi="Times New Roman" w:cs="Times New Roman"/>
        </w:rPr>
        <w:tab/>
        <w:t>Document Trade space analysis and design decisions with the appropriate level of rigor according to the risk involved.  These may be informal notes by developers or engineers for less formal decisions or a Decision Analysis Report for more involved decisions.</w:t>
      </w:r>
    </w:p>
    <w:p w14:paraId="73AD2F1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4.6.5.2</w:t>
      </w:r>
      <w:r w:rsidRPr="00C7648C">
        <w:rPr>
          <w:rFonts w:ascii="Times New Roman" w:hAnsi="Times New Roman" w:cs="Times New Roman"/>
        </w:rPr>
        <w:tab/>
        <w:t>Trade space will be driven by requirements, Concept of Operations (CONOPS)/Concept of Employment (CONEMP), technology maturity, and related factors.</w:t>
      </w:r>
    </w:p>
    <w:p w14:paraId="55F4BE3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4.6.5.3</w:t>
      </w:r>
      <w:r w:rsidRPr="00C7648C">
        <w:rPr>
          <w:rFonts w:ascii="Times New Roman" w:hAnsi="Times New Roman" w:cs="Times New Roman"/>
        </w:rPr>
        <w:tab/>
        <w:t>Establish and maintain guidelines to determine which issues are subject to a formal evaluation process.  Maintain guidelines for documenting decision analysis for each level of rigor and ensure they are consistently applied by developers.</w:t>
      </w:r>
    </w:p>
    <w:p w14:paraId="2931AEE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4.6.5.4</w:t>
      </w:r>
      <w:r w:rsidRPr="00C7648C">
        <w:rPr>
          <w:rFonts w:ascii="Times New Roman" w:hAnsi="Times New Roman" w:cs="Times New Roman"/>
        </w:rPr>
        <w:tab/>
        <w:t>Determine technical review requirements and associated entry/exit criteria.</w:t>
      </w:r>
    </w:p>
    <w:p w14:paraId="7210925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4.6.5.5</w:t>
      </w:r>
      <w:r w:rsidRPr="00C7648C">
        <w:rPr>
          <w:rFonts w:ascii="Times New Roman" w:hAnsi="Times New Roman" w:cs="Times New Roman"/>
        </w:rPr>
        <w:tab/>
        <w:t>Identify, document and evaluate alternative solutions to program requirements.</w:t>
      </w:r>
    </w:p>
    <w:p w14:paraId="00CBD29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4.6.5.6</w:t>
      </w:r>
      <w:r w:rsidRPr="00C7648C">
        <w:rPr>
          <w:rFonts w:ascii="Times New Roman" w:hAnsi="Times New Roman" w:cs="Times New Roman"/>
        </w:rPr>
        <w:tab/>
        <w:t xml:space="preserve">Identify and down-select appropriate criteria for each trade study.  Include aspects such as benefits to stakeholders, particularly end users, including, but not limited to, improved functionality, cost efficiency, scalability, reducing operator burden, increasing system suitability </w:t>
      </w:r>
      <w:r w:rsidRPr="00C7648C">
        <w:rPr>
          <w:rFonts w:ascii="Times New Roman" w:hAnsi="Times New Roman" w:cs="Times New Roman"/>
        </w:rPr>
        <w:lastRenderedPageBreak/>
        <w:t>and effectiveness, etc.  Consider constraints and risks with respect to technical, cost, and schedule.</w:t>
      </w:r>
    </w:p>
    <w:p w14:paraId="265A34A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4.6.5.7</w:t>
      </w:r>
      <w:r w:rsidRPr="00C7648C">
        <w:rPr>
          <w:rFonts w:ascii="Times New Roman" w:hAnsi="Times New Roman" w:cs="Times New Roman"/>
        </w:rPr>
        <w:tab/>
        <w:t>Required Artifacts.</w:t>
      </w:r>
    </w:p>
    <w:p w14:paraId="6DA3EAE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4.6.5.7.1</w:t>
      </w:r>
      <w:r w:rsidRPr="00C7648C">
        <w:rPr>
          <w:rFonts w:ascii="Times New Roman" w:hAnsi="Times New Roman" w:cs="Times New Roman"/>
        </w:rPr>
        <w:tab/>
        <w:t>Decision guidelines, including evaluation criteria and methods.</w:t>
      </w:r>
    </w:p>
    <w:p w14:paraId="4477704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4.6.5.7.2</w:t>
      </w:r>
      <w:r w:rsidRPr="00C7648C">
        <w:rPr>
          <w:rFonts w:ascii="Times New Roman" w:hAnsi="Times New Roman" w:cs="Times New Roman"/>
        </w:rPr>
        <w:tab/>
        <w:t>Technical review entry/exit criteria and meeting minutes.</w:t>
      </w:r>
    </w:p>
    <w:p w14:paraId="351B399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4.6.5.7.3</w:t>
      </w:r>
      <w:r w:rsidRPr="00C7648C">
        <w:rPr>
          <w:rFonts w:ascii="Times New Roman" w:hAnsi="Times New Roman" w:cs="Times New Roman"/>
        </w:rPr>
        <w:tab/>
        <w:t>Trade studies/tradeoff analyses.</w:t>
      </w:r>
    </w:p>
    <w:p w14:paraId="707E5CD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4.6.5.7.4</w:t>
      </w:r>
      <w:r w:rsidRPr="00C7648C">
        <w:rPr>
          <w:rFonts w:ascii="Times New Roman" w:hAnsi="Times New Roman" w:cs="Times New Roman"/>
        </w:rPr>
        <w:tab/>
        <w:t>Decision briefings or formal reports (as applicable).</w:t>
      </w:r>
    </w:p>
    <w:p w14:paraId="3ABC299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4.6.5.8</w:t>
      </w:r>
      <w:r w:rsidRPr="00C7648C">
        <w:rPr>
          <w:rFonts w:ascii="Times New Roman" w:hAnsi="Times New Roman" w:cs="Times New Roman"/>
        </w:rPr>
        <w:tab/>
        <w:t>Prepare presentation materials, documentation, and artifacts per the CDRL.</w:t>
      </w:r>
    </w:p>
    <w:p w14:paraId="5F93D04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4.6.6</w:t>
      </w:r>
      <w:r w:rsidRPr="00C7648C">
        <w:rPr>
          <w:rFonts w:ascii="Times New Roman" w:hAnsi="Times New Roman" w:cs="Times New Roman"/>
        </w:rPr>
        <w:tab/>
        <w:t>Technical Reviews</w:t>
      </w:r>
    </w:p>
    <w:p w14:paraId="44AA38D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4.6.6.1</w:t>
      </w:r>
      <w:r w:rsidRPr="00C7648C">
        <w:rPr>
          <w:rFonts w:ascii="Times New Roman" w:hAnsi="Times New Roman" w:cs="Times New Roman"/>
        </w:rPr>
        <w:tab/>
        <w:t>Include appropriate technical reviews based on the work products associated with the task order.  Appropriate technical reviews may include:</w:t>
      </w:r>
    </w:p>
    <w:p w14:paraId="515466E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System Requirements Review (SSR)</w:t>
      </w:r>
    </w:p>
    <w:p w14:paraId="2DFC85F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System Functional Review (SFR)</w:t>
      </w:r>
    </w:p>
    <w:p w14:paraId="4BACD4C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Software Specification Review (SSR)</w:t>
      </w:r>
    </w:p>
    <w:p w14:paraId="406B09D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Preliminary Design Review (PDR)</w:t>
      </w:r>
    </w:p>
    <w:p w14:paraId="656658F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Critical Design Review (CDR)</w:t>
      </w:r>
    </w:p>
    <w:p w14:paraId="2271163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Test Readiness Review (TRR)</w:t>
      </w:r>
    </w:p>
    <w:p w14:paraId="676D0A5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Government Acceptance Test (GAT)</w:t>
      </w:r>
    </w:p>
    <w:p w14:paraId="5D31F8A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Factory Acceptance Test (FAT)</w:t>
      </w:r>
    </w:p>
    <w:p w14:paraId="611D0B1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System Verification Review (SVR)</w:t>
      </w:r>
    </w:p>
    <w:p w14:paraId="323F44D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Operational Readiness Review (ORR)</w:t>
      </w:r>
    </w:p>
    <w:p w14:paraId="404039D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4.6.6.2</w:t>
      </w:r>
      <w:r w:rsidRPr="00C7648C">
        <w:rPr>
          <w:rFonts w:ascii="Times New Roman" w:hAnsi="Times New Roman" w:cs="Times New Roman"/>
        </w:rPr>
        <w:tab/>
        <w:t>Prepare presentation materials, documentation, and artifacts in advance of the reviews and submit per the CDRL.</w:t>
      </w:r>
    </w:p>
    <w:p w14:paraId="7AF7586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4.7</w:t>
      </w:r>
      <w:r w:rsidRPr="00C7648C">
        <w:rPr>
          <w:rFonts w:ascii="Times New Roman" w:hAnsi="Times New Roman" w:cs="Times New Roman"/>
        </w:rPr>
        <w:tab/>
        <w:t xml:space="preserve">Hardware/Software Procurement  </w:t>
      </w:r>
    </w:p>
    <w:p w14:paraId="7E08225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4.7.1</w:t>
      </w:r>
      <w:r w:rsidRPr="00C7648C">
        <w:rPr>
          <w:rFonts w:ascii="Times New Roman" w:hAnsi="Times New Roman" w:cs="Times New Roman"/>
        </w:rPr>
        <w:tab/>
        <w:t>Procure and deliver commercial software and hardware necessary for system integration and troubleshooting to include COTS software licenses as approved by the government.</w:t>
      </w:r>
    </w:p>
    <w:p w14:paraId="191A4E3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4.7.2</w:t>
      </w:r>
      <w:r w:rsidRPr="00C7648C">
        <w:rPr>
          <w:rFonts w:ascii="Times New Roman" w:hAnsi="Times New Roman" w:cs="Times New Roman"/>
        </w:rPr>
        <w:tab/>
        <w:t>Coordinate any hardware procurement with the AFRL PM, SE Lead, and COTR to ensure that all steps necessary for shipment, delivery, and acceptance of any purchased equipment has been identified and accomplished.</w:t>
      </w:r>
    </w:p>
    <w:p w14:paraId="2137F33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4.7.3</w:t>
      </w:r>
      <w:r w:rsidRPr="00C7648C">
        <w:rPr>
          <w:rFonts w:ascii="Times New Roman" w:hAnsi="Times New Roman" w:cs="Times New Roman"/>
        </w:rPr>
        <w:tab/>
        <w:t>GFE will be specified in each task order.  Procure additional hardware as Contractor Acquired Property (CAP) in consultation with the COTR.</w:t>
      </w:r>
    </w:p>
    <w:p w14:paraId="7A797CC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4.7.4</w:t>
      </w:r>
      <w:r w:rsidRPr="00C7648C">
        <w:rPr>
          <w:rFonts w:ascii="Times New Roman" w:hAnsi="Times New Roman" w:cs="Times New Roman"/>
        </w:rPr>
        <w:tab/>
        <w:t>Prepare documentation and artifacts per the CDRL.</w:t>
      </w:r>
    </w:p>
    <w:p w14:paraId="21B4162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4.8</w:t>
      </w:r>
      <w:r w:rsidRPr="00C7648C">
        <w:rPr>
          <w:rFonts w:ascii="Times New Roman" w:hAnsi="Times New Roman" w:cs="Times New Roman"/>
        </w:rPr>
        <w:tab/>
        <w:t>Integration</w:t>
      </w:r>
    </w:p>
    <w:p w14:paraId="14C219B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4.8.1</w:t>
      </w:r>
      <w:r w:rsidRPr="00C7648C">
        <w:rPr>
          <w:rFonts w:ascii="Times New Roman" w:hAnsi="Times New Roman" w:cs="Times New Roman"/>
        </w:rPr>
        <w:tab/>
        <w:t>Identify required interfaces, both human and machine, during the requirements and design phases.  Validate the Interface Control Document (ICD) versions and applicable standards for every legacy or new external interface.  List all industry or military standards for each interface.</w:t>
      </w:r>
    </w:p>
    <w:p w14:paraId="7560D1D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4.8.2</w:t>
      </w:r>
      <w:r w:rsidRPr="00C7648C">
        <w:rPr>
          <w:rFonts w:ascii="Times New Roman" w:hAnsi="Times New Roman" w:cs="Times New Roman"/>
        </w:rPr>
        <w:tab/>
        <w:t>Identify internal interfaces and describe and document all applicable military or industry standards to which the interface must/will conform.</w:t>
      </w:r>
    </w:p>
    <w:p w14:paraId="1E5E77C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4.8.3</w:t>
      </w:r>
      <w:r w:rsidRPr="00C7648C">
        <w:rPr>
          <w:rFonts w:ascii="Times New Roman" w:hAnsi="Times New Roman" w:cs="Times New Roman"/>
        </w:rPr>
        <w:tab/>
        <w:t>Identify all Human-Machine Interfaces (HMI), also known as User Interfaces (UI) in many cases, pertaining to the system, component, or prototype.  Describe and document all applicable military or industry standards to which the interface must/will conform.  Provide mockups of all HMI/UI in advance of implementation and garner stakeholder input to the design.  This includes modifications to existing HMI/UI.</w:t>
      </w:r>
    </w:p>
    <w:p w14:paraId="2925C4F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4.8.4</w:t>
      </w:r>
      <w:r w:rsidRPr="00C7648C">
        <w:rPr>
          <w:rFonts w:ascii="Times New Roman" w:hAnsi="Times New Roman" w:cs="Times New Roman"/>
        </w:rPr>
        <w:tab/>
        <w:t>Integrate development components with legacy or new components.</w:t>
      </w:r>
    </w:p>
    <w:p w14:paraId="29020FF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4.8.5</w:t>
      </w:r>
      <w:r w:rsidRPr="00C7648C">
        <w:rPr>
          <w:rFonts w:ascii="Times New Roman" w:hAnsi="Times New Roman" w:cs="Times New Roman"/>
        </w:rPr>
        <w:tab/>
        <w:t>Perform the necessary integration testing per paragraph 4.9.</w:t>
      </w:r>
    </w:p>
    <w:p w14:paraId="4F2C826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4.8.6</w:t>
      </w:r>
      <w:r w:rsidRPr="00C7648C">
        <w:rPr>
          <w:rFonts w:ascii="Times New Roman" w:hAnsi="Times New Roman" w:cs="Times New Roman"/>
        </w:rPr>
        <w:tab/>
        <w:t>Prepare presentation materials, documentation, and artifacts per the CDRL.</w:t>
      </w:r>
    </w:p>
    <w:p w14:paraId="799472C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w:t>
      </w:r>
      <w:r w:rsidRPr="00C7648C">
        <w:rPr>
          <w:rFonts w:ascii="Times New Roman" w:hAnsi="Times New Roman" w:cs="Times New Roman"/>
        </w:rPr>
        <w:tab/>
        <w:t>Testing</w:t>
      </w:r>
    </w:p>
    <w:p w14:paraId="4F050F3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w:t>
      </w:r>
      <w:r w:rsidRPr="00C7648C">
        <w:rPr>
          <w:rFonts w:ascii="Times New Roman" w:hAnsi="Times New Roman" w:cs="Times New Roman"/>
        </w:rPr>
        <w:tab/>
        <w:t>Perform thorough Verification and Validation (V&amp;V) for each release/enhancement/baseline to ensure compliance with functional, non-functional, and security requirements.</w:t>
      </w:r>
    </w:p>
    <w:p w14:paraId="1024BA3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4.9.2</w:t>
      </w:r>
      <w:r w:rsidRPr="00C7648C">
        <w:rPr>
          <w:rFonts w:ascii="Times New Roman" w:hAnsi="Times New Roman" w:cs="Times New Roman"/>
        </w:rPr>
        <w:tab/>
        <w:t xml:space="preserve">Research, Development, Test, and Evaluation (RDT&amp;E)/Developmental Test and Evaluation (DT&amp;E) -- For each operational release, enhancement, or new baseline development, perform thorough, multi-faceted testing as appropriate from the list below: </w:t>
      </w:r>
    </w:p>
    <w:p w14:paraId="6C08D400"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Unit testing</w:t>
      </w:r>
    </w:p>
    <w:p w14:paraId="29BA0627"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Integration testing</w:t>
      </w:r>
    </w:p>
    <w:p w14:paraId="608ACD46"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System testing</w:t>
      </w:r>
    </w:p>
    <w:p w14:paraId="47F1DEBB"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Regression testing</w:t>
      </w:r>
    </w:p>
    <w:p w14:paraId="24FA7FC8"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Cybersecurity (security/Security Technical Implementation Guides (STIG)/NIST conformance) testing</w:t>
      </w:r>
    </w:p>
    <w:p w14:paraId="3904D8F3"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Backlog bug fix V&amp;V</w:t>
      </w:r>
    </w:p>
    <w:p w14:paraId="0A03AC16"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Performance testing (stress (load)/longevity term)</w:t>
      </w:r>
    </w:p>
    <w:p w14:paraId="49ED783F"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lastRenderedPageBreak/>
        <w:t></w:t>
      </w:r>
      <w:r w:rsidRPr="00927257">
        <w:rPr>
          <w:rFonts w:ascii="Times New Roman" w:hAnsi="Times New Roman" w:cs="Times New Roman"/>
        </w:rPr>
        <w:tab/>
        <w:t>Component configuration validation</w:t>
      </w:r>
    </w:p>
    <w:p w14:paraId="362AE1D4" w14:textId="77777777" w:rsidR="00F00E41" w:rsidRPr="00927257" w:rsidRDefault="00F00E41" w:rsidP="00F00E41">
      <w:pPr>
        <w:spacing w:after="0" w:line="360" w:lineRule="auto"/>
        <w:rPr>
          <w:rFonts w:ascii="Times New Roman" w:hAnsi="Times New Roman" w:cs="Times New Roman"/>
        </w:rPr>
      </w:pPr>
      <w:r w:rsidRPr="00927257">
        <w:rPr>
          <w:rFonts w:ascii="Times New Roman" w:hAnsi="Times New Roman" w:cs="Times New Roman"/>
        </w:rPr>
        <w:t></w:t>
      </w:r>
      <w:r w:rsidRPr="00927257">
        <w:rPr>
          <w:rFonts w:ascii="Times New Roman" w:hAnsi="Times New Roman" w:cs="Times New Roman"/>
        </w:rPr>
        <w:tab/>
        <w:t>Hardware environmental testing</w:t>
      </w:r>
    </w:p>
    <w:p w14:paraId="26264CC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4.9.3</w:t>
      </w:r>
      <w:r w:rsidRPr="00C7648C">
        <w:rPr>
          <w:rFonts w:ascii="Times New Roman" w:hAnsi="Times New Roman" w:cs="Times New Roman"/>
        </w:rPr>
        <w:tab/>
        <w:t>Employ various testing approaches and best practices as applicable such as fuzzing, symbolic execution, and equivalence partitioning to fully explore internal and external interfaces and system/component stability and resiliency.</w:t>
      </w:r>
    </w:p>
    <w:p w14:paraId="265CEC3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4.9.4</w:t>
      </w:r>
      <w:r w:rsidRPr="00C7648C">
        <w:rPr>
          <w:rFonts w:ascii="Times New Roman" w:hAnsi="Times New Roman" w:cs="Times New Roman"/>
        </w:rPr>
        <w:tab/>
        <w:t>Employ equivalence partitioning and other techniques to ensure system or component properly handles both valid and invalid inputs and gracefully recovers from fault conditions and handles all foreseen error conditions and performs exception handling.</w:t>
      </w:r>
    </w:p>
    <w:p w14:paraId="55DF36C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4.9.5</w:t>
      </w:r>
      <w:r w:rsidRPr="00C7648C">
        <w:rPr>
          <w:rFonts w:ascii="Times New Roman" w:hAnsi="Times New Roman" w:cs="Times New Roman"/>
        </w:rPr>
        <w:tab/>
        <w:t>Automate unit, integration, system, and regression testing as much as feasible given the nature of the development environment and budget.  Apply agile software development methods such as continuous integration and continuous testing.</w:t>
      </w:r>
    </w:p>
    <w:p w14:paraId="6F46261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4.9.6</w:t>
      </w:r>
      <w:r w:rsidRPr="00C7648C">
        <w:rPr>
          <w:rFonts w:ascii="Times New Roman" w:hAnsi="Times New Roman" w:cs="Times New Roman"/>
        </w:rPr>
        <w:tab/>
        <w:t>Apply open systems tenets using proven but modern languages, tools, and design patterns.</w:t>
      </w:r>
    </w:p>
    <w:p w14:paraId="7131505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4.9.7</w:t>
      </w:r>
      <w:r w:rsidRPr="00C7648C">
        <w:rPr>
          <w:rFonts w:ascii="Times New Roman" w:hAnsi="Times New Roman" w:cs="Times New Roman"/>
        </w:rPr>
        <w:tab/>
        <w:t>Create stubs as needed to complete necessary testing.  Identify GFI at least sixty (60) days in advance that are needed for testing.</w:t>
      </w:r>
    </w:p>
    <w:p w14:paraId="0BE34AB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4.9.8</w:t>
      </w:r>
      <w:r w:rsidRPr="00C7648C">
        <w:rPr>
          <w:rFonts w:ascii="Times New Roman" w:hAnsi="Times New Roman" w:cs="Times New Roman"/>
        </w:rPr>
        <w:tab/>
        <w:t>Ensure each test case is mapped to requirements and correspondingly mapped to test cases/test procedures.  Provide transparency of test execution, status, and results by maintaining a complete and robust test management process.</w:t>
      </w:r>
    </w:p>
    <w:p w14:paraId="29B5D16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4.9.9</w:t>
      </w:r>
      <w:r w:rsidRPr="00C7648C">
        <w:rPr>
          <w:rFonts w:ascii="Times New Roman" w:hAnsi="Times New Roman" w:cs="Times New Roman"/>
        </w:rPr>
        <w:tab/>
        <w:t>Create test report(s) to include test cases executed, expected test results, actual test results, issues encountered, test duration, and metrics (where they can be leveraged to gain efficiencies and insight to improve the process).</w:t>
      </w:r>
    </w:p>
    <w:p w14:paraId="3F2F397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4.9.10</w:t>
      </w:r>
      <w:r w:rsidRPr="00C7648C">
        <w:rPr>
          <w:rFonts w:ascii="Times New Roman" w:hAnsi="Times New Roman" w:cs="Times New Roman"/>
        </w:rPr>
        <w:tab/>
        <w:t>Prepare materials for and support Test Readiness Reviews (TRR) when major test events or demos are planned.  Gain consensus with Government stakeholders on TRR entrance and exit criteria.</w:t>
      </w:r>
    </w:p>
    <w:p w14:paraId="11BCEE1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4.9.11</w:t>
      </w:r>
      <w:r w:rsidRPr="00C7648C">
        <w:rPr>
          <w:rFonts w:ascii="Times New Roman" w:hAnsi="Times New Roman" w:cs="Times New Roman"/>
        </w:rPr>
        <w:tab/>
        <w:t>Update all applicable design, test, security, and training documentation to reflect results, issues, and mitigation of testing.</w:t>
      </w:r>
    </w:p>
    <w:p w14:paraId="1806A9F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4.9.12</w:t>
      </w:r>
      <w:r w:rsidRPr="00C7648C">
        <w:rPr>
          <w:rFonts w:ascii="Times New Roman" w:hAnsi="Times New Roman" w:cs="Times New Roman"/>
        </w:rPr>
        <w:tab/>
        <w:t>Identify special test equipment (STE), facilities/ranges, resources, GFE, and GFI as early as possible to allow for proper coordination among stakeholders and reservation.</w:t>
      </w:r>
    </w:p>
    <w:p w14:paraId="52B4539B" w14:textId="77777777" w:rsidR="00F00E41" w:rsidRPr="00C7648C" w:rsidRDefault="00F00E41" w:rsidP="00F00E41">
      <w:pPr>
        <w:spacing w:after="0" w:line="360" w:lineRule="auto"/>
        <w:contextualSpacing/>
        <w:rPr>
          <w:rFonts w:ascii="Times New Roman" w:hAnsi="Times New Roman" w:cs="Times New Roman"/>
        </w:rPr>
      </w:pPr>
    </w:p>
    <w:p w14:paraId="6AF8557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4.9.13</w:t>
      </w:r>
      <w:r w:rsidRPr="00C7648C">
        <w:rPr>
          <w:rFonts w:ascii="Times New Roman" w:hAnsi="Times New Roman" w:cs="Times New Roman"/>
        </w:rPr>
        <w:tab/>
        <w:t>Flight Testing</w:t>
      </w:r>
    </w:p>
    <w:p w14:paraId="53F2E51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4.9.13.1</w:t>
      </w:r>
      <w:r w:rsidRPr="00C7648C">
        <w:rPr>
          <w:rFonts w:ascii="Times New Roman" w:hAnsi="Times New Roman" w:cs="Times New Roman"/>
        </w:rPr>
        <w:tab/>
        <w:t>The Government is responsible for management of the Flight Test Plan (FLP).  The Contractor shall support preparation of the FTP by providing detailed data as required by the COTR.</w:t>
      </w:r>
    </w:p>
    <w:p w14:paraId="284B3B6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4.9.13.2</w:t>
      </w:r>
      <w:r w:rsidRPr="00C7648C">
        <w:rPr>
          <w:rFonts w:ascii="Times New Roman" w:hAnsi="Times New Roman" w:cs="Times New Roman"/>
        </w:rPr>
        <w:tab/>
        <w:t>Provide presentation materials and other documentation needed to support the Technical Review Board (TRB).</w:t>
      </w:r>
    </w:p>
    <w:p w14:paraId="6932EA6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4.9.13.3</w:t>
      </w:r>
      <w:r w:rsidRPr="00C7648C">
        <w:rPr>
          <w:rFonts w:ascii="Times New Roman" w:hAnsi="Times New Roman" w:cs="Times New Roman"/>
        </w:rPr>
        <w:tab/>
        <w:t>Attend boards applicable to the individual order with expertise covering all aspects of the testing such as electromagnetic radiation, platform or payload performance, data gathering requirements, and test resources such as Special Test Equipment (STE).</w:t>
      </w:r>
    </w:p>
    <w:p w14:paraId="6156972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4.9.14</w:t>
      </w:r>
      <w:r w:rsidRPr="00C7648C">
        <w:rPr>
          <w:rFonts w:ascii="Times New Roman" w:hAnsi="Times New Roman" w:cs="Times New Roman"/>
        </w:rPr>
        <w:tab/>
        <w:t>Support Operational Test and Evaluation (OT&amp;E) events as approved by the COTR and/or as prescribed in the individual order.</w:t>
      </w:r>
    </w:p>
    <w:p w14:paraId="51F0AB8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4.9.15</w:t>
      </w:r>
      <w:r w:rsidRPr="00C7648C">
        <w:rPr>
          <w:rFonts w:ascii="Times New Roman" w:hAnsi="Times New Roman" w:cs="Times New Roman"/>
        </w:rPr>
        <w:tab/>
        <w:t>Prepare presentation materials, documentation, and artifacts per the CDRL.</w:t>
      </w:r>
    </w:p>
    <w:p w14:paraId="18F1FC8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w:t>
      </w:r>
      <w:r w:rsidRPr="00C7648C">
        <w:rPr>
          <w:rFonts w:ascii="Times New Roman" w:hAnsi="Times New Roman" w:cs="Times New Roman"/>
        </w:rPr>
        <w:tab/>
        <w:t>Hardware/Software Delivery</w:t>
      </w:r>
    </w:p>
    <w:p w14:paraId="16721C7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4.10.1</w:t>
      </w:r>
      <w:r w:rsidRPr="00C7648C">
        <w:rPr>
          <w:rFonts w:ascii="Times New Roman" w:hAnsi="Times New Roman" w:cs="Times New Roman"/>
        </w:rPr>
        <w:tab/>
        <w:t>Deliver all software and hardware developed, assembled, or acquired to the Government in accordance with the Order schedule and the following:</w:t>
      </w:r>
    </w:p>
    <w:p w14:paraId="32B9DA8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4.10.1.1</w:t>
      </w:r>
      <w:r w:rsidRPr="00C7648C">
        <w:rPr>
          <w:rFonts w:ascii="Times New Roman" w:hAnsi="Times New Roman" w:cs="Times New Roman"/>
        </w:rPr>
        <w:tab/>
        <w:t>Deliver a copy of all software developed under this effort as source and object (executable) code.  Include the commented source listings and source code.</w:t>
      </w:r>
    </w:p>
    <w:p w14:paraId="1F00CE0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4.10.1.2</w:t>
      </w:r>
      <w:r w:rsidRPr="00C7648C">
        <w:rPr>
          <w:rFonts w:ascii="Times New Roman" w:hAnsi="Times New Roman" w:cs="Times New Roman"/>
        </w:rPr>
        <w:tab/>
        <w:t>Design the software to make use of existing software and for subsequent reuse to the maximum extent possible where technically and fiscally sound.</w:t>
      </w:r>
    </w:p>
    <w:p w14:paraId="7CEC8E5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4.10.1.3</w:t>
      </w:r>
      <w:r w:rsidRPr="00C7648C">
        <w:rPr>
          <w:rFonts w:ascii="Times New Roman" w:hAnsi="Times New Roman" w:cs="Times New Roman"/>
        </w:rPr>
        <w:tab/>
        <w:t>Developed software under this effort is to be completely maintainable and modifiable with no reliance on any non-delivered computer programs or documentation.</w:t>
      </w:r>
    </w:p>
    <w:p w14:paraId="1A1EDCA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4.10.1.4</w:t>
      </w:r>
      <w:r w:rsidRPr="00C7648C">
        <w:rPr>
          <w:rFonts w:ascii="Times New Roman" w:hAnsi="Times New Roman" w:cs="Times New Roman"/>
        </w:rPr>
        <w:tab/>
        <w:t>Deliver the baseline changes made in support of the new version/patches as source code on CD-ROM or DVD. This CD/DVD shall contain enough information for the Government COTR to recreate the build environment including, but not limited to the compiler, Operating System (OS), OS patches, all run-time libraries, middleware, compile or build files, and test code (i.e., stubs and scaffolding).  Digital deliveries may be utilized per Government guidance.  Commercial tools for which the Government does not own a license need not be included.  Source code shall not be delivered to any other organizations without written permission of the COTR.  Forward requests for source code releases to the COTR.</w:t>
      </w:r>
    </w:p>
    <w:p w14:paraId="2D04D6F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4.10.1.5</w:t>
      </w:r>
      <w:r w:rsidRPr="00C7648C">
        <w:rPr>
          <w:rFonts w:ascii="Times New Roman" w:hAnsi="Times New Roman" w:cs="Times New Roman"/>
        </w:rPr>
        <w:tab/>
        <w:t>Deliver systems with clearly defined version numbers (both hardware and software) per paragraph 4.13.</w:t>
      </w:r>
    </w:p>
    <w:p w14:paraId="2DB71D0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4.10.1.6</w:t>
      </w:r>
      <w:r w:rsidRPr="00C7648C">
        <w:rPr>
          <w:rFonts w:ascii="Times New Roman" w:hAnsi="Times New Roman" w:cs="Times New Roman"/>
        </w:rPr>
        <w:tab/>
        <w:t>Per software delivery, deliver instructions for complete recreation of the build environment. Provide any custom tools and build scripts used to create the build environment that is not readily available or open source.</w:t>
      </w:r>
    </w:p>
    <w:p w14:paraId="64E0FC2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4.10.2</w:t>
      </w:r>
      <w:r w:rsidRPr="00C7648C">
        <w:rPr>
          <w:rFonts w:ascii="Times New Roman" w:hAnsi="Times New Roman" w:cs="Times New Roman"/>
        </w:rPr>
        <w:tab/>
        <w:t>Acquire Government approved hardware incidental to the design and development, to support system requirements, development or demonstration of prototypes, or system development (testing, prototyping) activities.  Include licensing, maintenance, and diagnostics support software and STE.  Arrange for delivery of hardware, software, and licenses to Government designated sites.</w:t>
      </w:r>
    </w:p>
    <w:p w14:paraId="2635DB2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4.10.3</w:t>
      </w:r>
      <w:r w:rsidRPr="00C7648C">
        <w:rPr>
          <w:rFonts w:ascii="Times New Roman" w:hAnsi="Times New Roman" w:cs="Times New Roman"/>
        </w:rPr>
        <w:tab/>
        <w:t>Prepare documentation and artifacts per the CDRL.</w:t>
      </w:r>
    </w:p>
    <w:p w14:paraId="7B262EF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w:t>
      </w:r>
      <w:r w:rsidRPr="00C7648C">
        <w:rPr>
          <w:rFonts w:ascii="Times New Roman" w:hAnsi="Times New Roman" w:cs="Times New Roman"/>
        </w:rPr>
        <w:tab/>
        <w:t>Deployment</w:t>
      </w:r>
    </w:p>
    <w:p w14:paraId="02E520A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4.11.1</w:t>
      </w:r>
      <w:r w:rsidRPr="00C7648C">
        <w:rPr>
          <w:rFonts w:ascii="Times New Roman" w:hAnsi="Times New Roman" w:cs="Times New Roman"/>
        </w:rPr>
        <w:tab/>
        <w:t>System Delivery and Deployment</w:t>
      </w:r>
    </w:p>
    <w:p w14:paraId="2B22C65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4.11.1.1</w:t>
      </w:r>
      <w:r w:rsidRPr="00C7648C">
        <w:rPr>
          <w:rFonts w:ascii="Times New Roman" w:hAnsi="Times New Roman" w:cs="Times New Roman"/>
        </w:rPr>
        <w:tab/>
        <w:t>Complete all new deployments in accordance with the process described below.</w:t>
      </w:r>
    </w:p>
    <w:p w14:paraId="701FD45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4.11.1.2</w:t>
      </w:r>
      <w:r w:rsidRPr="00C7648C">
        <w:rPr>
          <w:rFonts w:ascii="Times New Roman" w:hAnsi="Times New Roman" w:cs="Times New Roman"/>
        </w:rPr>
        <w:tab/>
        <w:t>Complete all enhancements in accordance with the process described in paragraph 4.4.</w:t>
      </w:r>
    </w:p>
    <w:p w14:paraId="1023060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4.11.2</w:t>
      </w:r>
      <w:r w:rsidRPr="00C7648C">
        <w:rPr>
          <w:rFonts w:ascii="Times New Roman" w:hAnsi="Times New Roman" w:cs="Times New Roman"/>
        </w:rPr>
        <w:tab/>
        <w:t>Procure hardware (per paragraph 4.7) for customer sites and perform system deployments at designated sites.</w:t>
      </w:r>
    </w:p>
    <w:p w14:paraId="2AABC36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4.11.3</w:t>
      </w:r>
      <w:r w:rsidRPr="00C7648C">
        <w:rPr>
          <w:rFonts w:ascii="Times New Roman" w:hAnsi="Times New Roman" w:cs="Times New Roman"/>
        </w:rPr>
        <w:tab/>
        <w:t xml:space="preserve">Perform system deployments and installations at site facilities applicable to the task order.  Perform upgrades to systems operational sites. </w:t>
      </w:r>
    </w:p>
    <w:p w14:paraId="1A74972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4.11.4</w:t>
      </w:r>
      <w:r w:rsidRPr="00C7648C">
        <w:rPr>
          <w:rFonts w:ascii="Times New Roman" w:hAnsi="Times New Roman" w:cs="Times New Roman"/>
        </w:rPr>
        <w:tab/>
        <w:t xml:space="preserve">Provide the capability to support simultaneous deployment installations at any given time. </w:t>
      </w:r>
    </w:p>
    <w:p w14:paraId="05D8286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w:t>
      </w:r>
      <w:r w:rsidRPr="00C7648C">
        <w:rPr>
          <w:rFonts w:ascii="Times New Roman" w:hAnsi="Times New Roman" w:cs="Times New Roman"/>
        </w:rPr>
        <w:tab/>
        <w:t>Deployment Process</w:t>
      </w:r>
    </w:p>
    <w:p w14:paraId="50930B2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4.11.5.1</w:t>
      </w:r>
      <w:r w:rsidRPr="00C7648C">
        <w:rPr>
          <w:rFonts w:ascii="Times New Roman" w:hAnsi="Times New Roman" w:cs="Times New Roman"/>
        </w:rPr>
        <w:tab/>
        <w:t>Conduct Site Survey</w:t>
      </w:r>
    </w:p>
    <w:p w14:paraId="34209EA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4.11.5.1.1</w:t>
      </w:r>
      <w:r w:rsidRPr="00C7648C">
        <w:rPr>
          <w:rFonts w:ascii="Times New Roman" w:hAnsi="Times New Roman" w:cs="Times New Roman"/>
        </w:rPr>
        <w:tab/>
        <w:t>Perform location selection, Line of Site (LOS) analysis, RF survey, and collect other relevant information for the installation.</w:t>
      </w:r>
    </w:p>
    <w:p w14:paraId="6274512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4.11.5.1.2</w:t>
      </w:r>
      <w:r w:rsidRPr="00C7648C">
        <w:rPr>
          <w:rFonts w:ascii="Times New Roman" w:hAnsi="Times New Roman" w:cs="Times New Roman"/>
        </w:rPr>
        <w:tab/>
        <w:t>Provide an Installation Plan that includes the results of the site survey will be used to finalize the implementation approach for the site to include project schedule, conceptual site architecture, hardware and software recommendations, and detailed description of the system configurations.  The proposed installation shall facilitate the smallest impact possible on each site upon the deployment of equipment.</w:t>
      </w:r>
    </w:p>
    <w:p w14:paraId="235B0EA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4.11.5.2</w:t>
      </w:r>
      <w:r w:rsidRPr="00C7648C">
        <w:rPr>
          <w:rFonts w:ascii="Times New Roman" w:hAnsi="Times New Roman" w:cs="Times New Roman"/>
        </w:rPr>
        <w:tab/>
        <w:t>Site Preparation</w:t>
      </w:r>
    </w:p>
    <w:p w14:paraId="774D03D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4.11.5.2.1</w:t>
      </w:r>
      <w:r w:rsidRPr="00C7648C">
        <w:rPr>
          <w:rFonts w:ascii="Times New Roman" w:hAnsi="Times New Roman" w:cs="Times New Roman"/>
        </w:rPr>
        <w:tab/>
        <w:t>Plan the incorporation of the system into the individual site.  Assist site with development of site specific CONOPS or CONEMP.</w:t>
      </w:r>
    </w:p>
    <w:p w14:paraId="60982DC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4.11.5.2.2</w:t>
      </w:r>
      <w:r w:rsidRPr="00C7648C">
        <w:rPr>
          <w:rFonts w:ascii="Times New Roman" w:hAnsi="Times New Roman" w:cs="Times New Roman"/>
        </w:rPr>
        <w:tab/>
        <w:t>Provide site with guidance on creating and submitting required security documentation such as Standard Operating Procedures and System Security Plan.</w:t>
      </w:r>
    </w:p>
    <w:p w14:paraId="49214F2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4.11.5.2.3</w:t>
      </w:r>
      <w:r w:rsidRPr="00C7648C">
        <w:rPr>
          <w:rFonts w:ascii="Times New Roman" w:hAnsi="Times New Roman" w:cs="Times New Roman"/>
        </w:rPr>
        <w:tab/>
        <w:t>Schedule site installation in coordination with site stakeholders and deconflict with other order activities.</w:t>
      </w:r>
    </w:p>
    <w:p w14:paraId="1DE6BB4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4.11.5.2.4</w:t>
      </w:r>
      <w:r w:rsidRPr="00C7648C">
        <w:rPr>
          <w:rFonts w:ascii="Times New Roman" w:hAnsi="Times New Roman" w:cs="Times New Roman"/>
        </w:rPr>
        <w:tab/>
        <w:t>In advance of the actual installation, conduct a Site Readiness Review (SRR) via teleconference to ensure all equipment, personnel, and approvals are finalized and ready for installation.</w:t>
      </w:r>
    </w:p>
    <w:p w14:paraId="37AA5A8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4.11.5.3</w:t>
      </w:r>
      <w:r w:rsidRPr="00C7648C">
        <w:rPr>
          <w:rFonts w:ascii="Times New Roman" w:hAnsi="Times New Roman" w:cs="Times New Roman"/>
        </w:rPr>
        <w:tab/>
        <w:t>Installation</w:t>
      </w:r>
    </w:p>
    <w:p w14:paraId="1D606D9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4.11.5.3.1</w:t>
      </w:r>
      <w:r w:rsidRPr="00C7648C">
        <w:rPr>
          <w:rFonts w:ascii="Times New Roman" w:hAnsi="Times New Roman" w:cs="Times New Roman"/>
        </w:rPr>
        <w:tab/>
        <w:t>Ensure familiarization documentation is completed per paragraph 4.11.6 before deployment.</w:t>
      </w:r>
    </w:p>
    <w:p w14:paraId="17595E0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4.11.5.3.2</w:t>
      </w:r>
      <w:r w:rsidRPr="00C7648C">
        <w:rPr>
          <w:rFonts w:ascii="Times New Roman" w:hAnsi="Times New Roman" w:cs="Times New Roman"/>
        </w:rPr>
        <w:tab/>
        <w:t>Perform site installs per the order and developed Installation Plan.</w:t>
      </w:r>
    </w:p>
    <w:p w14:paraId="5A78E50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4.11.5.4</w:t>
      </w:r>
      <w:r w:rsidRPr="00C7648C">
        <w:rPr>
          <w:rFonts w:ascii="Times New Roman" w:hAnsi="Times New Roman" w:cs="Times New Roman"/>
        </w:rPr>
        <w:tab/>
        <w:t>Post-Installation Support</w:t>
      </w:r>
    </w:p>
    <w:p w14:paraId="6AF7C12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4.11.5.4.1</w:t>
      </w:r>
      <w:r w:rsidRPr="00C7648C">
        <w:rPr>
          <w:rFonts w:ascii="Times New Roman" w:hAnsi="Times New Roman" w:cs="Times New Roman"/>
        </w:rPr>
        <w:tab/>
        <w:t>Provide engineering support for system familiarization as specified in paragraph 4.11.5.7.</w:t>
      </w:r>
    </w:p>
    <w:p w14:paraId="3DBA773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4.11.5.4.2</w:t>
      </w:r>
      <w:r w:rsidRPr="00C7648C">
        <w:rPr>
          <w:rFonts w:ascii="Times New Roman" w:hAnsi="Times New Roman" w:cs="Times New Roman"/>
        </w:rPr>
        <w:tab/>
        <w:t>Coordinate and conduct site installation and integration with site personnel.</w:t>
      </w:r>
    </w:p>
    <w:p w14:paraId="357C8F1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4.11.5.4.3</w:t>
      </w:r>
      <w:r w:rsidRPr="00C7648C">
        <w:rPr>
          <w:rFonts w:ascii="Times New Roman" w:hAnsi="Times New Roman" w:cs="Times New Roman"/>
        </w:rPr>
        <w:tab/>
        <w:t>Provide post installation quick reaction support to mitigate issues not discovered during installation.</w:t>
      </w:r>
    </w:p>
    <w:p w14:paraId="06892BF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4.11.5.5</w:t>
      </w:r>
      <w:r w:rsidRPr="00C7648C">
        <w:rPr>
          <w:rFonts w:ascii="Times New Roman" w:hAnsi="Times New Roman" w:cs="Times New Roman"/>
        </w:rPr>
        <w:tab/>
        <w:t>Prepare documentation and artifacts per the CDRL.</w:t>
      </w:r>
    </w:p>
    <w:p w14:paraId="57692DD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4.11.5.6</w:t>
      </w:r>
      <w:r w:rsidRPr="00C7648C">
        <w:rPr>
          <w:rFonts w:ascii="Times New Roman" w:hAnsi="Times New Roman" w:cs="Times New Roman"/>
        </w:rPr>
        <w:tab/>
        <w:t>Familiarization Design and update familiarization curriculum to reflect baseline modifications.</w:t>
      </w:r>
    </w:p>
    <w:p w14:paraId="7910CCB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4.11.5.7</w:t>
      </w:r>
      <w:r w:rsidRPr="00C7648C">
        <w:rPr>
          <w:rFonts w:ascii="Times New Roman" w:hAnsi="Times New Roman" w:cs="Times New Roman"/>
        </w:rPr>
        <w:tab/>
        <w:t>Develop familiarization material for different classes of personnel associated with the system (e.g., installers, operators, administrators, and maintainers), to include train-the-trainer materials, as prescribed by the order.</w:t>
      </w:r>
    </w:p>
    <w:p w14:paraId="148ACED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4.11.5.7.1</w:t>
      </w:r>
      <w:r w:rsidRPr="00C7648C">
        <w:rPr>
          <w:rFonts w:ascii="Times New Roman" w:hAnsi="Times New Roman" w:cs="Times New Roman"/>
        </w:rPr>
        <w:tab/>
        <w:t>Develop familiarization materials and conduct training for integrator/installers, including requisite knowledge required to install, configure, and check-out the system.</w:t>
      </w:r>
    </w:p>
    <w:p w14:paraId="2C2CFA4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4.11.5.7.2</w:t>
      </w:r>
      <w:r w:rsidRPr="00C7648C">
        <w:rPr>
          <w:rFonts w:ascii="Times New Roman" w:hAnsi="Times New Roman" w:cs="Times New Roman"/>
        </w:rPr>
        <w:tab/>
        <w:t>Develop familiarization materials and conduct sessions for operators (end users).</w:t>
      </w:r>
    </w:p>
    <w:p w14:paraId="548A1AC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4.11.5.7.3</w:t>
      </w:r>
      <w:r w:rsidRPr="00C7648C">
        <w:rPr>
          <w:rFonts w:ascii="Times New Roman" w:hAnsi="Times New Roman" w:cs="Times New Roman"/>
        </w:rPr>
        <w:tab/>
        <w:t xml:space="preserve">Develop familiarization materials and conduct sessions for tier one (1) and two (2) help desk personnel.  </w:t>
      </w:r>
    </w:p>
    <w:p w14:paraId="513346B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4.11.5.7.4</w:t>
      </w:r>
      <w:r w:rsidRPr="00C7648C">
        <w:rPr>
          <w:rFonts w:ascii="Times New Roman" w:hAnsi="Times New Roman" w:cs="Times New Roman"/>
        </w:rPr>
        <w:tab/>
        <w:t>Develop familiarization materials and conduct sessions for system administrator, Field Service Engineer (FSE)/Field Service Representative (FSR), and maintainer course, including requisite knowledge required to configure, administer, and troubleshoot the system.</w:t>
      </w:r>
    </w:p>
    <w:p w14:paraId="372C102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4.11.5.8</w:t>
      </w:r>
      <w:r w:rsidRPr="00C7648C">
        <w:rPr>
          <w:rFonts w:ascii="Times New Roman" w:hAnsi="Times New Roman" w:cs="Times New Roman"/>
        </w:rPr>
        <w:tab/>
        <w:t>Curriculum shall consist of classroom lecture presentations and significant hands-on exercises. Operator familiarization will include various realistic engagement scenarios that exercise the full capabilities of the system.  This familiarization will include significant time on the actual system or a realistic, accurate simulator.</w:t>
      </w:r>
    </w:p>
    <w:p w14:paraId="30747AD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4.11.5.9</w:t>
      </w:r>
      <w:r w:rsidRPr="00C7648C">
        <w:rPr>
          <w:rFonts w:ascii="Times New Roman" w:hAnsi="Times New Roman" w:cs="Times New Roman"/>
        </w:rPr>
        <w:tab/>
        <w:t>Provide familiarization equipment as prescribed by the order.</w:t>
      </w:r>
    </w:p>
    <w:p w14:paraId="7F9864C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4.11.5.10</w:t>
      </w:r>
      <w:r w:rsidRPr="00C7648C">
        <w:rPr>
          <w:rFonts w:ascii="Times New Roman" w:hAnsi="Times New Roman" w:cs="Times New Roman"/>
        </w:rPr>
        <w:tab/>
        <w:t>Develop and update admin and user guides to reflect baseline changes, include lessons learned during testing, allow for troubleshooting, and improve accessibility for novice users.</w:t>
      </w:r>
    </w:p>
    <w:p w14:paraId="146064F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4.11.5.11</w:t>
      </w:r>
      <w:r w:rsidRPr="00C7648C">
        <w:rPr>
          <w:rFonts w:ascii="Times New Roman" w:hAnsi="Times New Roman" w:cs="Times New Roman"/>
        </w:rPr>
        <w:tab/>
        <w:t>Prepare documentation and artifacts per the CDRL.</w:t>
      </w:r>
    </w:p>
    <w:p w14:paraId="510D423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w:t>
      </w:r>
      <w:r w:rsidRPr="00C7648C">
        <w:rPr>
          <w:rFonts w:ascii="Times New Roman" w:hAnsi="Times New Roman" w:cs="Times New Roman"/>
        </w:rPr>
        <w:tab/>
        <w:t>Sustainment</w:t>
      </w:r>
    </w:p>
    <w:p w14:paraId="04B35CC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4.12.1</w:t>
      </w:r>
      <w:r w:rsidRPr="00C7648C">
        <w:rPr>
          <w:rFonts w:ascii="Times New Roman" w:hAnsi="Times New Roman" w:cs="Times New Roman"/>
        </w:rPr>
        <w:tab/>
        <w:t>Devise and document a maintenance concept that is compatible with existing baseline sustainment for all new components, prototypes, systems, or system updates.</w:t>
      </w:r>
    </w:p>
    <w:p w14:paraId="6FFB1BB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4.12.2</w:t>
      </w:r>
      <w:r w:rsidRPr="00C7648C">
        <w:rPr>
          <w:rFonts w:ascii="Times New Roman" w:hAnsi="Times New Roman" w:cs="Times New Roman"/>
        </w:rPr>
        <w:tab/>
        <w:t xml:space="preserve">Provide system maintenance, testing, help desk, and quick reaction support for all operational/deployed versions of systems, including any additional versions developed and released during the performance of the contract.  Integrate and test security and operating system patches.  Identify, in detail, the required patches in the Installation and Configuration Guides (ICG). </w:t>
      </w:r>
    </w:p>
    <w:p w14:paraId="0F639BD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4.12.3</w:t>
      </w:r>
      <w:r w:rsidRPr="00C7648C">
        <w:rPr>
          <w:rFonts w:ascii="Times New Roman" w:hAnsi="Times New Roman" w:cs="Times New Roman"/>
        </w:rPr>
        <w:tab/>
        <w:t>Develop, test, document, and deliver copy of CCB approved software/hardware changes per paragraph 4.13.</w:t>
      </w:r>
    </w:p>
    <w:p w14:paraId="7B5D747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4.12.4</w:t>
      </w:r>
      <w:r w:rsidRPr="00C7648C">
        <w:rPr>
          <w:rFonts w:ascii="Times New Roman" w:hAnsi="Times New Roman" w:cs="Times New Roman"/>
        </w:rPr>
        <w:tab/>
        <w:t>Satisfy applicable testing requirements per paragraph 4.9.</w:t>
      </w:r>
    </w:p>
    <w:p w14:paraId="4B4A0DB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4.12.5</w:t>
      </w:r>
      <w:r w:rsidRPr="00C7648C">
        <w:rPr>
          <w:rFonts w:ascii="Times New Roman" w:hAnsi="Times New Roman" w:cs="Times New Roman"/>
        </w:rPr>
        <w:tab/>
        <w:t>Quick Reaction Support and Time-sensitive Changes</w:t>
      </w:r>
    </w:p>
    <w:p w14:paraId="72FDE61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4.12.5.1</w:t>
      </w:r>
      <w:r w:rsidRPr="00C7648C">
        <w:rPr>
          <w:rFonts w:ascii="Times New Roman" w:hAnsi="Times New Roman" w:cs="Times New Roman"/>
        </w:rPr>
        <w:tab/>
        <w:t>Respond to system problems of a critical nature as specified in the order, IAW the CCB charter and CCB work flow per paragraph 4.13.  This includes, but is not limited to, analyzing the problem and developing, testing, documenting, and implementing the solution for the site(s).  The fix shall contain release notes, validation procedures, installation instructions, removal (backout/rollback) procedures, and be operationally compatible with the supported version(s).  Use software/hardware maintenance techniques, configuration management procedures, and methods to maintain close coordination with the Government.</w:t>
      </w:r>
    </w:p>
    <w:p w14:paraId="1171302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4.12.5.2</w:t>
      </w:r>
      <w:r w:rsidRPr="00C7648C">
        <w:rPr>
          <w:rFonts w:ascii="Times New Roman" w:hAnsi="Times New Roman" w:cs="Times New Roman"/>
        </w:rPr>
        <w:tab/>
        <w:t xml:space="preserve">Provide the Government with a work plan in a timeline proportional to the problem severity. </w:t>
      </w:r>
    </w:p>
    <w:p w14:paraId="3E508DA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4.12.5.3</w:t>
      </w:r>
      <w:r w:rsidRPr="00C7648C">
        <w:rPr>
          <w:rFonts w:ascii="Times New Roman" w:hAnsi="Times New Roman" w:cs="Times New Roman"/>
        </w:rPr>
        <w:tab/>
        <w:t>Incorporate all Quick Reaction fixes into the next scheduled release of the baseline unless directed otherwise by the cognizant CCB.</w:t>
      </w:r>
    </w:p>
    <w:p w14:paraId="3356F87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4.12.5.4</w:t>
      </w:r>
      <w:r w:rsidRPr="00C7648C">
        <w:rPr>
          <w:rFonts w:ascii="Times New Roman" w:hAnsi="Times New Roman" w:cs="Times New Roman"/>
        </w:rPr>
        <w:tab/>
        <w:t>If called for by the maintenance concept, provide a maintenance capability for the existing baseline software.</w:t>
      </w:r>
    </w:p>
    <w:p w14:paraId="2A86BAE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4.12.6</w:t>
      </w:r>
      <w:r w:rsidRPr="00C7648C">
        <w:rPr>
          <w:rFonts w:ascii="Times New Roman" w:hAnsi="Times New Roman" w:cs="Times New Roman"/>
        </w:rPr>
        <w:tab/>
        <w:t>Periodic Releases</w:t>
      </w:r>
    </w:p>
    <w:p w14:paraId="0DBE242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4.12.6.1</w:t>
      </w:r>
      <w:r w:rsidRPr="00C7648C">
        <w:rPr>
          <w:rFonts w:ascii="Times New Roman" w:hAnsi="Times New Roman" w:cs="Times New Roman"/>
        </w:rPr>
        <w:tab/>
        <w:t>Provide periodic sustainment releases to operational baselines approximately every quarter to incorporate CCB-approved baseline changes.</w:t>
      </w:r>
    </w:p>
    <w:p w14:paraId="527E21B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4.12.6.2</w:t>
      </w:r>
      <w:r w:rsidRPr="00C7648C">
        <w:rPr>
          <w:rFonts w:ascii="Times New Roman" w:hAnsi="Times New Roman" w:cs="Times New Roman"/>
        </w:rPr>
        <w:tab/>
        <w:t>Support CCB decisions to determine appropriate content in each formal release.</w:t>
      </w:r>
      <w:r w:rsidRPr="00C7648C">
        <w:rPr>
          <w:rFonts w:ascii="Times New Roman" w:hAnsi="Times New Roman" w:cs="Times New Roman"/>
        </w:rPr>
        <w:tab/>
      </w:r>
    </w:p>
    <w:p w14:paraId="4BE06E1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4.12.6.3</w:t>
      </w:r>
      <w:r w:rsidRPr="00C7648C">
        <w:rPr>
          <w:rFonts w:ascii="Times New Roman" w:hAnsi="Times New Roman" w:cs="Times New Roman"/>
        </w:rPr>
        <w:tab/>
        <w:t>Revise documentation as described in paragraphs 4.18 and 4.13 to reflect approved baseline changes.</w:t>
      </w:r>
    </w:p>
    <w:p w14:paraId="7BECC89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4.12.6.4</w:t>
      </w:r>
      <w:r w:rsidRPr="00C7648C">
        <w:rPr>
          <w:rFonts w:ascii="Times New Roman" w:hAnsi="Times New Roman" w:cs="Times New Roman"/>
        </w:rPr>
        <w:tab/>
        <w:t>Evaluate changes incorporated into each baseline release and identify appropriate functional and security testing.  Test each baseline release for compliance with functional and security requirements IAW paragraph 4.9.  Ensure updates to each major baseline maintain support for legacy platforms included in Hardware Compatibility List (HCL).  Report on developer test results and readiness at TRR.</w:t>
      </w:r>
    </w:p>
    <w:p w14:paraId="45D921D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4.12.7</w:t>
      </w:r>
      <w:r w:rsidRPr="00C7648C">
        <w:rPr>
          <w:rFonts w:ascii="Times New Roman" w:hAnsi="Times New Roman" w:cs="Times New Roman"/>
        </w:rPr>
        <w:tab/>
        <w:t>Help Desk</w:t>
      </w:r>
    </w:p>
    <w:p w14:paraId="35F37FF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4.12.7.1</w:t>
      </w:r>
      <w:r w:rsidRPr="00C7648C">
        <w:rPr>
          <w:rFonts w:ascii="Times New Roman" w:hAnsi="Times New Roman" w:cs="Times New Roman"/>
        </w:rPr>
        <w:tab/>
        <w:t>Provide Tier 1 and Tier 2 support via help desk, on-call support as specified in the task order.  Support all deployed versions of software, documentation, and site infrastructure configurations at all deployment sites.</w:t>
      </w:r>
    </w:p>
    <w:p w14:paraId="5981A25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4.12.7.2</w:t>
      </w:r>
      <w:r w:rsidRPr="00C7648C">
        <w:rPr>
          <w:rFonts w:ascii="Times New Roman" w:hAnsi="Times New Roman" w:cs="Times New Roman"/>
        </w:rPr>
        <w:tab/>
        <w:t xml:space="preserve">Utilize an automated Help Desk Tracking System to maintain and track each call to the Help Desk.  Provide metrics regarding help desk activity, problem types, resolutions, etc.  Document all Help Desk problems and their status within the AFRL Program Management Reports.  </w:t>
      </w:r>
    </w:p>
    <w:p w14:paraId="5D3DBB7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4.12.7.3</w:t>
      </w:r>
      <w:r w:rsidRPr="00C7648C">
        <w:rPr>
          <w:rFonts w:ascii="Times New Roman" w:hAnsi="Times New Roman" w:cs="Times New Roman"/>
        </w:rPr>
        <w:tab/>
        <w:t>Consolidate help desk tickets at least weekly to maintain synchronicity.</w:t>
      </w:r>
    </w:p>
    <w:p w14:paraId="244ED37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4.12.7.4</w:t>
      </w:r>
      <w:r w:rsidRPr="00C7648C">
        <w:rPr>
          <w:rFonts w:ascii="Times New Roman" w:hAnsi="Times New Roman" w:cs="Times New Roman"/>
        </w:rPr>
        <w:tab/>
        <w:t>Integrate ticketing system findings with bug tracking and change request systems/tools.</w:t>
      </w:r>
    </w:p>
    <w:p w14:paraId="7F12B43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4.12.8</w:t>
      </w:r>
      <w:r w:rsidRPr="00C7648C">
        <w:rPr>
          <w:rFonts w:ascii="Times New Roman" w:hAnsi="Times New Roman" w:cs="Times New Roman"/>
        </w:rPr>
        <w:tab/>
        <w:t>Tier 3 Engineering Support</w:t>
      </w:r>
    </w:p>
    <w:p w14:paraId="0B98D98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4.12.8.1</w:t>
      </w:r>
      <w:r w:rsidRPr="00C7648C">
        <w:rPr>
          <w:rFonts w:ascii="Times New Roman" w:hAnsi="Times New Roman" w:cs="Times New Roman"/>
        </w:rPr>
        <w:tab/>
        <w:t>Provide Tier 3 support using Subject Matter Experts (SME) on the system components on-call support as specified in the task order.</w:t>
      </w:r>
    </w:p>
    <w:p w14:paraId="01DEF75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4.12.8.2</w:t>
      </w:r>
      <w:r w:rsidRPr="00C7648C">
        <w:rPr>
          <w:rFonts w:ascii="Times New Roman" w:hAnsi="Times New Roman" w:cs="Times New Roman"/>
        </w:rPr>
        <w:tab/>
        <w:t>Tier 3 support shall include all the appropriate engineering disciplines: systems, software, mechanical, electrical, RF, etc. as appropriate for a given system.</w:t>
      </w:r>
    </w:p>
    <w:p w14:paraId="61C303B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4.12.9</w:t>
      </w:r>
      <w:r w:rsidRPr="00C7648C">
        <w:rPr>
          <w:rFonts w:ascii="Times New Roman" w:hAnsi="Times New Roman" w:cs="Times New Roman"/>
        </w:rPr>
        <w:tab/>
        <w:t>Onsite Support</w:t>
      </w:r>
    </w:p>
    <w:p w14:paraId="1172782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4.12.9.1</w:t>
      </w:r>
      <w:r w:rsidRPr="00C7648C">
        <w:rPr>
          <w:rFonts w:ascii="Times New Roman" w:hAnsi="Times New Roman" w:cs="Times New Roman"/>
        </w:rPr>
        <w:tab/>
        <w:t>Provide onsite engineers at deployed sites as specified in the order (i.e., FSR or FSE) to provide expertise and assist sites in transitions and ongoing operational support until such time military personnel or a future support contract subsumes this function.</w:t>
      </w:r>
    </w:p>
    <w:p w14:paraId="6F780D2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4.12.9.2</w:t>
      </w:r>
      <w:r w:rsidRPr="00C7648C">
        <w:rPr>
          <w:rFonts w:ascii="Times New Roman" w:hAnsi="Times New Roman" w:cs="Times New Roman"/>
        </w:rPr>
        <w:tab/>
        <w:t>Provide onsite FSE/FSR at sites determined by the COTR.</w:t>
      </w:r>
    </w:p>
    <w:p w14:paraId="6B9DE96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4.12.9.2.1</w:t>
      </w:r>
      <w:r w:rsidRPr="00C7648C">
        <w:rPr>
          <w:rFonts w:ascii="Times New Roman" w:hAnsi="Times New Roman" w:cs="Times New Roman"/>
        </w:rPr>
        <w:tab/>
        <w:t>For each site, provide system integration, deployment, and sustainment activities within the customer site enterprise.</w:t>
      </w:r>
    </w:p>
    <w:p w14:paraId="2410436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4.12.9.2.2</w:t>
      </w:r>
      <w:r w:rsidRPr="00C7648C">
        <w:rPr>
          <w:rFonts w:ascii="Times New Roman" w:hAnsi="Times New Roman" w:cs="Times New Roman"/>
        </w:rPr>
        <w:tab/>
        <w:t>Assist site staff to resolve administration and management issues.</w:t>
      </w:r>
    </w:p>
    <w:p w14:paraId="1EF598D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4.12.9.2.3</w:t>
      </w:r>
      <w:r w:rsidRPr="00C7648C">
        <w:rPr>
          <w:rFonts w:ascii="Times New Roman" w:hAnsi="Times New Roman" w:cs="Times New Roman"/>
        </w:rPr>
        <w:tab/>
        <w:t>For each site, provide familiarization activities at customer site.</w:t>
      </w:r>
    </w:p>
    <w:p w14:paraId="4EF41C5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4.12.9.2.4</w:t>
      </w:r>
      <w:r w:rsidRPr="00C7648C">
        <w:rPr>
          <w:rFonts w:ascii="Times New Roman" w:hAnsi="Times New Roman" w:cs="Times New Roman"/>
        </w:rPr>
        <w:tab/>
        <w:t>For each site, provide engineering, integration, and testing of the of the UAS Combat system to include UAS Operator (UAS-O)-qualified FSEs, if required in the task order, for operational system checks and range/performance testing.</w:t>
      </w:r>
    </w:p>
    <w:p w14:paraId="05F0C32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w:t>
      </w:r>
      <w:r w:rsidRPr="00C7648C">
        <w:rPr>
          <w:rFonts w:ascii="Times New Roman" w:hAnsi="Times New Roman" w:cs="Times New Roman"/>
        </w:rPr>
        <w:tab/>
        <w:t>Configuration Management (CfM)</w:t>
      </w:r>
    </w:p>
    <w:p w14:paraId="007A63F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w:t>
      </w:r>
      <w:r w:rsidRPr="00C7648C">
        <w:rPr>
          <w:rFonts w:ascii="Times New Roman" w:hAnsi="Times New Roman" w:cs="Times New Roman"/>
        </w:rPr>
        <w:tab/>
        <w:t>Apply applicable CfM process and procedures such as those prescribed by Information Technology Infrastructure Library (ITIL) or Capability Maturity Model Integration (CMMI).</w:t>
      </w:r>
    </w:p>
    <w:p w14:paraId="7259BD3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4.13.2</w:t>
      </w:r>
      <w:r w:rsidRPr="00C7648C">
        <w:rPr>
          <w:rFonts w:ascii="Times New Roman" w:hAnsi="Times New Roman" w:cs="Times New Roman"/>
        </w:rPr>
        <w:tab/>
        <w:t>Ensure all baseline changes are tracked and reproducible from inception to completion.</w:t>
      </w:r>
    </w:p>
    <w:p w14:paraId="77BBDF0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4.13.3</w:t>
      </w:r>
      <w:r w:rsidRPr="00C7648C">
        <w:rPr>
          <w:rFonts w:ascii="Times New Roman" w:hAnsi="Times New Roman" w:cs="Times New Roman"/>
        </w:rPr>
        <w:tab/>
        <w:t>Participate in Configuration Control Board (CCB) meetings and processes.  Abide by CCB decisions and submit pending changes to the CCB before acting on them.</w:t>
      </w:r>
    </w:p>
    <w:p w14:paraId="7D693B2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4.13.4</w:t>
      </w:r>
      <w:r w:rsidRPr="00C7648C">
        <w:rPr>
          <w:rFonts w:ascii="Times New Roman" w:hAnsi="Times New Roman" w:cs="Times New Roman"/>
        </w:rPr>
        <w:tab/>
        <w:t xml:space="preserve">Notify AFRL PM, SE Lead, and COTR of any unapproved changes to baselines. Any changes, however small, must be acknowledged and approved by the AFRL PM and/or technical lead.  Ensure all design, test, security, user, and training documentations are updated accordingly. </w:t>
      </w:r>
    </w:p>
    <w:p w14:paraId="490F5F5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4.13.5</w:t>
      </w:r>
      <w:r w:rsidRPr="00C7648C">
        <w:rPr>
          <w:rFonts w:ascii="Times New Roman" w:hAnsi="Times New Roman" w:cs="Times New Roman"/>
        </w:rPr>
        <w:tab/>
        <w:t>All system documentation created by the Contractor shall be maintained on a configuration control system for version control and traceability.  The CfM system shall be accessible by Government personnel for review and synchronization between the Government and the Contractor.  Two-factor authentication shall be used to ensure data security.</w:t>
      </w:r>
    </w:p>
    <w:p w14:paraId="6DC9AFD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4.13.6</w:t>
      </w:r>
      <w:r w:rsidRPr="00C7648C">
        <w:rPr>
          <w:rFonts w:ascii="Times New Roman" w:hAnsi="Times New Roman" w:cs="Times New Roman"/>
        </w:rPr>
        <w:tab/>
        <w:t>Provide Software Version Document (SVD) specific to each baseline update to reflect all changes incorporated into that baseline.  Provide release notes and validation procedures for each baseline release.</w:t>
      </w:r>
    </w:p>
    <w:p w14:paraId="6D6CF65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4.13.7</w:t>
      </w:r>
      <w:r w:rsidRPr="00C7648C">
        <w:rPr>
          <w:rFonts w:ascii="Times New Roman" w:hAnsi="Times New Roman" w:cs="Times New Roman"/>
        </w:rPr>
        <w:tab/>
        <w:t>Devise a versioning scheme and assign version numbers for hardware and software and apply serial numbers to hardware in consultation with the COTR under the advice of the applicable CCB.</w:t>
      </w:r>
    </w:p>
    <w:p w14:paraId="0833836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4.13.8</w:t>
      </w:r>
      <w:r w:rsidRPr="00C7648C">
        <w:rPr>
          <w:rFonts w:ascii="Times New Roman" w:hAnsi="Times New Roman" w:cs="Times New Roman"/>
        </w:rPr>
        <w:tab/>
        <w:t>At appropriate milestones, conduct a Functional Configuration Audit (FCA) to ensure the work product(s) meet(s) requirements and quality assurance factors and a Physical Configuration Audit (PCA) to ensure the technical data package matches the work product(s).</w:t>
      </w:r>
    </w:p>
    <w:p w14:paraId="3B44125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4.13.9</w:t>
      </w:r>
      <w:r w:rsidRPr="00C7648C">
        <w:rPr>
          <w:rFonts w:ascii="Times New Roman" w:hAnsi="Times New Roman" w:cs="Times New Roman"/>
        </w:rPr>
        <w:tab/>
        <w:t>Ensure CfM approach is compatible with agile software development methods and tools.</w:t>
      </w:r>
    </w:p>
    <w:p w14:paraId="3D80F90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4.13.10</w:t>
      </w:r>
      <w:r w:rsidRPr="00C7648C">
        <w:rPr>
          <w:rFonts w:ascii="Times New Roman" w:hAnsi="Times New Roman" w:cs="Times New Roman"/>
        </w:rPr>
        <w:tab/>
        <w:t>Provide Software Version Document (SVD) specific to new baseline to reflect all changes incorporated into the baseline.  Provide release notes, validation procedures, and training material for each baseline release.</w:t>
      </w:r>
    </w:p>
    <w:p w14:paraId="17DEAF2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4.13.11</w:t>
      </w:r>
      <w:r w:rsidRPr="00C7648C">
        <w:rPr>
          <w:rFonts w:ascii="Times New Roman" w:hAnsi="Times New Roman" w:cs="Times New Roman"/>
        </w:rPr>
        <w:tab/>
        <w:t>Change Requests (CRs)</w:t>
      </w:r>
    </w:p>
    <w:p w14:paraId="54F23FB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4.13.11.1</w:t>
      </w:r>
      <w:r w:rsidRPr="00C7648C">
        <w:rPr>
          <w:rFonts w:ascii="Times New Roman" w:hAnsi="Times New Roman" w:cs="Times New Roman"/>
        </w:rPr>
        <w:tab/>
        <w:t>CRs may come in the form of enhancement requests or Problem Reports (PR), aka bugs or Discrepancy Reports (DR).</w:t>
      </w:r>
    </w:p>
    <w:p w14:paraId="6C82189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4.13.11.2</w:t>
      </w:r>
      <w:r w:rsidRPr="00C7648C">
        <w:rPr>
          <w:rFonts w:ascii="Times New Roman" w:hAnsi="Times New Roman" w:cs="Times New Roman"/>
        </w:rPr>
        <w:tab/>
        <w:t>Present CRs during the UAS Combat CCB, bolstered with impact analysis, design alternatives, etc.  Provide a subject matter expert to discuss the PRs at each CCB.</w:t>
      </w:r>
    </w:p>
    <w:p w14:paraId="55F5D73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4.13.11.3</w:t>
      </w:r>
      <w:r w:rsidRPr="00C7648C">
        <w:rPr>
          <w:rFonts w:ascii="Times New Roman" w:hAnsi="Times New Roman" w:cs="Times New Roman"/>
        </w:rPr>
        <w:tab/>
        <w:t xml:space="preserve">Support CCB decisions with estimates for completing changes such as associated labor hours, task dependencies, accreditation issues, affected system components/CSCs, estimates for updates to the documentation, etc.  Provide a scope of impact analysis of the recommended change(s), including determination whether any of the testing cycles must be repeated (i.e., regression testing) due to the modifications made to the baseline. </w:t>
      </w:r>
    </w:p>
    <w:p w14:paraId="534DE66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4.13.11.4</w:t>
      </w:r>
      <w:r w:rsidRPr="00C7648C">
        <w:rPr>
          <w:rFonts w:ascii="Times New Roman" w:hAnsi="Times New Roman" w:cs="Times New Roman"/>
        </w:rPr>
        <w:tab/>
        <w:t xml:space="preserve">Create work plans for CCB approved CRs.  Submit work plans for CRs in accordance with the UAS Combat CCB Process.  Identify the work to be accomplished with AFRL PM approval and guidance, a recommended solution, required resources, accreditation issues, and estimates for updates to the documentation.  Provide a scope of impact analysis of the recommended change(s).  </w:t>
      </w:r>
    </w:p>
    <w:p w14:paraId="6E8C77D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4.13.11.5</w:t>
      </w:r>
      <w:r w:rsidRPr="00C7648C">
        <w:rPr>
          <w:rFonts w:ascii="Times New Roman" w:hAnsi="Times New Roman" w:cs="Times New Roman"/>
        </w:rPr>
        <w:tab/>
        <w:t>Develop, test, document, and deliver software versions to resolve CCB approved CRs.  Upon CR work plan approval by the Government, proceed with the development, integration, testing, and documentation.  Provide release notes, validation procedures, installation instructions, and removal (i.e., backout/rollback procedures) instructions for all CRs.</w:t>
      </w:r>
    </w:p>
    <w:p w14:paraId="1DDF954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4.13.12</w:t>
      </w:r>
      <w:r w:rsidRPr="00C7648C">
        <w:rPr>
          <w:rFonts w:ascii="Times New Roman" w:hAnsi="Times New Roman" w:cs="Times New Roman"/>
        </w:rPr>
        <w:tab/>
        <w:t>Prepare presentation materials, documentation, and artifacts per the CDRL.</w:t>
      </w:r>
    </w:p>
    <w:p w14:paraId="256EBAF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4.14</w:t>
      </w:r>
      <w:r w:rsidRPr="00C7648C">
        <w:rPr>
          <w:rFonts w:ascii="Times New Roman" w:hAnsi="Times New Roman" w:cs="Times New Roman"/>
        </w:rPr>
        <w:tab/>
        <w:t>Quality Control (QC)</w:t>
      </w:r>
    </w:p>
    <w:p w14:paraId="24070DA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4.14.1</w:t>
      </w:r>
      <w:r w:rsidRPr="00C7648C">
        <w:rPr>
          <w:rFonts w:ascii="Times New Roman" w:hAnsi="Times New Roman" w:cs="Times New Roman"/>
        </w:rPr>
        <w:tab/>
        <w:t xml:space="preserve">Employ and maintain a quality program to ensure development efforts are in accordance with commonly accepted industry best practices.  These processes shall be used throughout this contract lifecycle and ensure high-quality analysis, design, development (including use of prototyping and modeling &amp; simulation), coding, integration, testing, training, demonstration, documentation, schedule, delivery, deployment, maintenance, and support as they pertain to the task order. </w:t>
      </w:r>
    </w:p>
    <w:p w14:paraId="3DA30EB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4.14.2</w:t>
      </w:r>
      <w:r w:rsidRPr="00C7648C">
        <w:rPr>
          <w:rFonts w:ascii="Times New Roman" w:hAnsi="Times New Roman" w:cs="Times New Roman"/>
        </w:rPr>
        <w:tab/>
        <w:t>Prepare presentation materials, documentation, and artifacts per the CDRL.</w:t>
      </w:r>
    </w:p>
    <w:p w14:paraId="3379516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w:t>
      </w:r>
      <w:r w:rsidRPr="00C7648C">
        <w:rPr>
          <w:rFonts w:ascii="Times New Roman" w:hAnsi="Times New Roman" w:cs="Times New Roman"/>
        </w:rPr>
        <w:tab/>
        <w:t>Program Management (PM)</w:t>
      </w:r>
    </w:p>
    <w:p w14:paraId="5035006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4.15.1</w:t>
      </w:r>
      <w:r w:rsidRPr="00C7648C">
        <w:rPr>
          <w:rFonts w:ascii="Times New Roman" w:hAnsi="Times New Roman" w:cs="Times New Roman"/>
        </w:rPr>
        <w:tab/>
        <w:t>Determine the status of each task order and report progress towards accomplishment of the requirements at the period prescribed by the CDRL. Based on an order-by-order basis, reporting may be required to be distributed to the AFRL PM and the designated COTR.</w:t>
      </w:r>
    </w:p>
    <w:p w14:paraId="1C5E939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4.15.2</w:t>
      </w:r>
      <w:r w:rsidRPr="00C7648C">
        <w:rPr>
          <w:rFonts w:ascii="Times New Roman" w:hAnsi="Times New Roman" w:cs="Times New Roman"/>
        </w:rPr>
        <w:tab/>
        <w:t>Determine the status of funding required for order performance at the period prescribed by the CDRL. Based on an order-by-order basis, reporting may be required to be distributed to the AFRL PM and the designated COTR.</w:t>
      </w:r>
    </w:p>
    <w:p w14:paraId="7351E07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4.15.3</w:t>
      </w:r>
      <w:r w:rsidRPr="00C7648C">
        <w:rPr>
          <w:rFonts w:ascii="Times New Roman" w:hAnsi="Times New Roman" w:cs="Times New Roman"/>
        </w:rPr>
        <w:tab/>
        <w:t>Conduct oral presentations at such times and places designated in the task order schedule.  Provide status of technical progress made to date in performance of the task order during presentations. Based on an order-by-order basis, reporting may be required to be distributed to the AFRL PM and the designated COTR.</w:t>
      </w:r>
    </w:p>
    <w:p w14:paraId="271C83A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4.15.4</w:t>
      </w:r>
      <w:r w:rsidRPr="00C7648C">
        <w:rPr>
          <w:rFonts w:ascii="Times New Roman" w:hAnsi="Times New Roman" w:cs="Times New Roman"/>
        </w:rPr>
        <w:tab/>
        <w:t>Risk Management</w:t>
      </w:r>
    </w:p>
    <w:p w14:paraId="0BF2880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4.15.4.1</w:t>
      </w:r>
      <w:r w:rsidRPr="00C7648C">
        <w:rPr>
          <w:rFonts w:ascii="Times New Roman" w:hAnsi="Times New Roman" w:cs="Times New Roman"/>
        </w:rPr>
        <w:tab/>
        <w:t>Actively and continuously identify and manage technical, cost, and schedule risks.  Keep the AFRL PM and designated COTR informed of risk status and handling plans monthly or sooner if warranted by the risk level or related events.  Immediately inform the AFRL PM if any risk is realized and becomes an issue.</w:t>
      </w:r>
    </w:p>
    <w:p w14:paraId="7259A53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4.15.4.2</w:t>
      </w:r>
      <w:r w:rsidRPr="00C7648C">
        <w:rPr>
          <w:rFonts w:ascii="Times New Roman" w:hAnsi="Times New Roman" w:cs="Times New Roman"/>
        </w:rPr>
        <w:tab/>
        <w:t>Identify, assess, and track issues in addition to risks.  Keep the AFRL PM and designated COTR informed of issue status and recovery plans monthly or sooner if warranted by the consequences or related events.</w:t>
      </w:r>
    </w:p>
    <w:p w14:paraId="7424616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4.15.4.3</w:t>
      </w:r>
      <w:r w:rsidRPr="00C7648C">
        <w:rPr>
          <w:rFonts w:ascii="Times New Roman" w:hAnsi="Times New Roman" w:cs="Times New Roman"/>
        </w:rPr>
        <w:tab/>
        <w:t>Identify, assess, and track opportunities in addition to risks.  Keep the AFRL PM and designated COTR informed of opportunities monthly or sooner if warranted by the potential benefits or related events.  Clearly articulate and assess any risks associated with pursuing any opportunity.</w:t>
      </w:r>
    </w:p>
    <w:p w14:paraId="32B8D92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4.15.4.4</w:t>
      </w:r>
      <w:r w:rsidRPr="00C7648C">
        <w:rPr>
          <w:rFonts w:ascii="Times New Roman" w:hAnsi="Times New Roman" w:cs="Times New Roman"/>
        </w:rPr>
        <w:tab/>
        <w:t>Apply industry best practices for risk, opportunity, and issue identification, assessment, and handling.</w:t>
      </w:r>
    </w:p>
    <w:p w14:paraId="78704E7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4.15.4.5</w:t>
      </w:r>
      <w:r w:rsidRPr="00C7648C">
        <w:rPr>
          <w:rFonts w:ascii="Times New Roman" w:hAnsi="Times New Roman" w:cs="Times New Roman"/>
        </w:rPr>
        <w:tab/>
        <w:t>Ensure risks are not accounted for at multiple levels thereby overcompensating for them (e.g., engineer provides engineering margin to account for the risk, then the PM applies additional margin accounting for the same risk).  This applies to the basis of estimates for risk level, time, cost, etc.</w:t>
      </w:r>
    </w:p>
    <w:p w14:paraId="077F112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4.15.5</w:t>
      </w:r>
      <w:r w:rsidRPr="00C7648C">
        <w:rPr>
          <w:rFonts w:ascii="Times New Roman" w:hAnsi="Times New Roman" w:cs="Times New Roman"/>
        </w:rPr>
        <w:tab/>
        <w:t>Integrated Master Schedule (IMS)</w:t>
      </w:r>
    </w:p>
    <w:p w14:paraId="30C1206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4.15.5.1</w:t>
      </w:r>
      <w:r w:rsidRPr="00C7648C">
        <w:rPr>
          <w:rFonts w:ascii="Times New Roman" w:hAnsi="Times New Roman" w:cs="Times New Roman"/>
        </w:rPr>
        <w:tab/>
        <w:t xml:space="preserve">Create, update, and maintain an IMS.  The schedule shall include Original Start and Original End dates, which will not be changed after task award; Baseline Start and Baseline End dates, which reflect the current task baseline and shall not be changed without Government concurrence; and Actual Start and Actual End dates, which represent the actual dates the activities will or did occur.  </w:t>
      </w:r>
    </w:p>
    <w:p w14:paraId="7C046A6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4.15.5.2</w:t>
      </w:r>
      <w:r w:rsidRPr="00C7648C">
        <w:rPr>
          <w:rFonts w:ascii="Times New Roman" w:hAnsi="Times New Roman" w:cs="Times New Roman"/>
        </w:rPr>
        <w:tab/>
        <w:t>Provide a detailed breakdown of all required reviews that demonstrate keen insight into the software development process.  Provide projected start and completion dates for all tasks, including projected dates for all evolutionary software prototypes to be delivered to the Government.  At a minimum, the IMS milestones shall include the appropriate technical reviews, final code delivery, and document delivery dates.</w:t>
      </w:r>
    </w:p>
    <w:p w14:paraId="5072D59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4.15.5.3</w:t>
      </w:r>
      <w:r w:rsidRPr="00C7648C">
        <w:rPr>
          <w:rFonts w:ascii="Times New Roman" w:hAnsi="Times New Roman" w:cs="Times New Roman"/>
        </w:rPr>
        <w:tab/>
        <w:t xml:space="preserve">Provide status for all baseline development, test, training, schedule, and sustainment activities at the regularly scheduled UAS Combat Integrated Product Team (IPT) meetings and when directed by the COTR.  </w:t>
      </w:r>
    </w:p>
    <w:p w14:paraId="607922E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4.15.6</w:t>
      </w:r>
      <w:r w:rsidRPr="00C7648C">
        <w:rPr>
          <w:rFonts w:ascii="Times New Roman" w:hAnsi="Times New Roman" w:cs="Times New Roman"/>
        </w:rPr>
        <w:tab/>
        <w:t>Document all technical work accomplished and information gained during performance of each task order.  Include all pertinent observations, nature of problems, positive and negative results, and design criteria established where applicable.  Document procedures followed, processes developed, “Lessons Learned,” etc.  Document the details of all technical work to permit full understanding of the techniques and procedures used in the evolving technology or processes developed.  Cross-reference separate design, engineering, or process specifications delivered to permit a full understanding of the total acquisition.</w:t>
      </w:r>
    </w:p>
    <w:p w14:paraId="223BD27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4.15.7</w:t>
      </w:r>
      <w:r w:rsidRPr="00C7648C">
        <w:rPr>
          <w:rFonts w:ascii="Times New Roman" w:hAnsi="Times New Roman" w:cs="Times New Roman"/>
        </w:rPr>
        <w:tab/>
        <w:t>Prepare presentation materials, documentation, and artifacts per the CDRL.</w:t>
      </w:r>
    </w:p>
    <w:p w14:paraId="6C0669C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w:t>
      </w:r>
      <w:r w:rsidRPr="00C7648C">
        <w:rPr>
          <w:rFonts w:ascii="Times New Roman" w:hAnsi="Times New Roman" w:cs="Times New Roman"/>
        </w:rPr>
        <w:tab/>
        <w:t xml:space="preserve">Security Requirements </w:t>
      </w:r>
    </w:p>
    <w:p w14:paraId="4D1436B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4.16.1</w:t>
      </w:r>
      <w:r w:rsidRPr="00C7648C">
        <w:rPr>
          <w:rFonts w:ascii="Times New Roman" w:hAnsi="Times New Roman" w:cs="Times New Roman"/>
        </w:rPr>
        <w:tab/>
        <w:t xml:space="preserve">Manage all aspects of security associated with performance to include personnel security access, security clearance information preparation, and liaison with Government POCs for </w:t>
      </w:r>
      <w:r w:rsidRPr="00C7648C">
        <w:rPr>
          <w:rFonts w:ascii="Times New Roman" w:hAnsi="Times New Roman" w:cs="Times New Roman"/>
        </w:rPr>
        <w:lastRenderedPageBreak/>
        <w:t>security related items.  Capture and maintain information regarding all contract personnel and security related data.  The personnel information maintained and provided to the AFRL PM shall include a list of all personnel performing under the contract, security clearance levels, sponsors, dates for performance, and government identification materials (i.e. Common Access Cards (CACs), agency badges, etc.).  Provide information supporting visit requests, CACs, personnel clearance, and other security related activities.  Provide softcopy and hardcopy of managed information assuring proper privacy markings and controls are utilized.  Format will be Contractor-suggested, Government-approved format.</w:t>
      </w:r>
    </w:p>
    <w:p w14:paraId="1B8381B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4.16.2</w:t>
      </w:r>
      <w:r w:rsidRPr="00C7648C">
        <w:rPr>
          <w:rFonts w:ascii="Times New Roman" w:hAnsi="Times New Roman" w:cs="Times New Roman"/>
        </w:rPr>
        <w:tab/>
        <w:t>Access To Private Information: Performance may require access to information covered by the Privacy Act of 1974; therefore, Contractor personnel shall safeguard all such information in accordance with the Privacy Act of 1974 at all times and shall not release such information to unauthorized persons.</w:t>
      </w:r>
    </w:p>
    <w:p w14:paraId="1F1419A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4.16.3</w:t>
      </w:r>
      <w:r w:rsidRPr="00C7648C">
        <w:rPr>
          <w:rFonts w:ascii="Times New Roman" w:hAnsi="Times New Roman" w:cs="Times New Roman"/>
        </w:rPr>
        <w:tab/>
        <w:t>Export Control:  The Contractor may be required to carry out technical data/information exports in support of the requirements.  Ensure all items have appropriate control markings to include Scientific and Technical Information (STINFO), export control and classification.  Comply with applicable International Traffic in Arms Regulations (ITAR) requirements to meet the needs of the Government.  Maintain compliance with all governing directives and policies.  Prepare and submit required Export Control documentation and requests with the appropriate Government department or agency.</w:t>
      </w:r>
    </w:p>
    <w:p w14:paraId="6129032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4.16.4</w:t>
      </w:r>
      <w:r w:rsidRPr="00C7648C">
        <w:rPr>
          <w:rFonts w:ascii="Times New Roman" w:hAnsi="Times New Roman" w:cs="Times New Roman"/>
        </w:rPr>
        <w:tab/>
        <w:t>Security Clearance: Compliance with DoD 5200.2-R, Personnel Security Program, January 1987 for access to Top Secret/Special Compartmented Information (TS/SCI) information, systems and facilities is mandatory.  All contractor personnel shall be citizens of the United States of America.</w:t>
      </w:r>
    </w:p>
    <w:p w14:paraId="7D6A765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4.16.5</w:t>
      </w:r>
      <w:r w:rsidRPr="00C7648C">
        <w:rPr>
          <w:rFonts w:ascii="Times New Roman" w:hAnsi="Times New Roman" w:cs="Times New Roman"/>
        </w:rPr>
        <w:tab/>
        <w:t>Safeguarding Classified Information</w:t>
      </w:r>
    </w:p>
    <w:p w14:paraId="784B920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4.16.5.1</w:t>
      </w:r>
      <w:r w:rsidRPr="00C7648C">
        <w:rPr>
          <w:rFonts w:ascii="Times New Roman" w:hAnsi="Times New Roman" w:cs="Times New Roman"/>
        </w:rPr>
        <w:tab/>
        <w:t>Comply with DD Form 254, DoD Contract Security Classification Specification and attachments.  Potential security violations or incidents shall be reported immediately to the AFRL PM and in writing no later than the next workday after the incident occurred.  Proper controls shall be utilized (i.e., secure telephone, classified fax, classified e-mail), based on the security classification of the information associated with the possible violation.</w:t>
      </w:r>
    </w:p>
    <w:p w14:paraId="062E9C1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4.16.5.2</w:t>
      </w:r>
      <w:r w:rsidRPr="00C7648C">
        <w:rPr>
          <w:rFonts w:ascii="Times New Roman" w:hAnsi="Times New Roman" w:cs="Times New Roman"/>
        </w:rPr>
        <w:tab/>
        <w:t xml:space="preserve">Conform to the provisions of DoD 5220.22-M, National Industrial Security Program Operating Manual (NISPOM), for safeguarding classified information and material </w:t>
      </w:r>
      <w:r w:rsidRPr="00C7648C">
        <w:rPr>
          <w:rFonts w:ascii="Times New Roman" w:hAnsi="Times New Roman" w:cs="Times New Roman"/>
        </w:rPr>
        <w:lastRenderedPageBreak/>
        <w:t>contained on the controlled system(s)/network(s).  Ensure access is provided only to those people who have the proper security clearance, a need to know and have been trained in proper safeguarding procedures.</w:t>
      </w:r>
    </w:p>
    <w:p w14:paraId="452808E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4.16.5.3</w:t>
      </w:r>
      <w:r w:rsidRPr="00C7648C">
        <w:rPr>
          <w:rFonts w:ascii="Times New Roman" w:hAnsi="Times New Roman" w:cs="Times New Roman"/>
        </w:rPr>
        <w:tab/>
        <w:t>Participate in the management of security access, preparation of security clearance data/forms, access requests, and coordination with Government security POCs.</w:t>
      </w:r>
    </w:p>
    <w:p w14:paraId="2BEB911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4.16.6</w:t>
      </w:r>
      <w:r w:rsidRPr="00C7648C">
        <w:rPr>
          <w:rFonts w:ascii="Times New Roman" w:hAnsi="Times New Roman" w:cs="Times New Roman"/>
        </w:rPr>
        <w:tab/>
        <w:t>Physical Security</w:t>
      </w:r>
    </w:p>
    <w:p w14:paraId="0729F82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4.16.6.1</w:t>
      </w:r>
      <w:r w:rsidRPr="00C7648C">
        <w:rPr>
          <w:rFonts w:ascii="Times New Roman" w:hAnsi="Times New Roman" w:cs="Times New Roman"/>
        </w:rPr>
        <w:tab/>
        <w:t>Comply with the requirements as specified on an order-by-order basis and individual base support letters.</w:t>
      </w:r>
    </w:p>
    <w:p w14:paraId="702186A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4.16.6.2</w:t>
      </w:r>
      <w:r w:rsidRPr="00C7648C">
        <w:rPr>
          <w:rFonts w:ascii="Times New Roman" w:hAnsi="Times New Roman" w:cs="Times New Roman"/>
        </w:rPr>
        <w:tab/>
        <w:t>Safeguard all Government property.  Ensure all Government facilities, equipment, and materials are secure.  Follow regulatory guidance concerning maintenance, use, and safety of Government facilities.</w:t>
      </w:r>
    </w:p>
    <w:p w14:paraId="513754A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4.16.6.3</w:t>
      </w:r>
      <w:r w:rsidRPr="00C7648C">
        <w:rPr>
          <w:rFonts w:ascii="Times New Roman" w:hAnsi="Times New Roman" w:cs="Times New Roman"/>
        </w:rPr>
        <w:tab/>
        <w:t>For the performance of services during emergency conditions, local procedures shall be followed.</w:t>
      </w:r>
    </w:p>
    <w:p w14:paraId="52B7C6D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4.16.7</w:t>
      </w:r>
      <w:r w:rsidRPr="00C7648C">
        <w:rPr>
          <w:rFonts w:ascii="Times New Roman" w:hAnsi="Times New Roman" w:cs="Times New Roman"/>
        </w:rPr>
        <w:tab/>
        <w:t>Security Violations - Potential security violations or incidents shall be reported immediately to the Government PM verbally and in writing no later than the next workday after the incident occurred or was discovered.</w:t>
      </w:r>
    </w:p>
    <w:p w14:paraId="6F52F73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w:t>
      </w:r>
      <w:r w:rsidRPr="00C7648C">
        <w:rPr>
          <w:rFonts w:ascii="Times New Roman" w:hAnsi="Times New Roman" w:cs="Times New Roman"/>
        </w:rPr>
        <w:tab/>
        <w:t xml:space="preserve">Cybersecurity/Information Protection (IP) </w:t>
      </w:r>
    </w:p>
    <w:p w14:paraId="5CE3217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4.16.8.1</w:t>
      </w:r>
      <w:r w:rsidRPr="00C7648C">
        <w:rPr>
          <w:rFonts w:ascii="Times New Roman" w:hAnsi="Times New Roman" w:cs="Times New Roman"/>
        </w:rPr>
        <w:tab/>
        <w:t>Provide cybersecurity/Information Protection (IP) support IAW the Government’s cybersecurity policies, standards/regulations, and requirements/planning, as referenced in the system Security Control Traceability Matrix (SCTM) and National Institute of Standards and Technology (NIST) 800-53. Cybersecurity/IP support shall include vulnerability assessments, remediation, and mitigation that are compliant with the most current AF, Defense Information Systems Agency (DISA), and DoD regulations and guidance.</w:t>
      </w:r>
    </w:p>
    <w:p w14:paraId="1088CC3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4.16.8.2</w:t>
      </w:r>
      <w:r w:rsidRPr="00C7648C">
        <w:rPr>
          <w:rFonts w:ascii="Times New Roman" w:hAnsi="Times New Roman" w:cs="Times New Roman"/>
        </w:rPr>
        <w:tab/>
        <w:t xml:space="preserve">Provide a system to meet the requirements for a DoD Risk Management Framework (RMF), IAW the listed documents or their most current versions, as applicable: </w:t>
      </w:r>
    </w:p>
    <w:p w14:paraId="6B104ED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NIST SP800-37 Rev 2, Guide for Applying the Risk Management Framework to Federal Information Systems</w:t>
      </w:r>
    </w:p>
    <w:p w14:paraId="6BACC87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NIST SP800-53 Rev 4, Security and Privacy Controls for Federal Information Systems and Organizations.</w:t>
      </w:r>
    </w:p>
    <w:p w14:paraId="5E9493D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AFMAN 17-1303 – Cybersecurity Workforce Improvement Program</w:t>
      </w:r>
    </w:p>
    <w:p w14:paraId="04F97C8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AFMAN 17-1301 – COMPUSEC</w:t>
      </w:r>
    </w:p>
    <w:p w14:paraId="7229ED9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w:t>
      </w:r>
      <w:r w:rsidRPr="00C7648C">
        <w:rPr>
          <w:rFonts w:ascii="Times New Roman" w:hAnsi="Times New Roman" w:cs="Times New Roman"/>
        </w:rPr>
        <w:tab/>
        <w:t>AFI 17-101 – Risk Management Framework for AF IT</w:t>
      </w:r>
    </w:p>
    <w:p w14:paraId="4D8D022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AFI 17-130 – AF Cybersecurity Program Management</w:t>
      </w:r>
    </w:p>
    <w:p w14:paraId="3597E6C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AFI 33-360 – Publications and Forms Management</w:t>
      </w:r>
    </w:p>
    <w:p w14:paraId="1F7D805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AFMAN 33-363 – Management of Records</w:t>
      </w:r>
    </w:p>
    <w:p w14:paraId="2CB162D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AFPD 17-1 – Information Dominance and Cyberspace Governance and Management</w:t>
      </w:r>
    </w:p>
    <w:p w14:paraId="2C29DF1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CNSSI No. 4005 – (FOUO) Safeguarding Communications Security (COMSEC) Facilities and Materials</w:t>
      </w:r>
    </w:p>
    <w:p w14:paraId="5D617C4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CNSSI No. 4016 – (FOUO) National Information Assurance Standards for Risk Analyst and the Risk Management</w:t>
      </w:r>
    </w:p>
    <w:p w14:paraId="7FE8BB3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8500.01 – Cybersecurity</w:t>
      </w:r>
    </w:p>
    <w:p w14:paraId="1E62A1D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8420.01 – Commercial Wireless Local-Area Network (WLAN) Devices, Systems, and Technologies</w:t>
      </w:r>
    </w:p>
    <w:p w14:paraId="48E6A65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8520.02 – Public Key Infrastructure (PKI) and Public Key (PK) Enabling</w:t>
      </w:r>
    </w:p>
    <w:p w14:paraId="53893D0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8540.01 – Cross Domain (CD) Policy</w:t>
      </w:r>
    </w:p>
    <w:p w14:paraId="52F6864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8520.03 – Identity Authentication for Information Systems</w:t>
      </w:r>
    </w:p>
    <w:p w14:paraId="5689A0F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8551.01 – Ports, Protocols, and Services Management (PPSM)</w:t>
      </w:r>
    </w:p>
    <w:p w14:paraId="78F006E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8580.1 – Information Assurance (IA) in the Defense Acquisition System</w:t>
      </w:r>
    </w:p>
    <w:p w14:paraId="2B45C57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DoDD 8570.01 – Information Assurance Training, Certification, and Workforce Management</w:t>
      </w:r>
    </w:p>
    <w:p w14:paraId="2EB4BE9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 8570.01-M – Information Assurance Workforce Improvement Program</w:t>
      </w:r>
    </w:p>
    <w:p w14:paraId="6700A3A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CJCSI 6510.01F – Information Assurance (IA and Computer Network Defense (CND)</w:t>
      </w:r>
    </w:p>
    <w:p w14:paraId="1E9461F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DoDI 8510.01 – Risk Management Framework (RMF) for DoD Information Technology (IT)</w:t>
      </w:r>
    </w:p>
    <w:p w14:paraId="3D7E2D9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4.16.8.3</w:t>
      </w:r>
      <w:r w:rsidRPr="00C7648C">
        <w:rPr>
          <w:rFonts w:ascii="Times New Roman" w:hAnsi="Times New Roman" w:cs="Times New Roman"/>
        </w:rPr>
        <w:tab/>
        <w:t>Ensure all new, enhanced, and sustained baselines satisfies applicable NIST 800-53 security controls as documented in system SCTM.</w:t>
      </w:r>
    </w:p>
    <w:p w14:paraId="2CA71DC5"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4.16.8.4</w:t>
      </w:r>
      <w:r w:rsidRPr="00C7648C">
        <w:rPr>
          <w:rFonts w:ascii="Times New Roman" w:hAnsi="Times New Roman" w:cs="Times New Roman"/>
        </w:rPr>
        <w:tab/>
        <w:t xml:space="preserve">Support application of DISA Security Technical Implementation Guides (STIGs) against all system development, enhancement, and sustainment efforts and all applicable development, testing, and deployed environments.  Support shall include: </w:t>
      </w:r>
    </w:p>
    <w:p w14:paraId="222DDF5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Identify applicable STIG for each component, prototype, or system</w:t>
      </w:r>
    </w:p>
    <w:p w14:paraId="54DDDF1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 xml:space="preserve">Running STIGs through scanning capabilities or manual checks. </w:t>
      </w:r>
    </w:p>
    <w:p w14:paraId="5EC4C1C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 xml:space="preserve">Documenting STIG test scripts, expected outcomes, and test results. </w:t>
      </w:r>
    </w:p>
    <w:p w14:paraId="3D4A1D1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w:t>
      </w:r>
      <w:r w:rsidRPr="00C7648C">
        <w:rPr>
          <w:rFonts w:ascii="Times New Roman" w:hAnsi="Times New Roman" w:cs="Times New Roman"/>
        </w:rPr>
        <w:tab/>
        <w:t>Delivering STIG results to Government PMO</w:t>
      </w:r>
    </w:p>
    <w:p w14:paraId="5F4B17F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Reviewing STIG findings.</w:t>
      </w:r>
    </w:p>
    <w:p w14:paraId="5EE2DD9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Developing remediation steps and schedules (i.e., Plan of Action and Milestones (POA&amp;M)).</w:t>
      </w:r>
    </w:p>
    <w:p w14:paraId="405C67B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Identifying impacts of remediation approaches to DEAMS operations.</w:t>
      </w:r>
    </w:p>
    <w:p w14:paraId="34039A3E"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Revising designs to accommodate or implement remediation.</w:t>
      </w:r>
    </w:p>
    <w:p w14:paraId="0941104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 xml:space="preserve">Performing Government review of solution designs. </w:t>
      </w:r>
    </w:p>
    <w:p w14:paraId="201AE9E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 xml:space="preserve">Developing workarounds to mitigate identified vulnerabilities. </w:t>
      </w:r>
    </w:p>
    <w:p w14:paraId="438D43C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4.16.8.5</w:t>
      </w:r>
      <w:r w:rsidRPr="00C7648C">
        <w:rPr>
          <w:rFonts w:ascii="Times New Roman" w:hAnsi="Times New Roman" w:cs="Times New Roman"/>
        </w:rPr>
        <w:tab/>
        <w:t xml:space="preserve">Conduct automated source code analysis (SCA) on every release/patch that includes new or modified source code.  Deliver an SCA Report for each release/patch/baseline that includes new or modified source code. </w:t>
      </w:r>
    </w:p>
    <w:p w14:paraId="1D6CF2F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4.16.8.6</w:t>
      </w:r>
      <w:r w:rsidRPr="00C7648C">
        <w:rPr>
          <w:rFonts w:ascii="Times New Roman" w:hAnsi="Times New Roman" w:cs="Times New Roman"/>
        </w:rPr>
        <w:tab/>
        <w:t>Report suspected vulnerabilities and security incidents in accordance with AFI 33-138, 5 Nov, Enterprise Network Ops Notification and Tracking.  Respond to Air Force Computer Emergency Response Team (AFCERT) advisories in accordance with AFI 33-138 as follows:</w:t>
      </w:r>
    </w:p>
    <w:p w14:paraId="77B2D6BB"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4.16.8.6.1</w:t>
      </w:r>
      <w:r w:rsidRPr="00C7648C">
        <w:rPr>
          <w:rFonts w:ascii="Times New Roman" w:hAnsi="Times New Roman" w:cs="Times New Roman"/>
        </w:rPr>
        <w:tab/>
        <w:t>Acknowledge receipt of AFCERT advisories within seven (7) days of issue.  Evaluate each advisory for applicability and impact to system baseline.</w:t>
      </w:r>
    </w:p>
    <w:p w14:paraId="22E4C9A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4.16.8.6.2</w:t>
      </w:r>
      <w:r w:rsidRPr="00C7648C">
        <w:rPr>
          <w:rFonts w:ascii="Times New Roman" w:hAnsi="Times New Roman" w:cs="Times New Roman"/>
        </w:rPr>
        <w:tab/>
        <w:t>Monitor additional sources of advisories for potential applicability to system to include the following:</w:t>
      </w:r>
    </w:p>
    <w:p w14:paraId="3E19FAE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http://www.cert.org/vulnerability-analysis/knowledgebase/index.cfm</w:t>
      </w:r>
    </w:p>
    <w:p w14:paraId="05BADF2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https://nvd.nist.gov/</w:t>
      </w:r>
    </w:p>
    <w:p w14:paraId="6D0F012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https://access.redhat.com/security/security-updates/#/</w:t>
      </w:r>
    </w:p>
    <w:p w14:paraId="73AD15C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http://securitytracker.com/archives/summary/9000.html</w:t>
      </w:r>
    </w:p>
    <w:p w14:paraId="52296C0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https://www.us-cert.gov/</w:t>
      </w:r>
    </w:p>
    <w:p w14:paraId="1A212DD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http://cve.mitre.org/cve/</w:t>
      </w:r>
    </w:p>
    <w:p w14:paraId="05E7816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http://seclists.org</w:t>
      </w:r>
    </w:p>
    <w:p w14:paraId="1D5BCAB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4.16.8.6.3</w:t>
      </w:r>
      <w:r w:rsidRPr="00C7648C">
        <w:rPr>
          <w:rFonts w:ascii="Times New Roman" w:hAnsi="Times New Roman" w:cs="Times New Roman"/>
        </w:rPr>
        <w:tab/>
        <w:t xml:space="preserve">Implement the countermeasures identified by the advisory within the timeframe specified by the advisory or as specified by the Government COTR.  If the countermeasures cannot be implemented, document the inability and obtain approval from the Designated Accrediting Authority (AFI33-200 23 Dec 08, IA Management) and the Government either for an alternative corrective action or to continue operations without the countermeasures.  If </w:t>
      </w:r>
      <w:r w:rsidRPr="00C7648C">
        <w:rPr>
          <w:rFonts w:ascii="Times New Roman" w:hAnsi="Times New Roman" w:cs="Times New Roman"/>
        </w:rPr>
        <w:lastRenderedPageBreak/>
        <w:t>alternative corrective action is approved, implement this action within the timeframe specified by the Government.</w:t>
      </w:r>
    </w:p>
    <w:p w14:paraId="657BE1A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4.16.8.6.4</w:t>
      </w:r>
      <w:r w:rsidRPr="00C7648C">
        <w:rPr>
          <w:rFonts w:ascii="Times New Roman" w:hAnsi="Times New Roman" w:cs="Times New Roman"/>
        </w:rPr>
        <w:tab/>
        <w:t>Acknowledge receipt of and be prepared to implement countermeasures to include, but not limited to the following advisories: CERT (http://www.cert.org), DOD-CERT, JTF-GNO IAVA, Debian, StrongSwan, Cisco/AnyConnect, Citrix Receiver for Linux, VMware Horizon View client, RDP client, Open SSL, RHEL errata, NIST CVE, Xen Security Advisories, OpenEmbedded, and QEMU that affect the system baseline as directed by the Government.</w:t>
      </w:r>
    </w:p>
    <w:p w14:paraId="5C8DDA4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4.16.8.7</w:t>
      </w:r>
      <w:r w:rsidRPr="00C7648C">
        <w:rPr>
          <w:rFonts w:ascii="Times New Roman" w:hAnsi="Times New Roman" w:cs="Times New Roman"/>
        </w:rPr>
        <w:tab/>
        <w:t>Test the latest patches on each supported operational system at least once to verify compatibility with the latest fielded release.</w:t>
      </w:r>
    </w:p>
    <w:p w14:paraId="48FCB31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4.16.8.8</w:t>
      </w:r>
      <w:r w:rsidRPr="00C7648C">
        <w:rPr>
          <w:rFonts w:ascii="Times New Roman" w:hAnsi="Times New Roman" w:cs="Times New Roman"/>
        </w:rPr>
        <w:tab/>
        <w:t xml:space="preserve">Per deployment, provide Security Assessment and Authorization (A&amp;A) support to sites in support of system installations.  A&amp;A support include, but are not limited to, helping sites define their System Security Authorization Agreement (SSAA), prepare Standard Operating Procedures (SOPs) and offering guidance on how to obtain Top Secret and Below Interoperability (TSABI) and/or Secret and Below Interoperability (SABI) tickets and Interim Authority to Test (IATT) with the goal of the site obtaining a permanent Authority to Operate (ATO).  A&amp;A support will be required throughout system site surveys, installation, and A&amp;A process. </w:t>
      </w:r>
    </w:p>
    <w:p w14:paraId="21700BA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4.16.8.9</w:t>
      </w:r>
      <w:r w:rsidRPr="00C7648C">
        <w:rPr>
          <w:rFonts w:ascii="Times New Roman" w:hAnsi="Times New Roman" w:cs="Times New Roman"/>
        </w:rPr>
        <w:tab/>
        <w:t xml:space="preserve">Monitor changes/updates/alerts in security controls, STIGs, OpenXT communities, and Cross Domain communities. Notify AFRL PM of any issues. Remediate per AFRL PM direction. </w:t>
      </w:r>
    </w:p>
    <w:p w14:paraId="627C786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4.16.8.10</w:t>
      </w:r>
      <w:r w:rsidRPr="00C7648C">
        <w:rPr>
          <w:rFonts w:ascii="Times New Roman" w:hAnsi="Times New Roman" w:cs="Times New Roman"/>
        </w:rPr>
        <w:tab/>
        <w:t xml:space="preserve">Provide personnel that meet DoDD 8140 and 8570 Baseline Certification requirements. Provide personnel possessing IAM Level II certification and IAT level III certification. Provide personnel with at least 10 years of experience in cybersecurity fields. Provide personnel with experience in RMF, TSABI, and SABI accreditation. </w:t>
      </w:r>
    </w:p>
    <w:p w14:paraId="5C2527F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4.16.8.11</w:t>
      </w:r>
      <w:r w:rsidRPr="00C7648C">
        <w:rPr>
          <w:rFonts w:ascii="Times New Roman" w:hAnsi="Times New Roman" w:cs="Times New Roman"/>
        </w:rPr>
        <w:tab/>
        <w:t xml:space="preserve">Provide engineering input to the AFRL PM with security assessments. At the Government’s request, provide Subject Matter Experts (SMEs) to collaborate with security assessors at assessment locations. </w:t>
      </w:r>
    </w:p>
    <w:p w14:paraId="187A3EC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4.16.8.12</w:t>
      </w:r>
      <w:r w:rsidRPr="00C7648C">
        <w:rPr>
          <w:rFonts w:ascii="Times New Roman" w:hAnsi="Times New Roman" w:cs="Times New Roman"/>
        </w:rPr>
        <w:tab/>
        <w:t>Ensure security documentations are updated with the latest security information and consistent with the latest policy and guidance.</w:t>
      </w:r>
    </w:p>
    <w:p w14:paraId="24C796F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4.16.9</w:t>
      </w:r>
      <w:r w:rsidRPr="00C7648C">
        <w:rPr>
          <w:rFonts w:ascii="Times New Roman" w:hAnsi="Times New Roman" w:cs="Times New Roman"/>
        </w:rPr>
        <w:tab/>
        <w:t>Prepare presentation materials, documentation, and artifacts per the CDRL.</w:t>
      </w:r>
    </w:p>
    <w:p w14:paraId="17F825F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4.17</w:t>
      </w:r>
      <w:r w:rsidRPr="00C7648C">
        <w:rPr>
          <w:rFonts w:ascii="Times New Roman" w:hAnsi="Times New Roman" w:cs="Times New Roman"/>
        </w:rPr>
        <w:tab/>
        <w:t>Safety Requirements</w:t>
      </w:r>
    </w:p>
    <w:p w14:paraId="25D4C46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4.17.1</w:t>
      </w:r>
      <w:r w:rsidRPr="00C7648C">
        <w:rPr>
          <w:rFonts w:ascii="Times New Roman" w:hAnsi="Times New Roman" w:cs="Times New Roman"/>
        </w:rPr>
        <w:tab/>
        <w:t>Comply with all safety and health requirements necessary for the protection of personnel, facilities and equipment including, but not limited to, the Occupational Safety and Health Act (OSHA) (Public Law 91-596) and all applicable OSHA standards, while performing this contract at the Air Force Research Laboratory (AFRL), Rome Research Site (RRS), Rome NY.  It is the contractor’s sole responsibility to make certain that all safety requirements are met.</w:t>
      </w:r>
    </w:p>
    <w:p w14:paraId="6E7F772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4.17.2</w:t>
      </w:r>
      <w:r w:rsidRPr="00C7648C">
        <w:rPr>
          <w:rFonts w:ascii="Times New Roman" w:hAnsi="Times New Roman" w:cs="Times New Roman"/>
        </w:rPr>
        <w:tab/>
        <w:t>Maintain a written safety program for compliance with the applicable OSHA standards and make said program available for review by the Government upon request by the Contracting Officer.</w:t>
      </w:r>
    </w:p>
    <w:p w14:paraId="2B0C492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4.17.3</w:t>
      </w:r>
      <w:r w:rsidRPr="00C7648C">
        <w:rPr>
          <w:rFonts w:ascii="Times New Roman" w:hAnsi="Times New Roman" w:cs="Times New Roman"/>
        </w:rPr>
        <w:tab/>
        <w:t>Support Government Safety Review Board (SRB) and related activities, by preparing necessary documentation or briefings.  Provide detailed data to support establishment adequacy or conformance such as test platform and payload airworthiness.  See section 4.9 for TRB and flight test plan information.</w:t>
      </w:r>
    </w:p>
    <w:p w14:paraId="115E1EA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4.17.4</w:t>
      </w:r>
      <w:r w:rsidRPr="00C7648C">
        <w:rPr>
          <w:rFonts w:ascii="Times New Roman" w:hAnsi="Times New Roman" w:cs="Times New Roman"/>
        </w:rPr>
        <w:tab/>
        <w:t xml:space="preserve">In the event of a mishap, or a “near miss” during the performance of this contract at AFRL RRS, notify the Contracting Officer, COTR, or the DET 4 Safety Office no later than the next business day.  Written notification shall be provided to the Contracting Officer (who will forward a copy to the DET 4 Safety Office) within 72 hours and shall include the following information (Air Force Form 978 Supervisors Mishap Report may be used): </w:t>
      </w:r>
    </w:p>
    <w:p w14:paraId="62C9BD5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Contract, Contract number, Name and Title of Person(s) Reporting</w:t>
      </w:r>
    </w:p>
    <w:p w14:paraId="7071649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Date, Time and exact location of accident/incident</w:t>
      </w:r>
    </w:p>
    <w:p w14:paraId="492C87E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Brief Narrative of accident/incident (events leading to accident/incident)</w:t>
      </w:r>
    </w:p>
    <w:p w14:paraId="4C65EEB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Cause of accident/incident (if known)</w:t>
      </w:r>
    </w:p>
    <w:p w14:paraId="7D831DB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Type of injuries resulting from the accident/incident and estimated cost of accident/incident (material and labor to replace/repair)</w:t>
      </w:r>
    </w:p>
    <w:p w14:paraId="2A17193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Nomenclature of equipment involved in accident/incident</w:t>
      </w:r>
    </w:p>
    <w:p w14:paraId="533048C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Personnel involved in accident/incident</w:t>
      </w:r>
    </w:p>
    <w:p w14:paraId="7E659BD0"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Corrective Actions (taken or proposed)</w:t>
      </w:r>
    </w:p>
    <w:p w14:paraId="1B17755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w:t>
      </w:r>
      <w:r w:rsidRPr="00C7648C">
        <w:rPr>
          <w:rFonts w:ascii="Times New Roman" w:hAnsi="Times New Roman" w:cs="Times New Roman"/>
        </w:rPr>
        <w:tab/>
        <w:t>Other pertinent information</w:t>
      </w:r>
    </w:p>
    <w:p w14:paraId="6DFE8C42" w14:textId="77777777" w:rsidR="00F00E41" w:rsidRPr="00C7648C" w:rsidRDefault="00F00E41" w:rsidP="00F00E41">
      <w:pPr>
        <w:spacing w:after="0" w:line="360" w:lineRule="auto"/>
        <w:contextualSpacing/>
        <w:rPr>
          <w:rFonts w:ascii="Times New Roman" w:hAnsi="Times New Roman" w:cs="Times New Roman"/>
        </w:rPr>
      </w:pPr>
    </w:p>
    <w:p w14:paraId="5957BC82"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4.17.5</w:t>
      </w:r>
      <w:r w:rsidRPr="00C7648C">
        <w:rPr>
          <w:rFonts w:ascii="Times New Roman" w:hAnsi="Times New Roman" w:cs="Times New Roman"/>
        </w:rPr>
        <w:tab/>
        <w:t>Prepare presentation materials, documentation, and artifacts per the CDRL.</w:t>
      </w:r>
    </w:p>
    <w:p w14:paraId="15E79CD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4.18</w:t>
      </w:r>
      <w:r w:rsidRPr="00C7648C">
        <w:rPr>
          <w:rFonts w:ascii="Times New Roman" w:hAnsi="Times New Roman" w:cs="Times New Roman"/>
        </w:rPr>
        <w:tab/>
        <w:t>Reports and Documentation</w:t>
      </w:r>
    </w:p>
    <w:p w14:paraId="7179E216"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lastRenderedPageBreak/>
        <w:t>4.18.1</w:t>
      </w:r>
      <w:r w:rsidRPr="00C7648C">
        <w:rPr>
          <w:rFonts w:ascii="Times New Roman" w:hAnsi="Times New Roman" w:cs="Times New Roman"/>
        </w:rPr>
        <w:tab/>
        <w:t xml:space="preserve">Notify the government at least weekly of source code changes, bug reports, and known issues. </w:t>
      </w:r>
    </w:p>
    <w:p w14:paraId="6BE3665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4.18.2</w:t>
      </w:r>
      <w:r w:rsidRPr="00C7648C">
        <w:rPr>
          <w:rFonts w:ascii="Times New Roman" w:hAnsi="Times New Roman" w:cs="Times New Roman"/>
        </w:rPr>
        <w:tab/>
        <w:t>Deliver new and revised documents for the models, components, prototypes, or systems.  Ensure new and revised documents meet or exceed the requirements, quality, style, and format of the existing documentation.  See CDRL for a list of system documentation to be created or revised with a set of updates required for each release except where noted.</w:t>
      </w:r>
    </w:p>
    <w:p w14:paraId="0DDA1DA8"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4.18.3</w:t>
      </w:r>
      <w:r w:rsidRPr="00C7648C">
        <w:rPr>
          <w:rFonts w:ascii="Times New Roman" w:hAnsi="Times New Roman" w:cs="Times New Roman"/>
        </w:rPr>
        <w:tab/>
        <w:t>Prepare presentation materials, documentation, and artifacts per the CDRL.</w:t>
      </w:r>
    </w:p>
    <w:p w14:paraId="03B067DD"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w:t>
      </w:r>
      <w:r w:rsidRPr="00C7648C">
        <w:rPr>
          <w:rFonts w:ascii="Times New Roman" w:hAnsi="Times New Roman" w:cs="Times New Roman"/>
        </w:rPr>
        <w:tab/>
        <w:t>Travel</w:t>
      </w:r>
    </w:p>
    <w:p w14:paraId="218D34B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4.19.1</w:t>
      </w:r>
      <w:r w:rsidRPr="00C7648C">
        <w:rPr>
          <w:rFonts w:ascii="Times New Roman" w:hAnsi="Times New Roman" w:cs="Times New Roman"/>
        </w:rPr>
        <w:tab/>
        <w:t>Participate in technical assistance visits, integration visits, site surveys, Technical Exchange Meetings (TEM), testing events, demonstrations, and program or technical reviews as required by the task order.</w:t>
      </w:r>
    </w:p>
    <w:p w14:paraId="412D445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4.19.2</w:t>
      </w:r>
      <w:r w:rsidRPr="00C7648C">
        <w:rPr>
          <w:rFonts w:ascii="Times New Roman" w:hAnsi="Times New Roman" w:cs="Times New Roman"/>
        </w:rPr>
        <w:tab/>
        <w:t>Coordinate specific travel arrangements with the individual COTR or AFRL PM to obtain advance written approval for the travel about to be conducted. The contractor’s request for travel shall be in writing and contain the dates, locations, and estimated costs of the travel.</w:t>
      </w:r>
    </w:p>
    <w:p w14:paraId="00A3F6AF"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4.19.3</w:t>
      </w:r>
      <w:r w:rsidRPr="00C7648C">
        <w:rPr>
          <w:rFonts w:ascii="Times New Roman" w:hAnsi="Times New Roman" w:cs="Times New Roman"/>
        </w:rPr>
        <w:tab/>
        <w:t>Prepare necessary visit requests and coordination needed to attend a given meeting or event (with the advanced notice prescribed by the location/site).</w:t>
      </w:r>
    </w:p>
    <w:p w14:paraId="2D3B3DB7"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4.19.4</w:t>
      </w:r>
      <w:r w:rsidRPr="00C7648C">
        <w:rPr>
          <w:rFonts w:ascii="Times New Roman" w:hAnsi="Times New Roman" w:cs="Times New Roman"/>
        </w:rPr>
        <w:tab/>
        <w:t>Overseas travel: Comply with all government foreign travel requirements as specified by each task order. Additional information and/or training may be required on a country-by-country basis.</w:t>
      </w:r>
    </w:p>
    <w:p w14:paraId="54BB5A6A"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4.19.5</w:t>
      </w:r>
      <w:r w:rsidRPr="00C7648C">
        <w:rPr>
          <w:rFonts w:ascii="Times New Roman" w:hAnsi="Times New Roman" w:cs="Times New Roman"/>
        </w:rPr>
        <w:tab/>
        <w:t>Unless otherwise specified by the Government, develop a Trip Report detailing, at a minimum, stakeholder positions/feedback, accomplished tasks, unaccomplished tasks, open issues, and new issues.</w:t>
      </w:r>
    </w:p>
    <w:p w14:paraId="32887E0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4.19.6</w:t>
      </w:r>
      <w:r w:rsidRPr="00C7648C">
        <w:rPr>
          <w:rFonts w:ascii="Times New Roman" w:hAnsi="Times New Roman" w:cs="Times New Roman"/>
        </w:rPr>
        <w:tab/>
        <w:t>Prepare presentation materials, documentation, and artifacts per the CDRL.</w:t>
      </w:r>
    </w:p>
    <w:p w14:paraId="395852F3"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4.19.7</w:t>
      </w:r>
      <w:r w:rsidRPr="00C7648C">
        <w:rPr>
          <w:rFonts w:ascii="Times New Roman" w:hAnsi="Times New Roman" w:cs="Times New Roman"/>
        </w:rPr>
        <w:tab/>
        <w:t>Meeting Attendance</w:t>
      </w:r>
    </w:p>
    <w:p w14:paraId="0C72FDC9"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4.19.7.1</w:t>
      </w:r>
      <w:r w:rsidRPr="00C7648C">
        <w:rPr>
          <w:rFonts w:ascii="Times New Roman" w:hAnsi="Times New Roman" w:cs="Times New Roman"/>
        </w:rPr>
        <w:tab/>
        <w:t>Attend prescribed meetings such as Technical Exchange Meetings (TEMs), technical reviews, and conferences.</w:t>
      </w:r>
    </w:p>
    <w:p w14:paraId="327EC2C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4.19.7.2</w:t>
      </w:r>
      <w:r w:rsidRPr="00C7648C">
        <w:rPr>
          <w:rFonts w:ascii="Times New Roman" w:hAnsi="Times New Roman" w:cs="Times New Roman"/>
        </w:rPr>
        <w:tab/>
        <w:t>Meeting attendance will be a combination of teleconferences, video conferences, and in-person, depending on the task order.</w:t>
      </w:r>
    </w:p>
    <w:p w14:paraId="44029C44"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4.19.7.3</w:t>
      </w:r>
      <w:r w:rsidRPr="00C7648C">
        <w:rPr>
          <w:rFonts w:ascii="Times New Roman" w:hAnsi="Times New Roman" w:cs="Times New Roman"/>
        </w:rPr>
        <w:tab/>
        <w:t xml:space="preserve">Attend and document meetings/working groups with Government executives, System Managers, and others within various Government agencies.  Maintain the minutes of these meetings and distribute to Government personnel to gain consensus of their accuracy.  </w:t>
      </w:r>
      <w:r w:rsidRPr="00C7648C">
        <w:rPr>
          <w:rFonts w:ascii="Times New Roman" w:hAnsi="Times New Roman" w:cs="Times New Roman"/>
        </w:rPr>
        <w:lastRenderedPageBreak/>
        <w:t xml:space="preserve">Review all materials provided at the meetings/working groups to determine engineering and integration issues.  </w:t>
      </w:r>
    </w:p>
    <w:p w14:paraId="3331A5F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4.19.7.4</w:t>
      </w:r>
      <w:r w:rsidRPr="00C7648C">
        <w:rPr>
          <w:rFonts w:ascii="Times New Roman" w:hAnsi="Times New Roman" w:cs="Times New Roman"/>
        </w:rPr>
        <w:tab/>
        <w:t xml:space="preserve">Document all trips to sites, agencies, conferences, or other organizations detailing the following: purpose, location, attendees, summary of discussions/events, issues, Trade space, decisions, action items, and any other pertinent information.  </w:t>
      </w:r>
    </w:p>
    <w:p w14:paraId="12B980C1"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4.19.7.5</w:t>
      </w:r>
      <w:r w:rsidRPr="00C7648C">
        <w:rPr>
          <w:rFonts w:ascii="Times New Roman" w:hAnsi="Times New Roman" w:cs="Times New Roman"/>
        </w:rPr>
        <w:tab/>
        <w:t>Provide conference and presentation capabilities, as approved by the Government, to allow for the presentation of prototypes, technical program information, and issues. Address all aspects of coordinating, acquiring (e.g., booths, supplies, shipping, multi-media, displays etc.) and configuring space to perform the required demonstration and/or presentation.  Activities may include professional development seminars, demonstrations, trade shows, conferences, and briefings relating to integration issues or programs as identified by the COTR.</w:t>
      </w:r>
    </w:p>
    <w:p w14:paraId="718D152C" w14:textId="77777777" w:rsidR="00F00E41" w:rsidRPr="00C7648C" w:rsidRDefault="00F00E41" w:rsidP="00F00E41">
      <w:pPr>
        <w:spacing w:after="0" w:line="360" w:lineRule="auto"/>
        <w:contextualSpacing/>
        <w:rPr>
          <w:rFonts w:ascii="Times New Roman" w:hAnsi="Times New Roman" w:cs="Times New Roman"/>
        </w:rPr>
      </w:pPr>
      <w:r w:rsidRPr="00C7648C">
        <w:rPr>
          <w:rFonts w:ascii="Times New Roman" w:hAnsi="Times New Roman" w:cs="Times New Roman"/>
        </w:rPr>
        <w:t>4.19.7.6</w:t>
      </w:r>
      <w:r w:rsidRPr="00C7648C">
        <w:rPr>
          <w:rFonts w:ascii="Times New Roman" w:hAnsi="Times New Roman" w:cs="Times New Roman"/>
        </w:rPr>
        <w:tab/>
        <w:t>Prepare presentation materials, documentation, and artifacts per the CDRL.</w:t>
      </w:r>
    </w:p>
    <w:p w14:paraId="7CA9DB20" w14:textId="160C5BEC" w:rsidR="001F3844" w:rsidRPr="00F00E41" w:rsidRDefault="001F3844" w:rsidP="00F00E41"/>
    <w:sectPr w:rsidR="001F3844" w:rsidRPr="00F00E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CB8E" w14:textId="77777777" w:rsidR="00CE0F1B" w:rsidRDefault="00CE0F1B">
      <w:pPr>
        <w:spacing w:after="0" w:line="240" w:lineRule="auto"/>
      </w:pPr>
      <w:r>
        <w:separator/>
      </w:r>
    </w:p>
  </w:endnote>
  <w:endnote w:type="continuationSeparator" w:id="0">
    <w:p w14:paraId="40BF2E11" w14:textId="77777777" w:rsidR="00CE0F1B" w:rsidRDefault="00CE0F1B">
      <w:pPr>
        <w:spacing w:after="0" w:line="240" w:lineRule="auto"/>
      </w:pPr>
      <w:r>
        <w:continuationSeparator/>
      </w:r>
    </w:p>
  </w:endnote>
  <w:endnote w:type="continuationNotice" w:id="1">
    <w:p w14:paraId="5966370F" w14:textId="77777777" w:rsidR="00CE0F1B" w:rsidRDefault="00CE0F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69138"/>
      <w:docPartObj>
        <w:docPartGallery w:val="Page Numbers (Bottom of Page)"/>
        <w:docPartUnique/>
      </w:docPartObj>
    </w:sdtPr>
    <w:sdtEndPr/>
    <w:sdtContent>
      <w:sdt>
        <w:sdtPr>
          <w:id w:val="-1848397390"/>
          <w:docPartObj>
            <w:docPartGallery w:val="Page Numbers (Top of Page)"/>
            <w:docPartUnique/>
          </w:docPartObj>
        </w:sdtPr>
        <w:sdtEndPr/>
        <w:sdtContent>
          <w:p w14:paraId="21A5253D" w14:textId="77777777" w:rsidR="00F00E41" w:rsidRDefault="00F00E41" w:rsidP="00A23DD0">
            <w:pPr>
              <w:pStyle w:val="Header"/>
              <w:tabs>
                <w:tab w:val="clear" w:pos="9360"/>
                <w:tab w:val="right" w:pos="10080"/>
              </w:tabs>
              <w:jc w:val="center"/>
            </w:pPr>
            <w:r>
              <w:rPr>
                <w:b/>
              </w:rPr>
              <w:tab/>
            </w:r>
            <w:r>
              <w:rPr>
                <w:b/>
              </w:rPr>
              <w:tab/>
            </w:r>
            <w:r w:rsidRPr="00393BB8">
              <w:rPr>
                <w:bCs/>
              </w:rPr>
              <w:fldChar w:fldCharType="begin"/>
            </w:r>
            <w:r w:rsidRPr="00393BB8">
              <w:rPr>
                <w:bCs/>
              </w:rPr>
              <w:instrText xml:space="preserve"> PAGE </w:instrText>
            </w:r>
            <w:r w:rsidRPr="00393BB8">
              <w:rPr>
                <w:bCs/>
              </w:rPr>
              <w:fldChar w:fldCharType="separate"/>
            </w:r>
            <w:r>
              <w:rPr>
                <w:bCs/>
                <w:noProof/>
              </w:rPr>
              <w:t>21</w:t>
            </w:r>
            <w:r w:rsidRPr="00393BB8">
              <w:rPr>
                <w:bCs/>
              </w:rPr>
              <w:fldChar w:fldCharType="end"/>
            </w:r>
            <w:r w:rsidRPr="00393BB8">
              <w:t xml:space="preserve"> of </w:t>
            </w:r>
            <w:r w:rsidRPr="00393BB8">
              <w:rPr>
                <w:bCs/>
              </w:rPr>
              <w:fldChar w:fldCharType="begin"/>
            </w:r>
            <w:r w:rsidRPr="00393BB8">
              <w:rPr>
                <w:bCs/>
              </w:rPr>
              <w:instrText xml:space="preserve"> NUMPAGES  </w:instrText>
            </w:r>
            <w:r w:rsidRPr="00393BB8">
              <w:rPr>
                <w:bCs/>
              </w:rPr>
              <w:fldChar w:fldCharType="separate"/>
            </w:r>
            <w:r>
              <w:rPr>
                <w:bCs/>
                <w:noProof/>
              </w:rPr>
              <w:t>34</w:t>
            </w:r>
            <w:r w:rsidRPr="00393BB8">
              <w:rPr>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312186"/>
      <w:docPartObj>
        <w:docPartGallery w:val="Page Numbers (Bottom of Page)"/>
        <w:docPartUnique/>
      </w:docPartObj>
    </w:sdtPr>
    <w:sdtEndPr/>
    <w:sdtContent>
      <w:sdt>
        <w:sdtPr>
          <w:id w:val="-33807415"/>
          <w:docPartObj>
            <w:docPartGallery w:val="Page Numbers (Top of Page)"/>
            <w:docPartUnique/>
          </w:docPartObj>
        </w:sdtPr>
        <w:sdtEndPr/>
        <w:sdtContent>
          <w:p w14:paraId="38A6BC63" w14:textId="77777777" w:rsidR="00F00E41" w:rsidRDefault="00F00E41" w:rsidP="00A12833">
            <w:pPr>
              <w:pStyle w:val="Header"/>
              <w:tabs>
                <w:tab w:val="clear" w:pos="9360"/>
                <w:tab w:val="right" w:pos="10080"/>
              </w:tabs>
              <w:jc w:val="center"/>
            </w:pPr>
            <w:r>
              <w:rPr>
                <w:b/>
              </w:rPr>
              <w:tab/>
            </w:r>
            <w:r>
              <w:rPr>
                <w:b/>
              </w:rPr>
              <w:tab/>
            </w:r>
            <w:r w:rsidRPr="00393BB8">
              <w:rPr>
                <w:bCs/>
              </w:rPr>
              <w:fldChar w:fldCharType="begin"/>
            </w:r>
            <w:r w:rsidRPr="00393BB8">
              <w:rPr>
                <w:bCs/>
              </w:rPr>
              <w:instrText xml:space="preserve"> PAGE </w:instrText>
            </w:r>
            <w:r w:rsidRPr="00393BB8">
              <w:rPr>
                <w:bCs/>
              </w:rPr>
              <w:fldChar w:fldCharType="separate"/>
            </w:r>
            <w:r>
              <w:rPr>
                <w:bCs/>
                <w:noProof/>
              </w:rPr>
              <w:t>3</w:t>
            </w:r>
            <w:r w:rsidRPr="00393BB8">
              <w:rPr>
                <w:bCs/>
              </w:rPr>
              <w:fldChar w:fldCharType="end"/>
            </w:r>
            <w:r w:rsidRPr="00393BB8">
              <w:t xml:space="preserve"> of </w:t>
            </w:r>
            <w:r w:rsidRPr="00393BB8">
              <w:rPr>
                <w:bCs/>
              </w:rPr>
              <w:fldChar w:fldCharType="begin"/>
            </w:r>
            <w:r w:rsidRPr="00393BB8">
              <w:rPr>
                <w:bCs/>
              </w:rPr>
              <w:instrText xml:space="preserve"> NUMPAGES  </w:instrText>
            </w:r>
            <w:r w:rsidRPr="00393BB8">
              <w:rPr>
                <w:bCs/>
              </w:rPr>
              <w:fldChar w:fldCharType="separate"/>
            </w:r>
            <w:r>
              <w:rPr>
                <w:bCs/>
                <w:noProof/>
              </w:rPr>
              <w:t>34</w:t>
            </w:r>
            <w:r w:rsidRPr="00393BB8">
              <w:rPr>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1F22E" w14:textId="77777777" w:rsidR="00CE0F1B" w:rsidRDefault="00CE0F1B">
      <w:pPr>
        <w:spacing w:after="0" w:line="240" w:lineRule="auto"/>
      </w:pPr>
      <w:r>
        <w:separator/>
      </w:r>
    </w:p>
  </w:footnote>
  <w:footnote w:type="continuationSeparator" w:id="0">
    <w:p w14:paraId="0950E846" w14:textId="77777777" w:rsidR="00CE0F1B" w:rsidRDefault="00CE0F1B">
      <w:pPr>
        <w:spacing w:after="0" w:line="240" w:lineRule="auto"/>
      </w:pPr>
      <w:r>
        <w:continuationSeparator/>
      </w:r>
    </w:p>
  </w:footnote>
  <w:footnote w:type="continuationNotice" w:id="1">
    <w:p w14:paraId="1D8F8F5F" w14:textId="77777777" w:rsidR="00CE0F1B" w:rsidRDefault="00CE0F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2781" w14:textId="77777777" w:rsidR="00F00E41" w:rsidRPr="00D506E0" w:rsidRDefault="00F00E41" w:rsidP="00D506E0">
    <w:pPr>
      <w:pStyle w:val="Header"/>
      <w:jc w:val="cente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1402" w14:textId="77777777" w:rsidR="00F00E41" w:rsidRPr="00393BB8" w:rsidRDefault="00F00E41" w:rsidP="00393BB8">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41"/>
    <w:rsid w:val="00086CA8"/>
    <w:rsid w:val="000A637C"/>
    <w:rsid w:val="001F3844"/>
    <w:rsid w:val="00297AAE"/>
    <w:rsid w:val="006A7AC5"/>
    <w:rsid w:val="00841B84"/>
    <w:rsid w:val="00920DD2"/>
    <w:rsid w:val="00B348BE"/>
    <w:rsid w:val="00CE0F1B"/>
    <w:rsid w:val="00D97CAF"/>
    <w:rsid w:val="00F00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CA8A"/>
  <w15:chartTrackingRefBased/>
  <w15:docId w15:val="{65D5D43C-2C50-4B6A-A1C4-E53D85757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E41"/>
  </w:style>
  <w:style w:type="paragraph" w:styleId="Heading1">
    <w:name w:val="heading 1"/>
    <w:basedOn w:val="Normal"/>
    <w:next w:val="Normal"/>
    <w:link w:val="Heading1Char"/>
    <w:uiPriority w:val="9"/>
    <w:qFormat/>
    <w:rsid w:val="00F00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E41"/>
    <w:rPr>
      <w:rFonts w:eastAsiaTheme="majorEastAsia" w:cstheme="majorBidi"/>
      <w:color w:val="272727" w:themeColor="text1" w:themeTint="D8"/>
    </w:rPr>
  </w:style>
  <w:style w:type="paragraph" w:styleId="Title">
    <w:name w:val="Title"/>
    <w:basedOn w:val="Normal"/>
    <w:next w:val="Normal"/>
    <w:link w:val="TitleChar"/>
    <w:uiPriority w:val="10"/>
    <w:qFormat/>
    <w:rsid w:val="00F00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E41"/>
    <w:pPr>
      <w:spacing w:before="160"/>
      <w:jc w:val="center"/>
    </w:pPr>
    <w:rPr>
      <w:i/>
      <w:iCs/>
      <w:color w:val="404040" w:themeColor="text1" w:themeTint="BF"/>
    </w:rPr>
  </w:style>
  <w:style w:type="character" w:customStyle="1" w:styleId="QuoteChar">
    <w:name w:val="Quote Char"/>
    <w:basedOn w:val="DefaultParagraphFont"/>
    <w:link w:val="Quote"/>
    <w:uiPriority w:val="29"/>
    <w:rsid w:val="00F00E41"/>
    <w:rPr>
      <w:i/>
      <w:iCs/>
      <w:color w:val="404040" w:themeColor="text1" w:themeTint="BF"/>
    </w:rPr>
  </w:style>
  <w:style w:type="paragraph" w:styleId="ListParagraph">
    <w:name w:val="List Paragraph"/>
    <w:basedOn w:val="Normal"/>
    <w:uiPriority w:val="34"/>
    <w:qFormat/>
    <w:rsid w:val="00F00E41"/>
    <w:pPr>
      <w:ind w:left="720"/>
      <w:contextualSpacing/>
    </w:pPr>
  </w:style>
  <w:style w:type="character" w:styleId="IntenseEmphasis">
    <w:name w:val="Intense Emphasis"/>
    <w:basedOn w:val="DefaultParagraphFont"/>
    <w:uiPriority w:val="21"/>
    <w:qFormat/>
    <w:rsid w:val="00F00E41"/>
    <w:rPr>
      <w:i/>
      <w:iCs/>
      <w:color w:val="0F4761" w:themeColor="accent1" w:themeShade="BF"/>
    </w:rPr>
  </w:style>
  <w:style w:type="paragraph" w:styleId="IntenseQuote">
    <w:name w:val="Intense Quote"/>
    <w:basedOn w:val="Normal"/>
    <w:next w:val="Normal"/>
    <w:link w:val="IntenseQuoteChar"/>
    <w:uiPriority w:val="30"/>
    <w:qFormat/>
    <w:rsid w:val="00F00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E41"/>
    <w:rPr>
      <w:i/>
      <w:iCs/>
      <w:color w:val="0F4761" w:themeColor="accent1" w:themeShade="BF"/>
    </w:rPr>
  </w:style>
  <w:style w:type="character" w:styleId="IntenseReference">
    <w:name w:val="Intense Reference"/>
    <w:basedOn w:val="DefaultParagraphFont"/>
    <w:uiPriority w:val="32"/>
    <w:qFormat/>
    <w:rsid w:val="00F00E41"/>
    <w:rPr>
      <w:b/>
      <w:bCs/>
      <w:smallCaps/>
      <w:color w:val="0F4761" w:themeColor="accent1" w:themeShade="BF"/>
      <w:spacing w:val="5"/>
    </w:rPr>
  </w:style>
  <w:style w:type="paragraph" w:styleId="Header">
    <w:name w:val="header"/>
    <w:basedOn w:val="Normal"/>
    <w:link w:val="HeaderChar"/>
    <w:uiPriority w:val="99"/>
    <w:unhideWhenUsed/>
    <w:rsid w:val="00F00E41"/>
    <w:pPr>
      <w:widowControl w:val="0"/>
      <w:tabs>
        <w:tab w:val="center" w:pos="4680"/>
        <w:tab w:val="right" w:pos="9360"/>
      </w:tabs>
      <w:suppressAutoHyphens/>
      <w:spacing w:after="0" w:line="240" w:lineRule="auto"/>
    </w:pPr>
    <w:rPr>
      <w:rFonts w:ascii="Times New Roman" w:eastAsia="Lucida Sans Unicode" w:hAnsi="Times New Roman" w:cs="Times New Roman"/>
      <w:kern w:val="1"/>
      <w14:ligatures w14:val="none"/>
    </w:rPr>
  </w:style>
  <w:style w:type="character" w:customStyle="1" w:styleId="HeaderChar">
    <w:name w:val="Header Char"/>
    <w:basedOn w:val="DefaultParagraphFont"/>
    <w:link w:val="Header"/>
    <w:uiPriority w:val="99"/>
    <w:rsid w:val="00F00E41"/>
    <w:rPr>
      <w:rFonts w:ascii="Times New Roman" w:eastAsia="Lucida Sans Unicode" w:hAnsi="Times New Roman" w:cs="Times New Roman"/>
      <w:kern w:val="1"/>
      <w14:ligatures w14:val="none"/>
    </w:rPr>
  </w:style>
  <w:style w:type="paragraph" w:styleId="BodyText">
    <w:name w:val="Body Text"/>
    <w:basedOn w:val="Normal"/>
    <w:link w:val="BodyTextChar"/>
    <w:semiHidden/>
    <w:rsid w:val="00F00E41"/>
    <w:pPr>
      <w:widowControl w:val="0"/>
      <w:suppressAutoHyphens/>
      <w:spacing w:after="120" w:line="240" w:lineRule="auto"/>
    </w:pPr>
    <w:rPr>
      <w:rFonts w:ascii="Times New Roman" w:eastAsia="Lucida Sans Unicode" w:hAnsi="Times New Roman" w:cs="Times New Roman"/>
      <w:kern w:val="1"/>
      <w14:ligatures w14:val="none"/>
    </w:rPr>
  </w:style>
  <w:style w:type="character" w:customStyle="1" w:styleId="BodyTextChar">
    <w:name w:val="Body Text Char"/>
    <w:basedOn w:val="DefaultParagraphFont"/>
    <w:link w:val="BodyText"/>
    <w:semiHidden/>
    <w:rsid w:val="00F00E41"/>
    <w:rPr>
      <w:rFonts w:ascii="Times New Roman" w:eastAsia="Lucida Sans Unicode" w:hAnsi="Times New Roman" w:cs="Times New Roman"/>
      <w:kern w:val="1"/>
      <w14:ligatures w14:val="none"/>
    </w:rPr>
  </w:style>
  <w:style w:type="paragraph" w:styleId="TOC1">
    <w:name w:val="toc 1"/>
    <w:basedOn w:val="Normal"/>
    <w:next w:val="Normal"/>
    <w:autoRedefine/>
    <w:uiPriority w:val="39"/>
    <w:unhideWhenUsed/>
    <w:rsid w:val="00F00E41"/>
    <w:pPr>
      <w:widowControl w:val="0"/>
      <w:suppressAutoHyphens/>
      <w:spacing w:after="100" w:line="240" w:lineRule="auto"/>
    </w:pPr>
    <w:rPr>
      <w:rFonts w:ascii="Times New Roman" w:eastAsia="Lucida Sans Unicode" w:hAnsi="Times New Roman" w:cs="Times New Roman"/>
      <w:kern w:val="1"/>
      <w14:ligatures w14:val="none"/>
    </w:rPr>
  </w:style>
  <w:style w:type="paragraph" w:styleId="Footer">
    <w:name w:val="footer"/>
    <w:basedOn w:val="Normal"/>
    <w:link w:val="FooterChar"/>
    <w:uiPriority w:val="99"/>
    <w:semiHidden/>
    <w:unhideWhenUsed/>
    <w:rsid w:val="00CE0F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0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34</Pages>
  <Words>10047</Words>
  <Characters>57270</Characters>
  <Application>Microsoft Office Word</Application>
  <DocSecurity>0</DocSecurity>
  <Lines>477</Lines>
  <Paragraphs>134</Paragraphs>
  <ScaleCrop>false</ScaleCrop>
  <Company/>
  <LinksUpToDate>false</LinksUpToDate>
  <CharactersWithSpaces>67183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MEGHAN F CIV USAF AFMC AFRL/RIKD</dc:creator>
  <cp:keywords/>
  <dc:description/>
  <cp:lastModifiedBy>THOMAS, MEGHAN F CIV USAF AFMC AFRL/RIKD</cp:lastModifiedBy>
  <cp:revision>2</cp:revision>
  <dcterms:created xsi:type="dcterms:W3CDTF">2025-05-19T18:55:00Z</dcterms:created>
  <dcterms:modified xsi:type="dcterms:W3CDTF">2025-05-19T19:03:00Z</dcterms:modified>
</cp:coreProperties>
</file>