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8D36C" w14:textId="091CC637" w:rsidR="00984A3C" w:rsidRDefault="00467613" w:rsidP="00340DB4">
      <w:pPr>
        <w:keepNext/>
        <w:keepLines/>
        <w:spacing w:after="0" w:line="240" w:lineRule="auto"/>
        <w:jc w:val="center"/>
        <w:outlineLvl w:val="1"/>
        <w:rPr>
          <w:rFonts w:ascii="Arial" w:eastAsia="Times New Roman" w:hAnsi="Arial" w:cs="Arial"/>
          <w:b/>
          <w:sz w:val="24"/>
          <w:szCs w:val="24"/>
        </w:rPr>
      </w:pPr>
      <w:r w:rsidRPr="00340DB4">
        <w:rPr>
          <w:rFonts w:ascii="Arial" w:eastAsia="Times New Roman" w:hAnsi="Arial" w:cs="Arial"/>
          <w:b/>
          <w:sz w:val="24"/>
          <w:szCs w:val="24"/>
        </w:rPr>
        <w:t>Sources Sought Notice</w:t>
      </w:r>
    </w:p>
    <w:p w14:paraId="2FECD32B" w14:textId="77777777" w:rsidR="00340DB4" w:rsidRPr="00340DB4" w:rsidRDefault="00340DB4" w:rsidP="00340DB4">
      <w:pPr>
        <w:keepNext/>
        <w:keepLines/>
        <w:spacing w:after="0" w:line="240" w:lineRule="auto"/>
        <w:jc w:val="center"/>
        <w:outlineLvl w:val="1"/>
        <w:rPr>
          <w:rFonts w:ascii="Arial" w:hAnsi="Arial" w:cs="Arial"/>
          <w:sz w:val="24"/>
          <w:szCs w:val="24"/>
        </w:rPr>
      </w:pPr>
    </w:p>
    <w:p w14:paraId="33F88AAB" w14:textId="7A08271B" w:rsidR="00340DB4" w:rsidRDefault="00837B0F" w:rsidP="00340DB4">
      <w:pPr>
        <w:keepNext/>
        <w:keepLines/>
        <w:spacing w:after="0" w:line="240" w:lineRule="auto"/>
        <w:jc w:val="center"/>
        <w:outlineLvl w:val="1"/>
        <w:rPr>
          <w:rFonts w:ascii="Arial" w:hAnsi="Arial" w:cs="Arial"/>
          <w:b/>
          <w:bCs/>
          <w:sz w:val="24"/>
          <w:szCs w:val="24"/>
        </w:rPr>
      </w:pPr>
      <w:r w:rsidRPr="00837B0F">
        <w:rPr>
          <w:rFonts w:ascii="Arial" w:hAnsi="Arial" w:cs="Arial"/>
          <w:b/>
          <w:bCs/>
          <w:sz w:val="24"/>
          <w:szCs w:val="24"/>
        </w:rPr>
        <w:t>VA-26-00050029 User and Entity Behavior Analytics (UEBA) Solution</w:t>
      </w:r>
    </w:p>
    <w:p w14:paraId="4EAEAE31" w14:textId="77777777" w:rsidR="00C45BE6" w:rsidRPr="00340DB4" w:rsidRDefault="00C45BE6" w:rsidP="00340DB4">
      <w:pPr>
        <w:keepNext/>
        <w:keepLines/>
        <w:spacing w:after="0" w:line="240" w:lineRule="auto"/>
        <w:jc w:val="center"/>
        <w:outlineLvl w:val="1"/>
        <w:rPr>
          <w:rFonts w:ascii="Arial" w:hAnsi="Arial" w:cs="Arial"/>
          <w:b/>
          <w:bCs/>
          <w:sz w:val="24"/>
          <w:szCs w:val="24"/>
        </w:rPr>
      </w:pPr>
    </w:p>
    <w:p w14:paraId="5A8342A5" w14:textId="773618D6" w:rsidR="00C27A74" w:rsidRDefault="00191F64" w:rsidP="00340DB4">
      <w:pPr>
        <w:keepNext/>
        <w:keepLines/>
        <w:spacing w:after="0" w:line="240" w:lineRule="auto"/>
        <w:outlineLvl w:val="1"/>
        <w:rPr>
          <w:rFonts w:ascii="Arial" w:hAnsi="Arial" w:cs="Arial"/>
          <w:b/>
          <w:bCs/>
          <w:sz w:val="24"/>
          <w:szCs w:val="24"/>
        </w:rPr>
      </w:pPr>
      <w:r w:rsidRPr="00340DB4">
        <w:rPr>
          <w:rFonts w:ascii="Arial" w:hAnsi="Arial" w:cs="Arial"/>
          <w:b/>
          <w:bCs/>
          <w:sz w:val="24"/>
          <w:szCs w:val="24"/>
        </w:rPr>
        <w:t xml:space="preserve">This Is A </w:t>
      </w:r>
      <w:r w:rsidR="00C27A74" w:rsidRPr="00340DB4">
        <w:rPr>
          <w:rFonts w:ascii="Arial" w:hAnsi="Arial" w:cs="Arial"/>
          <w:b/>
          <w:bCs/>
          <w:sz w:val="24"/>
          <w:szCs w:val="24"/>
        </w:rPr>
        <w:t xml:space="preserve">Sources Sought Notice ONLY. The Department of Veterans Affairs (VA) </w:t>
      </w:r>
      <w:r w:rsidR="00AE27C4" w:rsidRPr="00AE27C4">
        <w:rPr>
          <w:rFonts w:ascii="Arial" w:hAnsi="Arial" w:cs="Arial"/>
          <w:b/>
          <w:bCs/>
          <w:sz w:val="24"/>
          <w:szCs w:val="24"/>
        </w:rPr>
        <w:t>Office of Research and Development</w:t>
      </w:r>
      <w:r w:rsidR="00AE27C4">
        <w:rPr>
          <w:rFonts w:ascii="Arial" w:hAnsi="Arial" w:cs="Arial"/>
          <w:b/>
          <w:bCs/>
          <w:sz w:val="24"/>
          <w:szCs w:val="24"/>
        </w:rPr>
        <w:t xml:space="preserve"> (ORD)</w:t>
      </w:r>
      <w:r w:rsidRPr="00340DB4">
        <w:rPr>
          <w:rFonts w:ascii="Arial" w:hAnsi="Arial" w:cs="Arial"/>
          <w:b/>
          <w:bCs/>
          <w:sz w:val="24"/>
          <w:szCs w:val="24"/>
        </w:rPr>
        <w:t>.</w:t>
      </w:r>
    </w:p>
    <w:p w14:paraId="6F9D85A4" w14:textId="77777777" w:rsidR="00340DB4" w:rsidRPr="00340DB4" w:rsidRDefault="00340DB4" w:rsidP="00340DB4">
      <w:pPr>
        <w:keepNext/>
        <w:keepLines/>
        <w:spacing w:after="0" w:line="240" w:lineRule="auto"/>
        <w:outlineLvl w:val="1"/>
        <w:rPr>
          <w:rFonts w:ascii="Arial" w:hAnsi="Arial" w:cs="Arial"/>
          <w:b/>
          <w:bCs/>
          <w:sz w:val="24"/>
          <w:szCs w:val="24"/>
        </w:rPr>
      </w:pPr>
    </w:p>
    <w:p w14:paraId="5C543881" w14:textId="7DA6E0DD" w:rsidR="00A776FA" w:rsidRPr="00340DB4" w:rsidRDefault="00C27A74" w:rsidP="00340DB4">
      <w:pPr>
        <w:keepNext/>
        <w:keepLines/>
        <w:spacing w:after="0" w:line="240" w:lineRule="auto"/>
        <w:outlineLvl w:val="1"/>
        <w:rPr>
          <w:rFonts w:ascii="Arial" w:hAnsi="Arial" w:cs="Arial"/>
          <w:sz w:val="24"/>
          <w:szCs w:val="24"/>
        </w:rPr>
      </w:pPr>
      <w:r w:rsidRPr="00340DB4">
        <w:rPr>
          <w:rFonts w:ascii="Arial" w:hAnsi="Arial" w:cs="Arial"/>
          <w:sz w:val="24"/>
          <w:szCs w:val="24"/>
        </w:rPr>
        <w:t>This notice is issued solely for information and planning purposes - it does not constitute a Request for Quote (RFQ)/Invitation for Bid (IFB)/Request for Proposal (RFP) or a promise to issue an RFQ, IFB or RFP in the future. This notice does not commit the VA to contract for any supply or service. Further, the VA is not seeking quotes, bids or proposals at this time and will not accept unsolicited proposals in response to this</w:t>
      </w:r>
      <w:r w:rsidR="00405341" w:rsidRPr="00340DB4">
        <w:rPr>
          <w:rFonts w:ascii="Arial" w:hAnsi="Arial" w:cs="Arial"/>
          <w:sz w:val="24"/>
          <w:szCs w:val="24"/>
        </w:rPr>
        <w:t xml:space="preserve"> </w:t>
      </w:r>
      <w:r w:rsidRPr="00340DB4">
        <w:rPr>
          <w:rFonts w:ascii="Arial" w:hAnsi="Arial" w:cs="Arial"/>
          <w:sz w:val="24"/>
          <w:szCs w:val="24"/>
        </w:rPr>
        <w:t xml:space="preserve">sources sought notice. The VA will not pay for any information or administrative costs incurred in response to this notice. Submittals will not be returned to the responder. Not responding to this notice does not preclude participation in any future RFQ or IFB or RFP, if any is issued. If a solicitation is released, it will be synopsized on the Governmentwide Point of Entry. It is the responsibility of potential offerors to monitor the Governmentwide Point of Entry for additional information pertaining to this requirement. </w:t>
      </w:r>
      <w:r w:rsidR="00F92BA0">
        <w:rPr>
          <w:rFonts w:ascii="Arial" w:hAnsi="Arial" w:cs="Arial"/>
          <w:sz w:val="24"/>
          <w:szCs w:val="24"/>
        </w:rPr>
        <w:t xml:space="preserve">(SEE EMBEDDED </w:t>
      </w:r>
      <w:r w:rsidR="00AE27C4">
        <w:rPr>
          <w:rFonts w:ascii="Arial" w:hAnsi="Arial" w:cs="Arial"/>
          <w:sz w:val="24"/>
          <w:szCs w:val="24"/>
        </w:rPr>
        <w:t>PWS</w:t>
      </w:r>
      <w:r w:rsidR="00F92BA0">
        <w:rPr>
          <w:rFonts w:ascii="Arial" w:hAnsi="Arial" w:cs="Arial"/>
          <w:sz w:val="24"/>
          <w:szCs w:val="24"/>
        </w:rPr>
        <w:t>)</w:t>
      </w:r>
    </w:p>
    <w:p w14:paraId="70B4D7B3" w14:textId="77777777" w:rsidR="00340DB4" w:rsidRDefault="00340DB4" w:rsidP="00340DB4">
      <w:pPr>
        <w:keepNext/>
        <w:keepLines/>
        <w:spacing w:after="0" w:line="240" w:lineRule="auto"/>
        <w:outlineLvl w:val="1"/>
        <w:rPr>
          <w:rFonts w:ascii="Arial" w:hAnsi="Arial" w:cs="Arial"/>
          <w:sz w:val="24"/>
          <w:szCs w:val="24"/>
        </w:rPr>
      </w:pPr>
    </w:p>
    <w:p w14:paraId="78A08DA1" w14:textId="60EC9FA1" w:rsidR="00C27A74" w:rsidRPr="00340DB4" w:rsidRDefault="00C27A74" w:rsidP="00340DB4">
      <w:pPr>
        <w:keepNext/>
        <w:keepLines/>
        <w:spacing w:after="0" w:line="240" w:lineRule="auto"/>
        <w:outlineLvl w:val="1"/>
        <w:rPr>
          <w:rFonts w:ascii="Arial" w:hAnsi="Arial" w:cs="Arial"/>
          <w:sz w:val="24"/>
          <w:szCs w:val="24"/>
        </w:rPr>
      </w:pPr>
      <w:r w:rsidRPr="00340DB4">
        <w:rPr>
          <w:rFonts w:ascii="Arial" w:hAnsi="Arial" w:cs="Arial"/>
          <w:sz w:val="24"/>
          <w:szCs w:val="24"/>
        </w:rPr>
        <w:t xml:space="preserve">The anticipated NAICS code is: </w:t>
      </w:r>
      <w:r w:rsidR="00EC7AA6" w:rsidRPr="00340DB4">
        <w:rPr>
          <w:rFonts w:ascii="Arial" w:hAnsi="Arial" w:cs="Arial"/>
          <w:sz w:val="24"/>
          <w:szCs w:val="24"/>
        </w:rPr>
        <w:t>5</w:t>
      </w:r>
      <w:r w:rsidR="00EF5885" w:rsidRPr="00340DB4">
        <w:rPr>
          <w:rFonts w:ascii="Arial" w:hAnsi="Arial" w:cs="Arial"/>
          <w:sz w:val="24"/>
          <w:szCs w:val="24"/>
        </w:rPr>
        <w:t>41519</w:t>
      </w:r>
    </w:p>
    <w:p w14:paraId="2B714E5A" w14:textId="34D79442" w:rsidR="007B54DC" w:rsidRPr="00340DB4" w:rsidRDefault="007B54DC" w:rsidP="00340DB4">
      <w:pPr>
        <w:pStyle w:val="Default"/>
        <w:rPr>
          <w:color w:val="auto"/>
        </w:rPr>
      </w:pPr>
    </w:p>
    <w:p w14:paraId="0C5FE578" w14:textId="77777777" w:rsidR="00340BE1" w:rsidRPr="006A4AEA" w:rsidRDefault="00340BE1" w:rsidP="00340BE1">
      <w:pPr>
        <w:keepNext/>
        <w:keepLines/>
        <w:spacing w:before="240" w:after="120" w:line="240" w:lineRule="auto"/>
        <w:outlineLvl w:val="1"/>
        <w:rPr>
          <w:rFonts w:ascii="Arial" w:hAnsi="Arial" w:cs="Arial"/>
          <w:color w:val="FF0000"/>
          <w:sz w:val="24"/>
          <w:szCs w:val="24"/>
        </w:rPr>
      </w:pPr>
      <w:r w:rsidRPr="006A4AEA">
        <w:rPr>
          <w:rFonts w:ascii="Arial" w:eastAsia="Times New Roman" w:hAnsi="Arial" w:cs="Arial"/>
          <w:b/>
          <w:sz w:val="24"/>
          <w:szCs w:val="24"/>
        </w:rPr>
        <w:t>RESPONSES</w:t>
      </w:r>
    </w:p>
    <w:p w14:paraId="55F2E431" w14:textId="434CCCFB" w:rsidR="00340BE1" w:rsidRPr="006A4AEA" w:rsidRDefault="00340BE1" w:rsidP="00340BE1">
      <w:pPr>
        <w:spacing w:after="0" w:line="240" w:lineRule="auto"/>
        <w:rPr>
          <w:rFonts w:ascii="Arial" w:hAnsi="Arial" w:cs="Arial"/>
          <w:sz w:val="24"/>
          <w:szCs w:val="24"/>
        </w:rPr>
      </w:pPr>
      <w:r w:rsidRPr="000F5DBA">
        <w:rPr>
          <w:rFonts w:ascii="Arial" w:hAnsi="Arial" w:cs="Arial"/>
          <w:sz w:val="24"/>
          <w:szCs w:val="24"/>
        </w:rPr>
        <w:t xml:space="preserve">In response to this sources sought, please provided: Name of the firm, point of contact, phone number, email address, Unique Entity ID number, CAGE code, a statement regarding small business status (including small business type (s)/certifications(s) such as SDB, 8(a), HUBZone, SDVOSB, WOSB, etc.), Authorized Reseller letter (If Applicable) and the corresponding NAICS code. </w:t>
      </w:r>
      <w:r w:rsidRPr="000F5DBA">
        <w:rPr>
          <w:rFonts w:cs="Arial"/>
          <w:sz w:val="24"/>
          <w:szCs w:val="24"/>
        </w:rPr>
        <w:t>Responses to this RFI shall also identify the tool they are offering, and FedRamp certification level or ability to obtain FedRamp certification with anticipated level, including a projected timeframe for obtaining certification.</w:t>
      </w:r>
    </w:p>
    <w:p w14:paraId="6228FD19" w14:textId="77777777" w:rsidR="00340BE1" w:rsidRPr="006A4AEA" w:rsidRDefault="00340BE1" w:rsidP="00340BE1">
      <w:pPr>
        <w:spacing w:after="0" w:line="240" w:lineRule="auto"/>
        <w:rPr>
          <w:rFonts w:ascii="Arial" w:hAnsi="Arial" w:cs="Arial"/>
          <w:sz w:val="24"/>
          <w:szCs w:val="24"/>
        </w:rPr>
      </w:pPr>
    </w:p>
    <w:p w14:paraId="598284FE" w14:textId="77777777" w:rsidR="00340BE1" w:rsidRPr="006A4AEA" w:rsidRDefault="00340BE1" w:rsidP="00340BE1">
      <w:pPr>
        <w:spacing w:after="0" w:line="240" w:lineRule="auto"/>
        <w:rPr>
          <w:rFonts w:ascii="Arial" w:hAnsi="Arial" w:cs="Arial"/>
          <w:sz w:val="24"/>
          <w:szCs w:val="24"/>
        </w:rPr>
      </w:pPr>
      <w:r w:rsidRPr="006A4AEA">
        <w:rPr>
          <w:rFonts w:ascii="Arial" w:hAnsi="Arial" w:cs="Arial"/>
          <w:sz w:val="24"/>
          <w:szCs w:val="24"/>
        </w:rPr>
        <w:t>The following information details the Government’s intent for this acquisition:</w:t>
      </w:r>
    </w:p>
    <w:p w14:paraId="7F34E71A" w14:textId="77777777" w:rsidR="00340BE1" w:rsidRPr="006A4AEA" w:rsidRDefault="00340BE1" w:rsidP="00340BE1">
      <w:pPr>
        <w:spacing w:after="0" w:line="240" w:lineRule="auto"/>
        <w:rPr>
          <w:rFonts w:ascii="Arial" w:hAnsi="Arial" w:cs="Arial"/>
          <w:sz w:val="24"/>
          <w:szCs w:val="24"/>
        </w:rPr>
      </w:pPr>
    </w:p>
    <w:p w14:paraId="2B92C0B1" w14:textId="77777777" w:rsidR="00340BE1" w:rsidRPr="006A4AEA" w:rsidRDefault="00340BE1" w:rsidP="00340BE1">
      <w:pPr>
        <w:pStyle w:val="ListParagraph"/>
        <w:numPr>
          <w:ilvl w:val="0"/>
          <w:numId w:val="1"/>
        </w:numPr>
        <w:spacing w:line="240" w:lineRule="auto"/>
        <w:ind w:left="720"/>
        <w:rPr>
          <w:rFonts w:ascii="Arial" w:hAnsi="Arial" w:cs="Arial"/>
          <w:sz w:val="24"/>
          <w:szCs w:val="24"/>
        </w:rPr>
      </w:pPr>
      <w:r w:rsidRPr="006A4AEA">
        <w:rPr>
          <w:rFonts w:ascii="Arial" w:hAnsi="Arial" w:cs="Arial"/>
          <w:sz w:val="24"/>
          <w:szCs w:val="24"/>
        </w:rPr>
        <w:t xml:space="preserve">The primary NAICS code for this effort is </w:t>
      </w:r>
      <w:r w:rsidRPr="00EF5885">
        <w:rPr>
          <w:rFonts w:ascii="Arial" w:hAnsi="Arial" w:cs="Arial"/>
          <w:sz w:val="24"/>
          <w:szCs w:val="24"/>
        </w:rPr>
        <w:t>541519</w:t>
      </w:r>
    </w:p>
    <w:p w14:paraId="37F6FDAC" w14:textId="77777777" w:rsidR="00340BE1" w:rsidRPr="006A4AEA" w:rsidRDefault="00340BE1" w:rsidP="00340BE1">
      <w:pPr>
        <w:pStyle w:val="ListParagraph"/>
        <w:spacing w:line="240" w:lineRule="auto"/>
        <w:rPr>
          <w:rFonts w:ascii="Arial" w:hAnsi="Arial" w:cs="Arial"/>
          <w:sz w:val="24"/>
          <w:szCs w:val="24"/>
        </w:rPr>
      </w:pPr>
    </w:p>
    <w:p w14:paraId="196E923E" w14:textId="77777777" w:rsidR="00340BE1" w:rsidRPr="006A4AEA" w:rsidRDefault="00340BE1" w:rsidP="00340BE1">
      <w:pPr>
        <w:pStyle w:val="ListParagraph"/>
        <w:numPr>
          <w:ilvl w:val="0"/>
          <w:numId w:val="1"/>
        </w:numPr>
        <w:spacing w:line="240" w:lineRule="auto"/>
        <w:ind w:left="720"/>
        <w:rPr>
          <w:rFonts w:ascii="Arial" w:hAnsi="Arial" w:cs="Arial"/>
          <w:sz w:val="24"/>
          <w:szCs w:val="24"/>
        </w:rPr>
      </w:pPr>
      <w:r w:rsidRPr="006A4AEA">
        <w:rPr>
          <w:rFonts w:ascii="Arial" w:hAnsi="Arial" w:cs="Arial"/>
          <w:sz w:val="24"/>
          <w:szCs w:val="24"/>
        </w:rPr>
        <w:t>A Firm-Fixed Price contract will be issued.</w:t>
      </w:r>
    </w:p>
    <w:p w14:paraId="41ED176F" w14:textId="77777777" w:rsidR="00340BE1" w:rsidRPr="006A4AEA" w:rsidRDefault="00340BE1" w:rsidP="00340BE1">
      <w:pPr>
        <w:spacing w:after="0" w:line="240" w:lineRule="auto"/>
        <w:ind w:left="720"/>
        <w:rPr>
          <w:rFonts w:ascii="Arial" w:hAnsi="Arial" w:cs="Arial"/>
          <w:sz w:val="24"/>
          <w:szCs w:val="24"/>
        </w:rPr>
      </w:pPr>
    </w:p>
    <w:p w14:paraId="3FA8DF08" w14:textId="77777777" w:rsidR="00340BE1" w:rsidRPr="006A4AEA" w:rsidRDefault="00340BE1" w:rsidP="00340BE1">
      <w:pPr>
        <w:pStyle w:val="ListParagraph"/>
        <w:numPr>
          <w:ilvl w:val="0"/>
          <w:numId w:val="1"/>
        </w:numPr>
        <w:spacing w:line="240" w:lineRule="auto"/>
        <w:ind w:left="720"/>
        <w:rPr>
          <w:rFonts w:ascii="Arial" w:hAnsi="Arial" w:cs="Arial"/>
          <w:sz w:val="24"/>
          <w:szCs w:val="24"/>
        </w:rPr>
      </w:pPr>
      <w:r w:rsidRPr="006A4AEA">
        <w:rPr>
          <w:rFonts w:ascii="Arial" w:hAnsi="Arial" w:cs="Arial"/>
          <w:sz w:val="24"/>
          <w:szCs w:val="24"/>
        </w:rPr>
        <w:t>VA anticipates awarding the task order or contract to only one responsive, responsible contractor.</w:t>
      </w:r>
    </w:p>
    <w:p w14:paraId="4C810A5A" w14:textId="77777777" w:rsidR="00340BE1" w:rsidRPr="006A4AEA" w:rsidRDefault="00340BE1" w:rsidP="00340BE1">
      <w:pPr>
        <w:pStyle w:val="ListParagraph"/>
        <w:rPr>
          <w:rFonts w:ascii="Arial" w:hAnsi="Arial" w:cs="Arial"/>
          <w:sz w:val="24"/>
          <w:szCs w:val="24"/>
        </w:rPr>
      </w:pPr>
    </w:p>
    <w:p w14:paraId="0D76ED60" w14:textId="77777777" w:rsidR="00340BE1" w:rsidRPr="006A4AEA" w:rsidRDefault="00340BE1" w:rsidP="00340BE1">
      <w:pPr>
        <w:keepNext/>
        <w:keepLines/>
        <w:spacing w:before="240" w:after="120" w:line="240" w:lineRule="auto"/>
        <w:outlineLvl w:val="1"/>
        <w:rPr>
          <w:rFonts w:ascii="Arial" w:eastAsia="Times New Roman" w:hAnsi="Arial" w:cs="Arial"/>
          <w:b/>
          <w:sz w:val="24"/>
          <w:szCs w:val="24"/>
        </w:rPr>
      </w:pPr>
      <w:r w:rsidRPr="006A4AEA">
        <w:rPr>
          <w:rFonts w:ascii="Arial" w:eastAsia="Times New Roman" w:hAnsi="Arial" w:cs="Arial"/>
          <w:b/>
          <w:sz w:val="24"/>
          <w:szCs w:val="24"/>
        </w:rPr>
        <w:t>RESPONSE SUBMISSION</w:t>
      </w:r>
    </w:p>
    <w:p w14:paraId="267D24B6" w14:textId="2984C439" w:rsidR="00340BE1" w:rsidRPr="006A4AEA" w:rsidRDefault="00340BE1" w:rsidP="00340BE1">
      <w:pPr>
        <w:spacing w:after="0" w:line="240" w:lineRule="auto"/>
        <w:rPr>
          <w:rFonts w:ascii="Arial" w:hAnsi="Arial" w:cs="Arial"/>
          <w:sz w:val="24"/>
          <w:szCs w:val="24"/>
        </w:rPr>
      </w:pPr>
      <w:r w:rsidRPr="006A4AEA">
        <w:rPr>
          <w:rFonts w:ascii="Arial" w:hAnsi="Arial" w:cs="Arial"/>
          <w:sz w:val="24"/>
          <w:szCs w:val="24"/>
        </w:rPr>
        <w:t xml:space="preserve">Please submit responses via email to </w:t>
      </w:r>
      <w:hyperlink r:id="rId7" w:history="1">
        <w:r w:rsidR="00F92BA0" w:rsidRPr="00BE031B">
          <w:rPr>
            <w:rStyle w:val="Hyperlink"/>
            <w:sz w:val="24"/>
            <w:szCs w:val="24"/>
          </w:rPr>
          <w:t>Marcela.Clark2@va.gov</w:t>
        </w:r>
      </w:hyperlink>
      <w:r>
        <w:rPr>
          <w:sz w:val="24"/>
          <w:szCs w:val="24"/>
        </w:rPr>
        <w:t xml:space="preserve">  </w:t>
      </w:r>
      <w:r w:rsidRPr="006A4AEA">
        <w:rPr>
          <w:sz w:val="24"/>
          <w:szCs w:val="24"/>
        </w:rPr>
        <w:t xml:space="preserve">by </w:t>
      </w:r>
      <w:r>
        <w:rPr>
          <w:sz w:val="24"/>
          <w:szCs w:val="24"/>
        </w:rPr>
        <w:t>12</w:t>
      </w:r>
      <w:r w:rsidRPr="006A4AEA">
        <w:rPr>
          <w:sz w:val="24"/>
          <w:szCs w:val="24"/>
        </w:rPr>
        <w:t xml:space="preserve">:00 PM </w:t>
      </w:r>
      <w:r>
        <w:rPr>
          <w:sz w:val="24"/>
          <w:szCs w:val="24"/>
        </w:rPr>
        <w:t>C</w:t>
      </w:r>
      <w:r w:rsidRPr="006A4AEA">
        <w:rPr>
          <w:sz w:val="24"/>
          <w:szCs w:val="24"/>
        </w:rPr>
        <w:t xml:space="preserve">ST, </w:t>
      </w:r>
      <w:r w:rsidR="00C45BE6">
        <w:rPr>
          <w:sz w:val="24"/>
          <w:szCs w:val="24"/>
        </w:rPr>
        <w:t>March 13</w:t>
      </w:r>
      <w:r w:rsidRPr="006A4AEA">
        <w:rPr>
          <w:sz w:val="24"/>
          <w:szCs w:val="24"/>
        </w:rPr>
        <w:t>, 202</w:t>
      </w:r>
      <w:r w:rsidR="00C45BE6">
        <w:rPr>
          <w:sz w:val="24"/>
          <w:szCs w:val="24"/>
        </w:rPr>
        <w:t>6</w:t>
      </w:r>
      <w:r w:rsidRPr="006A4AEA">
        <w:rPr>
          <w:rFonts w:ascii="Arial" w:hAnsi="Arial" w:cs="Arial"/>
          <w:sz w:val="24"/>
          <w:szCs w:val="24"/>
        </w:rPr>
        <w:t xml:space="preserve">. Responses should also include a contact name, point of contact, </w:t>
      </w:r>
      <w:r w:rsidRPr="006A4AEA">
        <w:rPr>
          <w:rFonts w:ascii="Arial" w:hAnsi="Arial" w:cs="Arial"/>
          <w:sz w:val="24"/>
          <w:szCs w:val="24"/>
        </w:rPr>
        <w:lastRenderedPageBreak/>
        <w:t>phone number, Unique Entity ID number, CAGE code, email address, as well as any contract vehicle available. VA reserves the right not to respond to any or all emails or materials submitted.</w:t>
      </w:r>
    </w:p>
    <w:p w14:paraId="652B7010" w14:textId="77777777" w:rsidR="00340BE1" w:rsidRPr="006A4AEA" w:rsidRDefault="00340BE1" w:rsidP="00340BE1">
      <w:pPr>
        <w:keepNext/>
        <w:keepLines/>
        <w:spacing w:before="240" w:after="120" w:line="240" w:lineRule="auto"/>
        <w:outlineLvl w:val="1"/>
        <w:rPr>
          <w:rFonts w:ascii="Arial" w:eastAsia="Times New Roman" w:hAnsi="Arial" w:cs="Arial"/>
          <w:b/>
          <w:sz w:val="24"/>
          <w:szCs w:val="24"/>
        </w:rPr>
      </w:pPr>
      <w:r w:rsidRPr="006A4AEA">
        <w:rPr>
          <w:rFonts w:ascii="Arial" w:eastAsia="Times New Roman" w:hAnsi="Arial" w:cs="Arial"/>
          <w:b/>
          <w:sz w:val="24"/>
          <w:szCs w:val="24"/>
        </w:rPr>
        <w:t>DISCLAIMER</w:t>
      </w:r>
    </w:p>
    <w:p w14:paraId="4E76FB91" w14:textId="77777777" w:rsidR="00340BE1" w:rsidRPr="006A4AEA" w:rsidRDefault="00340BE1" w:rsidP="00340BE1">
      <w:pPr>
        <w:spacing w:line="240" w:lineRule="auto"/>
        <w:rPr>
          <w:rFonts w:ascii="Arial" w:hAnsi="Arial" w:cs="Arial"/>
          <w:sz w:val="24"/>
          <w:szCs w:val="24"/>
        </w:rPr>
      </w:pPr>
      <w:r w:rsidRPr="006A4AEA">
        <w:rPr>
          <w:rFonts w:ascii="Arial" w:hAnsi="Arial" w:cs="Arial"/>
          <w:sz w:val="24"/>
          <w:szCs w:val="24"/>
        </w:rPr>
        <w:t>Reminder: This Sources Sought is issued solely for information and planning purposes only and does not constitute a solicitation. All information received in response to this Sources Sought that is marked as proprietary will be handled accordingly. In accordance with FAR 15.201(e), responses to this notice are not offers and cannot be accepted by the Government to form a binding contract. Responders are solely responsible for all expenses associated with responding to this Source Sought.</w:t>
      </w:r>
    </w:p>
    <w:p w14:paraId="4D5F7F58" w14:textId="63A524DD" w:rsidR="007B54DC" w:rsidRPr="00340DB4" w:rsidRDefault="007B54DC" w:rsidP="00340DB4">
      <w:pPr>
        <w:pStyle w:val="Default"/>
        <w:rPr>
          <w:color w:val="auto"/>
        </w:rPr>
      </w:pPr>
    </w:p>
    <w:p w14:paraId="51842094" w14:textId="54E2B5FD" w:rsidR="007B54DC" w:rsidRPr="00340DB4" w:rsidRDefault="007B54DC" w:rsidP="00340DB4">
      <w:pPr>
        <w:pStyle w:val="Default"/>
        <w:rPr>
          <w:color w:val="auto"/>
        </w:rPr>
      </w:pPr>
    </w:p>
    <w:p w14:paraId="186C9E27" w14:textId="19FBFF95" w:rsidR="007B54DC" w:rsidRPr="00340DB4" w:rsidRDefault="007B54DC" w:rsidP="00340DB4">
      <w:pPr>
        <w:pStyle w:val="Default"/>
        <w:rPr>
          <w:color w:val="auto"/>
        </w:rPr>
      </w:pPr>
    </w:p>
    <w:p w14:paraId="7388C08E" w14:textId="60500816" w:rsidR="007B54DC" w:rsidRPr="00340DB4" w:rsidRDefault="007B54DC" w:rsidP="00340DB4">
      <w:pPr>
        <w:pStyle w:val="Default"/>
        <w:rPr>
          <w:color w:val="auto"/>
        </w:rPr>
      </w:pPr>
    </w:p>
    <w:p w14:paraId="7953219C" w14:textId="053D53EA" w:rsidR="007B54DC" w:rsidRPr="00340DB4" w:rsidRDefault="007B54DC" w:rsidP="00340DB4">
      <w:pPr>
        <w:pStyle w:val="Default"/>
        <w:rPr>
          <w:color w:val="auto"/>
        </w:rPr>
      </w:pPr>
    </w:p>
    <w:p w14:paraId="1CC8DD66" w14:textId="60E25E08" w:rsidR="007B54DC" w:rsidRPr="00340DB4" w:rsidRDefault="007B54DC" w:rsidP="00340DB4">
      <w:pPr>
        <w:pStyle w:val="Default"/>
        <w:rPr>
          <w:color w:val="auto"/>
        </w:rPr>
      </w:pPr>
    </w:p>
    <w:p w14:paraId="673E39C9" w14:textId="593BCEE7" w:rsidR="007B54DC" w:rsidRPr="00340DB4" w:rsidRDefault="007B54DC" w:rsidP="00340DB4">
      <w:pPr>
        <w:pStyle w:val="Default"/>
        <w:rPr>
          <w:color w:val="auto"/>
        </w:rPr>
      </w:pPr>
    </w:p>
    <w:p w14:paraId="667D498F" w14:textId="6F7BE463" w:rsidR="007B54DC" w:rsidRPr="00340DB4" w:rsidRDefault="007B54DC" w:rsidP="00340DB4">
      <w:pPr>
        <w:pStyle w:val="Default"/>
        <w:rPr>
          <w:color w:val="auto"/>
        </w:rPr>
      </w:pPr>
    </w:p>
    <w:p w14:paraId="7EF5AA50" w14:textId="3193C51C" w:rsidR="007B54DC" w:rsidRPr="00340DB4" w:rsidRDefault="007B54DC" w:rsidP="00340DB4">
      <w:pPr>
        <w:pStyle w:val="Default"/>
        <w:rPr>
          <w:color w:val="auto"/>
        </w:rPr>
      </w:pPr>
    </w:p>
    <w:p w14:paraId="0CFD9B5E" w14:textId="783E109B" w:rsidR="007B54DC" w:rsidRPr="00340DB4" w:rsidRDefault="007B54DC" w:rsidP="00340DB4">
      <w:pPr>
        <w:pStyle w:val="Default"/>
        <w:rPr>
          <w:color w:val="auto"/>
        </w:rPr>
      </w:pPr>
    </w:p>
    <w:p w14:paraId="000FF1A4" w14:textId="7EB5C045" w:rsidR="007B54DC" w:rsidRPr="00340DB4" w:rsidRDefault="007B54DC" w:rsidP="00340DB4">
      <w:pPr>
        <w:pStyle w:val="Default"/>
        <w:rPr>
          <w:color w:val="auto"/>
        </w:rPr>
      </w:pPr>
    </w:p>
    <w:p w14:paraId="1D9E10E7" w14:textId="53FB3C84" w:rsidR="007B54DC" w:rsidRPr="00340DB4" w:rsidRDefault="007B54DC" w:rsidP="00340DB4">
      <w:pPr>
        <w:pStyle w:val="Default"/>
        <w:rPr>
          <w:color w:val="auto"/>
        </w:rPr>
      </w:pPr>
    </w:p>
    <w:p w14:paraId="684D828C" w14:textId="00961299" w:rsidR="007B54DC" w:rsidRPr="00340DB4" w:rsidRDefault="007B54DC" w:rsidP="00340DB4">
      <w:pPr>
        <w:pStyle w:val="Default"/>
        <w:rPr>
          <w:color w:val="auto"/>
        </w:rPr>
      </w:pPr>
    </w:p>
    <w:p w14:paraId="185433FA" w14:textId="715AC0BB" w:rsidR="007B54DC" w:rsidRPr="00340DB4" w:rsidRDefault="007B54DC" w:rsidP="00340DB4">
      <w:pPr>
        <w:pStyle w:val="Default"/>
        <w:rPr>
          <w:color w:val="auto"/>
        </w:rPr>
      </w:pPr>
    </w:p>
    <w:p w14:paraId="41A0B324" w14:textId="4D054F35" w:rsidR="007B54DC" w:rsidRPr="00340DB4" w:rsidRDefault="007B54DC" w:rsidP="00340DB4">
      <w:pPr>
        <w:pStyle w:val="Default"/>
        <w:rPr>
          <w:color w:val="auto"/>
        </w:rPr>
      </w:pPr>
    </w:p>
    <w:p w14:paraId="5FBC8A01" w14:textId="729C4020" w:rsidR="007B54DC" w:rsidRDefault="007B54DC" w:rsidP="00340DB4">
      <w:pPr>
        <w:pStyle w:val="Default"/>
        <w:rPr>
          <w:color w:val="auto"/>
        </w:rPr>
      </w:pPr>
    </w:p>
    <w:p w14:paraId="6F54F678" w14:textId="29805AB2" w:rsidR="00F92BA0" w:rsidRDefault="00F92BA0" w:rsidP="00340DB4">
      <w:pPr>
        <w:pStyle w:val="Default"/>
        <w:rPr>
          <w:color w:val="auto"/>
        </w:rPr>
      </w:pPr>
    </w:p>
    <w:p w14:paraId="3C24374E" w14:textId="546A809A" w:rsidR="00F92BA0" w:rsidRDefault="00F92BA0" w:rsidP="00340DB4">
      <w:pPr>
        <w:pStyle w:val="Default"/>
        <w:rPr>
          <w:color w:val="auto"/>
        </w:rPr>
      </w:pPr>
    </w:p>
    <w:p w14:paraId="14D488E9" w14:textId="38951AE0" w:rsidR="00F92BA0" w:rsidRDefault="00F92BA0" w:rsidP="00340DB4">
      <w:pPr>
        <w:pStyle w:val="Default"/>
        <w:rPr>
          <w:color w:val="auto"/>
        </w:rPr>
      </w:pPr>
    </w:p>
    <w:p w14:paraId="4B34E11C" w14:textId="46ACD1ED" w:rsidR="00F92BA0" w:rsidRDefault="00F92BA0" w:rsidP="00340DB4">
      <w:pPr>
        <w:pStyle w:val="Default"/>
        <w:rPr>
          <w:color w:val="auto"/>
        </w:rPr>
      </w:pPr>
    </w:p>
    <w:p w14:paraId="6EFE5A5F" w14:textId="2EDDD038" w:rsidR="00F92BA0" w:rsidRDefault="00F92BA0" w:rsidP="00340DB4">
      <w:pPr>
        <w:pStyle w:val="Default"/>
        <w:rPr>
          <w:color w:val="auto"/>
        </w:rPr>
      </w:pPr>
    </w:p>
    <w:p w14:paraId="0E89C8CB" w14:textId="56E8BC0E" w:rsidR="00F92BA0" w:rsidRDefault="00F92BA0" w:rsidP="00340DB4">
      <w:pPr>
        <w:pStyle w:val="Default"/>
        <w:rPr>
          <w:color w:val="auto"/>
        </w:rPr>
      </w:pPr>
    </w:p>
    <w:p w14:paraId="39835AA6" w14:textId="00E83EC5" w:rsidR="00F92BA0" w:rsidRDefault="00F92BA0" w:rsidP="00340DB4">
      <w:pPr>
        <w:pStyle w:val="Default"/>
        <w:rPr>
          <w:color w:val="auto"/>
        </w:rPr>
      </w:pPr>
    </w:p>
    <w:p w14:paraId="68BCCA94" w14:textId="77777777" w:rsidR="00F92BA0" w:rsidRDefault="00F92BA0" w:rsidP="00340DB4">
      <w:pPr>
        <w:pStyle w:val="Default"/>
        <w:rPr>
          <w:color w:val="auto"/>
        </w:rPr>
      </w:pPr>
    </w:p>
    <w:p w14:paraId="58EDF980" w14:textId="31284878" w:rsidR="00F92BA0" w:rsidRDefault="00F92BA0" w:rsidP="00340DB4">
      <w:pPr>
        <w:pStyle w:val="Default"/>
        <w:rPr>
          <w:color w:val="auto"/>
        </w:rPr>
      </w:pPr>
    </w:p>
    <w:p w14:paraId="7170FBB5" w14:textId="16753FF9" w:rsidR="00AE27C4" w:rsidRDefault="00AE27C4" w:rsidP="00340DB4">
      <w:pPr>
        <w:pStyle w:val="Default"/>
        <w:rPr>
          <w:color w:val="auto"/>
        </w:rPr>
      </w:pPr>
    </w:p>
    <w:p w14:paraId="2B23F89E" w14:textId="1E0591FA" w:rsidR="00AE27C4" w:rsidRDefault="00AE27C4" w:rsidP="00340DB4">
      <w:pPr>
        <w:pStyle w:val="Default"/>
        <w:rPr>
          <w:color w:val="auto"/>
        </w:rPr>
      </w:pPr>
    </w:p>
    <w:p w14:paraId="56BDEFB9" w14:textId="4FA2661F" w:rsidR="00AE27C4" w:rsidRDefault="00AE27C4" w:rsidP="00340DB4">
      <w:pPr>
        <w:pStyle w:val="Default"/>
        <w:rPr>
          <w:color w:val="auto"/>
        </w:rPr>
      </w:pPr>
    </w:p>
    <w:p w14:paraId="24348BE7" w14:textId="77777777" w:rsidR="00AE27C4" w:rsidRDefault="00AE27C4" w:rsidP="00340DB4">
      <w:pPr>
        <w:pStyle w:val="Default"/>
        <w:rPr>
          <w:color w:val="auto"/>
        </w:rPr>
      </w:pPr>
    </w:p>
    <w:p w14:paraId="03662F97" w14:textId="023C5FB1" w:rsidR="00F92BA0" w:rsidRDefault="00F92BA0" w:rsidP="00340DB4">
      <w:pPr>
        <w:pStyle w:val="Default"/>
        <w:rPr>
          <w:color w:val="auto"/>
        </w:rPr>
      </w:pPr>
    </w:p>
    <w:p w14:paraId="612FC6BE" w14:textId="77777777" w:rsidR="00F92BA0" w:rsidRPr="00340DB4" w:rsidRDefault="00F92BA0" w:rsidP="00340DB4">
      <w:pPr>
        <w:pStyle w:val="Default"/>
        <w:rPr>
          <w:color w:val="auto"/>
        </w:rPr>
      </w:pPr>
    </w:p>
    <w:p w14:paraId="338F0A56" w14:textId="64C3E3AA" w:rsidR="007B54DC" w:rsidRDefault="007B54DC" w:rsidP="00340DB4">
      <w:pPr>
        <w:pStyle w:val="Default"/>
        <w:rPr>
          <w:color w:val="auto"/>
        </w:rPr>
      </w:pPr>
    </w:p>
    <w:p w14:paraId="4A01D17D" w14:textId="77777777" w:rsidR="00340DB4" w:rsidRPr="00340DB4" w:rsidRDefault="00340DB4" w:rsidP="00340DB4">
      <w:pPr>
        <w:pStyle w:val="Default"/>
        <w:rPr>
          <w:color w:val="auto"/>
        </w:rPr>
      </w:pPr>
    </w:p>
    <w:p w14:paraId="4CD8ABF6" w14:textId="2F49DF59" w:rsidR="007B54DC" w:rsidRPr="00340DB4" w:rsidRDefault="007B54DC" w:rsidP="00340DB4">
      <w:pPr>
        <w:pStyle w:val="Default"/>
        <w:rPr>
          <w:color w:val="auto"/>
        </w:rPr>
      </w:pPr>
    </w:p>
    <w:p w14:paraId="7B0571BA" w14:textId="77777777" w:rsidR="00C45BE6" w:rsidRPr="00C45BE6" w:rsidRDefault="00C45BE6" w:rsidP="00C45BE6">
      <w:pPr>
        <w:spacing w:after="0" w:line="240" w:lineRule="auto"/>
        <w:rPr>
          <w:rFonts w:ascii="Arial" w:eastAsia="Times New Roman" w:hAnsi="Arial" w:cs="Arial"/>
          <w:sz w:val="24"/>
          <w:szCs w:val="24"/>
        </w:rPr>
      </w:pPr>
      <w:bookmarkStart w:id="0" w:name="_Hlk46907503"/>
    </w:p>
    <w:p w14:paraId="1AE8EFB3" w14:textId="77777777" w:rsidR="00C45BE6" w:rsidRPr="00C45BE6" w:rsidRDefault="00C45BE6" w:rsidP="00C45BE6">
      <w:pPr>
        <w:spacing w:after="0" w:line="240" w:lineRule="auto"/>
        <w:rPr>
          <w:rFonts w:ascii="Arial" w:eastAsia="Times New Roman" w:hAnsi="Arial" w:cs="Arial"/>
          <w:sz w:val="24"/>
          <w:szCs w:val="24"/>
        </w:rPr>
      </w:pPr>
      <w:r w:rsidRPr="00C45BE6">
        <w:rPr>
          <w:rFonts w:ascii="Arial" w:eastAsia="Times New Roman" w:hAnsi="Arial" w:cs="Arial"/>
          <w:noProof/>
          <w:sz w:val="24"/>
          <w:szCs w:val="24"/>
        </w:rPr>
        <w:drawing>
          <wp:inline distT="0" distB="0" distL="0" distR="0" wp14:anchorId="331EBCB3" wp14:editId="3D39F485">
            <wp:extent cx="990600" cy="990600"/>
            <wp:effectExtent l="0" t="0" r="0" b="0"/>
            <wp:docPr id="1" name="Picture 1" descr="Image showing the Official Seal of the Department of Veterans Affairs." title="Official Seal of the Department of Veterans Affa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haeaswymbsk\AppData\Local\Microsoft\Windows\Temporary Internet Files\Content.Word\va.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90600" cy="990600"/>
                    </a:xfrm>
                    <a:prstGeom prst="rect">
                      <a:avLst/>
                    </a:prstGeom>
                    <a:noFill/>
                    <a:ln>
                      <a:noFill/>
                    </a:ln>
                  </pic:spPr>
                </pic:pic>
              </a:graphicData>
            </a:graphic>
          </wp:inline>
        </w:drawing>
      </w:r>
    </w:p>
    <w:p w14:paraId="754054B4" w14:textId="77777777" w:rsidR="00C45BE6" w:rsidRPr="00C45BE6" w:rsidRDefault="00C45BE6" w:rsidP="00C45BE6">
      <w:pPr>
        <w:spacing w:after="0" w:line="240" w:lineRule="auto"/>
        <w:contextualSpacing/>
        <w:jc w:val="center"/>
        <w:rPr>
          <w:rFonts w:ascii="Arial" w:eastAsia="Times New Roman" w:hAnsi="Arial" w:cs="Arial"/>
          <w:b/>
          <w:spacing w:val="5"/>
          <w:kern w:val="28"/>
          <w:sz w:val="24"/>
          <w:szCs w:val="24"/>
        </w:rPr>
      </w:pPr>
    </w:p>
    <w:p w14:paraId="3FFE83D0" w14:textId="77777777" w:rsidR="00C45BE6" w:rsidRPr="00C45BE6" w:rsidRDefault="00C45BE6" w:rsidP="00C45BE6">
      <w:pPr>
        <w:spacing w:after="0" w:line="240" w:lineRule="auto"/>
        <w:contextualSpacing/>
        <w:jc w:val="center"/>
        <w:rPr>
          <w:rFonts w:ascii="Arial" w:eastAsia="Times New Roman" w:hAnsi="Arial" w:cs="Arial"/>
          <w:b/>
          <w:spacing w:val="5"/>
          <w:kern w:val="28"/>
          <w:sz w:val="24"/>
          <w:szCs w:val="24"/>
        </w:rPr>
      </w:pPr>
    </w:p>
    <w:p w14:paraId="2213974F" w14:textId="77777777" w:rsidR="00C45BE6" w:rsidRPr="00C45BE6" w:rsidRDefault="00C45BE6" w:rsidP="00C45BE6">
      <w:pPr>
        <w:spacing w:after="0" w:line="240" w:lineRule="auto"/>
        <w:contextualSpacing/>
        <w:jc w:val="center"/>
        <w:rPr>
          <w:rFonts w:ascii="Arial" w:eastAsia="Times New Roman" w:hAnsi="Arial" w:cs="Arial"/>
          <w:b/>
          <w:spacing w:val="5"/>
          <w:kern w:val="28"/>
          <w:sz w:val="24"/>
          <w:szCs w:val="24"/>
        </w:rPr>
      </w:pPr>
    </w:p>
    <w:p w14:paraId="64A075E2" w14:textId="77777777" w:rsidR="00C45BE6" w:rsidRPr="00C45BE6" w:rsidRDefault="00C45BE6" w:rsidP="00C45BE6">
      <w:pPr>
        <w:spacing w:after="0" w:line="240" w:lineRule="auto"/>
        <w:contextualSpacing/>
        <w:jc w:val="center"/>
        <w:rPr>
          <w:rFonts w:ascii="Arial" w:eastAsia="Times New Roman" w:hAnsi="Arial" w:cs="Arial"/>
          <w:b/>
          <w:spacing w:val="5"/>
          <w:kern w:val="28"/>
          <w:sz w:val="24"/>
          <w:szCs w:val="24"/>
        </w:rPr>
      </w:pPr>
    </w:p>
    <w:p w14:paraId="7AD7442D" w14:textId="77777777" w:rsidR="00C45BE6" w:rsidRPr="00C45BE6" w:rsidRDefault="00C45BE6" w:rsidP="00C45BE6">
      <w:pPr>
        <w:spacing w:after="0" w:line="240" w:lineRule="auto"/>
        <w:contextualSpacing/>
        <w:jc w:val="center"/>
        <w:rPr>
          <w:rFonts w:ascii="Arial" w:eastAsia="Times New Roman" w:hAnsi="Arial" w:cs="Arial"/>
          <w:b/>
          <w:spacing w:val="5"/>
          <w:kern w:val="28"/>
          <w:sz w:val="24"/>
          <w:szCs w:val="24"/>
        </w:rPr>
      </w:pPr>
    </w:p>
    <w:p w14:paraId="2F5F73D3" w14:textId="77777777" w:rsidR="00C45BE6" w:rsidRPr="00C45BE6" w:rsidRDefault="00C45BE6" w:rsidP="00C45BE6">
      <w:pPr>
        <w:spacing w:after="0" w:line="240" w:lineRule="auto"/>
        <w:contextualSpacing/>
        <w:jc w:val="center"/>
        <w:rPr>
          <w:rFonts w:ascii="Arial" w:eastAsia="Times New Roman" w:hAnsi="Arial" w:cs="Arial"/>
          <w:b/>
          <w:spacing w:val="5"/>
          <w:kern w:val="28"/>
          <w:sz w:val="24"/>
          <w:szCs w:val="24"/>
        </w:rPr>
      </w:pPr>
    </w:p>
    <w:p w14:paraId="7BEB3AB1" w14:textId="77777777" w:rsidR="00C45BE6" w:rsidRPr="00C45BE6" w:rsidRDefault="00C45BE6" w:rsidP="00C45BE6">
      <w:pPr>
        <w:spacing w:after="0" w:line="240" w:lineRule="auto"/>
        <w:rPr>
          <w:rFonts w:ascii="Arial" w:eastAsia="Times New Roman" w:hAnsi="Arial" w:cs="Times New Roman"/>
          <w:sz w:val="24"/>
          <w:szCs w:val="24"/>
        </w:rPr>
      </w:pPr>
    </w:p>
    <w:p w14:paraId="0A379EBA" w14:textId="77777777" w:rsidR="00C45BE6" w:rsidRPr="00C45BE6" w:rsidRDefault="00C45BE6" w:rsidP="00C45BE6">
      <w:pPr>
        <w:spacing w:after="0" w:line="240" w:lineRule="auto"/>
        <w:rPr>
          <w:rFonts w:ascii="Arial" w:eastAsia="Times New Roman" w:hAnsi="Arial" w:cs="Times New Roman"/>
          <w:sz w:val="24"/>
          <w:szCs w:val="24"/>
        </w:rPr>
      </w:pPr>
    </w:p>
    <w:p w14:paraId="12D0F3F4" w14:textId="77777777" w:rsidR="00C45BE6" w:rsidRPr="00C45BE6" w:rsidRDefault="00C45BE6" w:rsidP="00C45BE6">
      <w:pPr>
        <w:spacing w:after="0" w:line="240" w:lineRule="auto"/>
        <w:rPr>
          <w:rFonts w:ascii="Arial" w:eastAsia="Times New Roman" w:hAnsi="Arial" w:cs="Times New Roman"/>
          <w:sz w:val="24"/>
          <w:szCs w:val="24"/>
        </w:rPr>
      </w:pPr>
    </w:p>
    <w:p w14:paraId="752B9BD3" w14:textId="77777777" w:rsidR="00C45BE6" w:rsidRPr="00C45BE6" w:rsidRDefault="00C45BE6" w:rsidP="00C45BE6">
      <w:pPr>
        <w:spacing w:after="0" w:line="240" w:lineRule="auto"/>
        <w:rPr>
          <w:rFonts w:ascii="Arial" w:eastAsia="Times New Roman" w:hAnsi="Arial" w:cs="Times New Roman"/>
          <w:sz w:val="24"/>
          <w:szCs w:val="24"/>
        </w:rPr>
      </w:pPr>
    </w:p>
    <w:p w14:paraId="2505D2BC" w14:textId="77777777" w:rsidR="00C45BE6" w:rsidRPr="00C45BE6" w:rsidRDefault="00C45BE6" w:rsidP="00C45BE6">
      <w:pPr>
        <w:spacing w:after="0" w:line="240" w:lineRule="auto"/>
        <w:rPr>
          <w:rFonts w:ascii="Arial" w:eastAsia="Times New Roman" w:hAnsi="Arial" w:cs="Times New Roman"/>
          <w:sz w:val="24"/>
          <w:szCs w:val="24"/>
        </w:rPr>
      </w:pPr>
    </w:p>
    <w:p w14:paraId="6B722B1E" w14:textId="77777777" w:rsidR="00C45BE6" w:rsidRPr="00C45BE6" w:rsidRDefault="00C45BE6" w:rsidP="00C45BE6">
      <w:pPr>
        <w:spacing w:after="0" w:line="240" w:lineRule="auto"/>
        <w:contextualSpacing/>
        <w:jc w:val="center"/>
        <w:rPr>
          <w:rFonts w:ascii="Arial" w:eastAsia="Times New Roman" w:hAnsi="Arial" w:cs="Arial"/>
          <w:b/>
          <w:spacing w:val="5"/>
          <w:kern w:val="28"/>
          <w:sz w:val="24"/>
          <w:szCs w:val="24"/>
        </w:rPr>
      </w:pPr>
    </w:p>
    <w:p w14:paraId="15ED2047" w14:textId="77777777" w:rsidR="00C45BE6" w:rsidRPr="00C45BE6" w:rsidRDefault="00C45BE6" w:rsidP="00C45BE6">
      <w:pPr>
        <w:spacing w:after="0" w:line="240" w:lineRule="auto"/>
        <w:contextualSpacing/>
        <w:jc w:val="center"/>
        <w:rPr>
          <w:rFonts w:ascii="Arial" w:eastAsia="Times New Roman" w:hAnsi="Arial" w:cs="Arial"/>
          <w:b/>
          <w:spacing w:val="5"/>
          <w:kern w:val="28"/>
          <w:sz w:val="24"/>
          <w:szCs w:val="24"/>
        </w:rPr>
      </w:pPr>
      <w:r w:rsidRPr="00C45BE6">
        <w:rPr>
          <w:rFonts w:ascii="Arial" w:eastAsia="Times New Roman" w:hAnsi="Arial" w:cs="Arial"/>
          <w:b/>
          <w:spacing w:val="5"/>
          <w:kern w:val="28"/>
          <w:sz w:val="24"/>
          <w:szCs w:val="24"/>
        </w:rPr>
        <w:t>PRODUCT DESCRIPTION (PD)</w:t>
      </w:r>
    </w:p>
    <w:p w14:paraId="44FBF95E" w14:textId="77777777" w:rsidR="00C45BE6" w:rsidRPr="00C45BE6" w:rsidRDefault="00C45BE6" w:rsidP="00C45BE6">
      <w:pPr>
        <w:spacing w:after="0" w:line="240" w:lineRule="auto"/>
        <w:contextualSpacing/>
        <w:jc w:val="center"/>
        <w:rPr>
          <w:rFonts w:ascii="Arial" w:eastAsia="Times New Roman" w:hAnsi="Arial" w:cs="Arial"/>
          <w:b/>
          <w:spacing w:val="5"/>
          <w:kern w:val="28"/>
          <w:sz w:val="24"/>
          <w:szCs w:val="24"/>
        </w:rPr>
      </w:pPr>
      <w:r w:rsidRPr="00C45BE6">
        <w:rPr>
          <w:rFonts w:ascii="Arial" w:eastAsia="Times New Roman" w:hAnsi="Arial" w:cs="Arial"/>
          <w:b/>
          <w:spacing w:val="5"/>
          <w:kern w:val="28"/>
          <w:sz w:val="24"/>
          <w:szCs w:val="24"/>
        </w:rPr>
        <w:t>DEPARTMENT OF VETERANS AFFAIRS</w:t>
      </w:r>
    </w:p>
    <w:p w14:paraId="119A601F" w14:textId="77777777" w:rsidR="00C45BE6" w:rsidRPr="00C45BE6" w:rsidRDefault="00C45BE6" w:rsidP="00C45BE6">
      <w:pPr>
        <w:spacing w:after="0" w:line="240" w:lineRule="auto"/>
        <w:jc w:val="center"/>
        <w:rPr>
          <w:rFonts w:ascii="Arial" w:eastAsia="Calibri" w:hAnsi="Arial" w:cs="Arial"/>
          <w:b/>
          <w:sz w:val="24"/>
          <w:szCs w:val="24"/>
        </w:rPr>
      </w:pPr>
      <w:r w:rsidRPr="00C45BE6">
        <w:rPr>
          <w:rFonts w:ascii="Arial" w:eastAsia="Calibri" w:hAnsi="Arial" w:cs="Arial"/>
          <w:b/>
          <w:sz w:val="24"/>
          <w:szCs w:val="24"/>
        </w:rPr>
        <w:t>Office of Information &amp; Technology</w:t>
      </w:r>
    </w:p>
    <w:p w14:paraId="6A6637FC" w14:textId="77777777" w:rsidR="00C45BE6" w:rsidRPr="00C45BE6" w:rsidRDefault="00C45BE6" w:rsidP="00C45BE6">
      <w:pPr>
        <w:spacing w:after="0" w:line="240" w:lineRule="auto"/>
        <w:jc w:val="center"/>
        <w:rPr>
          <w:rFonts w:ascii="Arial" w:eastAsia="Calibri" w:hAnsi="Arial" w:cs="Arial"/>
          <w:b/>
          <w:sz w:val="24"/>
          <w:szCs w:val="24"/>
        </w:rPr>
      </w:pPr>
      <w:r w:rsidRPr="00C45BE6">
        <w:rPr>
          <w:rFonts w:ascii="Arial" w:eastAsia="Calibri" w:hAnsi="Arial" w:cs="Arial"/>
          <w:b/>
          <w:sz w:val="24"/>
          <w:szCs w:val="24"/>
        </w:rPr>
        <w:t>Infrastructure Operations (IO)</w:t>
      </w:r>
    </w:p>
    <w:p w14:paraId="6E7EBD9F" w14:textId="77777777" w:rsidR="00C45BE6" w:rsidRPr="00C45BE6" w:rsidRDefault="00C45BE6" w:rsidP="00C45BE6">
      <w:pPr>
        <w:spacing w:after="0" w:line="240" w:lineRule="auto"/>
        <w:rPr>
          <w:rFonts w:ascii="Arial" w:eastAsia="Times New Roman" w:hAnsi="Arial" w:cs="Arial"/>
          <w:b/>
          <w:sz w:val="24"/>
          <w:szCs w:val="24"/>
        </w:rPr>
      </w:pPr>
    </w:p>
    <w:p w14:paraId="0F3D7F5D" w14:textId="77777777" w:rsidR="00C45BE6" w:rsidRPr="00C45BE6" w:rsidRDefault="00C45BE6" w:rsidP="00C45BE6">
      <w:pPr>
        <w:spacing w:after="0" w:line="240" w:lineRule="auto"/>
        <w:rPr>
          <w:rFonts w:ascii="Arial" w:eastAsia="Times New Roman" w:hAnsi="Arial" w:cs="Arial"/>
          <w:b/>
          <w:sz w:val="24"/>
          <w:szCs w:val="24"/>
        </w:rPr>
      </w:pPr>
    </w:p>
    <w:p w14:paraId="454BDD57" w14:textId="77777777" w:rsidR="00C45BE6" w:rsidRPr="00C45BE6" w:rsidRDefault="00C45BE6" w:rsidP="00C45BE6">
      <w:pPr>
        <w:spacing w:after="0" w:line="240" w:lineRule="auto"/>
        <w:jc w:val="center"/>
        <w:rPr>
          <w:rFonts w:ascii="Arial" w:eastAsia="Times New Roman" w:hAnsi="Arial" w:cs="Arial"/>
          <w:b/>
          <w:sz w:val="24"/>
          <w:szCs w:val="24"/>
        </w:rPr>
      </w:pPr>
      <w:r w:rsidRPr="00C45BE6">
        <w:rPr>
          <w:rFonts w:ascii="Arial" w:eastAsia="Calibri" w:hAnsi="Arial" w:cs="Arial"/>
          <w:b/>
          <w:sz w:val="24"/>
          <w:szCs w:val="24"/>
        </w:rPr>
        <w:t>Validation Authority and OCSP Responder Services Solution</w:t>
      </w:r>
    </w:p>
    <w:p w14:paraId="0A77222F" w14:textId="77777777" w:rsidR="00C45BE6" w:rsidRPr="00C45BE6" w:rsidRDefault="00C45BE6" w:rsidP="00C45BE6">
      <w:pPr>
        <w:spacing w:after="0" w:line="240" w:lineRule="auto"/>
        <w:jc w:val="center"/>
        <w:rPr>
          <w:rFonts w:ascii="Arial" w:eastAsia="Times New Roman" w:hAnsi="Arial" w:cs="Arial"/>
          <w:b/>
          <w:sz w:val="24"/>
          <w:szCs w:val="24"/>
        </w:rPr>
      </w:pPr>
      <w:r w:rsidRPr="00C45BE6">
        <w:rPr>
          <w:rFonts w:ascii="Arial" w:eastAsia="Calibri" w:hAnsi="Arial" w:cs="Arial"/>
          <w:b/>
          <w:spacing w:val="5"/>
          <w:kern w:val="28"/>
          <w:sz w:val="24"/>
          <w:szCs w:val="24"/>
        </w:rPr>
        <w:t>Date</w:t>
      </w:r>
      <w:r w:rsidRPr="00C45BE6">
        <w:rPr>
          <w:rFonts w:ascii="Arial" w:eastAsia="Times New Roman" w:hAnsi="Arial" w:cs="Arial"/>
          <w:b/>
          <w:bCs/>
          <w:sz w:val="24"/>
          <w:szCs w:val="24"/>
        </w:rPr>
        <w:t>:</w:t>
      </w:r>
      <w:r w:rsidRPr="00C45BE6">
        <w:rPr>
          <w:rFonts w:ascii="Arial" w:eastAsia="Times New Roman" w:hAnsi="Arial" w:cs="Arial"/>
          <w:sz w:val="24"/>
          <w:szCs w:val="24"/>
        </w:rPr>
        <w:t xml:space="preserve"> </w:t>
      </w:r>
      <w:r w:rsidRPr="00C45BE6">
        <w:rPr>
          <w:rFonts w:ascii="Arial" w:eastAsia="Times New Roman" w:hAnsi="Arial" w:cs="Arial"/>
          <w:b/>
          <w:sz w:val="24"/>
          <w:szCs w:val="24"/>
        </w:rPr>
        <w:t>January 8, 2026</w:t>
      </w:r>
    </w:p>
    <w:p w14:paraId="176714CE" w14:textId="77777777" w:rsidR="00C45BE6" w:rsidRPr="00C45BE6" w:rsidRDefault="00C45BE6" w:rsidP="00C45BE6">
      <w:pPr>
        <w:spacing w:after="0" w:line="240" w:lineRule="auto"/>
        <w:jc w:val="center"/>
        <w:rPr>
          <w:rFonts w:ascii="Arial" w:eastAsia="Times New Roman" w:hAnsi="Arial" w:cs="Arial"/>
          <w:b/>
          <w:bCs/>
          <w:sz w:val="24"/>
          <w:szCs w:val="24"/>
        </w:rPr>
      </w:pPr>
      <w:r w:rsidRPr="00C45BE6">
        <w:rPr>
          <w:rFonts w:ascii="Arial" w:eastAsia="Times New Roman" w:hAnsi="Arial" w:cs="Arial"/>
          <w:b/>
          <w:bCs/>
          <w:sz w:val="24"/>
          <w:szCs w:val="24"/>
        </w:rPr>
        <w:t>VA-26-000XXXX</w:t>
      </w:r>
    </w:p>
    <w:p w14:paraId="6895F15C" w14:textId="77777777" w:rsidR="00C45BE6" w:rsidRPr="00C45BE6" w:rsidRDefault="00C45BE6" w:rsidP="00C45BE6">
      <w:pPr>
        <w:spacing w:after="0" w:line="240" w:lineRule="auto"/>
        <w:jc w:val="center"/>
        <w:rPr>
          <w:rFonts w:ascii="Arial" w:eastAsia="Times New Roman" w:hAnsi="Arial" w:cs="Arial"/>
          <w:b/>
          <w:sz w:val="24"/>
          <w:szCs w:val="24"/>
        </w:rPr>
      </w:pPr>
      <w:r w:rsidRPr="00C45BE6">
        <w:rPr>
          <w:rFonts w:ascii="Arial" w:eastAsia="Times New Roman" w:hAnsi="Arial" w:cs="Arial"/>
          <w:b/>
          <w:bCs/>
          <w:sz w:val="24"/>
          <w:szCs w:val="24"/>
        </w:rPr>
        <w:t>PD Version Number:</w:t>
      </w:r>
      <w:r w:rsidRPr="00C45BE6">
        <w:rPr>
          <w:rFonts w:ascii="Arial" w:eastAsia="Times New Roman" w:hAnsi="Arial" w:cs="Arial"/>
          <w:sz w:val="24"/>
          <w:szCs w:val="24"/>
        </w:rPr>
        <w:t xml:space="preserve"> </w:t>
      </w:r>
      <w:r w:rsidRPr="00C45BE6">
        <w:rPr>
          <w:rFonts w:ascii="Arial" w:eastAsia="Times New Roman" w:hAnsi="Arial" w:cs="Arial"/>
          <w:b/>
          <w:bCs/>
          <w:sz w:val="24"/>
          <w:szCs w:val="24"/>
        </w:rPr>
        <w:t>1.2</w:t>
      </w:r>
    </w:p>
    <w:p w14:paraId="5B593E0C" w14:textId="77777777" w:rsidR="00C45BE6" w:rsidRPr="00C45BE6" w:rsidRDefault="00C45BE6" w:rsidP="00C45BE6">
      <w:pPr>
        <w:spacing w:after="0" w:line="240" w:lineRule="auto"/>
        <w:rPr>
          <w:rFonts w:ascii="Arial" w:eastAsia="Times New Roman" w:hAnsi="Arial" w:cs="Arial"/>
          <w:sz w:val="24"/>
          <w:szCs w:val="24"/>
        </w:rPr>
      </w:pPr>
    </w:p>
    <w:p w14:paraId="09AE3438" w14:textId="77777777" w:rsidR="00C45BE6" w:rsidRPr="00C45BE6" w:rsidRDefault="00C45BE6" w:rsidP="00C45BE6">
      <w:pPr>
        <w:spacing w:after="0" w:line="240" w:lineRule="auto"/>
        <w:contextualSpacing/>
        <w:jc w:val="center"/>
        <w:rPr>
          <w:rFonts w:ascii="Arial" w:eastAsia="Times New Roman" w:hAnsi="Arial" w:cs="Arial"/>
          <w:b/>
          <w:spacing w:val="5"/>
          <w:kern w:val="28"/>
          <w:sz w:val="24"/>
          <w:szCs w:val="24"/>
        </w:rPr>
      </w:pPr>
      <w:r w:rsidRPr="00C45BE6">
        <w:rPr>
          <w:rFonts w:ascii="Arial" w:eastAsia="Times New Roman" w:hAnsi="Arial" w:cs="Arial"/>
          <w:b/>
          <w:spacing w:val="5"/>
          <w:kern w:val="28"/>
          <w:sz w:val="24"/>
          <w:szCs w:val="24"/>
        </w:rPr>
        <w:br w:type="page"/>
      </w:r>
    </w:p>
    <w:p w14:paraId="7B16045C" w14:textId="77777777" w:rsidR="00C45BE6" w:rsidRPr="00C45BE6" w:rsidRDefault="00C45BE6" w:rsidP="00C45BE6">
      <w:pPr>
        <w:spacing w:after="0" w:line="240" w:lineRule="auto"/>
        <w:ind w:left="360"/>
        <w:rPr>
          <w:rFonts w:ascii="Arial" w:eastAsia="Times New Roman" w:hAnsi="Arial" w:cs="Arial"/>
          <w:iCs/>
          <w:sz w:val="24"/>
          <w:szCs w:val="24"/>
        </w:rPr>
      </w:pPr>
      <w:bookmarkStart w:id="1" w:name="_Ref252798100"/>
    </w:p>
    <w:bookmarkEnd w:id="1"/>
    <w:p w14:paraId="16B22A38" w14:textId="77777777" w:rsidR="00C45BE6" w:rsidRPr="00C45BE6" w:rsidRDefault="00C45BE6" w:rsidP="00C45BE6">
      <w:pPr>
        <w:spacing w:after="0" w:line="240" w:lineRule="auto"/>
        <w:contextualSpacing/>
        <w:rPr>
          <w:rFonts w:ascii="Arial" w:eastAsia="Times New Roman" w:hAnsi="Arial" w:cs="Arial"/>
          <w:b/>
          <w:spacing w:val="5"/>
          <w:kern w:val="28"/>
          <w:sz w:val="24"/>
          <w:szCs w:val="24"/>
        </w:rPr>
      </w:pPr>
      <w:r w:rsidRPr="00C45BE6">
        <w:rPr>
          <w:rFonts w:ascii="Arial" w:eastAsia="Times New Roman" w:hAnsi="Arial" w:cs="Arial"/>
          <w:b/>
          <w:spacing w:val="5"/>
          <w:kern w:val="28"/>
          <w:sz w:val="24"/>
          <w:szCs w:val="24"/>
        </w:rPr>
        <w:t>Contents</w:t>
      </w:r>
    </w:p>
    <w:p w14:paraId="4C0A764B" w14:textId="77777777" w:rsidR="00C45BE6" w:rsidRPr="00C45BE6" w:rsidRDefault="00C45BE6" w:rsidP="00C45BE6">
      <w:pPr>
        <w:tabs>
          <w:tab w:val="left" w:pos="720"/>
          <w:tab w:val="right" w:leader="dot" w:pos="9350"/>
        </w:tabs>
        <w:spacing w:after="0" w:line="240" w:lineRule="auto"/>
        <w:rPr>
          <w:rFonts w:ascii="Calibri" w:eastAsia="MS Mincho" w:hAnsi="Calibri" w:cs="Arial"/>
          <w:noProof/>
          <w:kern w:val="2"/>
          <w:sz w:val="24"/>
          <w:szCs w:val="24"/>
          <w14:ligatures w14:val="standardContextual"/>
        </w:rPr>
      </w:pPr>
      <w:r w:rsidRPr="00C45BE6">
        <w:rPr>
          <w:rFonts w:ascii="Arial" w:eastAsia="Times New Roman" w:hAnsi="Arial" w:cs="Arial"/>
          <w:caps/>
          <w:sz w:val="24"/>
          <w:szCs w:val="24"/>
        </w:rPr>
        <w:fldChar w:fldCharType="begin"/>
      </w:r>
      <w:r w:rsidRPr="00C45BE6">
        <w:rPr>
          <w:rFonts w:ascii="Arial" w:eastAsia="Times New Roman" w:hAnsi="Arial" w:cs="Arial"/>
          <w:caps/>
          <w:sz w:val="24"/>
          <w:szCs w:val="24"/>
        </w:rPr>
        <w:instrText xml:space="preserve"> TOC \o "1-4" \h \z \u </w:instrText>
      </w:r>
      <w:r w:rsidRPr="00C45BE6">
        <w:rPr>
          <w:rFonts w:ascii="Arial" w:eastAsia="Times New Roman" w:hAnsi="Arial" w:cs="Arial"/>
          <w:caps/>
          <w:sz w:val="24"/>
          <w:szCs w:val="24"/>
        </w:rPr>
        <w:fldChar w:fldCharType="separate"/>
      </w:r>
      <w:hyperlink w:anchor="_Toc223004071" w:history="1">
        <w:r w:rsidRPr="00C45BE6">
          <w:rPr>
            <w:rFonts w:ascii="Arial" w:eastAsia="Times New Roman" w:hAnsi="Arial" w:cs="Times New Roman"/>
            <w:caps/>
            <w:noProof/>
            <w:color w:val="0000FF"/>
            <w:sz w:val="24"/>
            <w:szCs w:val="24"/>
            <w:u w:val="single"/>
          </w:rPr>
          <w:t>1.0</w:t>
        </w:r>
        <w:r w:rsidRPr="00C45BE6">
          <w:rPr>
            <w:rFonts w:ascii="Calibri" w:eastAsia="MS Mincho" w:hAnsi="Calibri" w:cs="Arial"/>
            <w:noProof/>
            <w:kern w:val="2"/>
            <w:sz w:val="24"/>
            <w:szCs w:val="24"/>
            <w14:ligatures w14:val="standardContextual"/>
          </w:rPr>
          <w:tab/>
        </w:r>
        <w:r w:rsidRPr="00C45BE6">
          <w:rPr>
            <w:rFonts w:ascii="Arial" w:eastAsia="Times New Roman" w:hAnsi="Arial" w:cs="Times New Roman"/>
            <w:caps/>
            <w:noProof/>
            <w:color w:val="0000FF"/>
            <w:sz w:val="24"/>
            <w:szCs w:val="24"/>
            <w:u w:val="single"/>
          </w:rPr>
          <w:t>PRODUCT REQUIREMENTS</w:t>
        </w:r>
        <w:r w:rsidRPr="00C45BE6">
          <w:rPr>
            <w:rFonts w:ascii="Arial" w:eastAsia="Times New Roman" w:hAnsi="Arial" w:cs="Times New Roman"/>
            <w:caps/>
            <w:noProof/>
            <w:webHidden/>
            <w:sz w:val="24"/>
            <w:szCs w:val="24"/>
          </w:rPr>
          <w:tab/>
        </w:r>
        <w:r w:rsidRPr="00C45BE6">
          <w:rPr>
            <w:rFonts w:ascii="Arial" w:eastAsia="Times New Roman" w:hAnsi="Arial" w:cs="Times New Roman"/>
            <w:caps/>
            <w:noProof/>
            <w:webHidden/>
            <w:sz w:val="24"/>
            <w:szCs w:val="24"/>
          </w:rPr>
          <w:fldChar w:fldCharType="begin"/>
        </w:r>
        <w:r w:rsidRPr="00C45BE6">
          <w:rPr>
            <w:rFonts w:ascii="Arial" w:eastAsia="Times New Roman" w:hAnsi="Arial" w:cs="Times New Roman"/>
            <w:caps/>
            <w:noProof/>
            <w:webHidden/>
            <w:sz w:val="24"/>
            <w:szCs w:val="24"/>
          </w:rPr>
          <w:instrText xml:space="preserve"> PAGEREF _Toc223004071 \h </w:instrText>
        </w:r>
        <w:r w:rsidRPr="00C45BE6">
          <w:rPr>
            <w:rFonts w:ascii="Arial" w:eastAsia="Times New Roman" w:hAnsi="Arial" w:cs="Times New Roman"/>
            <w:caps/>
            <w:noProof/>
            <w:webHidden/>
            <w:sz w:val="24"/>
            <w:szCs w:val="24"/>
          </w:rPr>
        </w:r>
        <w:r w:rsidRPr="00C45BE6">
          <w:rPr>
            <w:rFonts w:ascii="Arial" w:eastAsia="Times New Roman" w:hAnsi="Arial" w:cs="Times New Roman"/>
            <w:caps/>
            <w:noProof/>
            <w:webHidden/>
            <w:sz w:val="24"/>
            <w:szCs w:val="24"/>
          </w:rPr>
          <w:fldChar w:fldCharType="separate"/>
        </w:r>
        <w:r w:rsidRPr="00C45BE6">
          <w:rPr>
            <w:rFonts w:ascii="Arial" w:eastAsia="Times New Roman" w:hAnsi="Arial" w:cs="Times New Roman"/>
            <w:caps/>
            <w:noProof/>
            <w:webHidden/>
            <w:sz w:val="24"/>
            <w:szCs w:val="24"/>
          </w:rPr>
          <w:t>3</w:t>
        </w:r>
        <w:r w:rsidRPr="00C45BE6">
          <w:rPr>
            <w:rFonts w:ascii="Arial" w:eastAsia="Times New Roman" w:hAnsi="Arial" w:cs="Times New Roman"/>
            <w:caps/>
            <w:noProof/>
            <w:webHidden/>
            <w:sz w:val="24"/>
            <w:szCs w:val="24"/>
          </w:rPr>
          <w:fldChar w:fldCharType="end"/>
        </w:r>
      </w:hyperlink>
    </w:p>
    <w:p w14:paraId="4868EDD1" w14:textId="77777777" w:rsidR="00C45BE6" w:rsidRPr="00C45BE6" w:rsidRDefault="00C45BE6" w:rsidP="00C45BE6">
      <w:pPr>
        <w:tabs>
          <w:tab w:val="left" w:pos="880"/>
          <w:tab w:val="right" w:leader="dot" w:pos="9350"/>
        </w:tabs>
        <w:spacing w:after="0" w:line="240" w:lineRule="auto"/>
        <w:ind w:left="240"/>
        <w:rPr>
          <w:rFonts w:ascii="Calibri" w:eastAsia="MS Mincho" w:hAnsi="Calibri" w:cs="Arial"/>
          <w:noProof/>
          <w:kern w:val="2"/>
          <w:sz w:val="24"/>
          <w:szCs w:val="24"/>
          <w14:ligatures w14:val="standardContextual"/>
        </w:rPr>
      </w:pPr>
      <w:hyperlink w:anchor="_Toc223004072" w:history="1">
        <w:r w:rsidRPr="00C45BE6">
          <w:rPr>
            <w:rFonts w:ascii="Arial" w:eastAsia="Times New Roman" w:hAnsi="Arial" w:cs="Times New Roman"/>
            <w:caps/>
            <w:noProof/>
            <w:color w:val="0000FF"/>
            <w:sz w:val="24"/>
            <w:szCs w:val="24"/>
            <w:u w:val="single"/>
          </w:rPr>
          <w:t>1.1</w:t>
        </w:r>
        <w:r w:rsidRPr="00C45BE6">
          <w:rPr>
            <w:rFonts w:ascii="Calibri" w:eastAsia="MS Mincho" w:hAnsi="Calibri" w:cs="Arial"/>
            <w:noProof/>
            <w:kern w:val="2"/>
            <w:sz w:val="24"/>
            <w:szCs w:val="24"/>
            <w14:ligatures w14:val="standardContextual"/>
          </w:rPr>
          <w:tab/>
        </w:r>
        <w:r w:rsidRPr="00C45BE6">
          <w:rPr>
            <w:rFonts w:ascii="Arial" w:eastAsia="Times New Roman" w:hAnsi="Arial" w:cs="Times New Roman"/>
            <w:caps/>
            <w:noProof/>
            <w:color w:val="0000FF"/>
            <w:sz w:val="24"/>
            <w:szCs w:val="24"/>
            <w:u w:val="single"/>
          </w:rPr>
          <w:t>PLACE OF PERFORMANCE:</w:t>
        </w:r>
        <w:r w:rsidRPr="00C45BE6">
          <w:rPr>
            <w:rFonts w:ascii="Arial" w:eastAsia="Times New Roman" w:hAnsi="Arial" w:cs="Times New Roman"/>
            <w:caps/>
            <w:noProof/>
            <w:webHidden/>
            <w:sz w:val="24"/>
            <w:szCs w:val="24"/>
          </w:rPr>
          <w:tab/>
        </w:r>
        <w:r w:rsidRPr="00C45BE6">
          <w:rPr>
            <w:rFonts w:ascii="Arial" w:eastAsia="Times New Roman" w:hAnsi="Arial" w:cs="Times New Roman"/>
            <w:caps/>
            <w:noProof/>
            <w:webHidden/>
            <w:sz w:val="24"/>
            <w:szCs w:val="24"/>
          </w:rPr>
          <w:fldChar w:fldCharType="begin"/>
        </w:r>
        <w:r w:rsidRPr="00C45BE6">
          <w:rPr>
            <w:rFonts w:ascii="Arial" w:eastAsia="Times New Roman" w:hAnsi="Arial" w:cs="Times New Roman"/>
            <w:caps/>
            <w:noProof/>
            <w:webHidden/>
            <w:sz w:val="24"/>
            <w:szCs w:val="24"/>
          </w:rPr>
          <w:instrText xml:space="preserve"> PAGEREF _Toc223004072 \h </w:instrText>
        </w:r>
        <w:r w:rsidRPr="00C45BE6">
          <w:rPr>
            <w:rFonts w:ascii="Arial" w:eastAsia="Times New Roman" w:hAnsi="Arial" w:cs="Times New Roman"/>
            <w:caps/>
            <w:noProof/>
            <w:webHidden/>
            <w:sz w:val="24"/>
            <w:szCs w:val="24"/>
          </w:rPr>
        </w:r>
        <w:r w:rsidRPr="00C45BE6">
          <w:rPr>
            <w:rFonts w:ascii="Arial" w:eastAsia="Times New Roman" w:hAnsi="Arial" w:cs="Times New Roman"/>
            <w:caps/>
            <w:noProof/>
            <w:webHidden/>
            <w:sz w:val="24"/>
            <w:szCs w:val="24"/>
          </w:rPr>
          <w:fldChar w:fldCharType="separate"/>
        </w:r>
        <w:r w:rsidRPr="00C45BE6">
          <w:rPr>
            <w:rFonts w:ascii="Arial" w:eastAsia="Times New Roman" w:hAnsi="Arial" w:cs="Times New Roman"/>
            <w:caps/>
            <w:noProof/>
            <w:webHidden/>
            <w:sz w:val="24"/>
            <w:szCs w:val="24"/>
          </w:rPr>
          <w:t>3</w:t>
        </w:r>
        <w:r w:rsidRPr="00C45BE6">
          <w:rPr>
            <w:rFonts w:ascii="Arial" w:eastAsia="Times New Roman" w:hAnsi="Arial" w:cs="Times New Roman"/>
            <w:caps/>
            <w:noProof/>
            <w:webHidden/>
            <w:sz w:val="24"/>
            <w:szCs w:val="24"/>
          </w:rPr>
          <w:fldChar w:fldCharType="end"/>
        </w:r>
      </w:hyperlink>
    </w:p>
    <w:p w14:paraId="7C784B35" w14:textId="77777777" w:rsidR="00C45BE6" w:rsidRPr="00C45BE6" w:rsidRDefault="00C45BE6" w:rsidP="00C45BE6">
      <w:pPr>
        <w:tabs>
          <w:tab w:val="left" w:pos="880"/>
          <w:tab w:val="right" w:leader="dot" w:pos="9350"/>
        </w:tabs>
        <w:spacing w:after="0" w:line="240" w:lineRule="auto"/>
        <w:ind w:left="240"/>
        <w:rPr>
          <w:rFonts w:ascii="Calibri" w:eastAsia="MS Mincho" w:hAnsi="Calibri" w:cs="Arial"/>
          <w:noProof/>
          <w:kern w:val="2"/>
          <w:sz w:val="24"/>
          <w:szCs w:val="24"/>
          <w14:ligatures w14:val="standardContextual"/>
        </w:rPr>
      </w:pPr>
      <w:hyperlink w:anchor="_Toc223004073" w:history="1">
        <w:r w:rsidRPr="00C45BE6">
          <w:rPr>
            <w:rFonts w:ascii="Arial" w:eastAsia="Times New Roman" w:hAnsi="Arial" w:cs="Times New Roman"/>
            <w:caps/>
            <w:noProof/>
            <w:color w:val="0000FF"/>
            <w:sz w:val="24"/>
            <w:szCs w:val="24"/>
            <w:u w:val="single"/>
          </w:rPr>
          <w:t>1.2</w:t>
        </w:r>
        <w:r w:rsidRPr="00C45BE6">
          <w:rPr>
            <w:rFonts w:ascii="Calibri" w:eastAsia="MS Mincho" w:hAnsi="Calibri" w:cs="Arial"/>
            <w:noProof/>
            <w:kern w:val="2"/>
            <w:sz w:val="24"/>
            <w:szCs w:val="24"/>
            <w14:ligatures w14:val="standardContextual"/>
          </w:rPr>
          <w:tab/>
        </w:r>
        <w:r w:rsidRPr="00C45BE6">
          <w:rPr>
            <w:rFonts w:ascii="Arial" w:eastAsia="Times New Roman" w:hAnsi="Arial" w:cs="Times New Roman"/>
            <w:caps/>
            <w:noProof/>
            <w:color w:val="0000FF"/>
            <w:sz w:val="24"/>
            <w:szCs w:val="24"/>
            <w:u w:val="single"/>
          </w:rPr>
          <w:t>SALIENT CHARACTERISTICS - VALIDATION AUTHORITY (VA) SERVICES AND OCSP RESPONDER SOLUTION</w:t>
        </w:r>
        <w:r w:rsidRPr="00C45BE6">
          <w:rPr>
            <w:rFonts w:ascii="Arial" w:eastAsia="Times New Roman" w:hAnsi="Arial" w:cs="Times New Roman"/>
            <w:caps/>
            <w:noProof/>
            <w:webHidden/>
            <w:sz w:val="24"/>
            <w:szCs w:val="24"/>
          </w:rPr>
          <w:tab/>
        </w:r>
        <w:r w:rsidRPr="00C45BE6">
          <w:rPr>
            <w:rFonts w:ascii="Arial" w:eastAsia="Times New Roman" w:hAnsi="Arial" w:cs="Times New Roman"/>
            <w:caps/>
            <w:noProof/>
            <w:webHidden/>
            <w:sz w:val="24"/>
            <w:szCs w:val="24"/>
          </w:rPr>
          <w:fldChar w:fldCharType="begin"/>
        </w:r>
        <w:r w:rsidRPr="00C45BE6">
          <w:rPr>
            <w:rFonts w:ascii="Arial" w:eastAsia="Times New Roman" w:hAnsi="Arial" w:cs="Times New Roman"/>
            <w:caps/>
            <w:noProof/>
            <w:webHidden/>
            <w:sz w:val="24"/>
            <w:szCs w:val="24"/>
          </w:rPr>
          <w:instrText xml:space="preserve"> PAGEREF _Toc223004073 \h </w:instrText>
        </w:r>
        <w:r w:rsidRPr="00C45BE6">
          <w:rPr>
            <w:rFonts w:ascii="Arial" w:eastAsia="Times New Roman" w:hAnsi="Arial" w:cs="Times New Roman"/>
            <w:caps/>
            <w:noProof/>
            <w:webHidden/>
            <w:sz w:val="24"/>
            <w:szCs w:val="24"/>
          </w:rPr>
        </w:r>
        <w:r w:rsidRPr="00C45BE6">
          <w:rPr>
            <w:rFonts w:ascii="Arial" w:eastAsia="Times New Roman" w:hAnsi="Arial" w:cs="Times New Roman"/>
            <w:caps/>
            <w:noProof/>
            <w:webHidden/>
            <w:sz w:val="24"/>
            <w:szCs w:val="24"/>
          </w:rPr>
          <w:fldChar w:fldCharType="separate"/>
        </w:r>
        <w:r w:rsidRPr="00C45BE6">
          <w:rPr>
            <w:rFonts w:ascii="Arial" w:eastAsia="Times New Roman" w:hAnsi="Arial" w:cs="Times New Roman"/>
            <w:caps/>
            <w:noProof/>
            <w:webHidden/>
            <w:sz w:val="24"/>
            <w:szCs w:val="24"/>
          </w:rPr>
          <w:t>3</w:t>
        </w:r>
        <w:r w:rsidRPr="00C45BE6">
          <w:rPr>
            <w:rFonts w:ascii="Arial" w:eastAsia="Times New Roman" w:hAnsi="Arial" w:cs="Times New Roman"/>
            <w:caps/>
            <w:noProof/>
            <w:webHidden/>
            <w:sz w:val="24"/>
            <w:szCs w:val="24"/>
          </w:rPr>
          <w:fldChar w:fldCharType="end"/>
        </w:r>
      </w:hyperlink>
    </w:p>
    <w:p w14:paraId="2DEA19C1" w14:textId="77777777" w:rsidR="00C45BE6" w:rsidRPr="00C45BE6" w:rsidRDefault="00C45BE6" w:rsidP="00C45BE6">
      <w:pPr>
        <w:tabs>
          <w:tab w:val="left" w:pos="1440"/>
          <w:tab w:val="right" w:leader="dot" w:pos="9350"/>
        </w:tabs>
        <w:spacing w:after="0" w:line="240" w:lineRule="auto"/>
        <w:ind w:left="480"/>
        <w:rPr>
          <w:rFonts w:ascii="Calibri" w:eastAsia="MS Mincho" w:hAnsi="Calibri" w:cs="Arial"/>
          <w:noProof/>
          <w:kern w:val="2"/>
          <w:sz w:val="24"/>
          <w:szCs w:val="24"/>
          <w14:ligatures w14:val="standardContextual"/>
        </w:rPr>
      </w:pPr>
      <w:hyperlink w:anchor="_Toc223004074" w:history="1">
        <w:r w:rsidRPr="00C45BE6">
          <w:rPr>
            <w:rFonts w:ascii="Arial" w:eastAsia="Times New Roman" w:hAnsi="Arial" w:cs="Times New Roman"/>
            <w:noProof/>
            <w:color w:val="0000FF"/>
            <w:sz w:val="24"/>
            <w:szCs w:val="24"/>
            <w:u w:val="single"/>
          </w:rPr>
          <w:t>1.2.1</w:t>
        </w:r>
        <w:r w:rsidRPr="00C45BE6">
          <w:rPr>
            <w:rFonts w:ascii="Calibri" w:eastAsia="MS Mincho" w:hAnsi="Calibri" w:cs="Arial"/>
            <w:noProof/>
            <w:kern w:val="2"/>
            <w:sz w:val="24"/>
            <w:szCs w:val="24"/>
            <w14:ligatures w14:val="standardContextual"/>
          </w:rPr>
          <w:tab/>
        </w:r>
        <w:r w:rsidRPr="00C45BE6">
          <w:rPr>
            <w:rFonts w:ascii="Arial" w:eastAsia="Times New Roman" w:hAnsi="Arial" w:cs="Times New Roman"/>
            <w:noProof/>
            <w:color w:val="0000FF"/>
            <w:sz w:val="24"/>
            <w:szCs w:val="24"/>
            <w:u w:val="single"/>
          </w:rPr>
          <w:t>RELATIONSHIP BETWEEN SALIENT CHARACTERISTICS AND BRAND NAME COMPONENTS</w:t>
        </w:r>
        <w:r w:rsidRPr="00C45BE6">
          <w:rPr>
            <w:rFonts w:ascii="Arial" w:eastAsia="Times New Roman" w:hAnsi="Arial" w:cs="Times New Roman"/>
            <w:noProof/>
            <w:webHidden/>
            <w:sz w:val="24"/>
            <w:szCs w:val="24"/>
          </w:rPr>
          <w:tab/>
        </w:r>
        <w:r w:rsidRPr="00C45BE6">
          <w:rPr>
            <w:rFonts w:ascii="Arial" w:eastAsia="Times New Roman" w:hAnsi="Arial" w:cs="Times New Roman"/>
            <w:noProof/>
            <w:webHidden/>
            <w:sz w:val="24"/>
            <w:szCs w:val="24"/>
          </w:rPr>
          <w:fldChar w:fldCharType="begin"/>
        </w:r>
        <w:r w:rsidRPr="00C45BE6">
          <w:rPr>
            <w:rFonts w:ascii="Arial" w:eastAsia="Times New Roman" w:hAnsi="Arial" w:cs="Times New Roman"/>
            <w:noProof/>
            <w:webHidden/>
            <w:sz w:val="24"/>
            <w:szCs w:val="24"/>
          </w:rPr>
          <w:instrText xml:space="preserve"> PAGEREF _Toc223004074 \h </w:instrText>
        </w:r>
        <w:r w:rsidRPr="00C45BE6">
          <w:rPr>
            <w:rFonts w:ascii="Arial" w:eastAsia="Times New Roman" w:hAnsi="Arial" w:cs="Times New Roman"/>
            <w:noProof/>
            <w:webHidden/>
            <w:sz w:val="24"/>
            <w:szCs w:val="24"/>
          </w:rPr>
        </w:r>
        <w:r w:rsidRPr="00C45BE6">
          <w:rPr>
            <w:rFonts w:ascii="Arial" w:eastAsia="Times New Roman" w:hAnsi="Arial" w:cs="Times New Roman"/>
            <w:noProof/>
            <w:webHidden/>
            <w:sz w:val="24"/>
            <w:szCs w:val="24"/>
          </w:rPr>
          <w:fldChar w:fldCharType="separate"/>
        </w:r>
        <w:r w:rsidRPr="00C45BE6">
          <w:rPr>
            <w:rFonts w:ascii="Arial" w:eastAsia="Times New Roman" w:hAnsi="Arial" w:cs="Times New Roman"/>
            <w:noProof/>
            <w:webHidden/>
            <w:sz w:val="24"/>
            <w:szCs w:val="24"/>
          </w:rPr>
          <w:t>8</w:t>
        </w:r>
        <w:r w:rsidRPr="00C45BE6">
          <w:rPr>
            <w:rFonts w:ascii="Arial" w:eastAsia="Times New Roman" w:hAnsi="Arial" w:cs="Times New Roman"/>
            <w:noProof/>
            <w:webHidden/>
            <w:sz w:val="24"/>
            <w:szCs w:val="24"/>
          </w:rPr>
          <w:fldChar w:fldCharType="end"/>
        </w:r>
      </w:hyperlink>
    </w:p>
    <w:p w14:paraId="08EAD15D" w14:textId="77777777" w:rsidR="00C45BE6" w:rsidRPr="00C45BE6" w:rsidRDefault="00C45BE6" w:rsidP="00C45BE6">
      <w:pPr>
        <w:tabs>
          <w:tab w:val="left" w:pos="880"/>
          <w:tab w:val="right" w:leader="dot" w:pos="9350"/>
        </w:tabs>
        <w:spacing w:after="0" w:line="240" w:lineRule="auto"/>
        <w:ind w:left="240"/>
        <w:rPr>
          <w:rFonts w:ascii="Calibri" w:eastAsia="MS Mincho" w:hAnsi="Calibri" w:cs="Arial"/>
          <w:noProof/>
          <w:kern w:val="2"/>
          <w:sz w:val="24"/>
          <w:szCs w:val="24"/>
          <w14:ligatures w14:val="standardContextual"/>
        </w:rPr>
      </w:pPr>
      <w:hyperlink w:anchor="_Toc223004075" w:history="1">
        <w:r w:rsidRPr="00C45BE6">
          <w:rPr>
            <w:rFonts w:ascii="Arial" w:eastAsia="Times New Roman" w:hAnsi="Arial" w:cs="Times New Roman"/>
            <w:caps/>
            <w:noProof/>
            <w:color w:val="0000FF"/>
            <w:sz w:val="24"/>
            <w:szCs w:val="24"/>
            <w:u w:val="single"/>
          </w:rPr>
          <w:t>1.3</w:t>
        </w:r>
        <w:r w:rsidRPr="00C45BE6">
          <w:rPr>
            <w:rFonts w:ascii="Calibri" w:eastAsia="MS Mincho" w:hAnsi="Calibri" w:cs="Arial"/>
            <w:noProof/>
            <w:kern w:val="2"/>
            <w:sz w:val="24"/>
            <w:szCs w:val="24"/>
            <w14:ligatures w14:val="standardContextual"/>
          </w:rPr>
          <w:tab/>
        </w:r>
        <w:r w:rsidRPr="00C45BE6">
          <w:rPr>
            <w:rFonts w:ascii="Arial" w:eastAsia="Times New Roman" w:hAnsi="Arial" w:cs="Times New Roman"/>
            <w:caps/>
            <w:noProof/>
            <w:color w:val="0000FF"/>
            <w:sz w:val="24"/>
            <w:szCs w:val="24"/>
            <w:u w:val="single"/>
          </w:rPr>
          <w:t>SOFTWARE LICENSING DEPLOYMENT AND INTEGRATION</w:t>
        </w:r>
        <w:r w:rsidRPr="00C45BE6">
          <w:rPr>
            <w:rFonts w:ascii="Arial" w:eastAsia="Times New Roman" w:hAnsi="Arial" w:cs="Times New Roman"/>
            <w:caps/>
            <w:noProof/>
            <w:webHidden/>
            <w:sz w:val="24"/>
            <w:szCs w:val="24"/>
          </w:rPr>
          <w:tab/>
        </w:r>
        <w:r w:rsidRPr="00C45BE6">
          <w:rPr>
            <w:rFonts w:ascii="Arial" w:eastAsia="Times New Roman" w:hAnsi="Arial" w:cs="Times New Roman"/>
            <w:caps/>
            <w:noProof/>
            <w:webHidden/>
            <w:sz w:val="24"/>
            <w:szCs w:val="24"/>
          </w:rPr>
          <w:fldChar w:fldCharType="begin"/>
        </w:r>
        <w:r w:rsidRPr="00C45BE6">
          <w:rPr>
            <w:rFonts w:ascii="Arial" w:eastAsia="Times New Roman" w:hAnsi="Arial" w:cs="Times New Roman"/>
            <w:caps/>
            <w:noProof/>
            <w:webHidden/>
            <w:sz w:val="24"/>
            <w:szCs w:val="24"/>
          </w:rPr>
          <w:instrText xml:space="preserve"> PAGEREF _Toc223004075 \h </w:instrText>
        </w:r>
        <w:r w:rsidRPr="00C45BE6">
          <w:rPr>
            <w:rFonts w:ascii="Arial" w:eastAsia="Times New Roman" w:hAnsi="Arial" w:cs="Times New Roman"/>
            <w:caps/>
            <w:noProof/>
            <w:webHidden/>
            <w:sz w:val="24"/>
            <w:szCs w:val="24"/>
          </w:rPr>
        </w:r>
        <w:r w:rsidRPr="00C45BE6">
          <w:rPr>
            <w:rFonts w:ascii="Arial" w:eastAsia="Times New Roman" w:hAnsi="Arial" w:cs="Times New Roman"/>
            <w:caps/>
            <w:noProof/>
            <w:webHidden/>
            <w:sz w:val="24"/>
            <w:szCs w:val="24"/>
          </w:rPr>
          <w:fldChar w:fldCharType="separate"/>
        </w:r>
        <w:r w:rsidRPr="00C45BE6">
          <w:rPr>
            <w:rFonts w:ascii="Arial" w:eastAsia="Times New Roman" w:hAnsi="Arial" w:cs="Times New Roman"/>
            <w:caps/>
            <w:noProof/>
            <w:webHidden/>
            <w:sz w:val="24"/>
            <w:szCs w:val="24"/>
          </w:rPr>
          <w:t>9</w:t>
        </w:r>
        <w:r w:rsidRPr="00C45BE6">
          <w:rPr>
            <w:rFonts w:ascii="Arial" w:eastAsia="Times New Roman" w:hAnsi="Arial" w:cs="Times New Roman"/>
            <w:caps/>
            <w:noProof/>
            <w:webHidden/>
            <w:sz w:val="24"/>
            <w:szCs w:val="24"/>
          </w:rPr>
          <w:fldChar w:fldCharType="end"/>
        </w:r>
      </w:hyperlink>
    </w:p>
    <w:p w14:paraId="336EA4DE" w14:textId="77777777" w:rsidR="00C45BE6" w:rsidRPr="00C45BE6" w:rsidRDefault="00C45BE6" w:rsidP="00C45BE6">
      <w:pPr>
        <w:tabs>
          <w:tab w:val="left" w:pos="880"/>
          <w:tab w:val="right" w:leader="dot" w:pos="9350"/>
        </w:tabs>
        <w:spacing w:after="0" w:line="240" w:lineRule="auto"/>
        <w:ind w:left="240"/>
        <w:rPr>
          <w:rFonts w:ascii="Calibri" w:eastAsia="MS Mincho" w:hAnsi="Calibri" w:cs="Arial"/>
          <w:noProof/>
          <w:kern w:val="2"/>
          <w:sz w:val="24"/>
          <w:szCs w:val="24"/>
          <w14:ligatures w14:val="standardContextual"/>
        </w:rPr>
      </w:pPr>
      <w:hyperlink w:anchor="_Toc223004076" w:history="1">
        <w:r w:rsidRPr="00C45BE6">
          <w:rPr>
            <w:rFonts w:ascii="Arial" w:eastAsia="Times New Roman" w:hAnsi="Arial" w:cs="Times New Roman"/>
            <w:caps/>
            <w:noProof/>
            <w:color w:val="0000FF"/>
            <w:sz w:val="24"/>
            <w:szCs w:val="24"/>
            <w:u w:val="single"/>
          </w:rPr>
          <w:t>1.4</w:t>
        </w:r>
        <w:r w:rsidRPr="00C45BE6">
          <w:rPr>
            <w:rFonts w:ascii="Calibri" w:eastAsia="MS Mincho" w:hAnsi="Calibri" w:cs="Arial"/>
            <w:noProof/>
            <w:kern w:val="2"/>
            <w:sz w:val="24"/>
            <w:szCs w:val="24"/>
            <w14:ligatures w14:val="standardContextual"/>
          </w:rPr>
          <w:tab/>
        </w:r>
        <w:r w:rsidRPr="00C45BE6">
          <w:rPr>
            <w:rFonts w:ascii="Arial" w:eastAsia="Times New Roman" w:hAnsi="Arial" w:cs="Times New Roman"/>
            <w:caps/>
            <w:noProof/>
            <w:color w:val="0000FF"/>
            <w:sz w:val="24"/>
            <w:szCs w:val="24"/>
            <w:u w:val="single"/>
          </w:rPr>
          <w:t>SUPPORT SERVICES</w:t>
        </w:r>
        <w:r w:rsidRPr="00C45BE6">
          <w:rPr>
            <w:rFonts w:ascii="Arial" w:eastAsia="Times New Roman" w:hAnsi="Arial" w:cs="Times New Roman"/>
            <w:caps/>
            <w:noProof/>
            <w:webHidden/>
            <w:sz w:val="24"/>
            <w:szCs w:val="24"/>
          </w:rPr>
          <w:tab/>
        </w:r>
        <w:r w:rsidRPr="00C45BE6">
          <w:rPr>
            <w:rFonts w:ascii="Arial" w:eastAsia="Times New Roman" w:hAnsi="Arial" w:cs="Times New Roman"/>
            <w:caps/>
            <w:noProof/>
            <w:webHidden/>
            <w:sz w:val="24"/>
            <w:szCs w:val="24"/>
          </w:rPr>
          <w:fldChar w:fldCharType="begin"/>
        </w:r>
        <w:r w:rsidRPr="00C45BE6">
          <w:rPr>
            <w:rFonts w:ascii="Arial" w:eastAsia="Times New Roman" w:hAnsi="Arial" w:cs="Times New Roman"/>
            <w:caps/>
            <w:noProof/>
            <w:webHidden/>
            <w:sz w:val="24"/>
            <w:szCs w:val="24"/>
          </w:rPr>
          <w:instrText xml:space="preserve"> PAGEREF _Toc223004076 \h </w:instrText>
        </w:r>
        <w:r w:rsidRPr="00C45BE6">
          <w:rPr>
            <w:rFonts w:ascii="Arial" w:eastAsia="Times New Roman" w:hAnsi="Arial" w:cs="Times New Roman"/>
            <w:caps/>
            <w:noProof/>
            <w:webHidden/>
            <w:sz w:val="24"/>
            <w:szCs w:val="24"/>
          </w:rPr>
        </w:r>
        <w:r w:rsidRPr="00C45BE6">
          <w:rPr>
            <w:rFonts w:ascii="Arial" w:eastAsia="Times New Roman" w:hAnsi="Arial" w:cs="Times New Roman"/>
            <w:caps/>
            <w:noProof/>
            <w:webHidden/>
            <w:sz w:val="24"/>
            <w:szCs w:val="24"/>
          </w:rPr>
          <w:fldChar w:fldCharType="separate"/>
        </w:r>
        <w:r w:rsidRPr="00C45BE6">
          <w:rPr>
            <w:rFonts w:ascii="Arial" w:eastAsia="Times New Roman" w:hAnsi="Arial" w:cs="Times New Roman"/>
            <w:caps/>
            <w:noProof/>
            <w:webHidden/>
            <w:sz w:val="24"/>
            <w:szCs w:val="24"/>
          </w:rPr>
          <w:t>9</w:t>
        </w:r>
        <w:r w:rsidRPr="00C45BE6">
          <w:rPr>
            <w:rFonts w:ascii="Arial" w:eastAsia="Times New Roman" w:hAnsi="Arial" w:cs="Times New Roman"/>
            <w:caps/>
            <w:noProof/>
            <w:webHidden/>
            <w:sz w:val="24"/>
            <w:szCs w:val="24"/>
          </w:rPr>
          <w:fldChar w:fldCharType="end"/>
        </w:r>
      </w:hyperlink>
    </w:p>
    <w:p w14:paraId="36B7A873" w14:textId="77777777" w:rsidR="00C45BE6" w:rsidRPr="00C45BE6" w:rsidRDefault="00C45BE6" w:rsidP="00C45BE6">
      <w:pPr>
        <w:tabs>
          <w:tab w:val="left" w:pos="880"/>
          <w:tab w:val="right" w:leader="dot" w:pos="9350"/>
        </w:tabs>
        <w:spacing w:after="0" w:line="240" w:lineRule="auto"/>
        <w:ind w:left="240"/>
        <w:rPr>
          <w:rFonts w:ascii="Calibri" w:eastAsia="MS Mincho" w:hAnsi="Calibri" w:cs="Arial"/>
          <w:noProof/>
          <w:kern w:val="2"/>
          <w:sz w:val="24"/>
          <w:szCs w:val="24"/>
          <w14:ligatures w14:val="standardContextual"/>
        </w:rPr>
      </w:pPr>
      <w:hyperlink w:anchor="_Toc223004077" w:history="1">
        <w:r w:rsidRPr="00C45BE6">
          <w:rPr>
            <w:rFonts w:ascii="Arial" w:eastAsia="Times New Roman" w:hAnsi="Arial" w:cs="Times New Roman"/>
            <w:caps/>
            <w:noProof/>
            <w:color w:val="0000FF"/>
            <w:sz w:val="24"/>
            <w:szCs w:val="24"/>
            <w:u w:val="single"/>
          </w:rPr>
          <w:t>1.5</w:t>
        </w:r>
        <w:r w:rsidRPr="00C45BE6">
          <w:rPr>
            <w:rFonts w:ascii="Calibri" w:eastAsia="MS Mincho" w:hAnsi="Calibri" w:cs="Arial"/>
            <w:noProof/>
            <w:kern w:val="2"/>
            <w:sz w:val="24"/>
            <w:szCs w:val="24"/>
            <w14:ligatures w14:val="standardContextual"/>
          </w:rPr>
          <w:tab/>
        </w:r>
        <w:r w:rsidRPr="00C45BE6">
          <w:rPr>
            <w:rFonts w:ascii="Arial" w:eastAsia="Times New Roman" w:hAnsi="Arial" w:cs="Times New Roman"/>
            <w:caps/>
            <w:noProof/>
            <w:color w:val="0000FF"/>
            <w:sz w:val="24"/>
            <w:szCs w:val="24"/>
            <w:u w:val="single"/>
          </w:rPr>
          <w:t>TRAINING (OPTIONAL TASK 1)</w:t>
        </w:r>
        <w:r w:rsidRPr="00C45BE6">
          <w:rPr>
            <w:rFonts w:ascii="Arial" w:eastAsia="Times New Roman" w:hAnsi="Arial" w:cs="Times New Roman"/>
            <w:caps/>
            <w:noProof/>
            <w:webHidden/>
            <w:sz w:val="24"/>
            <w:szCs w:val="24"/>
          </w:rPr>
          <w:tab/>
        </w:r>
        <w:r w:rsidRPr="00C45BE6">
          <w:rPr>
            <w:rFonts w:ascii="Arial" w:eastAsia="Times New Roman" w:hAnsi="Arial" w:cs="Times New Roman"/>
            <w:caps/>
            <w:noProof/>
            <w:webHidden/>
            <w:sz w:val="24"/>
            <w:szCs w:val="24"/>
          </w:rPr>
          <w:fldChar w:fldCharType="begin"/>
        </w:r>
        <w:r w:rsidRPr="00C45BE6">
          <w:rPr>
            <w:rFonts w:ascii="Arial" w:eastAsia="Times New Roman" w:hAnsi="Arial" w:cs="Times New Roman"/>
            <w:caps/>
            <w:noProof/>
            <w:webHidden/>
            <w:sz w:val="24"/>
            <w:szCs w:val="24"/>
          </w:rPr>
          <w:instrText xml:space="preserve"> PAGEREF _Toc223004077 \h </w:instrText>
        </w:r>
        <w:r w:rsidRPr="00C45BE6">
          <w:rPr>
            <w:rFonts w:ascii="Arial" w:eastAsia="Times New Roman" w:hAnsi="Arial" w:cs="Times New Roman"/>
            <w:caps/>
            <w:noProof/>
            <w:webHidden/>
            <w:sz w:val="24"/>
            <w:szCs w:val="24"/>
          </w:rPr>
        </w:r>
        <w:r w:rsidRPr="00C45BE6">
          <w:rPr>
            <w:rFonts w:ascii="Arial" w:eastAsia="Times New Roman" w:hAnsi="Arial" w:cs="Times New Roman"/>
            <w:caps/>
            <w:noProof/>
            <w:webHidden/>
            <w:sz w:val="24"/>
            <w:szCs w:val="24"/>
          </w:rPr>
          <w:fldChar w:fldCharType="separate"/>
        </w:r>
        <w:r w:rsidRPr="00C45BE6">
          <w:rPr>
            <w:rFonts w:ascii="Arial" w:eastAsia="Times New Roman" w:hAnsi="Arial" w:cs="Times New Roman"/>
            <w:caps/>
            <w:noProof/>
            <w:webHidden/>
            <w:sz w:val="24"/>
            <w:szCs w:val="24"/>
          </w:rPr>
          <w:t>9</w:t>
        </w:r>
        <w:r w:rsidRPr="00C45BE6">
          <w:rPr>
            <w:rFonts w:ascii="Arial" w:eastAsia="Times New Roman" w:hAnsi="Arial" w:cs="Times New Roman"/>
            <w:caps/>
            <w:noProof/>
            <w:webHidden/>
            <w:sz w:val="24"/>
            <w:szCs w:val="24"/>
          </w:rPr>
          <w:fldChar w:fldCharType="end"/>
        </w:r>
      </w:hyperlink>
    </w:p>
    <w:p w14:paraId="3EC60869" w14:textId="77777777" w:rsidR="00C45BE6" w:rsidRPr="00C45BE6" w:rsidRDefault="00C45BE6" w:rsidP="00C45BE6">
      <w:pPr>
        <w:tabs>
          <w:tab w:val="left" w:pos="720"/>
          <w:tab w:val="right" w:leader="dot" w:pos="9350"/>
        </w:tabs>
        <w:spacing w:after="0" w:line="240" w:lineRule="auto"/>
        <w:rPr>
          <w:rFonts w:ascii="Calibri" w:eastAsia="MS Mincho" w:hAnsi="Calibri" w:cs="Arial"/>
          <w:noProof/>
          <w:kern w:val="2"/>
          <w:sz w:val="24"/>
          <w:szCs w:val="24"/>
          <w14:ligatures w14:val="standardContextual"/>
        </w:rPr>
      </w:pPr>
      <w:hyperlink w:anchor="_Toc223004078" w:history="1">
        <w:r w:rsidRPr="00C45BE6">
          <w:rPr>
            <w:rFonts w:ascii="Arial" w:eastAsia="Times New Roman" w:hAnsi="Arial" w:cs="Times New Roman"/>
            <w:caps/>
            <w:noProof/>
            <w:color w:val="0000FF"/>
            <w:sz w:val="24"/>
            <w:szCs w:val="24"/>
            <w:u w:val="single"/>
          </w:rPr>
          <w:t>2.0</w:t>
        </w:r>
        <w:r w:rsidRPr="00C45BE6">
          <w:rPr>
            <w:rFonts w:ascii="Calibri" w:eastAsia="MS Mincho" w:hAnsi="Calibri" w:cs="Arial"/>
            <w:noProof/>
            <w:kern w:val="2"/>
            <w:sz w:val="24"/>
            <w:szCs w:val="24"/>
            <w14:ligatures w14:val="standardContextual"/>
          </w:rPr>
          <w:tab/>
        </w:r>
        <w:r w:rsidRPr="00C45BE6">
          <w:rPr>
            <w:rFonts w:ascii="Arial" w:eastAsia="Times New Roman" w:hAnsi="Arial" w:cs="Times New Roman"/>
            <w:caps/>
            <w:noProof/>
            <w:color w:val="0000FF"/>
            <w:sz w:val="24"/>
            <w:szCs w:val="24"/>
            <w:u w:val="single"/>
          </w:rPr>
          <w:t>Additional Requirements</w:t>
        </w:r>
        <w:r w:rsidRPr="00C45BE6">
          <w:rPr>
            <w:rFonts w:ascii="Arial" w:eastAsia="Times New Roman" w:hAnsi="Arial" w:cs="Times New Roman"/>
            <w:caps/>
            <w:noProof/>
            <w:webHidden/>
            <w:sz w:val="24"/>
            <w:szCs w:val="24"/>
          </w:rPr>
          <w:tab/>
        </w:r>
        <w:r w:rsidRPr="00C45BE6">
          <w:rPr>
            <w:rFonts w:ascii="Arial" w:eastAsia="Times New Roman" w:hAnsi="Arial" w:cs="Times New Roman"/>
            <w:caps/>
            <w:noProof/>
            <w:webHidden/>
            <w:sz w:val="24"/>
            <w:szCs w:val="24"/>
          </w:rPr>
          <w:fldChar w:fldCharType="begin"/>
        </w:r>
        <w:r w:rsidRPr="00C45BE6">
          <w:rPr>
            <w:rFonts w:ascii="Arial" w:eastAsia="Times New Roman" w:hAnsi="Arial" w:cs="Times New Roman"/>
            <w:caps/>
            <w:noProof/>
            <w:webHidden/>
            <w:sz w:val="24"/>
            <w:szCs w:val="24"/>
          </w:rPr>
          <w:instrText xml:space="preserve"> PAGEREF _Toc223004078 \h </w:instrText>
        </w:r>
        <w:r w:rsidRPr="00C45BE6">
          <w:rPr>
            <w:rFonts w:ascii="Arial" w:eastAsia="Times New Roman" w:hAnsi="Arial" w:cs="Times New Roman"/>
            <w:caps/>
            <w:noProof/>
            <w:webHidden/>
            <w:sz w:val="24"/>
            <w:szCs w:val="24"/>
          </w:rPr>
        </w:r>
        <w:r w:rsidRPr="00C45BE6">
          <w:rPr>
            <w:rFonts w:ascii="Arial" w:eastAsia="Times New Roman" w:hAnsi="Arial" w:cs="Times New Roman"/>
            <w:caps/>
            <w:noProof/>
            <w:webHidden/>
            <w:sz w:val="24"/>
            <w:szCs w:val="24"/>
          </w:rPr>
          <w:fldChar w:fldCharType="separate"/>
        </w:r>
        <w:r w:rsidRPr="00C45BE6">
          <w:rPr>
            <w:rFonts w:ascii="Arial" w:eastAsia="Times New Roman" w:hAnsi="Arial" w:cs="Times New Roman"/>
            <w:caps/>
            <w:noProof/>
            <w:webHidden/>
            <w:sz w:val="24"/>
            <w:szCs w:val="24"/>
          </w:rPr>
          <w:t>10</w:t>
        </w:r>
        <w:r w:rsidRPr="00C45BE6">
          <w:rPr>
            <w:rFonts w:ascii="Arial" w:eastAsia="Times New Roman" w:hAnsi="Arial" w:cs="Times New Roman"/>
            <w:caps/>
            <w:noProof/>
            <w:webHidden/>
            <w:sz w:val="24"/>
            <w:szCs w:val="24"/>
          </w:rPr>
          <w:fldChar w:fldCharType="end"/>
        </w:r>
      </w:hyperlink>
    </w:p>
    <w:p w14:paraId="4E3D8CAB" w14:textId="77777777" w:rsidR="00C45BE6" w:rsidRPr="00C45BE6" w:rsidRDefault="00C45BE6" w:rsidP="00C45BE6">
      <w:pPr>
        <w:tabs>
          <w:tab w:val="left" w:pos="880"/>
          <w:tab w:val="right" w:leader="dot" w:pos="9350"/>
        </w:tabs>
        <w:spacing w:after="0" w:line="240" w:lineRule="auto"/>
        <w:ind w:left="240"/>
        <w:rPr>
          <w:rFonts w:ascii="Calibri" w:eastAsia="MS Mincho" w:hAnsi="Calibri" w:cs="Arial"/>
          <w:noProof/>
          <w:kern w:val="2"/>
          <w:sz w:val="24"/>
          <w:szCs w:val="24"/>
          <w14:ligatures w14:val="standardContextual"/>
        </w:rPr>
      </w:pPr>
      <w:hyperlink w:anchor="_Toc223004079" w:history="1">
        <w:r w:rsidRPr="00C45BE6">
          <w:rPr>
            <w:rFonts w:ascii="Arial" w:eastAsia="Times New Roman" w:hAnsi="Arial" w:cs="Times New Roman"/>
            <w:caps/>
            <w:noProof/>
            <w:color w:val="0000FF"/>
            <w:sz w:val="24"/>
            <w:szCs w:val="24"/>
            <w:u w:val="single"/>
          </w:rPr>
          <w:t>2.1</w:t>
        </w:r>
        <w:r w:rsidRPr="00C45BE6">
          <w:rPr>
            <w:rFonts w:ascii="Calibri" w:eastAsia="MS Mincho" w:hAnsi="Calibri" w:cs="Arial"/>
            <w:noProof/>
            <w:kern w:val="2"/>
            <w:sz w:val="24"/>
            <w:szCs w:val="24"/>
            <w14:ligatures w14:val="standardContextual"/>
          </w:rPr>
          <w:tab/>
        </w:r>
        <w:r w:rsidRPr="00C45BE6">
          <w:rPr>
            <w:rFonts w:ascii="Arial" w:eastAsia="Times New Roman" w:hAnsi="Arial" w:cs="Times New Roman"/>
            <w:caps/>
            <w:noProof/>
            <w:color w:val="0000FF"/>
            <w:sz w:val="24"/>
            <w:szCs w:val="24"/>
            <w:u w:val="single"/>
          </w:rPr>
          <w:t>KICKOFF MEETING</w:t>
        </w:r>
        <w:r w:rsidRPr="00C45BE6">
          <w:rPr>
            <w:rFonts w:ascii="Arial" w:eastAsia="Times New Roman" w:hAnsi="Arial" w:cs="Times New Roman"/>
            <w:caps/>
            <w:noProof/>
            <w:webHidden/>
            <w:sz w:val="24"/>
            <w:szCs w:val="24"/>
          </w:rPr>
          <w:tab/>
        </w:r>
        <w:r w:rsidRPr="00C45BE6">
          <w:rPr>
            <w:rFonts w:ascii="Arial" w:eastAsia="Times New Roman" w:hAnsi="Arial" w:cs="Times New Roman"/>
            <w:caps/>
            <w:noProof/>
            <w:webHidden/>
            <w:sz w:val="24"/>
            <w:szCs w:val="24"/>
          </w:rPr>
          <w:fldChar w:fldCharType="begin"/>
        </w:r>
        <w:r w:rsidRPr="00C45BE6">
          <w:rPr>
            <w:rFonts w:ascii="Arial" w:eastAsia="Times New Roman" w:hAnsi="Arial" w:cs="Times New Roman"/>
            <w:caps/>
            <w:noProof/>
            <w:webHidden/>
            <w:sz w:val="24"/>
            <w:szCs w:val="24"/>
          </w:rPr>
          <w:instrText xml:space="preserve"> PAGEREF _Toc223004079 \h </w:instrText>
        </w:r>
        <w:r w:rsidRPr="00C45BE6">
          <w:rPr>
            <w:rFonts w:ascii="Arial" w:eastAsia="Times New Roman" w:hAnsi="Arial" w:cs="Times New Roman"/>
            <w:caps/>
            <w:noProof/>
            <w:webHidden/>
            <w:sz w:val="24"/>
            <w:szCs w:val="24"/>
          </w:rPr>
        </w:r>
        <w:r w:rsidRPr="00C45BE6">
          <w:rPr>
            <w:rFonts w:ascii="Arial" w:eastAsia="Times New Roman" w:hAnsi="Arial" w:cs="Times New Roman"/>
            <w:caps/>
            <w:noProof/>
            <w:webHidden/>
            <w:sz w:val="24"/>
            <w:szCs w:val="24"/>
          </w:rPr>
          <w:fldChar w:fldCharType="separate"/>
        </w:r>
        <w:r w:rsidRPr="00C45BE6">
          <w:rPr>
            <w:rFonts w:ascii="Arial" w:eastAsia="Times New Roman" w:hAnsi="Arial" w:cs="Times New Roman"/>
            <w:caps/>
            <w:noProof/>
            <w:webHidden/>
            <w:sz w:val="24"/>
            <w:szCs w:val="24"/>
          </w:rPr>
          <w:t>10</w:t>
        </w:r>
        <w:r w:rsidRPr="00C45BE6">
          <w:rPr>
            <w:rFonts w:ascii="Arial" w:eastAsia="Times New Roman" w:hAnsi="Arial" w:cs="Times New Roman"/>
            <w:caps/>
            <w:noProof/>
            <w:webHidden/>
            <w:sz w:val="24"/>
            <w:szCs w:val="24"/>
          </w:rPr>
          <w:fldChar w:fldCharType="end"/>
        </w:r>
      </w:hyperlink>
    </w:p>
    <w:p w14:paraId="2A4A64DF" w14:textId="77777777" w:rsidR="00C45BE6" w:rsidRPr="00C45BE6" w:rsidRDefault="00C45BE6" w:rsidP="00C45BE6">
      <w:pPr>
        <w:tabs>
          <w:tab w:val="left" w:pos="720"/>
          <w:tab w:val="right" w:leader="dot" w:pos="9350"/>
        </w:tabs>
        <w:spacing w:after="0" w:line="240" w:lineRule="auto"/>
        <w:rPr>
          <w:rFonts w:ascii="Calibri" w:eastAsia="MS Mincho" w:hAnsi="Calibri" w:cs="Arial"/>
          <w:noProof/>
          <w:kern w:val="2"/>
          <w:sz w:val="24"/>
          <w:szCs w:val="24"/>
          <w14:ligatures w14:val="standardContextual"/>
        </w:rPr>
      </w:pPr>
      <w:hyperlink w:anchor="_Toc223004080" w:history="1">
        <w:r w:rsidRPr="00C45BE6">
          <w:rPr>
            <w:rFonts w:ascii="Arial" w:eastAsia="Times New Roman" w:hAnsi="Arial" w:cs="Times New Roman"/>
            <w:caps/>
            <w:noProof/>
            <w:color w:val="0000FF"/>
            <w:sz w:val="24"/>
            <w:szCs w:val="24"/>
            <w:u w:val="single"/>
          </w:rPr>
          <w:t>3.0</w:t>
        </w:r>
        <w:r w:rsidRPr="00C45BE6">
          <w:rPr>
            <w:rFonts w:ascii="Calibri" w:eastAsia="MS Mincho" w:hAnsi="Calibri" w:cs="Arial"/>
            <w:noProof/>
            <w:kern w:val="2"/>
            <w:sz w:val="24"/>
            <w:szCs w:val="24"/>
            <w14:ligatures w14:val="standardContextual"/>
          </w:rPr>
          <w:tab/>
        </w:r>
        <w:r w:rsidRPr="00C45BE6">
          <w:rPr>
            <w:rFonts w:ascii="Arial" w:eastAsia="Times New Roman" w:hAnsi="Arial" w:cs="Times New Roman"/>
            <w:caps/>
            <w:noProof/>
            <w:color w:val="0000FF"/>
            <w:sz w:val="24"/>
            <w:szCs w:val="24"/>
            <w:u w:val="single"/>
          </w:rPr>
          <w:t>NOTICE OF THE FEDERAL ACCESSIBILITY LAW AFFECTING ALL INFORMATION AND COMMUNICATION TECHNOLOGY (ICT) PROCUREMENTS (SECTION 508)</w:t>
        </w:r>
        <w:r w:rsidRPr="00C45BE6">
          <w:rPr>
            <w:rFonts w:ascii="Arial" w:eastAsia="Times New Roman" w:hAnsi="Arial" w:cs="Times New Roman"/>
            <w:caps/>
            <w:noProof/>
            <w:webHidden/>
            <w:sz w:val="24"/>
            <w:szCs w:val="24"/>
          </w:rPr>
          <w:tab/>
        </w:r>
        <w:r w:rsidRPr="00C45BE6">
          <w:rPr>
            <w:rFonts w:ascii="Arial" w:eastAsia="Times New Roman" w:hAnsi="Arial" w:cs="Times New Roman"/>
            <w:caps/>
            <w:noProof/>
            <w:webHidden/>
            <w:sz w:val="24"/>
            <w:szCs w:val="24"/>
          </w:rPr>
          <w:fldChar w:fldCharType="begin"/>
        </w:r>
        <w:r w:rsidRPr="00C45BE6">
          <w:rPr>
            <w:rFonts w:ascii="Arial" w:eastAsia="Times New Roman" w:hAnsi="Arial" w:cs="Times New Roman"/>
            <w:caps/>
            <w:noProof/>
            <w:webHidden/>
            <w:sz w:val="24"/>
            <w:szCs w:val="24"/>
          </w:rPr>
          <w:instrText xml:space="preserve"> PAGEREF _Toc223004080 \h </w:instrText>
        </w:r>
        <w:r w:rsidRPr="00C45BE6">
          <w:rPr>
            <w:rFonts w:ascii="Arial" w:eastAsia="Times New Roman" w:hAnsi="Arial" w:cs="Times New Roman"/>
            <w:caps/>
            <w:noProof/>
            <w:webHidden/>
            <w:sz w:val="24"/>
            <w:szCs w:val="24"/>
          </w:rPr>
        </w:r>
        <w:r w:rsidRPr="00C45BE6">
          <w:rPr>
            <w:rFonts w:ascii="Arial" w:eastAsia="Times New Roman" w:hAnsi="Arial" w:cs="Times New Roman"/>
            <w:caps/>
            <w:noProof/>
            <w:webHidden/>
            <w:sz w:val="24"/>
            <w:szCs w:val="24"/>
          </w:rPr>
          <w:fldChar w:fldCharType="separate"/>
        </w:r>
        <w:r w:rsidRPr="00C45BE6">
          <w:rPr>
            <w:rFonts w:ascii="Arial" w:eastAsia="Times New Roman" w:hAnsi="Arial" w:cs="Times New Roman"/>
            <w:caps/>
            <w:noProof/>
            <w:webHidden/>
            <w:sz w:val="24"/>
            <w:szCs w:val="24"/>
          </w:rPr>
          <w:t>10</w:t>
        </w:r>
        <w:r w:rsidRPr="00C45BE6">
          <w:rPr>
            <w:rFonts w:ascii="Arial" w:eastAsia="Times New Roman" w:hAnsi="Arial" w:cs="Times New Roman"/>
            <w:caps/>
            <w:noProof/>
            <w:webHidden/>
            <w:sz w:val="24"/>
            <w:szCs w:val="24"/>
          </w:rPr>
          <w:fldChar w:fldCharType="end"/>
        </w:r>
      </w:hyperlink>
    </w:p>
    <w:p w14:paraId="030C964F" w14:textId="77777777" w:rsidR="00C45BE6" w:rsidRPr="00C45BE6" w:rsidRDefault="00C45BE6" w:rsidP="00C45BE6">
      <w:pPr>
        <w:tabs>
          <w:tab w:val="left" w:pos="880"/>
          <w:tab w:val="right" w:leader="dot" w:pos="9350"/>
        </w:tabs>
        <w:spacing w:after="0" w:line="240" w:lineRule="auto"/>
        <w:ind w:left="240"/>
        <w:rPr>
          <w:rFonts w:ascii="Calibri" w:eastAsia="MS Mincho" w:hAnsi="Calibri" w:cs="Arial"/>
          <w:noProof/>
          <w:kern w:val="2"/>
          <w:sz w:val="24"/>
          <w:szCs w:val="24"/>
          <w14:ligatures w14:val="standardContextual"/>
        </w:rPr>
      </w:pPr>
      <w:hyperlink w:anchor="_Toc223004081" w:history="1">
        <w:r w:rsidRPr="00C45BE6">
          <w:rPr>
            <w:rFonts w:ascii="Arial" w:eastAsia="Times New Roman" w:hAnsi="Arial" w:cs="Times New Roman"/>
            <w:caps/>
            <w:noProof/>
            <w:color w:val="0000FF"/>
            <w:sz w:val="24"/>
            <w:szCs w:val="24"/>
            <w:u w:val="single"/>
          </w:rPr>
          <w:t>3.1</w:t>
        </w:r>
        <w:r w:rsidRPr="00C45BE6">
          <w:rPr>
            <w:rFonts w:ascii="Calibri" w:eastAsia="MS Mincho" w:hAnsi="Calibri" w:cs="Arial"/>
            <w:noProof/>
            <w:kern w:val="2"/>
            <w:sz w:val="24"/>
            <w:szCs w:val="24"/>
            <w14:ligatures w14:val="standardContextual"/>
          </w:rPr>
          <w:tab/>
        </w:r>
        <w:r w:rsidRPr="00C45BE6">
          <w:rPr>
            <w:rFonts w:ascii="Arial" w:eastAsia="Times New Roman" w:hAnsi="Arial" w:cs="Times New Roman"/>
            <w:caps/>
            <w:noProof/>
            <w:color w:val="0000FF"/>
            <w:sz w:val="24"/>
            <w:szCs w:val="24"/>
            <w:u w:val="single"/>
          </w:rPr>
          <w:t>SECTION 508 – INFORMATION AND COMMUNICATION TECHNOLOGY (ICT) STANDARDS</w:t>
        </w:r>
        <w:r w:rsidRPr="00C45BE6">
          <w:rPr>
            <w:rFonts w:ascii="Arial" w:eastAsia="Times New Roman" w:hAnsi="Arial" w:cs="Times New Roman"/>
            <w:caps/>
            <w:noProof/>
            <w:webHidden/>
            <w:sz w:val="24"/>
            <w:szCs w:val="24"/>
          </w:rPr>
          <w:tab/>
        </w:r>
        <w:r w:rsidRPr="00C45BE6">
          <w:rPr>
            <w:rFonts w:ascii="Arial" w:eastAsia="Times New Roman" w:hAnsi="Arial" w:cs="Times New Roman"/>
            <w:caps/>
            <w:noProof/>
            <w:webHidden/>
            <w:sz w:val="24"/>
            <w:szCs w:val="24"/>
          </w:rPr>
          <w:fldChar w:fldCharType="begin"/>
        </w:r>
        <w:r w:rsidRPr="00C45BE6">
          <w:rPr>
            <w:rFonts w:ascii="Arial" w:eastAsia="Times New Roman" w:hAnsi="Arial" w:cs="Times New Roman"/>
            <w:caps/>
            <w:noProof/>
            <w:webHidden/>
            <w:sz w:val="24"/>
            <w:szCs w:val="24"/>
          </w:rPr>
          <w:instrText xml:space="preserve"> PAGEREF _Toc223004081 \h </w:instrText>
        </w:r>
        <w:r w:rsidRPr="00C45BE6">
          <w:rPr>
            <w:rFonts w:ascii="Arial" w:eastAsia="Times New Roman" w:hAnsi="Arial" w:cs="Times New Roman"/>
            <w:caps/>
            <w:noProof/>
            <w:webHidden/>
            <w:sz w:val="24"/>
            <w:szCs w:val="24"/>
          </w:rPr>
        </w:r>
        <w:r w:rsidRPr="00C45BE6">
          <w:rPr>
            <w:rFonts w:ascii="Arial" w:eastAsia="Times New Roman" w:hAnsi="Arial" w:cs="Times New Roman"/>
            <w:caps/>
            <w:noProof/>
            <w:webHidden/>
            <w:sz w:val="24"/>
            <w:szCs w:val="24"/>
          </w:rPr>
          <w:fldChar w:fldCharType="separate"/>
        </w:r>
        <w:r w:rsidRPr="00C45BE6">
          <w:rPr>
            <w:rFonts w:ascii="Arial" w:eastAsia="Times New Roman" w:hAnsi="Arial" w:cs="Times New Roman"/>
            <w:caps/>
            <w:noProof/>
            <w:webHidden/>
            <w:sz w:val="24"/>
            <w:szCs w:val="24"/>
          </w:rPr>
          <w:t>10</w:t>
        </w:r>
        <w:r w:rsidRPr="00C45BE6">
          <w:rPr>
            <w:rFonts w:ascii="Arial" w:eastAsia="Times New Roman" w:hAnsi="Arial" w:cs="Times New Roman"/>
            <w:caps/>
            <w:noProof/>
            <w:webHidden/>
            <w:sz w:val="24"/>
            <w:szCs w:val="24"/>
          </w:rPr>
          <w:fldChar w:fldCharType="end"/>
        </w:r>
      </w:hyperlink>
    </w:p>
    <w:p w14:paraId="14EEF944" w14:textId="77777777" w:rsidR="00C45BE6" w:rsidRPr="00C45BE6" w:rsidRDefault="00C45BE6" w:rsidP="00C45BE6">
      <w:pPr>
        <w:tabs>
          <w:tab w:val="left" w:pos="880"/>
          <w:tab w:val="right" w:leader="dot" w:pos="9350"/>
        </w:tabs>
        <w:spacing w:after="0" w:line="240" w:lineRule="auto"/>
        <w:ind w:left="240"/>
        <w:rPr>
          <w:rFonts w:ascii="Calibri" w:eastAsia="MS Mincho" w:hAnsi="Calibri" w:cs="Arial"/>
          <w:noProof/>
          <w:kern w:val="2"/>
          <w:sz w:val="24"/>
          <w:szCs w:val="24"/>
          <w14:ligatures w14:val="standardContextual"/>
        </w:rPr>
      </w:pPr>
      <w:hyperlink w:anchor="_Toc223004082" w:history="1">
        <w:r w:rsidRPr="00C45BE6">
          <w:rPr>
            <w:rFonts w:ascii="Arial" w:eastAsia="Times New Roman" w:hAnsi="Arial" w:cs="Times New Roman"/>
            <w:caps/>
            <w:noProof/>
            <w:color w:val="0000FF"/>
            <w:sz w:val="24"/>
            <w:szCs w:val="24"/>
            <w:u w:val="single"/>
          </w:rPr>
          <w:t>3.2</w:t>
        </w:r>
        <w:r w:rsidRPr="00C45BE6">
          <w:rPr>
            <w:rFonts w:ascii="Calibri" w:eastAsia="MS Mincho" w:hAnsi="Calibri" w:cs="Arial"/>
            <w:noProof/>
            <w:kern w:val="2"/>
            <w:sz w:val="24"/>
            <w:szCs w:val="24"/>
            <w14:ligatures w14:val="standardContextual"/>
          </w:rPr>
          <w:tab/>
        </w:r>
        <w:r w:rsidRPr="00C45BE6">
          <w:rPr>
            <w:rFonts w:ascii="Arial" w:eastAsia="Times New Roman" w:hAnsi="Arial" w:cs="Times New Roman"/>
            <w:caps/>
            <w:noProof/>
            <w:color w:val="0000FF"/>
            <w:sz w:val="24"/>
            <w:szCs w:val="24"/>
            <w:u w:val="single"/>
          </w:rPr>
          <w:t>COMPATABILITY WITH ASSISTIVE TECHNOLOGY</w:t>
        </w:r>
        <w:r w:rsidRPr="00C45BE6">
          <w:rPr>
            <w:rFonts w:ascii="Arial" w:eastAsia="Times New Roman" w:hAnsi="Arial" w:cs="Times New Roman"/>
            <w:caps/>
            <w:noProof/>
            <w:webHidden/>
            <w:sz w:val="24"/>
            <w:szCs w:val="24"/>
          </w:rPr>
          <w:tab/>
        </w:r>
        <w:r w:rsidRPr="00C45BE6">
          <w:rPr>
            <w:rFonts w:ascii="Arial" w:eastAsia="Times New Roman" w:hAnsi="Arial" w:cs="Times New Roman"/>
            <w:caps/>
            <w:noProof/>
            <w:webHidden/>
            <w:sz w:val="24"/>
            <w:szCs w:val="24"/>
          </w:rPr>
          <w:fldChar w:fldCharType="begin"/>
        </w:r>
        <w:r w:rsidRPr="00C45BE6">
          <w:rPr>
            <w:rFonts w:ascii="Arial" w:eastAsia="Times New Roman" w:hAnsi="Arial" w:cs="Times New Roman"/>
            <w:caps/>
            <w:noProof/>
            <w:webHidden/>
            <w:sz w:val="24"/>
            <w:szCs w:val="24"/>
          </w:rPr>
          <w:instrText xml:space="preserve"> PAGEREF _Toc223004082 \h </w:instrText>
        </w:r>
        <w:r w:rsidRPr="00C45BE6">
          <w:rPr>
            <w:rFonts w:ascii="Arial" w:eastAsia="Times New Roman" w:hAnsi="Arial" w:cs="Times New Roman"/>
            <w:caps/>
            <w:noProof/>
            <w:webHidden/>
            <w:sz w:val="24"/>
            <w:szCs w:val="24"/>
          </w:rPr>
        </w:r>
        <w:r w:rsidRPr="00C45BE6">
          <w:rPr>
            <w:rFonts w:ascii="Arial" w:eastAsia="Times New Roman" w:hAnsi="Arial" w:cs="Times New Roman"/>
            <w:caps/>
            <w:noProof/>
            <w:webHidden/>
            <w:sz w:val="24"/>
            <w:szCs w:val="24"/>
          </w:rPr>
          <w:fldChar w:fldCharType="separate"/>
        </w:r>
        <w:r w:rsidRPr="00C45BE6">
          <w:rPr>
            <w:rFonts w:ascii="Arial" w:eastAsia="Times New Roman" w:hAnsi="Arial" w:cs="Times New Roman"/>
            <w:caps/>
            <w:noProof/>
            <w:webHidden/>
            <w:sz w:val="24"/>
            <w:szCs w:val="24"/>
          </w:rPr>
          <w:t>11</w:t>
        </w:r>
        <w:r w:rsidRPr="00C45BE6">
          <w:rPr>
            <w:rFonts w:ascii="Arial" w:eastAsia="Times New Roman" w:hAnsi="Arial" w:cs="Times New Roman"/>
            <w:caps/>
            <w:noProof/>
            <w:webHidden/>
            <w:sz w:val="24"/>
            <w:szCs w:val="24"/>
          </w:rPr>
          <w:fldChar w:fldCharType="end"/>
        </w:r>
      </w:hyperlink>
    </w:p>
    <w:p w14:paraId="2EDD71C2" w14:textId="77777777" w:rsidR="00C45BE6" w:rsidRPr="00C45BE6" w:rsidRDefault="00C45BE6" w:rsidP="00C45BE6">
      <w:pPr>
        <w:tabs>
          <w:tab w:val="left" w:pos="880"/>
          <w:tab w:val="right" w:leader="dot" w:pos="9350"/>
        </w:tabs>
        <w:spacing w:after="0" w:line="240" w:lineRule="auto"/>
        <w:ind w:left="240"/>
        <w:rPr>
          <w:rFonts w:ascii="Calibri" w:eastAsia="MS Mincho" w:hAnsi="Calibri" w:cs="Arial"/>
          <w:noProof/>
          <w:kern w:val="2"/>
          <w:sz w:val="24"/>
          <w:szCs w:val="24"/>
          <w14:ligatures w14:val="standardContextual"/>
        </w:rPr>
      </w:pPr>
      <w:hyperlink w:anchor="_Toc223004083" w:history="1">
        <w:r w:rsidRPr="00C45BE6">
          <w:rPr>
            <w:rFonts w:ascii="Arial" w:eastAsia="Times New Roman" w:hAnsi="Arial" w:cs="Times New Roman"/>
            <w:caps/>
            <w:noProof/>
            <w:color w:val="0000FF"/>
            <w:sz w:val="24"/>
            <w:szCs w:val="24"/>
            <w:u w:val="single"/>
          </w:rPr>
          <w:t>3.3</w:t>
        </w:r>
        <w:r w:rsidRPr="00C45BE6">
          <w:rPr>
            <w:rFonts w:ascii="Calibri" w:eastAsia="MS Mincho" w:hAnsi="Calibri" w:cs="Arial"/>
            <w:noProof/>
            <w:kern w:val="2"/>
            <w:sz w:val="24"/>
            <w:szCs w:val="24"/>
            <w14:ligatures w14:val="standardContextual"/>
          </w:rPr>
          <w:tab/>
        </w:r>
        <w:r w:rsidRPr="00C45BE6">
          <w:rPr>
            <w:rFonts w:ascii="Arial" w:eastAsia="Times New Roman" w:hAnsi="Arial" w:cs="Times New Roman"/>
            <w:caps/>
            <w:noProof/>
            <w:color w:val="0000FF"/>
            <w:sz w:val="24"/>
            <w:szCs w:val="24"/>
            <w:u w:val="single"/>
          </w:rPr>
          <w:t>ACCEPTANCE AND ACCEPTANCE TESTING</w:t>
        </w:r>
        <w:r w:rsidRPr="00C45BE6">
          <w:rPr>
            <w:rFonts w:ascii="Arial" w:eastAsia="Times New Roman" w:hAnsi="Arial" w:cs="Times New Roman"/>
            <w:caps/>
            <w:noProof/>
            <w:webHidden/>
            <w:sz w:val="24"/>
            <w:szCs w:val="24"/>
          </w:rPr>
          <w:tab/>
        </w:r>
        <w:r w:rsidRPr="00C45BE6">
          <w:rPr>
            <w:rFonts w:ascii="Arial" w:eastAsia="Times New Roman" w:hAnsi="Arial" w:cs="Times New Roman"/>
            <w:caps/>
            <w:noProof/>
            <w:webHidden/>
            <w:sz w:val="24"/>
            <w:szCs w:val="24"/>
          </w:rPr>
          <w:fldChar w:fldCharType="begin"/>
        </w:r>
        <w:r w:rsidRPr="00C45BE6">
          <w:rPr>
            <w:rFonts w:ascii="Arial" w:eastAsia="Times New Roman" w:hAnsi="Arial" w:cs="Times New Roman"/>
            <w:caps/>
            <w:noProof/>
            <w:webHidden/>
            <w:sz w:val="24"/>
            <w:szCs w:val="24"/>
          </w:rPr>
          <w:instrText xml:space="preserve"> PAGEREF _Toc223004083 \h </w:instrText>
        </w:r>
        <w:r w:rsidRPr="00C45BE6">
          <w:rPr>
            <w:rFonts w:ascii="Arial" w:eastAsia="Times New Roman" w:hAnsi="Arial" w:cs="Times New Roman"/>
            <w:caps/>
            <w:noProof/>
            <w:webHidden/>
            <w:sz w:val="24"/>
            <w:szCs w:val="24"/>
          </w:rPr>
        </w:r>
        <w:r w:rsidRPr="00C45BE6">
          <w:rPr>
            <w:rFonts w:ascii="Arial" w:eastAsia="Times New Roman" w:hAnsi="Arial" w:cs="Times New Roman"/>
            <w:caps/>
            <w:noProof/>
            <w:webHidden/>
            <w:sz w:val="24"/>
            <w:szCs w:val="24"/>
          </w:rPr>
          <w:fldChar w:fldCharType="separate"/>
        </w:r>
        <w:r w:rsidRPr="00C45BE6">
          <w:rPr>
            <w:rFonts w:ascii="Arial" w:eastAsia="Times New Roman" w:hAnsi="Arial" w:cs="Times New Roman"/>
            <w:caps/>
            <w:noProof/>
            <w:webHidden/>
            <w:sz w:val="24"/>
            <w:szCs w:val="24"/>
          </w:rPr>
          <w:t>11</w:t>
        </w:r>
        <w:r w:rsidRPr="00C45BE6">
          <w:rPr>
            <w:rFonts w:ascii="Arial" w:eastAsia="Times New Roman" w:hAnsi="Arial" w:cs="Times New Roman"/>
            <w:caps/>
            <w:noProof/>
            <w:webHidden/>
            <w:sz w:val="24"/>
            <w:szCs w:val="24"/>
          </w:rPr>
          <w:fldChar w:fldCharType="end"/>
        </w:r>
      </w:hyperlink>
    </w:p>
    <w:p w14:paraId="0061F7F9" w14:textId="77777777" w:rsidR="00C45BE6" w:rsidRPr="00C45BE6" w:rsidRDefault="00C45BE6" w:rsidP="00C45BE6">
      <w:pPr>
        <w:tabs>
          <w:tab w:val="left" w:pos="720"/>
          <w:tab w:val="right" w:leader="dot" w:pos="9350"/>
        </w:tabs>
        <w:spacing w:after="0" w:line="240" w:lineRule="auto"/>
        <w:rPr>
          <w:rFonts w:ascii="Calibri" w:eastAsia="MS Mincho" w:hAnsi="Calibri" w:cs="Arial"/>
          <w:noProof/>
          <w:kern w:val="2"/>
          <w:sz w:val="24"/>
          <w:szCs w:val="24"/>
          <w14:ligatures w14:val="standardContextual"/>
        </w:rPr>
      </w:pPr>
      <w:hyperlink w:anchor="_Toc223004084" w:history="1">
        <w:r w:rsidRPr="00C45BE6">
          <w:rPr>
            <w:rFonts w:ascii="Arial" w:eastAsia="Times New Roman" w:hAnsi="Arial" w:cs="Times New Roman"/>
            <w:caps/>
            <w:noProof/>
            <w:color w:val="0000FF"/>
            <w:sz w:val="24"/>
            <w:szCs w:val="24"/>
            <w:u w:val="single"/>
          </w:rPr>
          <w:t>4.0</w:t>
        </w:r>
        <w:r w:rsidRPr="00C45BE6">
          <w:rPr>
            <w:rFonts w:ascii="Calibri" w:eastAsia="MS Mincho" w:hAnsi="Calibri" w:cs="Arial"/>
            <w:noProof/>
            <w:kern w:val="2"/>
            <w:sz w:val="24"/>
            <w:szCs w:val="24"/>
            <w14:ligatures w14:val="standardContextual"/>
          </w:rPr>
          <w:tab/>
        </w:r>
        <w:r w:rsidRPr="00C45BE6">
          <w:rPr>
            <w:rFonts w:ascii="Arial" w:eastAsia="Times New Roman" w:hAnsi="Arial" w:cs="Times New Roman"/>
            <w:caps/>
            <w:noProof/>
            <w:color w:val="0000FF"/>
            <w:sz w:val="24"/>
            <w:szCs w:val="24"/>
            <w:u w:val="single"/>
          </w:rPr>
          <w:t>INFORMATION TECHNOLOGY USING ENERGY-EFFICIENT PRODUCTS</w:t>
        </w:r>
        <w:r w:rsidRPr="00C45BE6">
          <w:rPr>
            <w:rFonts w:ascii="Arial" w:eastAsia="Times New Roman" w:hAnsi="Arial" w:cs="Times New Roman"/>
            <w:caps/>
            <w:noProof/>
            <w:webHidden/>
            <w:sz w:val="24"/>
            <w:szCs w:val="24"/>
          </w:rPr>
          <w:tab/>
        </w:r>
        <w:r w:rsidRPr="00C45BE6">
          <w:rPr>
            <w:rFonts w:ascii="Arial" w:eastAsia="Times New Roman" w:hAnsi="Arial" w:cs="Times New Roman"/>
            <w:caps/>
            <w:noProof/>
            <w:webHidden/>
            <w:sz w:val="24"/>
            <w:szCs w:val="24"/>
          </w:rPr>
          <w:fldChar w:fldCharType="begin"/>
        </w:r>
        <w:r w:rsidRPr="00C45BE6">
          <w:rPr>
            <w:rFonts w:ascii="Arial" w:eastAsia="Times New Roman" w:hAnsi="Arial" w:cs="Times New Roman"/>
            <w:caps/>
            <w:noProof/>
            <w:webHidden/>
            <w:sz w:val="24"/>
            <w:szCs w:val="24"/>
          </w:rPr>
          <w:instrText xml:space="preserve"> PAGEREF _Toc223004084 \h </w:instrText>
        </w:r>
        <w:r w:rsidRPr="00C45BE6">
          <w:rPr>
            <w:rFonts w:ascii="Arial" w:eastAsia="Times New Roman" w:hAnsi="Arial" w:cs="Times New Roman"/>
            <w:caps/>
            <w:noProof/>
            <w:webHidden/>
            <w:sz w:val="24"/>
            <w:szCs w:val="24"/>
          </w:rPr>
        </w:r>
        <w:r w:rsidRPr="00C45BE6">
          <w:rPr>
            <w:rFonts w:ascii="Arial" w:eastAsia="Times New Roman" w:hAnsi="Arial" w:cs="Times New Roman"/>
            <w:caps/>
            <w:noProof/>
            <w:webHidden/>
            <w:sz w:val="24"/>
            <w:szCs w:val="24"/>
          </w:rPr>
          <w:fldChar w:fldCharType="separate"/>
        </w:r>
        <w:r w:rsidRPr="00C45BE6">
          <w:rPr>
            <w:rFonts w:ascii="Arial" w:eastAsia="Times New Roman" w:hAnsi="Arial" w:cs="Times New Roman"/>
            <w:caps/>
            <w:noProof/>
            <w:webHidden/>
            <w:sz w:val="24"/>
            <w:szCs w:val="24"/>
          </w:rPr>
          <w:t>11</w:t>
        </w:r>
        <w:r w:rsidRPr="00C45BE6">
          <w:rPr>
            <w:rFonts w:ascii="Arial" w:eastAsia="Times New Roman" w:hAnsi="Arial" w:cs="Times New Roman"/>
            <w:caps/>
            <w:noProof/>
            <w:webHidden/>
            <w:sz w:val="24"/>
            <w:szCs w:val="24"/>
          </w:rPr>
          <w:fldChar w:fldCharType="end"/>
        </w:r>
      </w:hyperlink>
    </w:p>
    <w:p w14:paraId="4972AC6D" w14:textId="77777777" w:rsidR="00C45BE6" w:rsidRPr="00C45BE6" w:rsidRDefault="00C45BE6" w:rsidP="00C45BE6">
      <w:pPr>
        <w:tabs>
          <w:tab w:val="left" w:pos="720"/>
          <w:tab w:val="right" w:leader="dot" w:pos="9350"/>
        </w:tabs>
        <w:spacing w:after="0" w:line="240" w:lineRule="auto"/>
        <w:rPr>
          <w:rFonts w:ascii="Calibri" w:eastAsia="MS Mincho" w:hAnsi="Calibri" w:cs="Arial"/>
          <w:noProof/>
          <w:kern w:val="2"/>
          <w:sz w:val="24"/>
          <w:szCs w:val="24"/>
          <w14:ligatures w14:val="standardContextual"/>
        </w:rPr>
      </w:pPr>
      <w:hyperlink w:anchor="_Toc223004085" w:history="1">
        <w:r w:rsidRPr="00C45BE6">
          <w:rPr>
            <w:rFonts w:ascii="Arial" w:eastAsia="Times New Roman" w:hAnsi="Arial" w:cs="Times New Roman"/>
            <w:caps/>
            <w:noProof/>
            <w:color w:val="0000FF"/>
            <w:sz w:val="24"/>
            <w:szCs w:val="24"/>
            <w:u w:val="single"/>
          </w:rPr>
          <w:t>5.0</w:t>
        </w:r>
        <w:r w:rsidRPr="00C45BE6">
          <w:rPr>
            <w:rFonts w:ascii="Calibri" w:eastAsia="MS Mincho" w:hAnsi="Calibri" w:cs="Arial"/>
            <w:noProof/>
            <w:kern w:val="2"/>
            <w:sz w:val="24"/>
            <w:szCs w:val="24"/>
            <w14:ligatures w14:val="standardContextual"/>
          </w:rPr>
          <w:tab/>
        </w:r>
        <w:r w:rsidRPr="00C45BE6">
          <w:rPr>
            <w:rFonts w:ascii="Arial" w:eastAsia="Times New Roman" w:hAnsi="Arial" w:cs="Times New Roman"/>
            <w:caps/>
            <w:noProof/>
            <w:color w:val="0000FF"/>
            <w:sz w:val="24"/>
            <w:szCs w:val="24"/>
            <w:u w:val="single"/>
          </w:rPr>
          <w:t>GENERAL REQUIREMENTS</w:t>
        </w:r>
        <w:r w:rsidRPr="00C45BE6">
          <w:rPr>
            <w:rFonts w:ascii="Arial" w:eastAsia="Times New Roman" w:hAnsi="Arial" w:cs="Times New Roman"/>
            <w:caps/>
            <w:noProof/>
            <w:webHidden/>
            <w:sz w:val="24"/>
            <w:szCs w:val="24"/>
          </w:rPr>
          <w:tab/>
        </w:r>
        <w:r w:rsidRPr="00C45BE6">
          <w:rPr>
            <w:rFonts w:ascii="Arial" w:eastAsia="Times New Roman" w:hAnsi="Arial" w:cs="Times New Roman"/>
            <w:caps/>
            <w:noProof/>
            <w:webHidden/>
            <w:sz w:val="24"/>
            <w:szCs w:val="24"/>
          </w:rPr>
          <w:fldChar w:fldCharType="begin"/>
        </w:r>
        <w:r w:rsidRPr="00C45BE6">
          <w:rPr>
            <w:rFonts w:ascii="Arial" w:eastAsia="Times New Roman" w:hAnsi="Arial" w:cs="Times New Roman"/>
            <w:caps/>
            <w:noProof/>
            <w:webHidden/>
            <w:sz w:val="24"/>
            <w:szCs w:val="24"/>
          </w:rPr>
          <w:instrText xml:space="preserve"> PAGEREF _Toc223004085 \h </w:instrText>
        </w:r>
        <w:r w:rsidRPr="00C45BE6">
          <w:rPr>
            <w:rFonts w:ascii="Arial" w:eastAsia="Times New Roman" w:hAnsi="Arial" w:cs="Times New Roman"/>
            <w:caps/>
            <w:noProof/>
            <w:webHidden/>
            <w:sz w:val="24"/>
            <w:szCs w:val="24"/>
          </w:rPr>
        </w:r>
        <w:r w:rsidRPr="00C45BE6">
          <w:rPr>
            <w:rFonts w:ascii="Arial" w:eastAsia="Times New Roman" w:hAnsi="Arial" w:cs="Times New Roman"/>
            <w:caps/>
            <w:noProof/>
            <w:webHidden/>
            <w:sz w:val="24"/>
            <w:szCs w:val="24"/>
          </w:rPr>
          <w:fldChar w:fldCharType="separate"/>
        </w:r>
        <w:r w:rsidRPr="00C45BE6">
          <w:rPr>
            <w:rFonts w:ascii="Arial" w:eastAsia="Times New Roman" w:hAnsi="Arial" w:cs="Times New Roman"/>
            <w:caps/>
            <w:noProof/>
            <w:webHidden/>
            <w:sz w:val="24"/>
            <w:szCs w:val="24"/>
          </w:rPr>
          <w:t>12</w:t>
        </w:r>
        <w:r w:rsidRPr="00C45BE6">
          <w:rPr>
            <w:rFonts w:ascii="Arial" w:eastAsia="Times New Roman" w:hAnsi="Arial" w:cs="Times New Roman"/>
            <w:caps/>
            <w:noProof/>
            <w:webHidden/>
            <w:sz w:val="24"/>
            <w:szCs w:val="24"/>
          </w:rPr>
          <w:fldChar w:fldCharType="end"/>
        </w:r>
      </w:hyperlink>
    </w:p>
    <w:p w14:paraId="4F4DA871" w14:textId="77777777" w:rsidR="00C45BE6" w:rsidRPr="00C45BE6" w:rsidRDefault="00C45BE6" w:rsidP="00C45BE6">
      <w:pPr>
        <w:tabs>
          <w:tab w:val="left" w:pos="880"/>
          <w:tab w:val="right" w:leader="dot" w:pos="9350"/>
        </w:tabs>
        <w:spacing w:after="0" w:line="240" w:lineRule="auto"/>
        <w:ind w:left="240"/>
        <w:rPr>
          <w:rFonts w:ascii="Calibri" w:eastAsia="MS Mincho" w:hAnsi="Calibri" w:cs="Arial"/>
          <w:noProof/>
          <w:kern w:val="2"/>
          <w:sz w:val="24"/>
          <w:szCs w:val="24"/>
          <w14:ligatures w14:val="standardContextual"/>
        </w:rPr>
      </w:pPr>
      <w:hyperlink w:anchor="_Toc223004086" w:history="1">
        <w:r w:rsidRPr="00C45BE6">
          <w:rPr>
            <w:rFonts w:ascii="Arial" w:eastAsia="Times New Roman" w:hAnsi="Arial" w:cs="Times New Roman"/>
            <w:caps/>
            <w:noProof/>
            <w:color w:val="0000FF"/>
            <w:sz w:val="24"/>
            <w:szCs w:val="24"/>
            <w:u w:val="single"/>
          </w:rPr>
          <w:t>5.1</w:t>
        </w:r>
        <w:r w:rsidRPr="00C45BE6">
          <w:rPr>
            <w:rFonts w:ascii="Calibri" w:eastAsia="MS Mincho" w:hAnsi="Calibri" w:cs="Arial"/>
            <w:noProof/>
            <w:kern w:val="2"/>
            <w:sz w:val="24"/>
            <w:szCs w:val="24"/>
            <w14:ligatures w14:val="standardContextual"/>
          </w:rPr>
          <w:tab/>
        </w:r>
        <w:r w:rsidRPr="00C45BE6">
          <w:rPr>
            <w:rFonts w:ascii="Arial" w:eastAsia="Times New Roman" w:hAnsi="Arial" w:cs="Times New Roman"/>
            <w:caps/>
            <w:noProof/>
            <w:color w:val="0000FF"/>
            <w:sz w:val="24"/>
            <w:szCs w:val="24"/>
            <w:u w:val="single"/>
          </w:rPr>
          <w:t>VA TECHNICAL REFERENCE MODEL</w:t>
        </w:r>
        <w:r w:rsidRPr="00C45BE6">
          <w:rPr>
            <w:rFonts w:ascii="Arial" w:eastAsia="Times New Roman" w:hAnsi="Arial" w:cs="Times New Roman"/>
            <w:caps/>
            <w:noProof/>
            <w:webHidden/>
            <w:sz w:val="24"/>
            <w:szCs w:val="24"/>
          </w:rPr>
          <w:tab/>
        </w:r>
        <w:r w:rsidRPr="00C45BE6">
          <w:rPr>
            <w:rFonts w:ascii="Arial" w:eastAsia="Times New Roman" w:hAnsi="Arial" w:cs="Times New Roman"/>
            <w:caps/>
            <w:noProof/>
            <w:webHidden/>
            <w:sz w:val="24"/>
            <w:szCs w:val="24"/>
          </w:rPr>
          <w:fldChar w:fldCharType="begin"/>
        </w:r>
        <w:r w:rsidRPr="00C45BE6">
          <w:rPr>
            <w:rFonts w:ascii="Arial" w:eastAsia="Times New Roman" w:hAnsi="Arial" w:cs="Times New Roman"/>
            <w:caps/>
            <w:noProof/>
            <w:webHidden/>
            <w:sz w:val="24"/>
            <w:szCs w:val="24"/>
          </w:rPr>
          <w:instrText xml:space="preserve"> PAGEREF _Toc223004086 \h </w:instrText>
        </w:r>
        <w:r w:rsidRPr="00C45BE6">
          <w:rPr>
            <w:rFonts w:ascii="Arial" w:eastAsia="Times New Roman" w:hAnsi="Arial" w:cs="Times New Roman"/>
            <w:caps/>
            <w:noProof/>
            <w:webHidden/>
            <w:sz w:val="24"/>
            <w:szCs w:val="24"/>
          </w:rPr>
        </w:r>
        <w:r w:rsidRPr="00C45BE6">
          <w:rPr>
            <w:rFonts w:ascii="Arial" w:eastAsia="Times New Roman" w:hAnsi="Arial" w:cs="Times New Roman"/>
            <w:caps/>
            <w:noProof/>
            <w:webHidden/>
            <w:sz w:val="24"/>
            <w:szCs w:val="24"/>
          </w:rPr>
          <w:fldChar w:fldCharType="separate"/>
        </w:r>
        <w:r w:rsidRPr="00C45BE6">
          <w:rPr>
            <w:rFonts w:ascii="Arial" w:eastAsia="Times New Roman" w:hAnsi="Arial" w:cs="Times New Roman"/>
            <w:caps/>
            <w:noProof/>
            <w:webHidden/>
            <w:sz w:val="24"/>
            <w:szCs w:val="24"/>
          </w:rPr>
          <w:t>12</w:t>
        </w:r>
        <w:r w:rsidRPr="00C45BE6">
          <w:rPr>
            <w:rFonts w:ascii="Arial" w:eastAsia="Times New Roman" w:hAnsi="Arial" w:cs="Times New Roman"/>
            <w:caps/>
            <w:noProof/>
            <w:webHidden/>
            <w:sz w:val="24"/>
            <w:szCs w:val="24"/>
          </w:rPr>
          <w:fldChar w:fldCharType="end"/>
        </w:r>
      </w:hyperlink>
    </w:p>
    <w:p w14:paraId="7143CCEA" w14:textId="77777777" w:rsidR="00C45BE6" w:rsidRPr="00C45BE6" w:rsidRDefault="00C45BE6" w:rsidP="00C45BE6">
      <w:pPr>
        <w:tabs>
          <w:tab w:val="left" w:pos="880"/>
          <w:tab w:val="right" w:leader="dot" w:pos="9350"/>
        </w:tabs>
        <w:spacing w:after="0" w:line="240" w:lineRule="auto"/>
        <w:ind w:left="240"/>
        <w:rPr>
          <w:rFonts w:ascii="Calibri" w:eastAsia="MS Mincho" w:hAnsi="Calibri" w:cs="Arial"/>
          <w:noProof/>
          <w:kern w:val="2"/>
          <w:sz w:val="24"/>
          <w:szCs w:val="24"/>
          <w14:ligatures w14:val="standardContextual"/>
        </w:rPr>
      </w:pPr>
      <w:hyperlink w:anchor="_Toc223004087" w:history="1">
        <w:r w:rsidRPr="00C45BE6">
          <w:rPr>
            <w:rFonts w:ascii="Arial" w:eastAsia="Times New Roman" w:hAnsi="Arial" w:cs="Times New Roman"/>
            <w:caps/>
            <w:noProof/>
            <w:color w:val="0000FF"/>
            <w:sz w:val="24"/>
            <w:szCs w:val="24"/>
            <w:u w:val="single"/>
          </w:rPr>
          <w:t>5.2</w:t>
        </w:r>
        <w:r w:rsidRPr="00C45BE6">
          <w:rPr>
            <w:rFonts w:ascii="Calibri" w:eastAsia="MS Mincho" w:hAnsi="Calibri" w:cs="Arial"/>
            <w:noProof/>
            <w:kern w:val="2"/>
            <w:sz w:val="24"/>
            <w:szCs w:val="24"/>
            <w14:ligatures w14:val="standardContextual"/>
          </w:rPr>
          <w:tab/>
        </w:r>
        <w:r w:rsidRPr="00C45BE6">
          <w:rPr>
            <w:rFonts w:ascii="Arial" w:eastAsia="Times New Roman" w:hAnsi="Arial" w:cs="Times New Roman"/>
            <w:caps/>
            <w:noProof/>
            <w:color w:val="0000FF"/>
            <w:sz w:val="24"/>
            <w:szCs w:val="24"/>
            <w:u w:val="single"/>
          </w:rPr>
          <w:t>POSITION/TASK RISK DESIGNATION LEVEL(S)</w:t>
        </w:r>
        <w:r w:rsidRPr="00C45BE6">
          <w:rPr>
            <w:rFonts w:ascii="Arial" w:eastAsia="Times New Roman" w:hAnsi="Arial" w:cs="Times New Roman"/>
            <w:caps/>
            <w:noProof/>
            <w:webHidden/>
            <w:sz w:val="24"/>
            <w:szCs w:val="24"/>
          </w:rPr>
          <w:tab/>
        </w:r>
        <w:r w:rsidRPr="00C45BE6">
          <w:rPr>
            <w:rFonts w:ascii="Arial" w:eastAsia="Times New Roman" w:hAnsi="Arial" w:cs="Times New Roman"/>
            <w:caps/>
            <w:noProof/>
            <w:webHidden/>
            <w:sz w:val="24"/>
            <w:szCs w:val="24"/>
          </w:rPr>
          <w:fldChar w:fldCharType="begin"/>
        </w:r>
        <w:r w:rsidRPr="00C45BE6">
          <w:rPr>
            <w:rFonts w:ascii="Arial" w:eastAsia="Times New Roman" w:hAnsi="Arial" w:cs="Times New Roman"/>
            <w:caps/>
            <w:noProof/>
            <w:webHidden/>
            <w:sz w:val="24"/>
            <w:szCs w:val="24"/>
          </w:rPr>
          <w:instrText xml:space="preserve"> PAGEREF _Toc223004087 \h </w:instrText>
        </w:r>
        <w:r w:rsidRPr="00C45BE6">
          <w:rPr>
            <w:rFonts w:ascii="Arial" w:eastAsia="Times New Roman" w:hAnsi="Arial" w:cs="Times New Roman"/>
            <w:caps/>
            <w:noProof/>
            <w:webHidden/>
            <w:sz w:val="24"/>
            <w:szCs w:val="24"/>
          </w:rPr>
        </w:r>
        <w:r w:rsidRPr="00C45BE6">
          <w:rPr>
            <w:rFonts w:ascii="Arial" w:eastAsia="Times New Roman" w:hAnsi="Arial" w:cs="Times New Roman"/>
            <w:caps/>
            <w:noProof/>
            <w:webHidden/>
            <w:sz w:val="24"/>
            <w:szCs w:val="24"/>
          </w:rPr>
          <w:fldChar w:fldCharType="separate"/>
        </w:r>
        <w:r w:rsidRPr="00C45BE6">
          <w:rPr>
            <w:rFonts w:ascii="Arial" w:eastAsia="Times New Roman" w:hAnsi="Arial" w:cs="Times New Roman"/>
            <w:caps/>
            <w:noProof/>
            <w:webHidden/>
            <w:sz w:val="24"/>
            <w:szCs w:val="24"/>
          </w:rPr>
          <w:t>13</w:t>
        </w:r>
        <w:r w:rsidRPr="00C45BE6">
          <w:rPr>
            <w:rFonts w:ascii="Arial" w:eastAsia="Times New Roman" w:hAnsi="Arial" w:cs="Times New Roman"/>
            <w:caps/>
            <w:noProof/>
            <w:webHidden/>
            <w:sz w:val="24"/>
            <w:szCs w:val="24"/>
          </w:rPr>
          <w:fldChar w:fldCharType="end"/>
        </w:r>
      </w:hyperlink>
    </w:p>
    <w:p w14:paraId="5119335B" w14:textId="77777777" w:rsidR="00C45BE6" w:rsidRPr="00C45BE6" w:rsidRDefault="00C45BE6" w:rsidP="00C45BE6">
      <w:pPr>
        <w:tabs>
          <w:tab w:val="right" w:leader="dot" w:pos="9350"/>
        </w:tabs>
        <w:spacing w:after="0" w:line="240" w:lineRule="auto"/>
        <w:rPr>
          <w:rFonts w:ascii="Calibri" w:eastAsia="MS Mincho" w:hAnsi="Calibri" w:cs="Arial"/>
          <w:noProof/>
          <w:kern w:val="2"/>
          <w:sz w:val="24"/>
          <w:szCs w:val="24"/>
          <w14:ligatures w14:val="standardContextual"/>
        </w:rPr>
      </w:pPr>
      <w:hyperlink w:anchor="_Toc223004088" w:history="1">
        <w:r w:rsidRPr="00C45BE6">
          <w:rPr>
            <w:rFonts w:ascii="Arial" w:eastAsia="Times New Roman" w:hAnsi="Arial" w:cs="Times New Roman"/>
            <w:caps/>
            <w:noProof/>
            <w:color w:val="0000FF"/>
            <w:sz w:val="24"/>
            <w:szCs w:val="24"/>
            <w:u w:val="single"/>
          </w:rPr>
          <w:t>INFORMATION SECURITY CONSIDERATIONS:</w:t>
        </w:r>
        <w:r w:rsidRPr="00C45BE6">
          <w:rPr>
            <w:rFonts w:ascii="Arial" w:eastAsia="Times New Roman" w:hAnsi="Arial" w:cs="Times New Roman"/>
            <w:caps/>
            <w:noProof/>
            <w:webHidden/>
            <w:sz w:val="24"/>
            <w:szCs w:val="24"/>
          </w:rPr>
          <w:tab/>
        </w:r>
        <w:r w:rsidRPr="00C45BE6">
          <w:rPr>
            <w:rFonts w:ascii="Arial" w:eastAsia="Times New Roman" w:hAnsi="Arial" w:cs="Times New Roman"/>
            <w:caps/>
            <w:noProof/>
            <w:webHidden/>
            <w:sz w:val="24"/>
            <w:szCs w:val="24"/>
          </w:rPr>
          <w:fldChar w:fldCharType="begin"/>
        </w:r>
        <w:r w:rsidRPr="00C45BE6">
          <w:rPr>
            <w:rFonts w:ascii="Arial" w:eastAsia="Times New Roman" w:hAnsi="Arial" w:cs="Times New Roman"/>
            <w:caps/>
            <w:noProof/>
            <w:webHidden/>
            <w:sz w:val="24"/>
            <w:szCs w:val="24"/>
          </w:rPr>
          <w:instrText xml:space="preserve"> PAGEREF _Toc223004088 \h </w:instrText>
        </w:r>
        <w:r w:rsidRPr="00C45BE6">
          <w:rPr>
            <w:rFonts w:ascii="Arial" w:eastAsia="Times New Roman" w:hAnsi="Arial" w:cs="Times New Roman"/>
            <w:caps/>
            <w:noProof/>
            <w:webHidden/>
            <w:sz w:val="24"/>
            <w:szCs w:val="24"/>
          </w:rPr>
        </w:r>
        <w:r w:rsidRPr="00C45BE6">
          <w:rPr>
            <w:rFonts w:ascii="Arial" w:eastAsia="Times New Roman" w:hAnsi="Arial" w:cs="Times New Roman"/>
            <w:caps/>
            <w:noProof/>
            <w:webHidden/>
            <w:sz w:val="24"/>
            <w:szCs w:val="24"/>
          </w:rPr>
          <w:fldChar w:fldCharType="separate"/>
        </w:r>
        <w:r w:rsidRPr="00C45BE6">
          <w:rPr>
            <w:rFonts w:ascii="Arial" w:eastAsia="Times New Roman" w:hAnsi="Arial" w:cs="Times New Roman"/>
            <w:caps/>
            <w:noProof/>
            <w:webHidden/>
            <w:sz w:val="24"/>
            <w:szCs w:val="24"/>
          </w:rPr>
          <w:t>15</w:t>
        </w:r>
        <w:r w:rsidRPr="00C45BE6">
          <w:rPr>
            <w:rFonts w:ascii="Arial" w:eastAsia="Times New Roman" w:hAnsi="Arial" w:cs="Times New Roman"/>
            <w:caps/>
            <w:noProof/>
            <w:webHidden/>
            <w:sz w:val="24"/>
            <w:szCs w:val="24"/>
          </w:rPr>
          <w:fldChar w:fldCharType="end"/>
        </w:r>
      </w:hyperlink>
    </w:p>
    <w:p w14:paraId="4ED3F7C2" w14:textId="77777777" w:rsidR="00C45BE6" w:rsidRPr="00C45BE6" w:rsidRDefault="00C45BE6" w:rsidP="00C45BE6">
      <w:pPr>
        <w:tabs>
          <w:tab w:val="right" w:leader="dot" w:pos="9350"/>
        </w:tabs>
        <w:spacing w:after="0" w:line="240" w:lineRule="auto"/>
        <w:rPr>
          <w:rFonts w:ascii="Calibri" w:eastAsia="MS Mincho" w:hAnsi="Calibri" w:cs="Arial"/>
          <w:noProof/>
          <w:kern w:val="2"/>
          <w:sz w:val="24"/>
          <w:szCs w:val="24"/>
          <w14:ligatures w14:val="standardContextual"/>
        </w:rPr>
      </w:pPr>
      <w:hyperlink w:anchor="_Toc223004089" w:history="1">
        <w:r w:rsidRPr="00C45BE6">
          <w:rPr>
            <w:rFonts w:ascii="Arial" w:eastAsia="Times New Roman" w:hAnsi="Arial" w:cs="Times New Roman"/>
            <w:caps/>
            <w:noProof/>
            <w:color w:val="0000FF"/>
            <w:sz w:val="24"/>
            <w:szCs w:val="24"/>
            <w:u w:val="single"/>
          </w:rPr>
          <w:t>ADDENDUM B – VA INFORMATION AND INFORMATION SYSTEM SECURITY/PRIVACY LANGUAGE</w:t>
        </w:r>
        <w:r w:rsidRPr="00C45BE6">
          <w:rPr>
            <w:rFonts w:ascii="Arial" w:eastAsia="Times New Roman" w:hAnsi="Arial" w:cs="Times New Roman"/>
            <w:caps/>
            <w:noProof/>
            <w:webHidden/>
            <w:sz w:val="24"/>
            <w:szCs w:val="24"/>
          </w:rPr>
          <w:tab/>
        </w:r>
        <w:r w:rsidRPr="00C45BE6">
          <w:rPr>
            <w:rFonts w:ascii="Arial" w:eastAsia="Times New Roman" w:hAnsi="Arial" w:cs="Times New Roman"/>
            <w:caps/>
            <w:noProof/>
            <w:webHidden/>
            <w:sz w:val="24"/>
            <w:szCs w:val="24"/>
          </w:rPr>
          <w:fldChar w:fldCharType="begin"/>
        </w:r>
        <w:r w:rsidRPr="00C45BE6">
          <w:rPr>
            <w:rFonts w:ascii="Arial" w:eastAsia="Times New Roman" w:hAnsi="Arial" w:cs="Times New Roman"/>
            <w:caps/>
            <w:noProof/>
            <w:webHidden/>
            <w:sz w:val="24"/>
            <w:szCs w:val="24"/>
          </w:rPr>
          <w:instrText xml:space="preserve"> PAGEREF _Toc223004089 \h </w:instrText>
        </w:r>
        <w:r w:rsidRPr="00C45BE6">
          <w:rPr>
            <w:rFonts w:ascii="Arial" w:eastAsia="Times New Roman" w:hAnsi="Arial" w:cs="Times New Roman"/>
            <w:caps/>
            <w:noProof/>
            <w:webHidden/>
            <w:sz w:val="24"/>
            <w:szCs w:val="24"/>
          </w:rPr>
        </w:r>
        <w:r w:rsidRPr="00C45BE6">
          <w:rPr>
            <w:rFonts w:ascii="Arial" w:eastAsia="Times New Roman" w:hAnsi="Arial" w:cs="Times New Roman"/>
            <w:caps/>
            <w:noProof/>
            <w:webHidden/>
            <w:sz w:val="24"/>
            <w:szCs w:val="24"/>
          </w:rPr>
          <w:fldChar w:fldCharType="separate"/>
        </w:r>
        <w:r w:rsidRPr="00C45BE6">
          <w:rPr>
            <w:rFonts w:ascii="Arial" w:eastAsia="Times New Roman" w:hAnsi="Arial" w:cs="Times New Roman"/>
            <w:caps/>
            <w:noProof/>
            <w:webHidden/>
            <w:sz w:val="24"/>
            <w:szCs w:val="24"/>
          </w:rPr>
          <w:t>17</w:t>
        </w:r>
        <w:r w:rsidRPr="00C45BE6">
          <w:rPr>
            <w:rFonts w:ascii="Arial" w:eastAsia="Times New Roman" w:hAnsi="Arial" w:cs="Times New Roman"/>
            <w:caps/>
            <w:noProof/>
            <w:webHidden/>
            <w:sz w:val="24"/>
            <w:szCs w:val="24"/>
          </w:rPr>
          <w:fldChar w:fldCharType="end"/>
        </w:r>
      </w:hyperlink>
    </w:p>
    <w:p w14:paraId="34D4B52E" w14:textId="77777777" w:rsidR="00C45BE6" w:rsidRPr="00C45BE6" w:rsidRDefault="00C45BE6" w:rsidP="00C45BE6">
      <w:pPr>
        <w:spacing w:after="0" w:line="240" w:lineRule="auto"/>
        <w:rPr>
          <w:rFonts w:ascii="Arial" w:eastAsia="Times New Roman" w:hAnsi="Arial" w:cs="Arial"/>
          <w:sz w:val="24"/>
          <w:szCs w:val="24"/>
        </w:rPr>
      </w:pPr>
      <w:r w:rsidRPr="00C45BE6">
        <w:rPr>
          <w:rFonts w:ascii="Arial" w:eastAsia="Times New Roman" w:hAnsi="Arial" w:cs="Arial"/>
          <w:sz w:val="24"/>
          <w:szCs w:val="24"/>
        </w:rPr>
        <w:fldChar w:fldCharType="end"/>
      </w:r>
      <w:bookmarkStart w:id="2" w:name="_Ref37252117"/>
      <w:bookmarkStart w:id="3" w:name="_Ref37312969"/>
    </w:p>
    <w:p w14:paraId="5F37682C" w14:textId="77777777" w:rsidR="00C45BE6" w:rsidRPr="00C45BE6" w:rsidRDefault="00C45BE6" w:rsidP="00C45BE6">
      <w:pPr>
        <w:spacing w:after="0" w:line="240" w:lineRule="auto"/>
        <w:rPr>
          <w:rFonts w:ascii="Arial" w:eastAsia="Times New Roman" w:hAnsi="Arial" w:cs="Arial"/>
          <w:sz w:val="24"/>
          <w:szCs w:val="24"/>
        </w:rPr>
      </w:pPr>
      <w:r w:rsidRPr="00C45BE6">
        <w:rPr>
          <w:rFonts w:ascii="Arial" w:eastAsia="Times New Roman" w:hAnsi="Arial" w:cs="Arial"/>
          <w:sz w:val="24"/>
          <w:szCs w:val="24"/>
        </w:rPr>
        <w:br w:type="page"/>
      </w:r>
    </w:p>
    <w:p w14:paraId="6BA43E3E" w14:textId="77777777" w:rsidR="00C45BE6" w:rsidRPr="00C45BE6" w:rsidRDefault="00C45BE6" w:rsidP="00C45BE6">
      <w:pPr>
        <w:spacing w:after="0" w:line="240" w:lineRule="auto"/>
        <w:rPr>
          <w:rFonts w:ascii="Arial" w:eastAsia="Times New Roman" w:hAnsi="Arial" w:cs="Arial"/>
          <w:b/>
          <w:caps/>
          <w:sz w:val="24"/>
          <w:szCs w:val="24"/>
        </w:rPr>
      </w:pPr>
    </w:p>
    <w:p w14:paraId="16F4BDB2" w14:textId="77777777" w:rsidR="00C45BE6" w:rsidRPr="00C45BE6" w:rsidRDefault="00C45BE6" w:rsidP="00C45BE6">
      <w:pPr>
        <w:keepNext/>
        <w:spacing w:after="0" w:line="240" w:lineRule="auto"/>
        <w:ind w:left="720" w:hanging="720"/>
        <w:outlineLvl w:val="0"/>
        <w:rPr>
          <w:rFonts w:ascii="Arial" w:eastAsia="Times New Roman" w:hAnsi="Arial" w:cs="Arial"/>
          <w:b/>
          <w:caps/>
          <w:sz w:val="24"/>
          <w:szCs w:val="24"/>
        </w:rPr>
      </w:pPr>
      <w:bookmarkStart w:id="4" w:name="_Toc221021744"/>
      <w:bookmarkStart w:id="5" w:name="_Toc223004071"/>
      <w:r w:rsidRPr="00C45BE6">
        <w:rPr>
          <w:rFonts w:ascii="Arial" w:eastAsia="Times New Roman" w:hAnsi="Arial" w:cs="Arial"/>
          <w:b/>
          <w:caps/>
          <w:sz w:val="24"/>
          <w:szCs w:val="24"/>
        </w:rPr>
        <w:t>PRODUCT REQUIREMENTS</w:t>
      </w:r>
      <w:bookmarkEnd w:id="2"/>
      <w:bookmarkEnd w:id="3"/>
      <w:bookmarkEnd w:id="4"/>
      <w:bookmarkEnd w:id="5"/>
    </w:p>
    <w:p w14:paraId="461E222A" w14:textId="77777777" w:rsidR="00C45BE6" w:rsidRPr="00C45BE6" w:rsidRDefault="00C45BE6" w:rsidP="00C45BE6">
      <w:pPr>
        <w:spacing w:after="0" w:line="240" w:lineRule="auto"/>
        <w:rPr>
          <w:rFonts w:ascii="Arial" w:eastAsia="Times New Roman" w:hAnsi="Arial" w:cs="Times New Roman"/>
          <w:sz w:val="24"/>
          <w:szCs w:val="24"/>
        </w:rPr>
      </w:pPr>
    </w:p>
    <w:p w14:paraId="0D11908F" w14:textId="77777777" w:rsidR="00C45BE6" w:rsidRPr="00C45BE6" w:rsidRDefault="00C45BE6" w:rsidP="00C45BE6">
      <w:pPr>
        <w:spacing w:after="0" w:line="240" w:lineRule="auto"/>
        <w:rPr>
          <w:rFonts w:ascii="Arial" w:eastAsia="Times New Roman" w:hAnsi="Arial" w:cs="Arial"/>
          <w:sz w:val="24"/>
          <w:szCs w:val="24"/>
        </w:rPr>
      </w:pPr>
      <w:bookmarkStart w:id="6" w:name="_Hlk38263388"/>
      <w:r w:rsidRPr="00C45BE6">
        <w:rPr>
          <w:rFonts w:ascii="Arial" w:eastAsia="Times New Roman" w:hAnsi="Arial" w:cs="Arial"/>
          <w:sz w:val="24"/>
          <w:szCs w:val="24"/>
        </w:rPr>
        <w:t xml:space="preserve">The Department of Veterans Affairs (VA) requires a brand name HID Global ActiVID Validation Authority (VA) and Online Certificate Status Protocol (OCSP) responder solution, or an equivalent system, to provide enterprise-wide certificate validation services for 2,003,038 </w:t>
      </w:r>
      <w:r w:rsidRPr="00C45BE6">
        <w:rPr>
          <w:rFonts w:ascii="Arial" w:eastAsia="Times New Roman" w:hAnsi="Arial" w:cs="Times New Roman"/>
          <w:sz w:val="24"/>
          <w:szCs w:val="24"/>
        </w:rPr>
        <w:t>human and device identities</w:t>
      </w:r>
      <w:r w:rsidRPr="00C45BE6">
        <w:rPr>
          <w:rFonts w:ascii="Arial" w:eastAsia="Times New Roman" w:hAnsi="Arial" w:cs="Arial"/>
          <w:sz w:val="24"/>
          <w:szCs w:val="24"/>
        </w:rPr>
        <w:t>. The required solution must support initial provisioning of all software licenses, installation and configuration, and all associated professional and support services necessary to deliver a fully operational capability.</w:t>
      </w:r>
    </w:p>
    <w:p w14:paraId="75E3759E" w14:textId="77777777" w:rsidR="00C45BE6" w:rsidRPr="00C45BE6" w:rsidRDefault="00C45BE6" w:rsidP="00C45BE6">
      <w:pPr>
        <w:spacing w:after="0" w:line="240" w:lineRule="auto"/>
        <w:rPr>
          <w:rFonts w:ascii="Arial" w:eastAsia="Times New Roman" w:hAnsi="Arial" w:cs="Arial"/>
          <w:sz w:val="24"/>
          <w:szCs w:val="24"/>
        </w:rPr>
      </w:pPr>
    </w:p>
    <w:p w14:paraId="32242D07" w14:textId="77777777" w:rsidR="00C45BE6" w:rsidRPr="00C45BE6" w:rsidRDefault="00C45BE6" w:rsidP="00C45BE6">
      <w:pPr>
        <w:spacing w:after="0" w:line="240" w:lineRule="auto"/>
        <w:rPr>
          <w:rFonts w:ascii="Arial" w:eastAsia="Times New Roman" w:hAnsi="Arial" w:cs="Arial"/>
          <w:sz w:val="24"/>
          <w:szCs w:val="24"/>
        </w:rPr>
      </w:pPr>
      <w:r w:rsidRPr="00C45BE6">
        <w:rPr>
          <w:rFonts w:ascii="Arial" w:eastAsia="Times New Roman" w:hAnsi="Arial" w:cs="Arial"/>
          <w:sz w:val="24"/>
          <w:szCs w:val="24"/>
        </w:rPr>
        <w:t>Any proposed equal solution must meet or exceed all Salient Characteristics in Table 1 and must provide functional equivalence to all brand-name components listed in Table 2.</w:t>
      </w:r>
    </w:p>
    <w:p w14:paraId="30E03E7C" w14:textId="77777777" w:rsidR="00C45BE6" w:rsidRPr="00C45BE6" w:rsidRDefault="00C45BE6" w:rsidP="00C45BE6">
      <w:pPr>
        <w:spacing w:after="0" w:line="240" w:lineRule="auto"/>
        <w:rPr>
          <w:rFonts w:ascii="Arial" w:eastAsia="Times New Roman" w:hAnsi="Arial" w:cs="Arial"/>
          <w:sz w:val="24"/>
          <w:szCs w:val="24"/>
        </w:rPr>
      </w:pPr>
    </w:p>
    <w:p w14:paraId="25C9E5D4" w14:textId="77777777" w:rsidR="00C45BE6" w:rsidRPr="00C45BE6" w:rsidRDefault="00C45BE6" w:rsidP="00C45BE6">
      <w:pPr>
        <w:spacing w:after="0" w:line="240" w:lineRule="auto"/>
        <w:rPr>
          <w:rFonts w:ascii="Arial" w:eastAsia="Times New Roman" w:hAnsi="Arial" w:cs="Times New Roman"/>
          <w:sz w:val="24"/>
          <w:szCs w:val="24"/>
        </w:rPr>
      </w:pPr>
      <w:r w:rsidRPr="00C45BE6">
        <w:rPr>
          <w:rFonts w:ascii="Arial" w:eastAsia="Times New Roman" w:hAnsi="Arial" w:cs="Times New Roman"/>
          <w:sz w:val="24"/>
          <w:szCs w:val="24"/>
        </w:rPr>
        <w:t>The Period of Performance (PoP) shall be 07/1/2026 - 06/30/2027 with one (1) Optional Task as described in section 1.3 and two (2) 12-month option periods for continued support, as described in section 1.2.</w:t>
      </w:r>
    </w:p>
    <w:p w14:paraId="4D82B421" w14:textId="77777777" w:rsidR="00C45BE6" w:rsidRPr="00C45BE6" w:rsidRDefault="00C45BE6" w:rsidP="00C45BE6">
      <w:pPr>
        <w:spacing w:after="0" w:line="240" w:lineRule="auto"/>
        <w:rPr>
          <w:rFonts w:ascii="Arial" w:eastAsia="Times New Roman" w:hAnsi="Arial" w:cs="Times New Roman"/>
          <w:sz w:val="24"/>
          <w:szCs w:val="24"/>
        </w:rPr>
      </w:pPr>
    </w:p>
    <w:p w14:paraId="2A454615" w14:textId="77777777" w:rsidR="00C45BE6" w:rsidRPr="00C45BE6" w:rsidRDefault="00C45BE6" w:rsidP="00C45BE6">
      <w:pPr>
        <w:spacing w:after="0" w:line="240" w:lineRule="auto"/>
        <w:rPr>
          <w:rFonts w:ascii="Arial" w:eastAsia="Times New Roman" w:hAnsi="Arial" w:cs="Times New Roman"/>
          <w:sz w:val="24"/>
          <w:szCs w:val="24"/>
        </w:rPr>
      </w:pPr>
    </w:p>
    <w:p w14:paraId="3E9E6347" w14:textId="77777777" w:rsidR="00C45BE6" w:rsidRPr="00C45BE6" w:rsidRDefault="00C45BE6" w:rsidP="00C45BE6">
      <w:pPr>
        <w:keepNext/>
        <w:numPr>
          <w:ilvl w:val="1"/>
          <w:numId w:val="0"/>
        </w:numPr>
        <w:spacing w:before="240" w:after="120" w:line="240" w:lineRule="auto"/>
        <w:ind w:left="720" w:hanging="720"/>
        <w:outlineLvl w:val="1"/>
        <w:rPr>
          <w:rFonts w:ascii="Arial" w:eastAsia="Times New Roman" w:hAnsi="Arial" w:cs="Arial"/>
          <w:b/>
          <w:bCs/>
          <w:caps/>
          <w:sz w:val="24"/>
          <w:szCs w:val="28"/>
        </w:rPr>
      </w:pPr>
      <w:bookmarkStart w:id="7" w:name="_Toc223004073"/>
      <w:r w:rsidRPr="00C45BE6">
        <w:rPr>
          <w:rFonts w:ascii="Arial" w:eastAsia="Times New Roman" w:hAnsi="Arial" w:cs="Arial"/>
          <w:b/>
          <w:bCs/>
          <w:sz w:val="24"/>
          <w:szCs w:val="28"/>
        </w:rPr>
        <w:t>SALIENT CHARACTERISTICS - VALIDATION AUTHORITY (VA) SERVICES AND OCSP RESPONDER SOLUTION</w:t>
      </w:r>
      <w:bookmarkEnd w:id="7"/>
    </w:p>
    <w:p w14:paraId="5D5377DA" w14:textId="77777777" w:rsidR="00C45BE6" w:rsidRPr="00C45BE6" w:rsidRDefault="00C45BE6" w:rsidP="00C45BE6">
      <w:pPr>
        <w:spacing w:after="0" w:line="240" w:lineRule="auto"/>
        <w:rPr>
          <w:rFonts w:ascii="Arial" w:eastAsia="Times New Roman" w:hAnsi="Arial" w:cs="Arial"/>
          <w:sz w:val="24"/>
          <w:szCs w:val="24"/>
        </w:rPr>
      </w:pPr>
      <w:r w:rsidRPr="00C45BE6">
        <w:rPr>
          <w:rFonts w:ascii="Arial" w:eastAsia="Times New Roman" w:hAnsi="Arial" w:cs="Arial"/>
          <w:sz w:val="24"/>
          <w:szCs w:val="24"/>
        </w:rPr>
        <w:t>The Contractor shall provide a brand name HID Global ActiVID Validation Authority and OCSP responder solution, or an equal solution, capable of meeting the VA’s enterprise requirements for certificate validation, revocation, availability, integration, and security.</w:t>
      </w:r>
    </w:p>
    <w:p w14:paraId="6629D6F6" w14:textId="77777777" w:rsidR="00C45BE6" w:rsidRPr="00C45BE6" w:rsidRDefault="00C45BE6" w:rsidP="00C45BE6">
      <w:pPr>
        <w:spacing w:after="0" w:line="240" w:lineRule="auto"/>
        <w:rPr>
          <w:rFonts w:ascii="Arial" w:eastAsia="Times New Roman" w:hAnsi="Arial" w:cs="Arial"/>
          <w:sz w:val="24"/>
          <w:szCs w:val="24"/>
        </w:rPr>
      </w:pPr>
      <w:r w:rsidRPr="00C45BE6">
        <w:rPr>
          <w:rFonts w:ascii="Arial" w:eastAsia="Times New Roman" w:hAnsi="Arial" w:cs="Arial"/>
          <w:sz w:val="24"/>
          <w:szCs w:val="24"/>
        </w:rPr>
        <w:t>The requirements in Table 1 – Salient Characteristics define the minimum mandatory performance, functional, security, and interoperability characteristics of the required solution. These characteristics represent the baseline against which any proposed equal product will be evaluated.</w:t>
      </w:r>
    </w:p>
    <w:p w14:paraId="6E28835D" w14:textId="77777777" w:rsidR="00C45BE6" w:rsidRPr="00C45BE6" w:rsidRDefault="00C45BE6" w:rsidP="00C45BE6">
      <w:pPr>
        <w:spacing w:after="0" w:line="240" w:lineRule="auto"/>
        <w:rPr>
          <w:rFonts w:ascii="Arial" w:eastAsia="Times New Roman" w:hAnsi="Arial" w:cs="Arial"/>
          <w:sz w:val="24"/>
          <w:szCs w:val="24"/>
        </w:rPr>
      </w:pPr>
    </w:p>
    <w:p w14:paraId="23448B7C" w14:textId="77777777" w:rsidR="00C45BE6" w:rsidRPr="00C45BE6" w:rsidRDefault="00C45BE6" w:rsidP="00C45BE6">
      <w:pPr>
        <w:spacing w:after="0" w:line="240" w:lineRule="auto"/>
        <w:rPr>
          <w:rFonts w:ascii="Arial" w:eastAsia="Times New Roman" w:hAnsi="Arial" w:cs="Arial"/>
          <w:sz w:val="24"/>
          <w:szCs w:val="24"/>
        </w:rPr>
      </w:pPr>
      <w:r w:rsidRPr="00C45BE6">
        <w:rPr>
          <w:rFonts w:ascii="Arial" w:eastAsia="Times New Roman" w:hAnsi="Arial" w:cs="Arial"/>
          <w:sz w:val="24"/>
          <w:szCs w:val="24"/>
        </w:rPr>
        <w:t>Salient Characteristics in Table 1 outline the minimum required capabilities for the solution, and equal products should align with these baseline requirements.</w:t>
      </w:r>
    </w:p>
    <w:p w14:paraId="17A7E1E6" w14:textId="77777777" w:rsidR="00C45BE6" w:rsidRPr="00C45BE6" w:rsidRDefault="00C45BE6" w:rsidP="00C45BE6">
      <w:pPr>
        <w:spacing w:after="0" w:line="240" w:lineRule="auto"/>
        <w:rPr>
          <w:rFonts w:ascii="Arial" w:eastAsia="Times New Roman" w:hAnsi="Arial" w:cs="Arial"/>
          <w:sz w:val="24"/>
          <w:szCs w:val="24"/>
        </w:rPr>
      </w:pPr>
    </w:p>
    <w:p w14:paraId="1E9203D5" w14:textId="77777777" w:rsidR="00C45BE6" w:rsidRPr="00C45BE6" w:rsidRDefault="00C45BE6" w:rsidP="00C45BE6">
      <w:pPr>
        <w:spacing w:after="0" w:line="240" w:lineRule="auto"/>
        <w:rPr>
          <w:rFonts w:ascii="Arial" w:eastAsia="Times New Roman" w:hAnsi="Arial" w:cs="Arial"/>
          <w:b/>
          <w:bCs/>
          <w:sz w:val="24"/>
          <w:szCs w:val="24"/>
        </w:rPr>
      </w:pPr>
      <w:r w:rsidRPr="00C45BE6">
        <w:rPr>
          <w:rFonts w:ascii="Arial" w:eastAsia="Times New Roman" w:hAnsi="Arial" w:cs="Arial"/>
          <w:b/>
          <w:bCs/>
          <w:sz w:val="24"/>
          <w:szCs w:val="24"/>
        </w:rPr>
        <w:t>Table 1 – Salient Characteristics</w:t>
      </w:r>
    </w:p>
    <w:tbl>
      <w:tblPr>
        <w:tblStyle w:val="TableGrid1"/>
        <w:tblW w:w="9625" w:type="dxa"/>
        <w:tblLook w:val="04A0" w:firstRow="1" w:lastRow="0" w:firstColumn="1" w:lastColumn="0" w:noHBand="0" w:noVBand="1"/>
      </w:tblPr>
      <w:tblGrid>
        <w:gridCol w:w="1615"/>
        <w:gridCol w:w="8010"/>
      </w:tblGrid>
      <w:tr w:rsidR="00C45BE6" w:rsidRPr="00C45BE6" w14:paraId="527D3EFB" w14:textId="77777777" w:rsidTr="00E550BD">
        <w:tc>
          <w:tcPr>
            <w:tcW w:w="1615" w:type="dxa"/>
            <w:shd w:val="clear" w:color="auto" w:fill="D0CECE"/>
          </w:tcPr>
          <w:p w14:paraId="62A9BC99" w14:textId="77777777" w:rsidR="00C45BE6" w:rsidRPr="00C45BE6" w:rsidRDefault="00C45BE6" w:rsidP="00C45BE6">
            <w:pPr>
              <w:jc w:val="center"/>
              <w:rPr>
                <w:b/>
                <w:bCs/>
              </w:rPr>
            </w:pPr>
            <w:r w:rsidRPr="00C45BE6">
              <w:rPr>
                <w:b/>
                <w:bCs/>
              </w:rPr>
              <w:t>Category</w:t>
            </w:r>
          </w:p>
        </w:tc>
        <w:tc>
          <w:tcPr>
            <w:tcW w:w="8010" w:type="dxa"/>
            <w:shd w:val="clear" w:color="auto" w:fill="D0CECE"/>
          </w:tcPr>
          <w:p w14:paraId="24B51898" w14:textId="77777777" w:rsidR="00C45BE6" w:rsidRPr="00C45BE6" w:rsidRDefault="00C45BE6" w:rsidP="00C45BE6">
            <w:pPr>
              <w:jc w:val="center"/>
              <w:rPr>
                <w:b/>
                <w:bCs/>
              </w:rPr>
            </w:pPr>
            <w:r w:rsidRPr="00C45BE6">
              <w:rPr>
                <w:b/>
                <w:bCs/>
              </w:rPr>
              <w:t>Specifications</w:t>
            </w:r>
          </w:p>
        </w:tc>
      </w:tr>
      <w:tr w:rsidR="00C45BE6" w:rsidRPr="00C45BE6" w14:paraId="2B4A8B1E" w14:textId="77777777" w:rsidTr="00E550BD">
        <w:tc>
          <w:tcPr>
            <w:tcW w:w="1615" w:type="dxa"/>
          </w:tcPr>
          <w:p w14:paraId="29E61321" w14:textId="77777777" w:rsidR="00C45BE6" w:rsidRPr="00C45BE6" w:rsidRDefault="00C45BE6" w:rsidP="00C45BE6">
            <w:pPr>
              <w:rPr>
                <w:b/>
                <w:bCs/>
              </w:rPr>
            </w:pPr>
            <w:r w:rsidRPr="00C45BE6">
              <w:rPr>
                <w:b/>
                <w:bCs/>
              </w:rPr>
              <w:t>Validation Authority (VA) Services</w:t>
            </w:r>
          </w:p>
        </w:tc>
        <w:tc>
          <w:tcPr>
            <w:tcW w:w="8010" w:type="dxa"/>
          </w:tcPr>
          <w:p w14:paraId="7A789AB2" w14:textId="77777777" w:rsidR="00C45BE6" w:rsidRPr="00C45BE6" w:rsidRDefault="00C45BE6" w:rsidP="00C45BE6">
            <w:pPr>
              <w:numPr>
                <w:ilvl w:val="0"/>
                <w:numId w:val="38"/>
              </w:numPr>
              <w:spacing w:after="60"/>
              <w:contextualSpacing/>
              <w:rPr>
                <w:rFonts w:eastAsia="Times New Roman" w:cs="Calibri"/>
                <w:sz w:val="24"/>
                <w:szCs w:val="24"/>
              </w:rPr>
            </w:pPr>
            <w:r w:rsidRPr="00C45BE6">
              <w:rPr>
                <w:rFonts w:eastAsia="Times New Roman" w:cs="Calibri"/>
                <w:b/>
                <w:bCs/>
                <w:sz w:val="24"/>
                <w:szCs w:val="24"/>
                <w:u w:val="single"/>
              </w:rPr>
              <w:t>Certificate Status Provision</w:t>
            </w:r>
            <w:r w:rsidRPr="00C45BE6">
              <w:rPr>
                <w:rFonts w:eastAsia="Times New Roman" w:cs="Calibri"/>
                <w:sz w:val="24"/>
                <w:szCs w:val="24"/>
              </w:rPr>
              <w:t>: Validation Authorities (VA) must respond to OCSP requests on the validation status of the certificates issued by a Certificate Authority. The current HID Global OEM solution utilizes six (6) Validation Authorities to provide the required validation services. Offerors proposing an equal solution may provide more or fewer Validation Authorities, provided the proposed architecture meets or exceeds all required performance, availability, security, and throughput requirements specified in this solicitation.</w:t>
            </w:r>
          </w:p>
          <w:p w14:paraId="7FD3AA54" w14:textId="77777777" w:rsidR="00C45BE6" w:rsidRPr="00C45BE6" w:rsidRDefault="00C45BE6" w:rsidP="00C45BE6">
            <w:pPr>
              <w:numPr>
                <w:ilvl w:val="0"/>
                <w:numId w:val="38"/>
              </w:numPr>
              <w:spacing w:after="60"/>
              <w:contextualSpacing/>
              <w:rPr>
                <w:rFonts w:eastAsia="Times New Roman" w:cs="Calibri"/>
                <w:sz w:val="24"/>
                <w:szCs w:val="24"/>
              </w:rPr>
            </w:pPr>
            <w:r w:rsidRPr="00C45BE6">
              <w:rPr>
                <w:rFonts w:eastAsia="Times New Roman" w:cs="Calibri"/>
                <w:b/>
                <w:bCs/>
                <w:sz w:val="24"/>
                <w:szCs w:val="24"/>
                <w:u w:val="single"/>
              </w:rPr>
              <w:lastRenderedPageBreak/>
              <w:t>Online Certificate Status Protocol Responding</w:t>
            </w:r>
            <w:r w:rsidRPr="00C45BE6">
              <w:rPr>
                <w:rFonts w:eastAsia="Times New Roman" w:cs="Calibri"/>
                <w:sz w:val="24"/>
                <w:szCs w:val="24"/>
              </w:rPr>
              <w:t>: Works with Online Certificate (OCSP) Responders to provide real-time queries for a certificate’s status (Good, Revoked, Unknown)</w:t>
            </w:r>
          </w:p>
          <w:p w14:paraId="763A4888" w14:textId="77777777" w:rsidR="00C45BE6" w:rsidRPr="00C45BE6" w:rsidRDefault="00C45BE6" w:rsidP="00C45BE6">
            <w:pPr>
              <w:numPr>
                <w:ilvl w:val="0"/>
                <w:numId w:val="38"/>
              </w:numPr>
              <w:spacing w:after="60"/>
              <w:contextualSpacing/>
              <w:rPr>
                <w:rFonts w:eastAsia="Times New Roman" w:cs="Calibri"/>
                <w:sz w:val="24"/>
                <w:szCs w:val="24"/>
              </w:rPr>
            </w:pPr>
            <w:r w:rsidRPr="00C45BE6">
              <w:rPr>
                <w:rFonts w:eastAsia="Times New Roman" w:cs="Calibri"/>
                <w:b/>
                <w:bCs/>
                <w:sz w:val="24"/>
                <w:szCs w:val="24"/>
                <w:u w:val="single"/>
              </w:rPr>
              <w:t>Server-based Certificate Validation Protocol (SCVP)</w:t>
            </w:r>
            <w:r w:rsidRPr="00C45BE6">
              <w:rPr>
                <w:rFonts w:eastAsia="Times New Roman" w:cs="Calibri"/>
                <w:sz w:val="24"/>
                <w:szCs w:val="24"/>
              </w:rPr>
              <w:t>: Supports this protocol for more complex path validation requests, ensuring the entire chain is valid.</w:t>
            </w:r>
          </w:p>
          <w:p w14:paraId="34FD7887" w14:textId="77777777" w:rsidR="00C45BE6" w:rsidRPr="00C45BE6" w:rsidRDefault="00C45BE6" w:rsidP="00C45BE6">
            <w:pPr>
              <w:numPr>
                <w:ilvl w:val="0"/>
                <w:numId w:val="38"/>
              </w:numPr>
              <w:spacing w:after="60"/>
              <w:contextualSpacing/>
              <w:rPr>
                <w:rFonts w:eastAsia="Times New Roman" w:cs="Calibri"/>
                <w:sz w:val="24"/>
                <w:szCs w:val="24"/>
              </w:rPr>
            </w:pPr>
            <w:r w:rsidRPr="00C45BE6">
              <w:rPr>
                <w:rFonts w:eastAsia="Times New Roman" w:cs="Calibri"/>
                <w:b/>
                <w:bCs/>
                <w:sz w:val="24"/>
                <w:szCs w:val="24"/>
                <w:u w:val="single"/>
              </w:rPr>
              <w:t>High Availability &amp; Performance</w:t>
            </w:r>
            <w:r w:rsidRPr="00C45BE6">
              <w:rPr>
                <w:rFonts w:eastAsia="Times New Roman" w:cs="Calibri"/>
                <w:sz w:val="24"/>
                <w:szCs w:val="24"/>
              </w:rPr>
              <w:t>: Deploys responders close to users for low latency, scalable and highly available certificate status checks.</w:t>
            </w:r>
          </w:p>
          <w:p w14:paraId="7B0594E7" w14:textId="77777777" w:rsidR="00C45BE6" w:rsidRPr="00C45BE6" w:rsidRDefault="00C45BE6" w:rsidP="00C45BE6">
            <w:pPr>
              <w:numPr>
                <w:ilvl w:val="0"/>
                <w:numId w:val="38"/>
              </w:numPr>
              <w:spacing w:after="60"/>
              <w:contextualSpacing/>
              <w:rPr>
                <w:rFonts w:eastAsia="Times New Roman" w:cs="Calibri"/>
                <w:sz w:val="24"/>
                <w:szCs w:val="24"/>
              </w:rPr>
            </w:pPr>
            <w:r w:rsidRPr="00C45BE6">
              <w:rPr>
                <w:rFonts w:eastAsia="Times New Roman" w:cs="Calibri"/>
                <w:b/>
                <w:bCs/>
                <w:sz w:val="24"/>
                <w:szCs w:val="24"/>
                <w:u w:val="single"/>
              </w:rPr>
              <w:t>Integration</w:t>
            </w:r>
            <w:r w:rsidRPr="00C45BE6">
              <w:rPr>
                <w:rFonts w:eastAsia="Times New Roman" w:cs="Calibri"/>
                <w:sz w:val="24"/>
                <w:szCs w:val="24"/>
              </w:rPr>
              <w:t>: Connects with various Certificate Authorities (CA)s to gather revocation data and provides APIs for integration.</w:t>
            </w:r>
          </w:p>
          <w:p w14:paraId="202E5529" w14:textId="77777777" w:rsidR="00C45BE6" w:rsidRPr="00C45BE6" w:rsidRDefault="00C45BE6" w:rsidP="00C45BE6">
            <w:pPr>
              <w:numPr>
                <w:ilvl w:val="0"/>
                <w:numId w:val="38"/>
              </w:numPr>
              <w:spacing w:after="60"/>
              <w:contextualSpacing/>
              <w:rPr>
                <w:rFonts w:eastAsia="Times New Roman" w:cs="Calibri"/>
                <w:sz w:val="24"/>
                <w:szCs w:val="24"/>
              </w:rPr>
            </w:pPr>
            <w:r w:rsidRPr="00C45BE6">
              <w:rPr>
                <w:rFonts w:eastAsia="Times New Roman" w:cs="Calibri"/>
                <w:b/>
                <w:bCs/>
                <w:sz w:val="24"/>
                <w:szCs w:val="24"/>
                <w:u w:val="single"/>
              </w:rPr>
              <w:t>Performance Requirements</w:t>
            </w:r>
            <w:r w:rsidRPr="00C45BE6">
              <w:rPr>
                <w:rFonts w:eastAsia="Times New Roman" w:cs="Calibri"/>
                <w:sz w:val="24"/>
                <w:szCs w:val="24"/>
              </w:rPr>
              <w:t>: Should be able to complete 31 proofs a week as minimum. Work in coordination to provide certificate status under 100MS.</w:t>
            </w:r>
          </w:p>
          <w:p w14:paraId="2C85C775" w14:textId="77777777" w:rsidR="00C45BE6" w:rsidRPr="00C45BE6" w:rsidRDefault="00C45BE6" w:rsidP="00C45BE6">
            <w:pPr>
              <w:numPr>
                <w:ilvl w:val="0"/>
                <w:numId w:val="38"/>
              </w:numPr>
              <w:spacing w:after="60"/>
              <w:contextualSpacing/>
              <w:rPr>
                <w:rFonts w:eastAsia="Times New Roman" w:cs="Calibri"/>
                <w:b/>
                <w:bCs/>
                <w:sz w:val="24"/>
                <w:szCs w:val="24"/>
                <w:u w:val="single"/>
              </w:rPr>
            </w:pPr>
            <w:r w:rsidRPr="00C45BE6">
              <w:rPr>
                <w:rFonts w:eastAsia="Times New Roman" w:cs="Calibri"/>
                <w:b/>
                <w:bCs/>
                <w:sz w:val="24"/>
                <w:szCs w:val="24"/>
                <w:u w:val="single"/>
              </w:rPr>
              <w:t>Post Quantum Compliance</w:t>
            </w:r>
          </w:p>
          <w:p w14:paraId="2341AADF" w14:textId="77777777" w:rsidR="00C45BE6" w:rsidRPr="00C45BE6" w:rsidRDefault="00C45BE6" w:rsidP="00C45BE6">
            <w:pPr>
              <w:shd w:val="clear" w:color="auto" w:fill="FFFFFF"/>
              <w:spacing w:before="100" w:beforeAutospacing="1" w:after="100" w:afterAutospacing="1"/>
              <w:ind w:left="1800"/>
              <w:rPr>
                <w:rFonts w:ascii="Segoe UI" w:eastAsia="Times New Roman" w:hAnsi="Segoe UI" w:cs="Segoe UI"/>
                <w:sz w:val="21"/>
                <w:szCs w:val="21"/>
              </w:rPr>
            </w:pPr>
            <w:r w:rsidRPr="00C45BE6">
              <w:rPr>
                <w:rFonts w:ascii="Segoe UI" w:eastAsia="Times New Roman" w:hAnsi="Segoe UI" w:cs="Segoe UI"/>
                <w:sz w:val="21"/>
                <w:szCs w:val="21"/>
              </w:rPr>
              <w:t>Shall support the PQC algorithm certificates:</w:t>
            </w:r>
          </w:p>
          <w:p w14:paraId="2944FEE9" w14:textId="77777777" w:rsidR="00C45BE6" w:rsidRPr="00C45BE6" w:rsidRDefault="00C45BE6" w:rsidP="00C45BE6">
            <w:pPr>
              <w:numPr>
                <w:ilvl w:val="0"/>
                <w:numId w:val="37"/>
              </w:numPr>
              <w:shd w:val="clear" w:color="auto" w:fill="FFFFFF"/>
              <w:spacing w:before="100" w:beforeAutospacing="1" w:after="100" w:afterAutospacing="1"/>
              <w:rPr>
                <w:rFonts w:ascii="Segoe UI" w:eastAsia="Times New Roman" w:hAnsi="Segoe UI" w:cs="Segoe UI"/>
                <w:sz w:val="21"/>
                <w:szCs w:val="21"/>
              </w:rPr>
            </w:pPr>
            <w:r w:rsidRPr="00C45BE6">
              <w:rPr>
                <w:rFonts w:ascii="Segoe UI" w:eastAsia="Times New Roman" w:hAnsi="Segoe UI" w:cs="Segoe UI"/>
                <w:sz w:val="21"/>
                <w:szCs w:val="21"/>
              </w:rPr>
              <w:t>ML-DSA (FIPS 204)</w:t>
            </w:r>
          </w:p>
          <w:p w14:paraId="56F3F893" w14:textId="77777777" w:rsidR="00C45BE6" w:rsidRPr="00C45BE6" w:rsidRDefault="00C45BE6" w:rsidP="00C45BE6">
            <w:pPr>
              <w:numPr>
                <w:ilvl w:val="1"/>
                <w:numId w:val="37"/>
              </w:numPr>
              <w:shd w:val="clear" w:color="auto" w:fill="FFFFFF"/>
              <w:spacing w:before="100" w:beforeAutospacing="1" w:after="100" w:afterAutospacing="1"/>
              <w:rPr>
                <w:rFonts w:ascii="Segoe UI" w:eastAsia="Times New Roman" w:hAnsi="Segoe UI" w:cs="Segoe UI"/>
                <w:sz w:val="21"/>
                <w:szCs w:val="21"/>
              </w:rPr>
            </w:pPr>
            <w:r w:rsidRPr="00C45BE6">
              <w:rPr>
                <w:rFonts w:ascii="Segoe UI" w:eastAsia="Times New Roman" w:hAnsi="Segoe UI" w:cs="Segoe UI"/>
                <w:sz w:val="21"/>
                <w:szCs w:val="21"/>
              </w:rPr>
              <w:t>ML-DSA-44</w:t>
            </w:r>
          </w:p>
          <w:p w14:paraId="689407A0" w14:textId="77777777" w:rsidR="00C45BE6" w:rsidRPr="00C45BE6" w:rsidRDefault="00C45BE6" w:rsidP="00C45BE6">
            <w:pPr>
              <w:numPr>
                <w:ilvl w:val="1"/>
                <w:numId w:val="37"/>
              </w:numPr>
              <w:shd w:val="clear" w:color="auto" w:fill="FFFFFF"/>
              <w:spacing w:before="100" w:beforeAutospacing="1" w:after="100" w:afterAutospacing="1"/>
              <w:rPr>
                <w:rFonts w:ascii="Segoe UI" w:eastAsia="Times New Roman" w:hAnsi="Segoe UI" w:cs="Segoe UI"/>
                <w:sz w:val="21"/>
                <w:szCs w:val="21"/>
              </w:rPr>
            </w:pPr>
            <w:r w:rsidRPr="00C45BE6">
              <w:rPr>
                <w:rFonts w:ascii="Segoe UI" w:eastAsia="Times New Roman" w:hAnsi="Segoe UI" w:cs="Segoe UI"/>
                <w:sz w:val="21"/>
                <w:szCs w:val="21"/>
              </w:rPr>
              <w:t>ML-DSA-65</w:t>
            </w:r>
          </w:p>
          <w:p w14:paraId="11F5785E" w14:textId="77777777" w:rsidR="00C45BE6" w:rsidRPr="00C45BE6" w:rsidRDefault="00C45BE6" w:rsidP="00C45BE6">
            <w:pPr>
              <w:numPr>
                <w:ilvl w:val="1"/>
                <w:numId w:val="37"/>
              </w:numPr>
              <w:shd w:val="clear" w:color="auto" w:fill="FFFFFF"/>
              <w:spacing w:before="100" w:beforeAutospacing="1" w:after="100" w:afterAutospacing="1"/>
              <w:rPr>
                <w:rFonts w:ascii="Segoe UI" w:eastAsia="Times New Roman" w:hAnsi="Segoe UI" w:cs="Segoe UI"/>
                <w:sz w:val="21"/>
                <w:szCs w:val="21"/>
              </w:rPr>
            </w:pPr>
            <w:r w:rsidRPr="00C45BE6">
              <w:rPr>
                <w:rFonts w:ascii="Segoe UI" w:eastAsia="Times New Roman" w:hAnsi="Segoe UI" w:cs="Segoe UI"/>
                <w:sz w:val="21"/>
                <w:szCs w:val="21"/>
              </w:rPr>
              <w:t>ML-DSA-87</w:t>
            </w:r>
          </w:p>
          <w:p w14:paraId="11176F90" w14:textId="77777777" w:rsidR="00C45BE6" w:rsidRPr="00C45BE6" w:rsidRDefault="00C45BE6" w:rsidP="00C45BE6">
            <w:pPr>
              <w:numPr>
                <w:ilvl w:val="0"/>
                <w:numId w:val="37"/>
              </w:numPr>
              <w:shd w:val="clear" w:color="auto" w:fill="FFFFFF"/>
              <w:spacing w:before="100" w:beforeAutospacing="1" w:after="100" w:afterAutospacing="1"/>
              <w:rPr>
                <w:rFonts w:ascii="Segoe UI" w:eastAsia="Times New Roman" w:hAnsi="Segoe UI" w:cs="Segoe UI"/>
                <w:sz w:val="21"/>
                <w:szCs w:val="21"/>
              </w:rPr>
            </w:pPr>
            <w:r w:rsidRPr="00C45BE6">
              <w:rPr>
                <w:rFonts w:ascii="Segoe UI" w:eastAsia="Times New Roman" w:hAnsi="Segoe UI" w:cs="Segoe UI"/>
                <w:sz w:val="21"/>
                <w:szCs w:val="21"/>
              </w:rPr>
              <w:t>ML-KEM (FIPS 203)</w:t>
            </w:r>
          </w:p>
          <w:p w14:paraId="4B1FB0BE" w14:textId="77777777" w:rsidR="00C45BE6" w:rsidRPr="00C45BE6" w:rsidRDefault="00C45BE6" w:rsidP="00C45BE6">
            <w:pPr>
              <w:numPr>
                <w:ilvl w:val="1"/>
                <w:numId w:val="37"/>
              </w:numPr>
              <w:shd w:val="clear" w:color="auto" w:fill="FFFFFF"/>
              <w:spacing w:before="100" w:beforeAutospacing="1" w:after="100" w:afterAutospacing="1"/>
              <w:rPr>
                <w:rFonts w:ascii="Segoe UI" w:eastAsia="Times New Roman" w:hAnsi="Segoe UI" w:cs="Segoe UI"/>
                <w:sz w:val="21"/>
                <w:szCs w:val="21"/>
              </w:rPr>
            </w:pPr>
            <w:r w:rsidRPr="00C45BE6">
              <w:rPr>
                <w:rFonts w:ascii="Segoe UI" w:eastAsia="Times New Roman" w:hAnsi="Segoe UI" w:cs="Segoe UI"/>
                <w:sz w:val="21"/>
                <w:szCs w:val="21"/>
              </w:rPr>
              <w:t>ML-KEM-512</w:t>
            </w:r>
          </w:p>
          <w:p w14:paraId="19CC432A" w14:textId="77777777" w:rsidR="00C45BE6" w:rsidRPr="00C45BE6" w:rsidRDefault="00C45BE6" w:rsidP="00C45BE6">
            <w:pPr>
              <w:numPr>
                <w:ilvl w:val="1"/>
                <w:numId w:val="37"/>
              </w:numPr>
              <w:shd w:val="clear" w:color="auto" w:fill="FFFFFF"/>
              <w:spacing w:before="100" w:beforeAutospacing="1" w:after="100" w:afterAutospacing="1"/>
              <w:rPr>
                <w:rFonts w:ascii="Segoe UI" w:eastAsia="Times New Roman" w:hAnsi="Segoe UI" w:cs="Segoe UI"/>
                <w:sz w:val="21"/>
                <w:szCs w:val="21"/>
              </w:rPr>
            </w:pPr>
            <w:r w:rsidRPr="00C45BE6">
              <w:rPr>
                <w:rFonts w:ascii="Segoe UI" w:eastAsia="Times New Roman" w:hAnsi="Segoe UI" w:cs="Segoe UI"/>
                <w:sz w:val="21"/>
                <w:szCs w:val="21"/>
              </w:rPr>
              <w:t>ML-KEM-768</w:t>
            </w:r>
          </w:p>
          <w:p w14:paraId="4C396970" w14:textId="77777777" w:rsidR="00C45BE6" w:rsidRPr="00C45BE6" w:rsidRDefault="00C45BE6" w:rsidP="00C45BE6">
            <w:pPr>
              <w:numPr>
                <w:ilvl w:val="1"/>
                <w:numId w:val="37"/>
              </w:numPr>
              <w:shd w:val="clear" w:color="auto" w:fill="FFFFFF"/>
              <w:spacing w:before="100" w:beforeAutospacing="1" w:after="100" w:afterAutospacing="1"/>
              <w:rPr>
                <w:rFonts w:ascii="Segoe UI" w:eastAsia="Times New Roman" w:hAnsi="Segoe UI" w:cs="Segoe UI"/>
                <w:sz w:val="21"/>
                <w:szCs w:val="21"/>
              </w:rPr>
            </w:pPr>
            <w:r w:rsidRPr="00C45BE6">
              <w:rPr>
                <w:rFonts w:ascii="Segoe UI" w:eastAsia="Times New Roman" w:hAnsi="Segoe UI" w:cs="Segoe UI"/>
                <w:sz w:val="21"/>
                <w:szCs w:val="21"/>
              </w:rPr>
              <w:t>ML-KEM-1024</w:t>
            </w:r>
          </w:p>
          <w:p w14:paraId="518EDCF5" w14:textId="77777777" w:rsidR="00C45BE6" w:rsidRPr="00C45BE6" w:rsidRDefault="00C45BE6" w:rsidP="00C45BE6">
            <w:pPr>
              <w:numPr>
                <w:ilvl w:val="0"/>
                <w:numId w:val="37"/>
              </w:numPr>
              <w:shd w:val="clear" w:color="auto" w:fill="FFFFFF"/>
              <w:spacing w:before="100" w:beforeAutospacing="1" w:after="100" w:afterAutospacing="1"/>
              <w:rPr>
                <w:rFonts w:ascii="Segoe UI" w:eastAsia="Times New Roman" w:hAnsi="Segoe UI" w:cs="Segoe UI"/>
                <w:sz w:val="21"/>
                <w:szCs w:val="21"/>
              </w:rPr>
            </w:pPr>
            <w:r w:rsidRPr="00C45BE6">
              <w:rPr>
                <w:rFonts w:ascii="Segoe UI" w:eastAsia="Times New Roman" w:hAnsi="Segoe UI" w:cs="Segoe UI"/>
                <w:sz w:val="21"/>
                <w:szCs w:val="21"/>
              </w:rPr>
              <w:t>SLH-DSA (FIPS 205)</w:t>
            </w:r>
          </w:p>
          <w:p w14:paraId="70BF72BA" w14:textId="77777777" w:rsidR="00C45BE6" w:rsidRPr="00C45BE6" w:rsidRDefault="00C45BE6" w:rsidP="00C45BE6">
            <w:pPr>
              <w:numPr>
                <w:ilvl w:val="1"/>
                <w:numId w:val="37"/>
              </w:numPr>
              <w:shd w:val="clear" w:color="auto" w:fill="FFFFFF"/>
              <w:spacing w:before="100" w:beforeAutospacing="1" w:after="100" w:afterAutospacing="1"/>
              <w:rPr>
                <w:rFonts w:ascii="Segoe UI" w:eastAsia="Times New Roman" w:hAnsi="Segoe UI" w:cs="Segoe UI"/>
                <w:sz w:val="21"/>
                <w:szCs w:val="21"/>
              </w:rPr>
            </w:pPr>
            <w:r w:rsidRPr="00C45BE6">
              <w:rPr>
                <w:rFonts w:ascii="Segoe UI" w:eastAsia="Times New Roman" w:hAnsi="Segoe UI" w:cs="Segoe UI"/>
                <w:sz w:val="21"/>
                <w:szCs w:val="21"/>
              </w:rPr>
              <w:t>SLH-DSA-SHA2-128F</w:t>
            </w:r>
          </w:p>
          <w:p w14:paraId="7BA12D99" w14:textId="77777777" w:rsidR="00C45BE6" w:rsidRPr="00C45BE6" w:rsidRDefault="00C45BE6" w:rsidP="00C45BE6">
            <w:pPr>
              <w:numPr>
                <w:ilvl w:val="1"/>
                <w:numId w:val="37"/>
              </w:numPr>
              <w:shd w:val="clear" w:color="auto" w:fill="FFFFFF"/>
              <w:spacing w:before="100" w:beforeAutospacing="1" w:after="100" w:afterAutospacing="1"/>
              <w:rPr>
                <w:rFonts w:ascii="Segoe UI" w:eastAsia="Times New Roman" w:hAnsi="Segoe UI" w:cs="Segoe UI"/>
                <w:sz w:val="21"/>
                <w:szCs w:val="21"/>
              </w:rPr>
            </w:pPr>
            <w:r w:rsidRPr="00C45BE6">
              <w:rPr>
                <w:rFonts w:ascii="Segoe UI" w:eastAsia="Times New Roman" w:hAnsi="Segoe UI" w:cs="Segoe UI"/>
                <w:sz w:val="21"/>
                <w:szCs w:val="21"/>
              </w:rPr>
              <w:t>SLH-DSA-SHA2-128S</w:t>
            </w:r>
          </w:p>
          <w:p w14:paraId="715F334D" w14:textId="77777777" w:rsidR="00C45BE6" w:rsidRPr="00C45BE6" w:rsidRDefault="00C45BE6" w:rsidP="00C45BE6">
            <w:pPr>
              <w:numPr>
                <w:ilvl w:val="1"/>
                <w:numId w:val="37"/>
              </w:numPr>
              <w:shd w:val="clear" w:color="auto" w:fill="FFFFFF"/>
              <w:spacing w:before="100" w:beforeAutospacing="1" w:after="100" w:afterAutospacing="1"/>
              <w:rPr>
                <w:rFonts w:ascii="Segoe UI" w:eastAsia="Times New Roman" w:hAnsi="Segoe UI" w:cs="Segoe UI"/>
                <w:sz w:val="21"/>
                <w:szCs w:val="21"/>
              </w:rPr>
            </w:pPr>
            <w:r w:rsidRPr="00C45BE6">
              <w:rPr>
                <w:rFonts w:ascii="Segoe UI" w:eastAsia="Times New Roman" w:hAnsi="Segoe UI" w:cs="Segoe UI"/>
                <w:sz w:val="21"/>
                <w:szCs w:val="21"/>
              </w:rPr>
              <w:t>SLH-DSA-SHA2-192F</w:t>
            </w:r>
          </w:p>
          <w:p w14:paraId="6C400063" w14:textId="77777777" w:rsidR="00C45BE6" w:rsidRPr="00C45BE6" w:rsidRDefault="00C45BE6" w:rsidP="00C45BE6">
            <w:pPr>
              <w:numPr>
                <w:ilvl w:val="1"/>
                <w:numId w:val="37"/>
              </w:numPr>
              <w:shd w:val="clear" w:color="auto" w:fill="FFFFFF"/>
              <w:spacing w:before="100" w:beforeAutospacing="1" w:after="100" w:afterAutospacing="1"/>
              <w:rPr>
                <w:rFonts w:ascii="Segoe UI" w:eastAsia="Times New Roman" w:hAnsi="Segoe UI" w:cs="Segoe UI"/>
                <w:sz w:val="21"/>
                <w:szCs w:val="21"/>
              </w:rPr>
            </w:pPr>
            <w:r w:rsidRPr="00C45BE6">
              <w:rPr>
                <w:rFonts w:ascii="Segoe UI" w:eastAsia="Times New Roman" w:hAnsi="Segoe UI" w:cs="Segoe UI"/>
                <w:sz w:val="21"/>
                <w:szCs w:val="21"/>
              </w:rPr>
              <w:t>SLH-DSA-SHA2-192S</w:t>
            </w:r>
          </w:p>
          <w:p w14:paraId="6E5BDA10" w14:textId="77777777" w:rsidR="00C45BE6" w:rsidRPr="00C45BE6" w:rsidRDefault="00C45BE6" w:rsidP="00C45BE6">
            <w:pPr>
              <w:numPr>
                <w:ilvl w:val="1"/>
                <w:numId w:val="37"/>
              </w:numPr>
              <w:shd w:val="clear" w:color="auto" w:fill="FFFFFF"/>
              <w:spacing w:before="100" w:beforeAutospacing="1" w:after="100" w:afterAutospacing="1"/>
              <w:rPr>
                <w:rFonts w:ascii="Segoe UI" w:eastAsia="Times New Roman" w:hAnsi="Segoe UI" w:cs="Segoe UI"/>
                <w:sz w:val="21"/>
                <w:szCs w:val="21"/>
              </w:rPr>
            </w:pPr>
            <w:r w:rsidRPr="00C45BE6">
              <w:rPr>
                <w:rFonts w:ascii="Segoe UI" w:eastAsia="Times New Roman" w:hAnsi="Segoe UI" w:cs="Segoe UI"/>
                <w:sz w:val="21"/>
                <w:szCs w:val="21"/>
              </w:rPr>
              <w:t>SLH-DSA-SHA2-256F</w:t>
            </w:r>
          </w:p>
          <w:p w14:paraId="54C97AA4" w14:textId="77777777" w:rsidR="00C45BE6" w:rsidRPr="00C45BE6" w:rsidRDefault="00C45BE6" w:rsidP="00C45BE6">
            <w:pPr>
              <w:numPr>
                <w:ilvl w:val="1"/>
                <w:numId w:val="37"/>
              </w:numPr>
              <w:shd w:val="clear" w:color="auto" w:fill="FFFFFF"/>
              <w:spacing w:before="100" w:beforeAutospacing="1" w:after="100" w:afterAutospacing="1"/>
              <w:rPr>
                <w:rFonts w:ascii="Segoe UI" w:eastAsia="Times New Roman" w:hAnsi="Segoe UI" w:cs="Segoe UI"/>
                <w:sz w:val="21"/>
                <w:szCs w:val="21"/>
              </w:rPr>
            </w:pPr>
            <w:r w:rsidRPr="00C45BE6">
              <w:rPr>
                <w:rFonts w:ascii="Segoe UI" w:eastAsia="Times New Roman" w:hAnsi="Segoe UI" w:cs="Segoe UI"/>
                <w:sz w:val="21"/>
                <w:szCs w:val="21"/>
              </w:rPr>
              <w:t>SLH-DSA-SHA2-256S</w:t>
            </w:r>
          </w:p>
          <w:p w14:paraId="5072D5E5" w14:textId="77777777" w:rsidR="00C45BE6" w:rsidRPr="00C45BE6" w:rsidRDefault="00C45BE6" w:rsidP="00C45BE6">
            <w:pPr>
              <w:numPr>
                <w:ilvl w:val="1"/>
                <w:numId w:val="37"/>
              </w:numPr>
              <w:shd w:val="clear" w:color="auto" w:fill="FFFFFF"/>
              <w:spacing w:before="100" w:beforeAutospacing="1" w:after="100" w:afterAutospacing="1"/>
              <w:rPr>
                <w:rFonts w:ascii="Segoe UI" w:eastAsia="Times New Roman" w:hAnsi="Segoe UI" w:cs="Segoe UI"/>
                <w:sz w:val="21"/>
                <w:szCs w:val="21"/>
              </w:rPr>
            </w:pPr>
            <w:r w:rsidRPr="00C45BE6">
              <w:rPr>
                <w:rFonts w:ascii="Segoe UI" w:eastAsia="Times New Roman" w:hAnsi="Segoe UI" w:cs="Segoe UI"/>
                <w:sz w:val="21"/>
                <w:szCs w:val="21"/>
              </w:rPr>
              <w:t>SLH-DSA-SHAKE-128F</w:t>
            </w:r>
          </w:p>
          <w:p w14:paraId="608496BE" w14:textId="77777777" w:rsidR="00C45BE6" w:rsidRPr="00C45BE6" w:rsidRDefault="00C45BE6" w:rsidP="00C45BE6">
            <w:pPr>
              <w:numPr>
                <w:ilvl w:val="1"/>
                <w:numId w:val="37"/>
              </w:numPr>
              <w:shd w:val="clear" w:color="auto" w:fill="FFFFFF"/>
              <w:spacing w:before="100" w:beforeAutospacing="1" w:after="100" w:afterAutospacing="1"/>
              <w:rPr>
                <w:rFonts w:ascii="Segoe UI" w:eastAsia="Times New Roman" w:hAnsi="Segoe UI" w:cs="Segoe UI"/>
                <w:sz w:val="21"/>
                <w:szCs w:val="21"/>
              </w:rPr>
            </w:pPr>
            <w:r w:rsidRPr="00C45BE6">
              <w:rPr>
                <w:rFonts w:ascii="Segoe UI" w:eastAsia="Times New Roman" w:hAnsi="Segoe UI" w:cs="Segoe UI"/>
                <w:sz w:val="21"/>
                <w:szCs w:val="21"/>
              </w:rPr>
              <w:t>SLH-DSA-SHAKE-128S</w:t>
            </w:r>
          </w:p>
          <w:p w14:paraId="5997EE15" w14:textId="77777777" w:rsidR="00C45BE6" w:rsidRPr="00C45BE6" w:rsidRDefault="00C45BE6" w:rsidP="00C45BE6">
            <w:pPr>
              <w:numPr>
                <w:ilvl w:val="1"/>
                <w:numId w:val="37"/>
              </w:numPr>
              <w:shd w:val="clear" w:color="auto" w:fill="FFFFFF"/>
              <w:spacing w:before="100" w:beforeAutospacing="1" w:after="100" w:afterAutospacing="1"/>
              <w:rPr>
                <w:rFonts w:ascii="Segoe UI" w:eastAsia="Times New Roman" w:hAnsi="Segoe UI" w:cs="Segoe UI"/>
                <w:sz w:val="21"/>
                <w:szCs w:val="21"/>
              </w:rPr>
            </w:pPr>
            <w:r w:rsidRPr="00C45BE6">
              <w:rPr>
                <w:rFonts w:ascii="Segoe UI" w:eastAsia="Times New Roman" w:hAnsi="Segoe UI" w:cs="Segoe UI"/>
                <w:sz w:val="21"/>
                <w:szCs w:val="21"/>
              </w:rPr>
              <w:t>SLH-DSA-SHAKE-192F</w:t>
            </w:r>
          </w:p>
          <w:p w14:paraId="34958D85" w14:textId="77777777" w:rsidR="00C45BE6" w:rsidRPr="00C45BE6" w:rsidRDefault="00C45BE6" w:rsidP="00C45BE6">
            <w:pPr>
              <w:numPr>
                <w:ilvl w:val="1"/>
                <w:numId w:val="37"/>
              </w:numPr>
              <w:shd w:val="clear" w:color="auto" w:fill="FFFFFF"/>
              <w:spacing w:before="100" w:beforeAutospacing="1" w:after="100" w:afterAutospacing="1"/>
              <w:rPr>
                <w:rFonts w:ascii="Segoe UI" w:eastAsia="Times New Roman" w:hAnsi="Segoe UI" w:cs="Segoe UI"/>
                <w:sz w:val="21"/>
                <w:szCs w:val="21"/>
              </w:rPr>
            </w:pPr>
            <w:r w:rsidRPr="00C45BE6">
              <w:rPr>
                <w:rFonts w:ascii="Segoe UI" w:eastAsia="Times New Roman" w:hAnsi="Segoe UI" w:cs="Segoe UI"/>
                <w:sz w:val="21"/>
                <w:szCs w:val="21"/>
              </w:rPr>
              <w:t>SLH-DSA-SHAKE-192S</w:t>
            </w:r>
          </w:p>
          <w:p w14:paraId="686304C0" w14:textId="77777777" w:rsidR="00C45BE6" w:rsidRPr="00C45BE6" w:rsidRDefault="00C45BE6" w:rsidP="00C45BE6">
            <w:pPr>
              <w:numPr>
                <w:ilvl w:val="1"/>
                <w:numId w:val="37"/>
              </w:numPr>
              <w:shd w:val="clear" w:color="auto" w:fill="FFFFFF"/>
              <w:spacing w:before="100" w:beforeAutospacing="1" w:after="100" w:afterAutospacing="1"/>
              <w:rPr>
                <w:rFonts w:ascii="Segoe UI" w:eastAsia="Times New Roman" w:hAnsi="Segoe UI" w:cs="Segoe UI"/>
                <w:sz w:val="21"/>
                <w:szCs w:val="21"/>
              </w:rPr>
            </w:pPr>
            <w:r w:rsidRPr="00C45BE6">
              <w:rPr>
                <w:rFonts w:ascii="Segoe UI" w:eastAsia="Times New Roman" w:hAnsi="Segoe UI" w:cs="Segoe UI"/>
                <w:sz w:val="21"/>
                <w:szCs w:val="21"/>
              </w:rPr>
              <w:t>SLH-DSA-SHAKE-256F</w:t>
            </w:r>
          </w:p>
          <w:p w14:paraId="39BA26FF" w14:textId="77777777" w:rsidR="00C45BE6" w:rsidRPr="00C45BE6" w:rsidRDefault="00C45BE6" w:rsidP="00C45BE6">
            <w:pPr>
              <w:numPr>
                <w:ilvl w:val="1"/>
                <w:numId w:val="37"/>
              </w:numPr>
              <w:shd w:val="clear" w:color="auto" w:fill="FFFFFF"/>
              <w:spacing w:before="100" w:beforeAutospacing="1" w:after="100" w:afterAutospacing="1"/>
              <w:rPr>
                <w:rFonts w:ascii="Segoe UI" w:eastAsia="Times New Roman" w:hAnsi="Segoe UI" w:cs="Segoe UI"/>
                <w:sz w:val="21"/>
                <w:szCs w:val="21"/>
              </w:rPr>
            </w:pPr>
            <w:r w:rsidRPr="00C45BE6">
              <w:rPr>
                <w:rFonts w:ascii="Segoe UI" w:eastAsia="Times New Roman" w:hAnsi="Segoe UI" w:cs="Segoe UI"/>
                <w:sz w:val="21"/>
                <w:szCs w:val="21"/>
              </w:rPr>
              <w:t>SLH-DSA-SHAKE-256S</w:t>
            </w:r>
          </w:p>
          <w:p w14:paraId="3576D808" w14:textId="77777777" w:rsidR="00C45BE6" w:rsidRPr="00C45BE6" w:rsidRDefault="00C45BE6" w:rsidP="00C45BE6">
            <w:pPr>
              <w:numPr>
                <w:ilvl w:val="0"/>
                <w:numId w:val="38"/>
              </w:numPr>
              <w:spacing w:before="120" w:after="60"/>
              <w:contextualSpacing/>
              <w:rPr>
                <w:rFonts w:eastAsia="Times New Roman" w:cs="Calibri"/>
                <w:sz w:val="24"/>
                <w:szCs w:val="24"/>
              </w:rPr>
            </w:pPr>
            <w:r w:rsidRPr="00C45BE6">
              <w:rPr>
                <w:rFonts w:ascii="Segoe UI" w:eastAsia="Times New Roman" w:hAnsi="Segoe UI" w:cs="Segoe UI"/>
                <w:sz w:val="21"/>
                <w:szCs w:val="21"/>
              </w:rPr>
              <w:t>Issuance status shall be securely stored and published.</w:t>
            </w:r>
          </w:p>
        </w:tc>
      </w:tr>
      <w:tr w:rsidR="00C45BE6" w:rsidRPr="00C45BE6" w14:paraId="3C14FA8B" w14:textId="77777777" w:rsidTr="00E550BD">
        <w:tc>
          <w:tcPr>
            <w:tcW w:w="1615" w:type="dxa"/>
          </w:tcPr>
          <w:p w14:paraId="65C7BA10" w14:textId="77777777" w:rsidR="00C45BE6" w:rsidRPr="00C45BE6" w:rsidRDefault="00C45BE6" w:rsidP="00C45BE6">
            <w:pPr>
              <w:rPr>
                <w:b/>
                <w:bCs/>
              </w:rPr>
            </w:pPr>
            <w:r w:rsidRPr="00C45BE6">
              <w:rPr>
                <w:b/>
                <w:bCs/>
              </w:rPr>
              <w:lastRenderedPageBreak/>
              <w:t>Online Certificate Status Protocol</w:t>
            </w:r>
          </w:p>
          <w:p w14:paraId="3A39F28C" w14:textId="77777777" w:rsidR="00C45BE6" w:rsidRPr="00C45BE6" w:rsidRDefault="00C45BE6" w:rsidP="00C45BE6">
            <w:pPr>
              <w:rPr>
                <w:b/>
                <w:bCs/>
              </w:rPr>
            </w:pPr>
            <w:r w:rsidRPr="00C45BE6">
              <w:rPr>
                <w:b/>
                <w:bCs/>
              </w:rPr>
              <w:t>(OCSP)</w:t>
            </w:r>
          </w:p>
        </w:tc>
        <w:tc>
          <w:tcPr>
            <w:tcW w:w="8010" w:type="dxa"/>
          </w:tcPr>
          <w:p w14:paraId="5C1AAC90" w14:textId="77777777" w:rsidR="00C45BE6" w:rsidRPr="00C45BE6" w:rsidRDefault="00C45BE6" w:rsidP="00C45BE6">
            <w:pPr>
              <w:numPr>
                <w:ilvl w:val="0"/>
                <w:numId w:val="24"/>
              </w:numPr>
              <w:spacing w:after="60"/>
              <w:ind w:left="360"/>
              <w:contextualSpacing/>
              <w:rPr>
                <w:rFonts w:eastAsia="Times New Roman" w:cs="Calibri"/>
                <w:sz w:val="24"/>
                <w:szCs w:val="24"/>
              </w:rPr>
            </w:pPr>
            <w:r w:rsidRPr="00C45BE6">
              <w:rPr>
                <w:rFonts w:eastAsia="Times New Roman" w:cs="Calibri"/>
                <w:sz w:val="24"/>
                <w:szCs w:val="24"/>
              </w:rPr>
              <w:t>Real-Time Certificate Validation</w:t>
            </w:r>
          </w:p>
          <w:p w14:paraId="065B0A00" w14:textId="77777777" w:rsidR="00C45BE6" w:rsidRPr="00C45BE6" w:rsidRDefault="00C45BE6" w:rsidP="00C45BE6">
            <w:pPr>
              <w:numPr>
                <w:ilvl w:val="0"/>
                <w:numId w:val="25"/>
              </w:numPr>
              <w:spacing w:before="120" w:after="60"/>
              <w:contextualSpacing/>
              <w:rPr>
                <w:rFonts w:eastAsia="Times New Roman" w:cs="Calibri"/>
                <w:sz w:val="24"/>
                <w:szCs w:val="24"/>
              </w:rPr>
            </w:pPr>
            <w:r w:rsidRPr="00C45BE6">
              <w:rPr>
                <w:rFonts w:eastAsia="Times New Roman" w:cs="Calibri"/>
                <w:sz w:val="24"/>
                <w:szCs w:val="24"/>
              </w:rPr>
              <w:t xml:space="preserve">Offer real-time certificate status validation via OCSP, ensuring prompt response times for high availability. </w:t>
            </w:r>
          </w:p>
          <w:p w14:paraId="6D9B54E0" w14:textId="77777777" w:rsidR="00C45BE6" w:rsidRPr="00C45BE6" w:rsidRDefault="00C45BE6" w:rsidP="00C45BE6">
            <w:pPr>
              <w:numPr>
                <w:ilvl w:val="0"/>
                <w:numId w:val="31"/>
              </w:numPr>
              <w:shd w:val="clear" w:color="auto" w:fill="FFFFFF"/>
              <w:spacing w:before="100" w:beforeAutospacing="1" w:after="100" w:afterAutospacing="1"/>
              <w:rPr>
                <w:rFonts w:ascii="Segoe UI" w:eastAsia="Times New Roman" w:hAnsi="Segoe UI" w:cs="Segoe UI"/>
                <w:sz w:val="21"/>
                <w:szCs w:val="21"/>
              </w:rPr>
            </w:pPr>
            <w:r w:rsidRPr="00C45BE6">
              <w:rPr>
                <w:rFonts w:ascii="Segoe UI" w:eastAsia="Times New Roman" w:hAnsi="Segoe UI" w:cs="Segoe UI"/>
                <w:b/>
                <w:bCs/>
                <w:sz w:val="21"/>
                <w:szCs w:val="21"/>
              </w:rPr>
              <w:lastRenderedPageBreak/>
              <w:t>Real-Time Validation</w:t>
            </w:r>
            <w:r w:rsidRPr="00C45BE6">
              <w:rPr>
                <w:rFonts w:ascii="Segoe UI" w:eastAsia="Times New Roman" w:hAnsi="Segoe UI" w:cs="Segoe UI"/>
                <w:sz w:val="21"/>
                <w:szCs w:val="21"/>
              </w:rPr>
              <w:t>: Shall provide an external OCSP responder designed to validate certificate revocation in real-time.</w:t>
            </w:r>
          </w:p>
          <w:p w14:paraId="7B13FC06" w14:textId="77777777" w:rsidR="00C45BE6" w:rsidRPr="00C45BE6" w:rsidRDefault="00C45BE6" w:rsidP="00C45BE6">
            <w:pPr>
              <w:numPr>
                <w:ilvl w:val="0"/>
                <w:numId w:val="31"/>
              </w:numPr>
              <w:shd w:val="clear" w:color="auto" w:fill="FFFFFF"/>
              <w:spacing w:before="100" w:beforeAutospacing="1" w:after="100" w:afterAutospacing="1"/>
              <w:rPr>
                <w:rFonts w:ascii="Segoe UI" w:eastAsia="Times New Roman" w:hAnsi="Segoe UI" w:cs="Segoe UI"/>
                <w:sz w:val="21"/>
                <w:szCs w:val="21"/>
              </w:rPr>
            </w:pPr>
            <w:r w:rsidRPr="00C45BE6">
              <w:rPr>
                <w:rFonts w:ascii="Segoe UI" w:eastAsia="Times New Roman" w:hAnsi="Segoe UI" w:cs="Segoe UI"/>
                <w:b/>
                <w:bCs/>
                <w:sz w:val="21"/>
                <w:szCs w:val="21"/>
              </w:rPr>
              <w:t>Dedicated Database</w:t>
            </w:r>
            <w:r w:rsidRPr="00C45BE6">
              <w:rPr>
                <w:rFonts w:ascii="Segoe UI" w:eastAsia="Times New Roman" w:hAnsi="Segoe UI" w:cs="Segoe UI"/>
                <w:sz w:val="21"/>
                <w:szCs w:val="21"/>
              </w:rPr>
              <w:t>: Shall utilize a dedicated database for storing certificate status information, eliminating the need for Certificate Revocation Lists (CRLs).</w:t>
            </w:r>
          </w:p>
          <w:p w14:paraId="48B86CB0" w14:textId="77777777" w:rsidR="00C45BE6" w:rsidRPr="00C45BE6" w:rsidRDefault="00C45BE6" w:rsidP="00C45BE6">
            <w:pPr>
              <w:numPr>
                <w:ilvl w:val="0"/>
                <w:numId w:val="31"/>
              </w:numPr>
              <w:shd w:val="clear" w:color="auto" w:fill="FFFFFF"/>
              <w:spacing w:before="100" w:beforeAutospacing="1" w:after="100" w:afterAutospacing="1"/>
              <w:rPr>
                <w:rFonts w:ascii="Segoe UI" w:eastAsia="Times New Roman" w:hAnsi="Segoe UI" w:cs="Segoe UI"/>
                <w:sz w:val="21"/>
                <w:szCs w:val="21"/>
              </w:rPr>
            </w:pPr>
            <w:r w:rsidRPr="00C45BE6">
              <w:rPr>
                <w:rFonts w:ascii="Segoe UI" w:eastAsia="Times New Roman" w:hAnsi="Segoe UI" w:cs="Segoe UI"/>
                <w:b/>
                <w:bCs/>
                <w:sz w:val="21"/>
                <w:szCs w:val="21"/>
              </w:rPr>
              <w:t>Instantaneous Updates</w:t>
            </w:r>
            <w:r w:rsidRPr="00C45BE6">
              <w:rPr>
                <w:rFonts w:ascii="Segoe UI" w:eastAsia="Times New Roman" w:hAnsi="Segoe UI" w:cs="Segoe UI"/>
                <w:sz w:val="21"/>
                <w:szCs w:val="21"/>
              </w:rPr>
              <w:t>: Shall update the OCSP database instantaneously whenever there are changes in the status of certificates, such as issuance or revocation, ensuring the most current and accurate certificate status information.</w:t>
            </w:r>
          </w:p>
          <w:p w14:paraId="662E752D" w14:textId="77777777" w:rsidR="00C45BE6" w:rsidRPr="00C45BE6" w:rsidRDefault="00C45BE6" w:rsidP="00C45BE6">
            <w:pPr>
              <w:numPr>
                <w:ilvl w:val="0"/>
                <w:numId w:val="25"/>
              </w:numPr>
              <w:spacing w:before="120" w:after="60"/>
              <w:contextualSpacing/>
              <w:rPr>
                <w:rFonts w:eastAsia="Times New Roman" w:cs="Calibri"/>
                <w:sz w:val="24"/>
                <w:szCs w:val="24"/>
              </w:rPr>
            </w:pPr>
            <w:r w:rsidRPr="00C45BE6">
              <w:rPr>
                <w:rFonts w:eastAsia="Times New Roman" w:cs="Calibri"/>
                <w:sz w:val="24"/>
                <w:szCs w:val="24"/>
              </w:rPr>
              <w:t xml:space="preserve">Shall complete requests under 100MS. </w:t>
            </w:r>
          </w:p>
          <w:p w14:paraId="1F522600" w14:textId="77777777" w:rsidR="00C45BE6" w:rsidRPr="00C45BE6" w:rsidRDefault="00C45BE6" w:rsidP="00C45BE6">
            <w:pPr>
              <w:numPr>
                <w:ilvl w:val="0"/>
                <w:numId w:val="25"/>
              </w:numPr>
              <w:spacing w:before="120" w:after="60"/>
              <w:contextualSpacing/>
              <w:rPr>
                <w:rFonts w:eastAsia="Times New Roman" w:cs="Calibri"/>
                <w:sz w:val="24"/>
                <w:szCs w:val="24"/>
              </w:rPr>
            </w:pPr>
            <w:r w:rsidRPr="00C45BE6">
              <w:rPr>
                <w:rFonts w:eastAsia="Times New Roman" w:cs="Calibri"/>
                <w:sz w:val="24"/>
                <w:szCs w:val="24"/>
              </w:rPr>
              <w:t>Shall be capable of handling over 33 million certificate validation requests per 24-hour period.</w:t>
            </w:r>
          </w:p>
          <w:p w14:paraId="2D88A1FF" w14:textId="77777777" w:rsidR="00C45BE6" w:rsidRPr="00C45BE6" w:rsidRDefault="00C45BE6" w:rsidP="00C45BE6">
            <w:pPr>
              <w:numPr>
                <w:ilvl w:val="0"/>
                <w:numId w:val="24"/>
              </w:numPr>
              <w:spacing w:after="60"/>
              <w:ind w:left="360"/>
              <w:contextualSpacing/>
              <w:rPr>
                <w:rFonts w:eastAsia="Times New Roman" w:cs="Calibri"/>
                <w:sz w:val="24"/>
                <w:szCs w:val="24"/>
              </w:rPr>
            </w:pPr>
            <w:r w:rsidRPr="00C45BE6">
              <w:rPr>
                <w:rFonts w:eastAsia="Times New Roman" w:cs="Calibri"/>
                <w:sz w:val="24"/>
                <w:szCs w:val="24"/>
              </w:rPr>
              <w:t>Performance and Availability</w:t>
            </w:r>
          </w:p>
          <w:p w14:paraId="6DBB7EDD" w14:textId="77777777" w:rsidR="00C45BE6" w:rsidRPr="00C45BE6" w:rsidRDefault="00C45BE6" w:rsidP="00C45BE6">
            <w:pPr>
              <w:numPr>
                <w:ilvl w:val="0"/>
                <w:numId w:val="26"/>
              </w:numPr>
              <w:spacing w:after="60"/>
              <w:contextualSpacing/>
              <w:rPr>
                <w:rFonts w:eastAsia="Times New Roman" w:cs="Calibri"/>
                <w:sz w:val="24"/>
                <w:szCs w:val="24"/>
              </w:rPr>
            </w:pPr>
            <w:r w:rsidRPr="00C45BE6">
              <w:rPr>
                <w:rFonts w:eastAsia="Times New Roman" w:cs="Calibri"/>
                <w:sz w:val="24"/>
                <w:szCs w:val="24"/>
              </w:rPr>
              <w:t>Define OCSP response times and ensure high availability to meet operational requirements.</w:t>
            </w:r>
          </w:p>
          <w:p w14:paraId="4CFECC36" w14:textId="77777777" w:rsidR="00C45BE6" w:rsidRPr="00C45BE6" w:rsidRDefault="00C45BE6" w:rsidP="00C45BE6">
            <w:pPr>
              <w:numPr>
                <w:ilvl w:val="0"/>
                <w:numId w:val="32"/>
              </w:numPr>
              <w:shd w:val="clear" w:color="auto" w:fill="FFFFFF"/>
              <w:spacing w:before="100" w:beforeAutospacing="1" w:after="100" w:afterAutospacing="1"/>
              <w:rPr>
                <w:rFonts w:ascii="Segoe UI" w:eastAsia="Times New Roman" w:hAnsi="Segoe UI" w:cs="Segoe UI"/>
                <w:sz w:val="21"/>
                <w:szCs w:val="21"/>
              </w:rPr>
            </w:pPr>
            <w:r w:rsidRPr="00C45BE6">
              <w:rPr>
                <w:rFonts w:ascii="Segoe UI" w:eastAsia="Times New Roman" w:hAnsi="Segoe UI" w:cs="Segoe UI"/>
                <w:b/>
                <w:bCs/>
                <w:sz w:val="21"/>
                <w:szCs w:val="21"/>
              </w:rPr>
              <w:t>Multiple OCSP Responders</w:t>
            </w:r>
            <w:r w:rsidRPr="00C45BE6">
              <w:rPr>
                <w:rFonts w:ascii="Segoe UI" w:eastAsia="Times New Roman" w:hAnsi="Segoe UI" w:cs="Segoe UI"/>
                <w:sz w:val="21"/>
                <w:szCs w:val="21"/>
              </w:rPr>
              <w:t>: Shall support configuring multiple OCSP responders on multiple nodes, each maintaining its own database to ensure high availability and independence.  The service shall provide sufficient OCSP responder capacity to meet all performance, availability, and throughput requirements of this specification. The current HID Global OEM implementation utilizes thirteen (13) OCSP responders; however, alternative solutions may propose a different number of responders, provided they meet or exceed the required performance levels.</w:t>
            </w:r>
          </w:p>
          <w:p w14:paraId="65ED0B0E" w14:textId="77777777" w:rsidR="00C45BE6" w:rsidRPr="00C45BE6" w:rsidRDefault="00C45BE6" w:rsidP="00C45BE6">
            <w:pPr>
              <w:numPr>
                <w:ilvl w:val="0"/>
                <w:numId w:val="32"/>
              </w:numPr>
              <w:shd w:val="clear" w:color="auto" w:fill="FFFFFF"/>
              <w:spacing w:before="100" w:beforeAutospacing="1" w:after="100" w:afterAutospacing="1"/>
              <w:rPr>
                <w:rFonts w:ascii="Segoe UI" w:eastAsia="Times New Roman" w:hAnsi="Segoe UI" w:cs="Segoe UI"/>
                <w:sz w:val="21"/>
                <w:szCs w:val="21"/>
              </w:rPr>
            </w:pPr>
            <w:r w:rsidRPr="00C45BE6">
              <w:rPr>
                <w:rFonts w:ascii="Segoe UI" w:eastAsia="Times New Roman" w:hAnsi="Segoe UI" w:cs="Segoe UI"/>
                <w:b/>
                <w:bCs/>
                <w:sz w:val="21"/>
                <w:szCs w:val="21"/>
              </w:rPr>
              <w:t>Independent and Common HA Configurations</w:t>
            </w:r>
            <w:r w:rsidRPr="00C45BE6">
              <w:rPr>
                <w:rFonts w:ascii="Segoe UI" w:eastAsia="Times New Roman" w:hAnsi="Segoe UI" w:cs="Segoe UI"/>
                <w:sz w:val="21"/>
                <w:szCs w:val="21"/>
              </w:rPr>
              <w:t>: Shall support both independent databases for each node.</w:t>
            </w:r>
          </w:p>
          <w:p w14:paraId="51CE1750" w14:textId="77777777" w:rsidR="00C45BE6" w:rsidRPr="00C45BE6" w:rsidRDefault="00C45BE6" w:rsidP="00C45BE6">
            <w:pPr>
              <w:numPr>
                <w:ilvl w:val="0"/>
                <w:numId w:val="32"/>
              </w:numPr>
              <w:shd w:val="clear" w:color="auto" w:fill="FFFFFF"/>
              <w:spacing w:before="100" w:beforeAutospacing="1" w:after="100" w:afterAutospacing="1"/>
              <w:rPr>
                <w:rFonts w:ascii="Segoe UI" w:eastAsia="Times New Roman" w:hAnsi="Segoe UI" w:cs="Segoe UI"/>
                <w:sz w:val="21"/>
                <w:szCs w:val="21"/>
              </w:rPr>
            </w:pPr>
            <w:r w:rsidRPr="00C45BE6">
              <w:rPr>
                <w:rFonts w:ascii="Segoe UI" w:eastAsia="Times New Roman" w:hAnsi="Segoe UI" w:cs="Segoe UI"/>
                <w:b/>
                <w:bCs/>
                <w:sz w:val="21"/>
                <w:szCs w:val="21"/>
              </w:rPr>
              <w:t>Audit and Transaction Logging</w:t>
            </w:r>
            <w:r w:rsidRPr="00C45BE6">
              <w:rPr>
                <w:rFonts w:ascii="Segoe UI" w:eastAsia="Times New Roman" w:hAnsi="Segoe UI" w:cs="Segoe UI"/>
                <w:sz w:val="21"/>
                <w:szCs w:val="21"/>
              </w:rPr>
              <w:t>: Shall produce transaction and audit logging for each OCSP responder node.</w:t>
            </w:r>
          </w:p>
          <w:p w14:paraId="6A61423C" w14:textId="77777777" w:rsidR="00C45BE6" w:rsidRPr="00C45BE6" w:rsidRDefault="00C45BE6" w:rsidP="00C45BE6">
            <w:pPr>
              <w:numPr>
                <w:ilvl w:val="0"/>
                <w:numId w:val="32"/>
              </w:numPr>
              <w:shd w:val="clear" w:color="auto" w:fill="FFFFFF"/>
              <w:spacing w:before="100" w:beforeAutospacing="1" w:after="100" w:afterAutospacing="1"/>
              <w:rPr>
                <w:rFonts w:ascii="Segoe UI" w:eastAsia="Times New Roman" w:hAnsi="Segoe UI" w:cs="Segoe UI"/>
                <w:sz w:val="21"/>
                <w:szCs w:val="21"/>
              </w:rPr>
            </w:pPr>
            <w:r w:rsidRPr="00C45BE6">
              <w:rPr>
                <w:rFonts w:ascii="Segoe UI" w:eastAsia="Times New Roman" w:hAnsi="Segoe UI" w:cs="Segoe UI"/>
                <w:b/>
                <w:bCs/>
                <w:sz w:val="21"/>
                <w:szCs w:val="21"/>
              </w:rPr>
              <w:t>Features</w:t>
            </w:r>
            <w:r w:rsidRPr="00C45BE6">
              <w:rPr>
                <w:rFonts w:ascii="Segoe UI" w:eastAsia="Times New Roman" w:hAnsi="Segoe UI" w:cs="Segoe UI"/>
                <w:sz w:val="21"/>
                <w:szCs w:val="21"/>
              </w:rPr>
              <w:t>:</w:t>
            </w:r>
          </w:p>
          <w:p w14:paraId="3036E066" w14:textId="77777777" w:rsidR="00C45BE6" w:rsidRPr="00C45BE6" w:rsidRDefault="00C45BE6" w:rsidP="00C45BE6">
            <w:pPr>
              <w:numPr>
                <w:ilvl w:val="1"/>
                <w:numId w:val="32"/>
              </w:numPr>
              <w:shd w:val="clear" w:color="auto" w:fill="FFFFFF"/>
              <w:spacing w:before="100" w:beforeAutospacing="1" w:after="100" w:afterAutospacing="1"/>
              <w:rPr>
                <w:rFonts w:ascii="Segoe UI" w:eastAsia="Times New Roman" w:hAnsi="Segoe UI" w:cs="Segoe UI"/>
                <w:sz w:val="21"/>
                <w:szCs w:val="21"/>
              </w:rPr>
            </w:pPr>
            <w:r w:rsidRPr="00C45BE6">
              <w:rPr>
                <w:rFonts w:ascii="Segoe UI" w:eastAsia="Times New Roman" w:hAnsi="Segoe UI" w:cs="Segoe UI"/>
                <w:sz w:val="21"/>
                <w:szCs w:val="21"/>
              </w:rPr>
              <w:t>One responder shall respond for any number of CAs.</w:t>
            </w:r>
          </w:p>
          <w:p w14:paraId="444B7269" w14:textId="77777777" w:rsidR="00C45BE6" w:rsidRPr="00C45BE6" w:rsidRDefault="00C45BE6" w:rsidP="00C45BE6">
            <w:pPr>
              <w:numPr>
                <w:ilvl w:val="1"/>
                <w:numId w:val="32"/>
              </w:numPr>
              <w:shd w:val="clear" w:color="auto" w:fill="FFFFFF"/>
              <w:spacing w:before="100" w:beforeAutospacing="1" w:after="100" w:afterAutospacing="1"/>
              <w:rPr>
                <w:rFonts w:ascii="Segoe UI" w:eastAsia="Times New Roman" w:hAnsi="Segoe UI" w:cs="Segoe UI"/>
                <w:sz w:val="21"/>
                <w:szCs w:val="21"/>
              </w:rPr>
            </w:pPr>
            <w:r w:rsidRPr="00C45BE6">
              <w:rPr>
                <w:rFonts w:ascii="Segoe UI" w:eastAsia="Times New Roman" w:hAnsi="Segoe UI" w:cs="Segoe UI"/>
                <w:sz w:val="21"/>
                <w:szCs w:val="21"/>
              </w:rPr>
              <w:t>Status information shall be stored in an SQL database.</w:t>
            </w:r>
          </w:p>
          <w:p w14:paraId="1D70F951" w14:textId="77777777" w:rsidR="00C45BE6" w:rsidRPr="00C45BE6" w:rsidRDefault="00C45BE6" w:rsidP="00C45BE6">
            <w:pPr>
              <w:numPr>
                <w:ilvl w:val="1"/>
                <w:numId w:val="32"/>
              </w:numPr>
              <w:shd w:val="clear" w:color="auto" w:fill="FFFFFF"/>
              <w:spacing w:before="100" w:beforeAutospacing="1" w:after="100" w:afterAutospacing="1"/>
              <w:rPr>
                <w:rFonts w:ascii="Segoe UI" w:eastAsia="Times New Roman" w:hAnsi="Segoe UI" w:cs="Segoe UI"/>
                <w:sz w:val="21"/>
                <w:szCs w:val="21"/>
              </w:rPr>
            </w:pPr>
            <w:r w:rsidRPr="00C45BE6">
              <w:rPr>
                <w:rFonts w:ascii="Segoe UI" w:eastAsia="Times New Roman" w:hAnsi="Segoe UI" w:cs="Segoe UI"/>
                <w:sz w:val="21"/>
                <w:szCs w:val="21"/>
              </w:rPr>
              <w:t>Built-in health check shall be used by load balancers and for monitoring.</w:t>
            </w:r>
          </w:p>
          <w:p w14:paraId="121963BB" w14:textId="77777777" w:rsidR="00C45BE6" w:rsidRPr="00C45BE6" w:rsidRDefault="00C45BE6" w:rsidP="00C45BE6">
            <w:pPr>
              <w:numPr>
                <w:ilvl w:val="1"/>
                <w:numId w:val="32"/>
              </w:numPr>
              <w:shd w:val="clear" w:color="auto" w:fill="FFFFFF"/>
              <w:spacing w:before="100" w:beforeAutospacing="1" w:after="100" w:afterAutospacing="1"/>
              <w:rPr>
                <w:rFonts w:ascii="Segoe UI" w:eastAsia="Times New Roman" w:hAnsi="Segoe UI" w:cs="Segoe UI"/>
                <w:sz w:val="21"/>
                <w:szCs w:val="21"/>
              </w:rPr>
            </w:pPr>
            <w:r w:rsidRPr="00C45BE6">
              <w:rPr>
                <w:rFonts w:ascii="Segoe UI" w:eastAsia="Times New Roman" w:hAnsi="Segoe UI" w:cs="Segoe UI"/>
                <w:sz w:val="21"/>
                <w:szCs w:val="21"/>
              </w:rPr>
              <w:t>Shall support linear scalability for performance and high availability by adding multiple nodes.</w:t>
            </w:r>
          </w:p>
          <w:p w14:paraId="7313C576" w14:textId="77777777" w:rsidR="00C45BE6" w:rsidRPr="00C45BE6" w:rsidRDefault="00C45BE6" w:rsidP="00C45BE6">
            <w:pPr>
              <w:numPr>
                <w:ilvl w:val="1"/>
                <w:numId w:val="32"/>
              </w:numPr>
              <w:shd w:val="clear" w:color="auto" w:fill="FFFFFF"/>
              <w:spacing w:before="100" w:beforeAutospacing="1" w:after="100" w:afterAutospacing="1"/>
              <w:rPr>
                <w:rFonts w:ascii="Segoe UI" w:eastAsia="Times New Roman" w:hAnsi="Segoe UI" w:cs="Segoe UI"/>
                <w:sz w:val="21"/>
                <w:szCs w:val="21"/>
              </w:rPr>
            </w:pPr>
            <w:r w:rsidRPr="00C45BE6">
              <w:rPr>
                <w:rFonts w:ascii="Segoe UI" w:eastAsia="Times New Roman" w:hAnsi="Segoe UI" w:cs="Segoe UI"/>
                <w:sz w:val="21"/>
                <w:szCs w:val="21"/>
              </w:rPr>
              <w:t>Shall achieve high performance, with the capability of handling &gt;500 requests per second on a single server.</w:t>
            </w:r>
          </w:p>
          <w:p w14:paraId="588B397A" w14:textId="77777777" w:rsidR="00C45BE6" w:rsidRPr="00C45BE6" w:rsidRDefault="00C45BE6" w:rsidP="00C45BE6">
            <w:pPr>
              <w:numPr>
                <w:ilvl w:val="0"/>
                <w:numId w:val="24"/>
              </w:numPr>
              <w:spacing w:after="60"/>
              <w:ind w:left="360"/>
              <w:contextualSpacing/>
              <w:rPr>
                <w:rFonts w:eastAsia="Times New Roman" w:cs="Calibri"/>
                <w:sz w:val="24"/>
                <w:szCs w:val="24"/>
              </w:rPr>
            </w:pPr>
            <w:r w:rsidRPr="00C45BE6">
              <w:rPr>
                <w:rFonts w:eastAsia="Times New Roman" w:cs="Calibri"/>
                <w:sz w:val="24"/>
                <w:szCs w:val="24"/>
              </w:rPr>
              <w:t>Compatibility</w:t>
            </w:r>
          </w:p>
          <w:p w14:paraId="7028CFAA" w14:textId="77777777" w:rsidR="00C45BE6" w:rsidRPr="00C45BE6" w:rsidRDefault="00C45BE6" w:rsidP="00C45BE6">
            <w:pPr>
              <w:numPr>
                <w:ilvl w:val="0"/>
                <w:numId w:val="27"/>
              </w:numPr>
              <w:spacing w:after="60"/>
              <w:contextualSpacing/>
              <w:rPr>
                <w:rFonts w:eastAsia="Times New Roman" w:cs="Calibri"/>
                <w:sz w:val="24"/>
                <w:szCs w:val="24"/>
              </w:rPr>
            </w:pPr>
            <w:r w:rsidRPr="00C45BE6">
              <w:rPr>
                <w:rFonts w:eastAsia="Times New Roman" w:cs="Calibri"/>
                <w:sz w:val="24"/>
                <w:szCs w:val="24"/>
              </w:rPr>
              <w:t>Ensure OCSP services are compatible with VA’s network infrastructure and applications for seamless integration.</w:t>
            </w:r>
          </w:p>
          <w:p w14:paraId="68B39E7F" w14:textId="77777777" w:rsidR="00C45BE6" w:rsidRPr="00C45BE6" w:rsidRDefault="00C45BE6" w:rsidP="00C45BE6">
            <w:pPr>
              <w:numPr>
                <w:ilvl w:val="0"/>
                <w:numId w:val="33"/>
              </w:numPr>
              <w:shd w:val="clear" w:color="auto" w:fill="FFFFFF"/>
              <w:spacing w:before="100" w:beforeAutospacing="1" w:after="100" w:afterAutospacing="1"/>
              <w:rPr>
                <w:rFonts w:ascii="Segoe UI" w:eastAsia="Times New Roman" w:hAnsi="Segoe UI" w:cs="Segoe UI"/>
                <w:sz w:val="21"/>
                <w:szCs w:val="21"/>
              </w:rPr>
            </w:pPr>
            <w:r w:rsidRPr="00C45BE6">
              <w:rPr>
                <w:rFonts w:ascii="Segoe UI" w:eastAsia="Times New Roman" w:hAnsi="Segoe UI" w:cs="Segoe UI"/>
                <w:b/>
                <w:bCs/>
                <w:sz w:val="21"/>
                <w:szCs w:val="21"/>
              </w:rPr>
              <w:lastRenderedPageBreak/>
              <w:t>Standards Compliance</w:t>
            </w:r>
            <w:r w:rsidRPr="00C45BE6">
              <w:rPr>
                <w:rFonts w:ascii="Segoe UI" w:eastAsia="Times New Roman" w:hAnsi="Segoe UI" w:cs="Segoe UI"/>
                <w:sz w:val="21"/>
                <w:szCs w:val="21"/>
              </w:rPr>
              <w:t>: Shall implement RFC 2560, RFC 6960, and RFC 5019.</w:t>
            </w:r>
          </w:p>
          <w:p w14:paraId="4DD46426" w14:textId="77777777" w:rsidR="00C45BE6" w:rsidRPr="00C45BE6" w:rsidRDefault="00C45BE6" w:rsidP="00C45BE6">
            <w:pPr>
              <w:numPr>
                <w:ilvl w:val="0"/>
                <w:numId w:val="33"/>
              </w:numPr>
              <w:shd w:val="clear" w:color="auto" w:fill="FFFFFF"/>
              <w:spacing w:before="100" w:beforeAutospacing="1" w:after="100" w:afterAutospacing="1"/>
              <w:rPr>
                <w:rFonts w:ascii="Segoe UI" w:eastAsia="Times New Roman" w:hAnsi="Segoe UI" w:cs="Segoe UI"/>
                <w:sz w:val="21"/>
                <w:szCs w:val="21"/>
              </w:rPr>
            </w:pPr>
            <w:r w:rsidRPr="00C45BE6">
              <w:rPr>
                <w:rFonts w:ascii="Segoe UI" w:eastAsia="Times New Roman" w:hAnsi="Segoe UI" w:cs="Segoe UI"/>
                <w:b/>
                <w:bCs/>
                <w:sz w:val="21"/>
                <w:szCs w:val="21"/>
              </w:rPr>
              <w:t>Custom Extensions</w:t>
            </w:r>
            <w:r w:rsidRPr="00C45BE6">
              <w:rPr>
                <w:rFonts w:ascii="Segoe UI" w:eastAsia="Times New Roman" w:hAnsi="Segoe UI" w:cs="Segoe UI"/>
                <w:sz w:val="21"/>
                <w:szCs w:val="21"/>
              </w:rPr>
              <w:t>: Shall support a plug-in mechanism for custom OCSP extensions.</w:t>
            </w:r>
          </w:p>
          <w:p w14:paraId="6812E2DD" w14:textId="77777777" w:rsidR="00C45BE6" w:rsidRPr="00C45BE6" w:rsidRDefault="00C45BE6" w:rsidP="00C45BE6">
            <w:pPr>
              <w:numPr>
                <w:ilvl w:val="0"/>
                <w:numId w:val="33"/>
              </w:numPr>
              <w:shd w:val="clear" w:color="auto" w:fill="FFFFFF"/>
              <w:spacing w:before="100" w:beforeAutospacing="1" w:after="100" w:afterAutospacing="1"/>
              <w:rPr>
                <w:rFonts w:ascii="Segoe UI" w:eastAsia="Times New Roman" w:hAnsi="Segoe UI" w:cs="Segoe UI"/>
                <w:sz w:val="21"/>
                <w:szCs w:val="21"/>
              </w:rPr>
            </w:pPr>
            <w:r w:rsidRPr="00C45BE6">
              <w:rPr>
                <w:rFonts w:ascii="Segoe UI" w:eastAsia="Times New Roman" w:hAnsi="Segoe UI" w:cs="Segoe UI"/>
                <w:b/>
                <w:bCs/>
                <w:sz w:val="21"/>
                <w:szCs w:val="21"/>
              </w:rPr>
              <w:t>Configurable Security</w:t>
            </w:r>
            <w:r w:rsidRPr="00C45BE6">
              <w:rPr>
                <w:rFonts w:ascii="Segoe UI" w:eastAsia="Times New Roman" w:hAnsi="Segoe UI" w:cs="Segoe UI"/>
                <w:sz w:val="21"/>
                <w:szCs w:val="21"/>
              </w:rPr>
              <w:t>: Shall be configurable for requiring signed requests, authorized signers, etc.</w:t>
            </w:r>
          </w:p>
          <w:p w14:paraId="3796290E" w14:textId="77777777" w:rsidR="00C45BE6" w:rsidRPr="00C45BE6" w:rsidRDefault="00C45BE6" w:rsidP="00C45BE6">
            <w:pPr>
              <w:numPr>
                <w:ilvl w:val="0"/>
                <w:numId w:val="33"/>
              </w:numPr>
              <w:shd w:val="clear" w:color="auto" w:fill="FFFFFF"/>
              <w:spacing w:before="100" w:beforeAutospacing="1" w:after="100" w:afterAutospacing="1"/>
              <w:rPr>
                <w:rFonts w:ascii="Segoe UI" w:eastAsia="Times New Roman" w:hAnsi="Segoe UI" w:cs="Segoe UI"/>
                <w:sz w:val="21"/>
                <w:szCs w:val="21"/>
              </w:rPr>
            </w:pPr>
            <w:r w:rsidRPr="00C45BE6">
              <w:rPr>
                <w:rFonts w:ascii="Segoe UI" w:eastAsia="Times New Roman" w:hAnsi="Segoe UI" w:cs="Segoe UI"/>
                <w:b/>
                <w:bCs/>
                <w:sz w:val="21"/>
                <w:szCs w:val="21"/>
              </w:rPr>
              <w:t>Response Configuration</w:t>
            </w:r>
            <w:r w:rsidRPr="00C45BE6">
              <w:rPr>
                <w:rFonts w:ascii="Segoe UI" w:eastAsia="Times New Roman" w:hAnsi="Segoe UI" w:cs="Segoe UI"/>
                <w:sz w:val="21"/>
                <w:szCs w:val="21"/>
              </w:rPr>
              <w:t>: Shall be able to answer "good" or "unknown" to non-existing certificates, with different configurations based on request URI.</w:t>
            </w:r>
          </w:p>
          <w:p w14:paraId="16B1BFBA" w14:textId="77777777" w:rsidR="00C45BE6" w:rsidRPr="00C45BE6" w:rsidRDefault="00C45BE6" w:rsidP="00C45BE6">
            <w:pPr>
              <w:numPr>
                <w:ilvl w:val="0"/>
                <w:numId w:val="33"/>
              </w:numPr>
              <w:shd w:val="clear" w:color="auto" w:fill="FFFFFF"/>
              <w:spacing w:before="100" w:beforeAutospacing="1" w:after="100" w:afterAutospacing="1"/>
              <w:rPr>
                <w:rFonts w:cs="Calibri"/>
              </w:rPr>
            </w:pPr>
            <w:r w:rsidRPr="00C45BE6">
              <w:rPr>
                <w:rFonts w:ascii="Segoe UI" w:eastAsia="Times New Roman" w:hAnsi="Segoe UI" w:cs="Segoe UI"/>
                <w:b/>
                <w:bCs/>
                <w:sz w:val="21"/>
                <w:szCs w:val="21"/>
              </w:rPr>
              <w:t>HSM and Soft Key Support</w:t>
            </w:r>
            <w:r w:rsidRPr="00C45BE6">
              <w:rPr>
                <w:rFonts w:ascii="Segoe UI" w:eastAsia="Times New Roman" w:hAnsi="Segoe UI" w:cs="Segoe UI"/>
                <w:sz w:val="21"/>
                <w:szCs w:val="21"/>
              </w:rPr>
              <w:t>: Shall support PKCS#11 HSMs and soft keys.</w:t>
            </w:r>
          </w:p>
        </w:tc>
      </w:tr>
      <w:tr w:rsidR="00C45BE6" w:rsidRPr="00C45BE6" w14:paraId="283FFEBB" w14:textId="77777777" w:rsidTr="00E550BD">
        <w:tc>
          <w:tcPr>
            <w:tcW w:w="1615" w:type="dxa"/>
          </w:tcPr>
          <w:p w14:paraId="0BDC7446" w14:textId="77777777" w:rsidR="00C45BE6" w:rsidRPr="00C45BE6" w:rsidRDefault="00C45BE6" w:rsidP="00C45BE6">
            <w:pPr>
              <w:rPr>
                <w:b/>
                <w:bCs/>
              </w:rPr>
            </w:pPr>
            <w:r w:rsidRPr="00C45BE6">
              <w:rPr>
                <w:b/>
                <w:bCs/>
              </w:rPr>
              <w:lastRenderedPageBreak/>
              <w:t>API Connectivity</w:t>
            </w:r>
          </w:p>
        </w:tc>
        <w:tc>
          <w:tcPr>
            <w:tcW w:w="8010" w:type="dxa"/>
          </w:tcPr>
          <w:p w14:paraId="236569BD" w14:textId="77777777" w:rsidR="00C45BE6" w:rsidRPr="00C45BE6" w:rsidRDefault="00C45BE6" w:rsidP="00C45BE6">
            <w:pPr>
              <w:numPr>
                <w:ilvl w:val="0"/>
                <w:numId w:val="28"/>
              </w:numPr>
              <w:spacing w:before="120" w:after="60"/>
              <w:contextualSpacing/>
              <w:rPr>
                <w:rFonts w:eastAsia="Times New Roman" w:cs="Calibri"/>
                <w:sz w:val="24"/>
                <w:szCs w:val="24"/>
              </w:rPr>
            </w:pPr>
            <w:r w:rsidRPr="00C45BE6">
              <w:rPr>
                <w:rFonts w:eastAsia="Times New Roman" w:cs="Calibri"/>
                <w:sz w:val="24"/>
                <w:szCs w:val="24"/>
              </w:rPr>
              <w:t>Secure RESTful API Integration</w:t>
            </w:r>
          </w:p>
          <w:p w14:paraId="04963601" w14:textId="77777777" w:rsidR="00C45BE6" w:rsidRPr="00C45BE6" w:rsidRDefault="00C45BE6" w:rsidP="00C45BE6">
            <w:pPr>
              <w:numPr>
                <w:ilvl w:val="1"/>
                <w:numId w:val="28"/>
              </w:numPr>
              <w:spacing w:before="120" w:after="60"/>
              <w:contextualSpacing/>
              <w:rPr>
                <w:rFonts w:eastAsia="Times New Roman" w:cs="Calibri"/>
                <w:sz w:val="24"/>
                <w:szCs w:val="24"/>
              </w:rPr>
            </w:pPr>
            <w:r w:rsidRPr="00C45BE6">
              <w:rPr>
                <w:rFonts w:eastAsia="Times New Roman" w:cs="Calibri"/>
                <w:sz w:val="24"/>
                <w:szCs w:val="24"/>
              </w:rPr>
              <w:t>Provide secure RESTful APIs for integration with VA systems, supporting seamless data exchange and interoperability.</w:t>
            </w:r>
          </w:p>
          <w:p w14:paraId="11A27CA3" w14:textId="77777777" w:rsidR="00C45BE6" w:rsidRPr="00C45BE6" w:rsidRDefault="00C45BE6" w:rsidP="00C45BE6">
            <w:pPr>
              <w:numPr>
                <w:ilvl w:val="0"/>
                <w:numId w:val="34"/>
              </w:numPr>
              <w:shd w:val="clear" w:color="auto" w:fill="FFFFFF"/>
              <w:spacing w:before="100" w:beforeAutospacing="1" w:after="100" w:afterAutospacing="1"/>
              <w:rPr>
                <w:rFonts w:ascii="Segoe UI" w:eastAsia="Times New Roman" w:hAnsi="Segoe UI" w:cs="Segoe UI"/>
                <w:sz w:val="21"/>
                <w:szCs w:val="21"/>
              </w:rPr>
            </w:pPr>
            <w:r w:rsidRPr="00C45BE6">
              <w:rPr>
                <w:rFonts w:ascii="Segoe UI" w:eastAsia="Times New Roman" w:hAnsi="Segoe UI" w:cs="Segoe UI"/>
                <w:b/>
                <w:bCs/>
                <w:sz w:val="21"/>
                <w:szCs w:val="21"/>
              </w:rPr>
              <w:t>RESTful API Endpoints</w:t>
            </w:r>
            <w:r w:rsidRPr="00C45BE6">
              <w:rPr>
                <w:rFonts w:ascii="Segoe UI" w:eastAsia="Times New Roman" w:hAnsi="Segoe UI" w:cs="Segoe UI"/>
                <w:sz w:val="21"/>
                <w:szCs w:val="21"/>
              </w:rPr>
              <w:t>: Shall provide endpoints for integration with certificate management, CA management, crypto token management, and ConfigDump RESTful Web Services.</w:t>
            </w:r>
          </w:p>
          <w:p w14:paraId="21943C81" w14:textId="77777777" w:rsidR="00C45BE6" w:rsidRPr="00C45BE6" w:rsidRDefault="00C45BE6" w:rsidP="00C45BE6">
            <w:pPr>
              <w:numPr>
                <w:ilvl w:val="0"/>
                <w:numId w:val="34"/>
              </w:numPr>
              <w:shd w:val="clear" w:color="auto" w:fill="FFFFFF"/>
              <w:spacing w:before="100" w:beforeAutospacing="1" w:after="100" w:afterAutospacing="1"/>
              <w:rPr>
                <w:rFonts w:ascii="Segoe UI" w:eastAsia="Times New Roman" w:hAnsi="Segoe UI" w:cs="Segoe UI"/>
                <w:sz w:val="21"/>
                <w:szCs w:val="21"/>
              </w:rPr>
            </w:pPr>
            <w:r w:rsidRPr="00C45BE6">
              <w:rPr>
                <w:rFonts w:ascii="Segoe UI" w:eastAsia="Times New Roman" w:hAnsi="Segoe UI" w:cs="Segoe UI"/>
                <w:b/>
                <w:bCs/>
                <w:sz w:val="21"/>
                <w:szCs w:val="21"/>
              </w:rPr>
              <w:t>Functionality</w:t>
            </w:r>
            <w:r w:rsidRPr="00C45BE6">
              <w:rPr>
                <w:rFonts w:ascii="Segoe UI" w:eastAsia="Times New Roman" w:hAnsi="Segoe UI" w:cs="Segoe UI"/>
                <w:sz w:val="21"/>
                <w:szCs w:val="21"/>
              </w:rPr>
              <w:t>: Shall support certificate requests, enrollment, revocation, import and export of configurations, and more to facilitate seamless integration.</w:t>
            </w:r>
          </w:p>
          <w:p w14:paraId="4EE1D8AF" w14:textId="77777777" w:rsidR="00C45BE6" w:rsidRPr="00C45BE6" w:rsidRDefault="00C45BE6" w:rsidP="00C45BE6">
            <w:pPr>
              <w:numPr>
                <w:ilvl w:val="0"/>
                <w:numId w:val="28"/>
              </w:numPr>
              <w:spacing w:before="120" w:after="60"/>
              <w:contextualSpacing/>
              <w:rPr>
                <w:rFonts w:eastAsia="Times New Roman" w:cs="Calibri"/>
                <w:sz w:val="24"/>
                <w:szCs w:val="24"/>
              </w:rPr>
            </w:pPr>
            <w:r w:rsidRPr="00C45BE6">
              <w:rPr>
                <w:rFonts w:eastAsia="Times New Roman" w:cs="Calibri"/>
                <w:sz w:val="24"/>
                <w:szCs w:val="24"/>
              </w:rPr>
              <w:t>Supported Protocols and Data Formats</w:t>
            </w:r>
          </w:p>
          <w:p w14:paraId="494297C7" w14:textId="77777777" w:rsidR="00C45BE6" w:rsidRPr="00C45BE6" w:rsidRDefault="00C45BE6" w:rsidP="00C45BE6">
            <w:pPr>
              <w:numPr>
                <w:ilvl w:val="1"/>
                <w:numId w:val="28"/>
              </w:numPr>
              <w:spacing w:before="120" w:after="60"/>
              <w:contextualSpacing/>
              <w:rPr>
                <w:rFonts w:eastAsia="Times New Roman" w:cs="Calibri"/>
                <w:sz w:val="24"/>
                <w:szCs w:val="24"/>
              </w:rPr>
            </w:pPr>
            <w:r w:rsidRPr="00C45BE6">
              <w:rPr>
                <w:rFonts w:eastAsia="Times New Roman" w:cs="Calibri"/>
                <w:sz w:val="24"/>
                <w:szCs w:val="24"/>
              </w:rPr>
              <w:t>Specify protocols (e.g., HTTPS) and data formats (e.g., JSON, XML) to ensure compatibility with VA’s integration standards.</w:t>
            </w:r>
          </w:p>
          <w:p w14:paraId="1AC57DD8" w14:textId="77777777" w:rsidR="00C45BE6" w:rsidRPr="00C45BE6" w:rsidRDefault="00C45BE6" w:rsidP="00C45BE6">
            <w:pPr>
              <w:numPr>
                <w:ilvl w:val="0"/>
                <w:numId w:val="35"/>
              </w:numPr>
              <w:shd w:val="clear" w:color="auto" w:fill="FFFFFF"/>
              <w:spacing w:before="100" w:beforeAutospacing="1" w:after="100" w:afterAutospacing="1"/>
              <w:rPr>
                <w:rFonts w:ascii="Segoe UI" w:eastAsia="Times New Roman" w:hAnsi="Segoe UI" w:cs="Segoe UI"/>
                <w:sz w:val="21"/>
                <w:szCs w:val="21"/>
              </w:rPr>
            </w:pPr>
            <w:r w:rsidRPr="00C45BE6">
              <w:rPr>
                <w:rFonts w:ascii="Segoe UI" w:eastAsia="Times New Roman" w:hAnsi="Segoe UI" w:cs="Segoe UI"/>
                <w:b/>
                <w:bCs/>
                <w:sz w:val="21"/>
                <w:szCs w:val="21"/>
              </w:rPr>
              <w:t>Secure Transmission</w:t>
            </w:r>
            <w:r w:rsidRPr="00C45BE6">
              <w:rPr>
                <w:rFonts w:ascii="Segoe UI" w:eastAsia="Times New Roman" w:hAnsi="Segoe UI" w:cs="Segoe UI"/>
                <w:sz w:val="21"/>
                <w:szCs w:val="21"/>
              </w:rPr>
              <w:t>: Shall provide APIs available over HTTPS for secure data transmission.</w:t>
            </w:r>
          </w:p>
          <w:p w14:paraId="25798510" w14:textId="77777777" w:rsidR="00C45BE6" w:rsidRPr="00C45BE6" w:rsidRDefault="00C45BE6" w:rsidP="00C45BE6">
            <w:pPr>
              <w:numPr>
                <w:ilvl w:val="0"/>
                <w:numId w:val="35"/>
              </w:numPr>
              <w:shd w:val="clear" w:color="auto" w:fill="FFFFFF"/>
              <w:spacing w:before="100" w:beforeAutospacing="1" w:after="100" w:afterAutospacing="1"/>
              <w:rPr>
                <w:rFonts w:ascii="Segoe UI" w:eastAsia="Times New Roman" w:hAnsi="Segoe UI" w:cs="Segoe UI"/>
                <w:sz w:val="21"/>
                <w:szCs w:val="21"/>
              </w:rPr>
            </w:pPr>
            <w:r w:rsidRPr="00C45BE6">
              <w:rPr>
                <w:rFonts w:ascii="Segoe UI" w:eastAsia="Times New Roman" w:hAnsi="Segoe UI" w:cs="Segoe UI"/>
                <w:b/>
                <w:bCs/>
                <w:sz w:val="21"/>
                <w:szCs w:val="21"/>
              </w:rPr>
              <w:t>Data Formats</w:t>
            </w:r>
            <w:r w:rsidRPr="00C45BE6">
              <w:rPr>
                <w:rFonts w:ascii="Segoe UI" w:eastAsia="Times New Roman" w:hAnsi="Segoe UI" w:cs="Segoe UI"/>
                <w:sz w:val="21"/>
                <w:szCs w:val="21"/>
              </w:rPr>
              <w:t>: Shall support JSON data formats.</w:t>
            </w:r>
          </w:p>
          <w:p w14:paraId="41F27621" w14:textId="77777777" w:rsidR="00C45BE6" w:rsidRPr="00C45BE6" w:rsidRDefault="00C45BE6" w:rsidP="00C45BE6">
            <w:pPr>
              <w:numPr>
                <w:ilvl w:val="0"/>
                <w:numId w:val="28"/>
              </w:numPr>
              <w:spacing w:before="120" w:after="60"/>
              <w:contextualSpacing/>
              <w:rPr>
                <w:rFonts w:eastAsia="Times New Roman" w:cs="Calibri"/>
                <w:sz w:val="24"/>
                <w:szCs w:val="24"/>
              </w:rPr>
            </w:pPr>
            <w:r w:rsidRPr="00C45BE6">
              <w:rPr>
                <w:rFonts w:eastAsia="Times New Roman" w:cs="Calibri"/>
                <w:sz w:val="24"/>
                <w:szCs w:val="24"/>
              </w:rPr>
              <w:t>Compliance with VA Security Standards</w:t>
            </w:r>
          </w:p>
          <w:p w14:paraId="0DAA9620" w14:textId="77777777" w:rsidR="00C45BE6" w:rsidRPr="00C45BE6" w:rsidRDefault="00C45BE6" w:rsidP="00C45BE6">
            <w:pPr>
              <w:numPr>
                <w:ilvl w:val="1"/>
                <w:numId w:val="28"/>
              </w:numPr>
              <w:spacing w:before="120" w:after="60"/>
              <w:contextualSpacing/>
              <w:rPr>
                <w:rFonts w:eastAsia="Times New Roman" w:cs="Calibri"/>
                <w:sz w:val="24"/>
                <w:szCs w:val="24"/>
              </w:rPr>
            </w:pPr>
            <w:r w:rsidRPr="00C45BE6">
              <w:rPr>
                <w:rFonts w:eastAsia="Times New Roman" w:cs="Calibri"/>
                <w:sz w:val="24"/>
                <w:szCs w:val="24"/>
              </w:rPr>
              <w:t>Ensure APIs comply with VA’s security Standards, including authentication, authorization, and encryption.</w:t>
            </w:r>
          </w:p>
          <w:p w14:paraId="644DFDB3" w14:textId="77777777" w:rsidR="00C45BE6" w:rsidRPr="00C45BE6" w:rsidRDefault="00C45BE6" w:rsidP="00C45BE6">
            <w:pPr>
              <w:numPr>
                <w:ilvl w:val="0"/>
                <w:numId w:val="36"/>
              </w:numPr>
              <w:shd w:val="clear" w:color="auto" w:fill="FFFFFF"/>
              <w:spacing w:before="100" w:beforeAutospacing="1" w:after="100" w:afterAutospacing="1"/>
              <w:rPr>
                <w:rFonts w:ascii="Segoe UI" w:eastAsia="Times New Roman" w:hAnsi="Segoe UI" w:cs="Segoe UI"/>
                <w:sz w:val="21"/>
                <w:szCs w:val="21"/>
              </w:rPr>
            </w:pPr>
            <w:r w:rsidRPr="00C45BE6">
              <w:rPr>
                <w:rFonts w:ascii="Segoe UI" w:eastAsia="Times New Roman" w:hAnsi="Segoe UI" w:cs="Segoe UI"/>
                <w:b/>
                <w:bCs/>
                <w:sz w:val="21"/>
                <w:szCs w:val="21"/>
              </w:rPr>
              <w:t>Authentication Mechanisms</w:t>
            </w:r>
            <w:r w:rsidRPr="00C45BE6">
              <w:rPr>
                <w:rFonts w:ascii="Segoe UI" w:eastAsia="Times New Roman" w:hAnsi="Segoe UI" w:cs="Segoe UI"/>
                <w:sz w:val="21"/>
                <w:szCs w:val="21"/>
              </w:rPr>
              <w:t>: Shall require either client certificate authentication or OAuth as the authentication mechanism.</w:t>
            </w:r>
          </w:p>
          <w:p w14:paraId="1F0A9F16" w14:textId="77777777" w:rsidR="00C45BE6" w:rsidRPr="00C45BE6" w:rsidRDefault="00C45BE6" w:rsidP="00C45BE6">
            <w:pPr>
              <w:numPr>
                <w:ilvl w:val="0"/>
                <w:numId w:val="36"/>
              </w:numPr>
              <w:shd w:val="clear" w:color="auto" w:fill="FFFFFF"/>
              <w:spacing w:before="100" w:beforeAutospacing="1" w:after="100" w:afterAutospacing="1"/>
              <w:rPr>
                <w:rFonts w:ascii="Segoe UI" w:eastAsia="Times New Roman" w:hAnsi="Segoe UI" w:cs="Segoe UI"/>
                <w:sz w:val="21"/>
                <w:szCs w:val="21"/>
              </w:rPr>
            </w:pPr>
            <w:r w:rsidRPr="00C45BE6">
              <w:rPr>
                <w:rFonts w:ascii="Segoe UI" w:eastAsia="Times New Roman" w:hAnsi="Segoe UI" w:cs="Segoe UI"/>
                <w:b/>
                <w:bCs/>
                <w:sz w:val="21"/>
                <w:szCs w:val="21"/>
              </w:rPr>
              <w:t>Role-Based Access Control (RBAC)</w:t>
            </w:r>
            <w:r w:rsidRPr="00C45BE6">
              <w:rPr>
                <w:rFonts w:ascii="Segoe UI" w:eastAsia="Times New Roman" w:hAnsi="Segoe UI" w:cs="Segoe UI"/>
                <w:sz w:val="21"/>
                <w:szCs w:val="21"/>
              </w:rPr>
              <w:t>: Shall map client credentials to a Role defined in the RBAC module, applying the role's configured access permissions to the client.</w:t>
            </w:r>
          </w:p>
          <w:p w14:paraId="7585C769" w14:textId="77777777" w:rsidR="00C45BE6" w:rsidRPr="00C45BE6" w:rsidRDefault="00C45BE6" w:rsidP="00C45BE6">
            <w:pPr>
              <w:spacing w:before="120" w:after="60"/>
              <w:contextualSpacing/>
              <w:rPr>
                <w:rFonts w:cs="Calibri"/>
                <w:sz w:val="24"/>
                <w:szCs w:val="24"/>
              </w:rPr>
            </w:pPr>
          </w:p>
        </w:tc>
      </w:tr>
      <w:tr w:rsidR="00C45BE6" w:rsidRPr="00C45BE6" w14:paraId="2166D681" w14:textId="77777777" w:rsidTr="00E550BD">
        <w:tc>
          <w:tcPr>
            <w:tcW w:w="1615" w:type="dxa"/>
          </w:tcPr>
          <w:p w14:paraId="3A1C21E1" w14:textId="77777777" w:rsidR="00C45BE6" w:rsidRPr="00C45BE6" w:rsidRDefault="00C45BE6" w:rsidP="00C45BE6">
            <w:r w:rsidRPr="00C45BE6">
              <w:rPr>
                <w:rFonts w:cs="Arial"/>
                <w:b/>
                <w:bCs/>
              </w:rPr>
              <w:t>Reliability and Uptime</w:t>
            </w:r>
          </w:p>
        </w:tc>
        <w:tc>
          <w:tcPr>
            <w:tcW w:w="8010" w:type="dxa"/>
          </w:tcPr>
          <w:p w14:paraId="644C7553" w14:textId="77777777" w:rsidR="00C45BE6" w:rsidRPr="00C45BE6" w:rsidRDefault="00C45BE6" w:rsidP="00C45BE6">
            <w:pPr>
              <w:numPr>
                <w:ilvl w:val="0"/>
                <w:numId w:val="29"/>
              </w:numPr>
              <w:rPr>
                <w:rFonts w:eastAsia="Times New Roman" w:cs="Calibri"/>
                <w:sz w:val="24"/>
                <w:szCs w:val="24"/>
              </w:rPr>
            </w:pPr>
            <w:r w:rsidRPr="00C45BE6">
              <w:rPr>
                <w:rFonts w:eastAsia="Times New Roman" w:cs="Calibri"/>
                <w:sz w:val="24"/>
                <w:szCs w:val="24"/>
              </w:rPr>
              <w:t>High Availability Standards</w:t>
            </w:r>
          </w:p>
          <w:p w14:paraId="643DE105" w14:textId="77777777" w:rsidR="00C45BE6" w:rsidRPr="00C45BE6" w:rsidRDefault="00C45BE6" w:rsidP="00C45BE6">
            <w:pPr>
              <w:numPr>
                <w:ilvl w:val="2"/>
                <w:numId w:val="30"/>
              </w:numPr>
              <w:rPr>
                <w:rFonts w:eastAsia="Times New Roman" w:cs="Calibri"/>
                <w:sz w:val="24"/>
                <w:szCs w:val="24"/>
              </w:rPr>
            </w:pPr>
            <w:r w:rsidRPr="00C45BE6">
              <w:rPr>
                <w:rFonts w:eastAsia="Times New Roman" w:cs="Calibri"/>
                <w:sz w:val="24"/>
                <w:szCs w:val="24"/>
              </w:rPr>
              <w:t>The solution must maintain a minimum of 99.9% uptime to ensure continuous access to services and minimize downtime.</w:t>
            </w:r>
          </w:p>
          <w:p w14:paraId="34EE5DED" w14:textId="77777777" w:rsidR="00C45BE6" w:rsidRPr="00C45BE6" w:rsidRDefault="00C45BE6" w:rsidP="00C45BE6">
            <w:pPr>
              <w:numPr>
                <w:ilvl w:val="2"/>
                <w:numId w:val="30"/>
              </w:numPr>
              <w:rPr>
                <w:rFonts w:eastAsia="Times New Roman" w:cs="Calibri"/>
                <w:sz w:val="24"/>
                <w:szCs w:val="24"/>
              </w:rPr>
            </w:pPr>
            <w:r w:rsidRPr="00C45BE6">
              <w:rPr>
                <w:rFonts w:eastAsia="Times New Roman" w:cs="Calibri"/>
                <w:sz w:val="24"/>
                <w:szCs w:val="24"/>
              </w:rPr>
              <w:lastRenderedPageBreak/>
              <w:t>Establish redundancy at critical points in the infrastructure to prevent single points of failure, including redundant servers, network paths, and storage.</w:t>
            </w:r>
          </w:p>
          <w:p w14:paraId="37961029" w14:textId="77777777" w:rsidR="00C45BE6" w:rsidRPr="00C45BE6" w:rsidRDefault="00C45BE6" w:rsidP="00C45BE6">
            <w:pPr>
              <w:ind w:left="720"/>
              <w:rPr>
                <w:rFonts w:eastAsia="Times New Roman" w:cs="Calibri"/>
                <w:sz w:val="24"/>
                <w:szCs w:val="24"/>
              </w:rPr>
            </w:pPr>
          </w:p>
          <w:p w14:paraId="12F6BE2D" w14:textId="77777777" w:rsidR="00C45BE6" w:rsidRPr="00C45BE6" w:rsidRDefault="00C45BE6" w:rsidP="00C45BE6">
            <w:pPr>
              <w:numPr>
                <w:ilvl w:val="0"/>
                <w:numId w:val="29"/>
              </w:numPr>
              <w:rPr>
                <w:rFonts w:eastAsia="Times New Roman" w:cs="Calibri"/>
                <w:sz w:val="24"/>
                <w:szCs w:val="24"/>
              </w:rPr>
            </w:pPr>
            <w:r w:rsidRPr="00C45BE6">
              <w:rPr>
                <w:rFonts w:eastAsia="Times New Roman" w:cs="Calibri"/>
                <w:sz w:val="24"/>
                <w:szCs w:val="24"/>
              </w:rPr>
              <w:t>Automated Failover Capabilities</w:t>
            </w:r>
          </w:p>
          <w:p w14:paraId="1EEA908D" w14:textId="77777777" w:rsidR="00C45BE6" w:rsidRPr="00C45BE6" w:rsidRDefault="00C45BE6" w:rsidP="00C45BE6">
            <w:pPr>
              <w:numPr>
                <w:ilvl w:val="1"/>
                <w:numId w:val="29"/>
              </w:numPr>
              <w:rPr>
                <w:rFonts w:eastAsia="Times New Roman" w:cs="Calibri"/>
                <w:sz w:val="24"/>
                <w:szCs w:val="24"/>
              </w:rPr>
            </w:pPr>
            <w:r w:rsidRPr="00C45BE6">
              <w:rPr>
                <w:rFonts w:eastAsia="Times New Roman" w:cs="Calibri"/>
                <w:sz w:val="24"/>
                <w:szCs w:val="24"/>
              </w:rPr>
              <w:t>Implement automated failover mechanisms that seamlessly transfer services to backup systems in the event of primary system failure.</w:t>
            </w:r>
          </w:p>
          <w:p w14:paraId="27B840A6" w14:textId="77777777" w:rsidR="00C45BE6" w:rsidRPr="00C45BE6" w:rsidRDefault="00C45BE6" w:rsidP="00C45BE6">
            <w:pPr>
              <w:numPr>
                <w:ilvl w:val="1"/>
                <w:numId w:val="29"/>
              </w:numPr>
              <w:rPr>
                <w:rFonts w:eastAsia="Times New Roman" w:cs="Calibri"/>
                <w:sz w:val="24"/>
                <w:szCs w:val="24"/>
              </w:rPr>
            </w:pPr>
            <w:r w:rsidRPr="00C45BE6">
              <w:rPr>
                <w:rFonts w:eastAsia="Times New Roman" w:cs="Calibri"/>
                <w:sz w:val="24"/>
                <w:szCs w:val="24"/>
              </w:rPr>
              <w:t>Failover should be configured to complete within a specified timeframe (e.g., less than 5 minutes) to ensure minimal service disruption.</w:t>
            </w:r>
          </w:p>
          <w:p w14:paraId="6294E875" w14:textId="77777777" w:rsidR="00C45BE6" w:rsidRPr="00C45BE6" w:rsidRDefault="00C45BE6" w:rsidP="00C45BE6">
            <w:pPr>
              <w:numPr>
                <w:ilvl w:val="2"/>
                <w:numId w:val="29"/>
              </w:numPr>
              <w:rPr>
                <w:rFonts w:eastAsia="Times New Roman" w:cs="Calibri"/>
                <w:sz w:val="24"/>
                <w:szCs w:val="24"/>
              </w:rPr>
            </w:pPr>
            <w:r w:rsidRPr="00C45BE6">
              <w:rPr>
                <w:rFonts w:eastAsia="Times New Roman" w:cs="Calibri"/>
                <w:sz w:val="24"/>
                <w:szCs w:val="24"/>
              </w:rPr>
              <w:t>Shall support an active-active architecture across sites for each part of the system to ensure high availability and reliability.</w:t>
            </w:r>
          </w:p>
          <w:p w14:paraId="05A6CDA3" w14:textId="77777777" w:rsidR="00C45BE6" w:rsidRPr="00C45BE6" w:rsidRDefault="00C45BE6" w:rsidP="00C45BE6">
            <w:pPr>
              <w:numPr>
                <w:ilvl w:val="0"/>
                <w:numId w:val="29"/>
              </w:numPr>
              <w:rPr>
                <w:rFonts w:eastAsia="Times New Roman" w:cs="Calibri"/>
                <w:sz w:val="24"/>
                <w:szCs w:val="24"/>
              </w:rPr>
            </w:pPr>
            <w:r w:rsidRPr="00C45BE6">
              <w:rPr>
                <w:rFonts w:eastAsia="Times New Roman" w:cs="Calibri"/>
                <w:sz w:val="24"/>
                <w:szCs w:val="24"/>
              </w:rPr>
              <w:t>Disaster Recovery (DR) Protocols</w:t>
            </w:r>
          </w:p>
          <w:p w14:paraId="6B2BA6BA" w14:textId="77777777" w:rsidR="00C45BE6" w:rsidRPr="00C45BE6" w:rsidRDefault="00C45BE6" w:rsidP="00C45BE6">
            <w:pPr>
              <w:numPr>
                <w:ilvl w:val="1"/>
                <w:numId w:val="29"/>
              </w:numPr>
              <w:rPr>
                <w:rFonts w:eastAsia="Times New Roman" w:cs="Calibri"/>
                <w:sz w:val="24"/>
                <w:szCs w:val="24"/>
              </w:rPr>
            </w:pPr>
            <w:r w:rsidRPr="00C45BE6">
              <w:rPr>
                <w:rFonts w:eastAsia="Times New Roman" w:cs="Calibri"/>
                <w:sz w:val="24"/>
                <w:szCs w:val="24"/>
              </w:rPr>
              <w:t>Shall configure the solution in an active</w:t>
            </w:r>
            <w:r w:rsidRPr="00C45BE6">
              <w:rPr>
                <w:rFonts w:ascii="Cambria Math" w:eastAsia="Times New Roman" w:hAnsi="Cambria Math" w:cs="Cambria Math"/>
                <w:sz w:val="24"/>
                <w:szCs w:val="24"/>
              </w:rPr>
              <w:t>‑</w:t>
            </w:r>
            <w:r w:rsidRPr="00C45BE6">
              <w:rPr>
                <w:rFonts w:eastAsia="Times New Roman" w:cs="Calibri"/>
                <w:sz w:val="24"/>
                <w:szCs w:val="24"/>
              </w:rPr>
              <w:t>active architecture that provides High Availability (HA) and supports Disaster Recovery (DR)</w:t>
            </w:r>
          </w:p>
          <w:p w14:paraId="04A81679" w14:textId="77777777" w:rsidR="00C45BE6" w:rsidRPr="00C45BE6" w:rsidRDefault="00C45BE6" w:rsidP="00C45BE6">
            <w:pPr>
              <w:numPr>
                <w:ilvl w:val="1"/>
                <w:numId w:val="29"/>
              </w:numPr>
              <w:rPr>
                <w:rFonts w:eastAsia="Times New Roman" w:cs="Calibri"/>
                <w:sz w:val="24"/>
                <w:szCs w:val="24"/>
              </w:rPr>
            </w:pPr>
            <w:r w:rsidRPr="00C45BE6">
              <w:rPr>
                <w:rFonts w:eastAsia="Times New Roman" w:cs="Calibri"/>
                <w:sz w:val="24"/>
                <w:szCs w:val="24"/>
              </w:rPr>
              <w:t>Backup data and configurations must be stored in geographically diverse locations to prevent data loss from regional outages.</w:t>
            </w:r>
          </w:p>
          <w:p w14:paraId="3F72DED2" w14:textId="77777777" w:rsidR="00C45BE6" w:rsidRPr="00C45BE6" w:rsidRDefault="00C45BE6" w:rsidP="00C45BE6">
            <w:pPr>
              <w:numPr>
                <w:ilvl w:val="0"/>
                <w:numId w:val="29"/>
              </w:numPr>
              <w:rPr>
                <w:rFonts w:eastAsia="Times New Roman" w:cs="Calibri"/>
                <w:sz w:val="24"/>
                <w:szCs w:val="24"/>
              </w:rPr>
            </w:pPr>
            <w:r w:rsidRPr="00C45BE6">
              <w:rPr>
                <w:rFonts w:eastAsia="Times New Roman" w:cs="Calibri"/>
                <w:sz w:val="24"/>
                <w:szCs w:val="24"/>
              </w:rPr>
              <w:t>Health Monitoring and Alerting</w:t>
            </w:r>
          </w:p>
          <w:p w14:paraId="34DB0757" w14:textId="77777777" w:rsidR="00C45BE6" w:rsidRPr="00C45BE6" w:rsidRDefault="00C45BE6" w:rsidP="00C45BE6">
            <w:pPr>
              <w:numPr>
                <w:ilvl w:val="1"/>
                <w:numId w:val="29"/>
              </w:numPr>
              <w:rPr>
                <w:rFonts w:eastAsia="Times New Roman" w:cs="Calibri"/>
                <w:sz w:val="24"/>
                <w:szCs w:val="24"/>
              </w:rPr>
            </w:pPr>
            <w:r w:rsidRPr="00C45BE6">
              <w:rPr>
                <w:rFonts w:eastAsia="Times New Roman" w:cs="Calibri"/>
                <w:sz w:val="24"/>
                <w:szCs w:val="24"/>
              </w:rPr>
              <w:t>Alerts should trigger notification to relevant teams and initiate failover processes where applicable.</w:t>
            </w:r>
          </w:p>
          <w:p w14:paraId="51B56168" w14:textId="77777777" w:rsidR="00C45BE6" w:rsidRPr="00C45BE6" w:rsidRDefault="00C45BE6" w:rsidP="00C45BE6">
            <w:pPr>
              <w:numPr>
                <w:ilvl w:val="0"/>
                <w:numId w:val="29"/>
              </w:numPr>
              <w:rPr>
                <w:rFonts w:eastAsia="Times New Roman" w:cs="Calibri"/>
                <w:sz w:val="24"/>
                <w:szCs w:val="24"/>
              </w:rPr>
            </w:pPr>
            <w:r w:rsidRPr="00C45BE6">
              <w:rPr>
                <w:rFonts w:eastAsia="Times New Roman" w:cs="Calibri"/>
                <w:sz w:val="24"/>
                <w:szCs w:val="24"/>
              </w:rPr>
              <w:t>Capacity Planning and Scalability</w:t>
            </w:r>
          </w:p>
          <w:p w14:paraId="3666B397" w14:textId="77777777" w:rsidR="00C45BE6" w:rsidRPr="00C45BE6" w:rsidRDefault="00C45BE6" w:rsidP="00C45BE6">
            <w:pPr>
              <w:numPr>
                <w:ilvl w:val="1"/>
                <w:numId w:val="29"/>
              </w:numPr>
              <w:rPr>
                <w:rFonts w:eastAsia="Times New Roman" w:cs="Calibri"/>
                <w:sz w:val="24"/>
                <w:szCs w:val="24"/>
              </w:rPr>
            </w:pPr>
            <w:r w:rsidRPr="00C45BE6">
              <w:rPr>
                <w:rFonts w:eastAsia="Times New Roman" w:cs="Calibri"/>
                <w:sz w:val="24"/>
                <w:szCs w:val="24"/>
              </w:rPr>
              <w:t>Plan for future growth with scalable resources to handle increased OCSP requirements.</w:t>
            </w:r>
          </w:p>
          <w:p w14:paraId="1D047569" w14:textId="77777777" w:rsidR="00C45BE6" w:rsidRPr="00C45BE6" w:rsidRDefault="00C45BE6" w:rsidP="00C45BE6">
            <w:pPr>
              <w:numPr>
                <w:ilvl w:val="1"/>
                <w:numId w:val="29"/>
              </w:numPr>
              <w:rPr>
                <w:rFonts w:eastAsia="Times New Roman" w:cs="Calibri"/>
                <w:sz w:val="24"/>
                <w:szCs w:val="24"/>
              </w:rPr>
            </w:pPr>
            <w:r w:rsidRPr="00C45BE6">
              <w:rPr>
                <w:rFonts w:eastAsia="Times New Roman" w:cs="Calibri"/>
                <w:sz w:val="24"/>
                <w:szCs w:val="24"/>
              </w:rPr>
              <w:t>Shall define thresholds for resource utilization (e.g., CPU, memory, storage) to trigger scaling actions, ensuring sustained performance during peak usage.</w:t>
            </w:r>
          </w:p>
          <w:p w14:paraId="4F18F08B" w14:textId="77777777" w:rsidR="00C45BE6" w:rsidRPr="00C45BE6" w:rsidRDefault="00C45BE6" w:rsidP="00C45BE6">
            <w:pPr>
              <w:numPr>
                <w:ilvl w:val="0"/>
                <w:numId w:val="29"/>
              </w:numPr>
              <w:rPr>
                <w:rFonts w:eastAsia="Times New Roman" w:cs="Calibri"/>
                <w:sz w:val="24"/>
                <w:szCs w:val="24"/>
              </w:rPr>
            </w:pPr>
            <w:r w:rsidRPr="00C45BE6">
              <w:rPr>
                <w:rFonts w:eastAsia="Times New Roman" w:cs="Calibri"/>
                <w:sz w:val="24"/>
                <w:szCs w:val="24"/>
              </w:rPr>
              <w:t>Data Synchronization and Consistency Checks</w:t>
            </w:r>
          </w:p>
          <w:p w14:paraId="0AD0F591" w14:textId="77777777" w:rsidR="00C45BE6" w:rsidRPr="00C45BE6" w:rsidRDefault="00C45BE6" w:rsidP="00C45BE6">
            <w:pPr>
              <w:numPr>
                <w:ilvl w:val="1"/>
                <w:numId w:val="29"/>
              </w:numPr>
              <w:rPr>
                <w:rFonts w:eastAsia="Times New Roman" w:cs="Calibri"/>
                <w:sz w:val="24"/>
                <w:szCs w:val="24"/>
              </w:rPr>
            </w:pPr>
            <w:r w:rsidRPr="00C45BE6">
              <w:rPr>
                <w:rFonts w:eastAsia="Times New Roman" w:cs="Calibri"/>
                <w:sz w:val="24"/>
                <w:szCs w:val="24"/>
              </w:rPr>
              <w:t>Implement integrity checks to verify synchronization accuracy between primary and backup systems.</w:t>
            </w:r>
          </w:p>
          <w:p w14:paraId="0D6972D4" w14:textId="77777777" w:rsidR="00C45BE6" w:rsidRPr="00C45BE6" w:rsidRDefault="00C45BE6" w:rsidP="00C45BE6">
            <w:pPr>
              <w:rPr>
                <w:rFonts w:cs="Calibri"/>
                <w:sz w:val="24"/>
                <w:szCs w:val="24"/>
              </w:rPr>
            </w:pPr>
          </w:p>
        </w:tc>
      </w:tr>
      <w:tr w:rsidR="00C45BE6" w:rsidRPr="00C45BE6" w14:paraId="6449F79E" w14:textId="77777777" w:rsidTr="00E550BD">
        <w:tc>
          <w:tcPr>
            <w:tcW w:w="1615" w:type="dxa"/>
          </w:tcPr>
          <w:p w14:paraId="013FE224" w14:textId="77777777" w:rsidR="00C45BE6" w:rsidRPr="00C45BE6" w:rsidRDefault="00C45BE6" w:rsidP="00C45BE6">
            <w:pPr>
              <w:rPr>
                <w:rFonts w:cs="Arial"/>
                <w:b/>
                <w:bCs/>
              </w:rPr>
            </w:pPr>
          </w:p>
        </w:tc>
        <w:tc>
          <w:tcPr>
            <w:tcW w:w="8010" w:type="dxa"/>
          </w:tcPr>
          <w:p w14:paraId="0AD3394D" w14:textId="77777777" w:rsidR="00C45BE6" w:rsidRPr="00C45BE6" w:rsidRDefault="00C45BE6" w:rsidP="00C45BE6">
            <w:pPr>
              <w:rPr>
                <w:rFonts w:cs="Calibri"/>
                <w:sz w:val="24"/>
                <w:szCs w:val="24"/>
              </w:rPr>
            </w:pPr>
          </w:p>
        </w:tc>
      </w:tr>
      <w:tr w:rsidR="00C45BE6" w:rsidRPr="00C45BE6" w14:paraId="4C9D5BFD" w14:textId="77777777" w:rsidTr="00E550BD">
        <w:tc>
          <w:tcPr>
            <w:tcW w:w="1615" w:type="dxa"/>
          </w:tcPr>
          <w:p w14:paraId="04AD5A08" w14:textId="77777777" w:rsidR="00C45BE6" w:rsidRPr="00C45BE6" w:rsidRDefault="00C45BE6" w:rsidP="00C45BE6">
            <w:pPr>
              <w:rPr>
                <w:rFonts w:cs="Arial"/>
                <w:b/>
                <w:bCs/>
              </w:rPr>
            </w:pPr>
          </w:p>
        </w:tc>
        <w:tc>
          <w:tcPr>
            <w:tcW w:w="8010" w:type="dxa"/>
          </w:tcPr>
          <w:p w14:paraId="096396D0" w14:textId="77777777" w:rsidR="00C45BE6" w:rsidRPr="00C45BE6" w:rsidRDefault="00C45BE6" w:rsidP="00C45BE6">
            <w:pPr>
              <w:rPr>
                <w:rFonts w:eastAsia="Times New Roman" w:cs="Calibri"/>
                <w:sz w:val="24"/>
                <w:szCs w:val="24"/>
              </w:rPr>
            </w:pPr>
          </w:p>
        </w:tc>
      </w:tr>
    </w:tbl>
    <w:p w14:paraId="4BDEDC1D" w14:textId="77777777" w:rsidR="00C45BE6" w:rsidRPr="00C45BE6" w:rsidRDefault="00C45BE6" w:rsidP="00C45BE6">
      <w:pPr>
        <w:spacing w:after="0" w:line="240" w:lineRule="auto"/>
        <w:rPr>
          <w:rFonts w:ascii="Arial" w:eastAsia="Times New Roman" w:hAnsi="Arial" w:cs="Arial"/>
          <w:sz w:val="24"/>
          <w:szCs w:val="24"/>
        </w:rPr>
      </w:pPr>
    </w:p>
    <w:p w14:paraId="3FAF3142" w14:textId="77777777" w:rsidR="00C45BE6" w:rsidRPr="00C45BE6" w:rsidRDefault="00C45BE6" w:rsidP="00C45BE6">
      <w:pPr>
        <w:keepNext/>
        <w:numPr>
          <w:ilvl w:val="2"/>
          <w:numId w:val="0"/>
        </w:numPr>
        <w:spacing w:before="120" w:after="60" w:line="240" w:lineRule="auto"/>
        <w:ind w:left="720" w:hanging="720"/>
        <w:outlineLvl w:val="2"/>
        <w:rPr>
          <w:rFonts w:ascii="Arial" w:eastAsia="Times New Roman" w:hAnsi="Arial" w:cs="Arial"/>
          <w:b/>
          <w:bCs/>
          <w:iCs/>
          <w:kern w:val="32"/>
          <w:sz w:val="24"/>
          <w:szCs w:val="26"/>
        </w:rPr>
      </w:pPr>
      <w:bookmarkStart w:id="8" w:name="_Toc223004074"/>
      <w:r w:rsidRPr="00C45BE6">
        <w:rPr>
          <w:rFonts w:ascii="Arial" w:eastAsia="Times New Roman" w:hAnsi="Arial" w:cs="Arial"/>
          <w:b/>
          <w:bCs/>
          <w:iCs/>
          <w:kern w:val="32"/>
          <w:sz w:val="24"/>
          <w:szCs w:val="26"/>
        </w:rPr>
        <w:t>RELATIONSHIP BETWEEN SALIENT CHARACTERISTICS AND BRAND NAME COMPONENTS</w:t>
      </w:r>
      <w:bookmarkEnd w:id="8"/>
    </w:p>
    <w:p w14:paraId="3F0179F5" w14:textId="77777777" w:rsidR="00C45BE6" w:rsidRPr="00C45BE6" w:rsidRDefault="00C45BE6" w:rsidP="00C45BE6">
      <w:pPr>
        <w:spacing w:after="0" w:line="240" w:lineRule="auto"/>
        <w:rPr>
          <w:rFonts w:ascii="Arial" w:eastAsia="Times New Roman" w:hAnsi="Arial" w:cs="Times New Roman"/>
          <w:sz w:val="24"/>
          <w:szCs w:val="24"/>
        </w:rPr>
      </w:pPr>
    </w:p>
    <w:p w14:paraId="36B082B2" w14:textId="77777777" w:rsidR="00C45BE6" w:rsidRPr="00C45BE6" w:rsidRDefault="00C45BE6" w:rsidP="00C45BE6">
      <w:pPr>
        <w:spacing w:after="0" w:line="240" w:lineRule="auto"/>
        <w:rPr>
          <w:rFonts w:ascii="Arial" w:eastAsia="Times New Roman" w:hAnsi="Arial" w:cs="Times New Roman"/>
          <w:sz w:val="24"/>
          <w:szCs w:val="24"/>
        </w:rPr>
      </w:pPr>
      <w:r w:rsidRPr="00C45BE6">
        <w:rPr>
          <w:rFonts w:ascii="Arial" w:eastAsia="Times New Roman" w:hAnsi="Arial" w:cs="Times New Roman"/>
          <w:sz w:val="24"/>
          <w:szCs w:val="24"/>
        </w:rPr>
        <w:t>The Salient Characteristics in Table 1 establish the minimum baseline capabilities required for the solution. Table 2 identifies the HID Global ActiVID brand</w:t>
      </w:r>
      <w:r w:rsidRPr="00C45BE6">
        <w:rPr>
          <w:rFonts w:ascii="Cambria Math" w:eastAsia="Times New Roman" w:hAnsi="Cambria Math" w:cs="Cambria Math"/>
          <w:sz w:val="24"/>
          <w:szCs w:val="24"/>
        </w:rPr>
        <w:t>‑</w:t>
      </w:r>
      <w:r w:rsidRPr="00C45BE6">
        <w:rPr>
          <w:rFonts w:ascii="Arial" w:eastAsia="Times New Roman" w:hAnsi="Arial" w:cs="Times New Roman"/>
          <w:sz w:val="24"/>
          <w:szCs w:val="24"/>
        </w:rPr>
        <w:t>name components that deliver these capabilities. Vendors offering an equal product should provide documentation or a crosswalk matrix showing how their proposed components align with the minimum characteristics and functional intent of both Table</w:t>
      </w:r>
      <w:r w:rsidRPr="00C45BE6">
        <w:rPr>
          <w:rFonts w:ascii="Arial" w:eastAsia="Times New Roman" w:hAnsi="Arial" w:cs="Arial"/>
          <w:sz w:val="24"/>
          <w:szCs w:val="24"/>
        </w:rPr>
        <w:t> </w:t>
      </w:r>
      <w:r w:rsidRPr="00C45BE6">
        <w:rPr>
          <w:rFonts w:ascii="Arial" w:eastAsia="Times New Roman" w:hAnsi="Arial" w:cs="Times New Roman"/>
          <w:sz w:val="24"/>
          <w:szCs w:val="24"/>
        </w:rPr>
        <w:t>1 and Table</w:t>
      </w:r>
      <w:r w:rsidRPr="00C45BE6">
        <w:rPr>
          <w:rFonts w:ascii="Arial" w:eastAsia="Times New Roman" w:hAnsi="Arial" w:cs="Arial"/>
          <w:sz w:val="24"/>
          <w:szCs w:val="24"/>
        </w:rPr>
        <w:t> </w:t>
      </w:r>
      <w:r w:rsidRPr="00C45BE6">
        <w:rPr>
          <w:rFonts w:ascii="Arial" w:eastAsia="Times New Roman" w:hAnsi="Arial" w:cs="Times New Roman"/>
          <w:sz w:val="24"/>
          <w:szCs w:val="24"/>
        </w:rPr>
        <w:t>2</w:t>
      </w:r>
    </w:p>
    <w:p w14:paraId="2C92C693" w14:textId="77777777" w:rsidR="00C45BE6" w:rsidRPr="00C45BE6" w:rsidRDefault="00C45BE6" w:rsidP="00C45BE6">
      <w:pPr>
        <w:spacing w:after="0" w:line="240" w:lineRule="auto"/>
        <w:rPr>
          <w:rFonts w:ascii="Arial" w:eastAsia="Times New Roman" w:hAnsi="Arial" w:cs="Arial"/>
          <w:sz w:val="24"/>
          <w:szCs w:val="24"/>
        </w:rPr>
      </w:pPr>
    </w:p>
    <w:p w14:paraId="15D8BC10" w14:textId="77777777" w:rsidR="00C45BE6" w:rsidRPr="00C45BE6" w:rsidRDefault="00C45BE6" w:rsidP="00C45BE6">
      <w:pPr>
        <w:spacing w:after="0" w:line="240" w:lineRule="auto"/>
        <w:rPr>
          <w:rFonts w:ascii="Arial" w:eastAsia="Times New Roman" w:hAnsi="Arial" w:cs="Times New Roman"/>
          <w:sz w:val="24"/>
          <w:szCs w:val="24"/>
        </w:rPr>
      </w:pPr>
      <w:bookmarkStart w:id="9" w:name="_Toc37663941"/>
      <w:bookmarkStart w:id="10" w:name="_Toc37776246"/>
      <w:bookmarkStart w:id="11" w:name="_Toc37847034"/>
      <w:bookmarkStart w:id="12" w:name="_Toc37663942"/>
      <w:bookmarkStart w:id="13" w:name="_Toc37776247"/>
      <w:bookmarkStart w:id="14" w:name="_Toc37847035"/>
      <w:bookmarkStart w:id="15" w:name="_Toc37408974"/>
      <w:bookmarkStart w:id="16" w:name="_Toc37408979"/>
      <w:bookmarkEnd w:id="6"/>
      <w:bookmarkEnd w:id="9"/>
      <w:bookmarkEnd w:id="10"/>
      <w:bookmarkEnd w:id="11"/>
      <w:bookmarkEnd w:id="12"/>
      <w:bookmarkEnd w:id="13"/>
      <w:bookmarkEnd w:id="14"/>
      <w:bookmarkEnd w:id="15"/>
      <w:r w:rsidRPr="00C45BE6">
        <w:rPr>
          <w:rFonts w:ascii="Arial" w:eastAsia="Times New Roman" w:hAnsi="Arial" w:cs="Times New Roman"/>
          <w:b/>
          <w:bCs/>
          <w:sz w:val="24"/>
          <w:szCs w:val="24"/>
        </w:rPr>
        <w:t>Table 2 – Brand Name Components</w:t>
      </w:r>
    </w:p>
    <w:tbl>
      <w:tblPr>
        <w:tblStyle w:val="TableGrid"/>
        <w:tblW w:w="0" w:type="auto"/>
        <w:jc w:val="center"/>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812"/>
        <w:gridCol w:w="1622"/>
        <w:gridCol w:w="1845"/>
        <w:gridCol w:w="3005"/>
        <w:gridCol w:w="716"/>
        <w:gridCol w:w="1344"/>
      </w:tblGrid>
      <w:tr w:rsidR="00C45BE6" w:rsidRPr="00C45BE6" w14:paraId="111B83E8" w14:textId="77777777" w:rsidTr="00C45BE6">
        <w:trPr>
          <w:trHeight w:val="300"/>
          <w:jc w:val="center"/>
        </w:trPr>
        <w:tc>
          <w:tcPr>
            <w:tcW w:w="9344" w:type="dxa"/>
            <w:gridSpan w:val="6"/>
            <w:shd w:val="clear" w:color="auto" w:fill="D9D9D9"/>
          </w:tcPr>
          <w:p w14:paraId="36B3704E" w14:textId="77777777" w:rsidR="00C45BE6" w:rsidRPr="00C45BE6" w:rsidRDefault="00C45BE6" w:rsidP="00C45BE6">
            <w:pPr>
              <w:jc w:val="center"/>
              <w:rPr>
                <w:rFonts w:eastAsia="Arial" w:cs="Arial"/>
                <w:color w:val="000000"/>
                <w:sz w:val="24"/>
                <w:szCs w:val="24"/>
              </w:rPr>
            </w:pPr>
            <w:r w:rsidRPr="00C45BE6">
              <w:rPr>
                <w:rFonts w:eastAsia="Arial" w:cs="Arial"/>
                <w:b/>
                <w:color w:val="000000"/>
                <w:sz w:val="24"/>
                <w:szCs w:val="24"/>
              </w:rPr>
              <w:lastRenderedPageBreak/>
              <w:t>Base Period</w:t>
            </w:r>
          </w:p>
          <w:p w14:paraId="1CE8268C" w14:textId="77777777" w:rsidR="00C45BE6" w:rsidRPr="00C45BE6" w:rsidRDefault="00C45BE6" w:rsidP="00C45BE6">
            <w:pPr>
              <w:jc w:val="center"/>
              <w:rPr>
                <w:rFonts w:eastAsia="Arial" w:cs="Arial"/>
                <w:color w:val="000000"/>
                <w:sz w:val="24"/>
                <w:szCs w:val="24"/>
              </w:rPr>
            </w:pPr>
            <w:r w:rsidRPr="00C45BE6">
              <w:rPr>
                <w:rFonts w:eastAsia="Arial" w:cs="Arial"/>
                <w:color w:val="000000"/>
                <w:sz w:val="24"/>
                <w:szCs w:val="24"/>
              </w:rPr>
              <w:t>Period of Performance: 07/1/2026 - 06/30/2027</w:t>
            </w:r>
          </w:p>
        </w:tc>
      </w:tr>
      <w:tr w:rsidR="00C45BE6" w:rsidRPr="00C45BE6" w14:paraId="77768A04" w14:textId="77777777" w:rsidTr="00C45BE6">
        <w:trPr>
          <w:trHeight w:val="300"/>
          <w:jc w:val="center"/>
        </w:trPr>
        <w:tc>
          <w:tcPr>
            <w:tcW w:w="828" w:type="dxa"/>
            <w:shd w:val="clear" w:color="auto" w:fill="D9D9D9"/>
            <w:tcMar>
              <w:left w:w="105" w:type="dxa"/>
              <w:right w:w="105" w:type="dxa"/>
            </w:tcMar>
            <w:vAlign w:val="center"/>
          </w:tcPr>
          <w:p w14:paraId="67A013DA" w14:textId="77777777" w:rsidR="00C45BE6" w:rsidRPr="00C45BE6" w:rsidRDefault="00C45BE6" w:rsidP="00C45BE6">
            <w:pPr>
              <w:jc w:val="center"/>
              <w:rPr>
                <w:rFonts w:eastAsia="Arial" w:cs="Arial"/>
                <w:color w:val="000000"/>
                <w:sz w:val="24"/>
                <w:szCs w:val="24"/>
              </w:rPr>
            </w:pPr>
            <w:r w:rsidRPr="00C45BE6">
              <w:rPr>
                <w:rFonts w:eastAsia="Arial" w:cs="Arial"/>
                <w:b/>
                <w:color w:val="000000"/>
                <w:sz w:val="24"/>
                <w:szCs w:val="24"/>
              </w:rPr>
              <w:t>Item #</w:t>
            </w:r>
          </w:p>
        </w:tc>
        <w:tc>
          <w:tcPr>
            <w:tcW w:w="1687" w:type="dxa"/>
            <w:shd w:val="clear" w:color="auto" w:fill="D9D9D9"/>
            <w:tcMar>
              <w:left w:w="105" w:type="dxa"/>
              <w:right w:w="105" w:type="dxa"/>
            </w:tcMar>
            <w:vAlign w:val="center"/>
          </w:tcPr>
          <w:p w14:paraId="0326715C" w14:textId="77777777" w:rsidR="00C45BE6" w:rsidRPr="00C45BE6" w:rsidRDefault="00C45BE6" w:rsidP="00C45BE6">
            <w:pPr>
              <w:jc w:val="center"/>
              <w:rPr>
                <w:rFonts w:eastAsia="Arial" w:cs="Arial"/>
                <w:b/>
                <w:color w:val="000000"/>
                <w:sz w:val="24"/>
                <w:szCs w:val="24"/>
              </w:rPr>
            </w:pPr>
            <w:r w:rsidRPr="00C45BE6">
              <w:rPr>
                <w:rFonts w:eastAsia="Arial" w:cs="Arial"/>
                <w:b/>
                <w:color w:val="000000"/>
                <w:sz w:val="24"/>
                <w:szCs w:val="24"/>
              </w:rPr>
              <w:t>Solution</w:t>
            </w:r>
          </w:p>
        </w:tc>
        <w:tc>
          <w:tcPr>
            <w:tcW w:w="1887" w:type="dxa"/>
            <w:shd w:val="clear" w:color="auto" w:fill="D9D9D9"/>
            <w:vAlign w:val="center"/>
          </w:tcPr>
          <w:p w14:paraId="74D77DC2" w14:textId="77777777" w:rsidR="00C45BE6" w:rsidRPr="00C45BE6" w:rsidRDefault="00C45BE6" w:rsidP="00C45BE6">
            <w:pPr>
              <w:jc w:val="center"/>
              <w:rPr>
                <w:rFonts w:eastAsia="Arial" w:cs="Arial"/>
                <w:b/>
                <w:color w:val="000000"/>
                <w:sz w:val="24"/>
                <w:szCs w:val="24"/>
              </w:rPr>
            </w:pPr>
            <w:r w:rsidRPr="00C45BE6">
              <w:rPr>
                <w:rFonts w:eastAsia="Arial" w:cs="Arial"/>
                <w:b/>
                <w:color w:val="000000"/>
                <w:sz w:val="24"/>
                <w:szCs w:val="24"/>
              </w:rPr>
              <w:t>Part Number</w:t>
            </w:r>
          </w:p>
        </w:tc>
        <w:tc>
          <w:tcPr>
            <w:tcW w:w="3215" w:type="dxa"/>
            <w:shd w:val="clear" w:color="auto" w:fill="D9D9D9"/>
            <w:tcMar>
              <w:left w:w="105" w:type="dxa"/>
              <w:right w:w="105" w:type="dxa"/>
            </w:tcMar>
            <w:vAlign w:val="center"/>
          </w:tcPr>
          <w:p w14:paraId="0A00632F" w14:textId="77777777" w:rsidR="00C45BE6" w:rsidRPr="00C45BE6" w:rsidRDefault="00C45BE6" w:rsidP="00C45BE6">
            <w:pPr>
              <w:jc w:val="center"/>
              <w:rPr>
                <w:rFonts w:eastAsia="Arial" w:cs="Arial"/>
                <w:color w:val="000000"/>
                <w:sz w:val="24"/>
                <w:szCs w:val="24"/>
              </w:rPr>
            </w:pPr>
            <w:r w:rsidRPr="00C45BE6">
              <w:rPr>
                <w:rFonts w:eastAsia="Arial" w:cs="Arial"/>
                <w:b/>
                <w:color w:val="000000"/>
                <w:sz w:val="24"/>
                <w:szCs w:val="24"/>
              </w:rPr>
              <w:t>Description</w:t>
            </w:r>
          </w:p>
        </w:tc>
        <w:tc>
          <w:tcPr>
            <w:tcW w:w="721" w:type="dxa"/>
            <w:shd w:val="clear" w:color="auto" w:fill="D9D9D9"/>
            <w:tcMar>
              <w:left w:w="105" w:type="dxa"/>
              <w:right w:w="105" w:type="dxa"/>
            </w:tcMar>
            <w:vAlign w:val="center"/>
          </w:tcPr>
          <w:p w14:paraId="4BE9B540" w14:textId="77777777" w:rsidR="00C45BE6" w:rsidRPr="00C45BE6" w:rsidRDefault="00C45BE6" w:rsidP="00C45BE6">
            <w:pPr>
              <w:jc w:val="center"/>
              <w:rPr>
                <w:rFonts w:eastAsia="Arial" w:cs="Arial"/>
                <w:color w:val="000000"/>
                <w:sz w:val="24"/>
                <w:szCs w:val="24"/>
              </w:rPr>
            </w:pPr>
            <w:r w:rsidRPr="00C45BE6">
              <w:rPr>
                <w:rFonts w:eastAsia="Arial" w:cs="Arial"/>
                <w:b/>
                <w:color w:val="000000"/>
                <w:sz w:val="24"/>
                <w:szCs w:val="24"/>
              </w:rPr>
              <w:t>Unit</w:t>
            </w:r>
          </w:p>
        </w:tc>
        <w:tc>
          <w:tcPr>
            <w:tcW w:w="1006" w:type="dxa"/>
            <w:shd w:val="clear" w:color="auto" w:fill="D9D9D9"/>
            <w:tcMar>
              <w:left w:w="105" w:type="dxa"/>
              <w:right w:w="105" w:type="dxa"/>
            </w:tcMar>
            <w:vAlign w:val="center"/>
          </w:tcPr>
          <w:p w14:paraId="5FDB3469" w14:textId="77777777" w:rsidR="00C45BE6" w:rsidRPr="00C45BE6" w:rsidRDefault="00C45BE6" w:rsidP="00C45BE6">
            <w:pPr>
              <w:jc w:val="center"/>
              <w:rPr>
                <w:rFonts w:eastAsia="Arial" w:cs="Arial"/>
                <w:i/>
                <w:iCs/>
                <w:color w:val="000000"/>
                <w:sz w:val="24"/>
                <w:szCs w:val="24"/>
              </w:rPr>
            </w:pPr>
            <w:r w:rsidRPr="00C45BE6">
              <w:rPr>
                <w:rFonts w:eastAsia="Arial" w:cs="Arial"/>
                <w:b/>
                <w:color w:val="000000"/>
                <w:sz w:val="24"/>
                <w:szCs w:val="24"/>
              </w:rPr>
              <w:t>Qty (Human and device Identities)</w:t>
            </w:r>
          </w:p>
        </w:tc>
      </w:tr>
      <w:tr w:rsidR="00C45BE6" w:rsidRPr="00C45BE6" w14:paraId="2891EE83" w14:textId="77777777" w:rsidTr="00E550BD">
        <w:trPr>
          <w:trHeight w:val="300"/>
          <w:jc w:val="center"/>
        </w:trPr>
        <w:tc>
          <w:tcPr>
            <w:tcW w:w="828" w:type="dxa"/>
            <w:tcMar>
              <w:left w:w="105" w:type="dxa"/>
              <w:right w:w="105" w:type="dxa"/>
            </w:tcMar>
            <w:vAlign w:val="center"/>
          </w:tcPr>
          <w:p w14:paraId="1999AE8C" w14:textId="77777777" w:rsidR="00C45BE6" w:rsidRPr="00C45BE6" w:rsidRDefault="00C45BE6" w:rsidP="00C45BE6">
            <w:pPr>
              <w:jc w:val="center"/>
              <w:rPr>
                <w:rFonts w:eastAsia="Arial"/>
                <w:color w:val="000000"/>
              </w:rPr>
            </w:pPr>
            <w:r w:rsidRPr="00C45BE6">
              <w:rPr>
                <w:rFonts w:eastAsia="Arial"/>
                <w:color w:val="000000"/>
              </w:rPr>
              <w:t>1</w:t>
            </w:r>
          </w:p>
        </w:tc>
        <w:tc>
          <w:tcPr>
            <w:tcW w:w="1687" w:type="dxa"/>
            <w:tcMar>
              <w:left w:w="105" w:type="dxa"/>
              <w:right w:w="105" w:type="dxa"/>
            </w:tcMar>
            <w:vAlign w:val="center"/>
          </w:tcPr>
          <w:p w14:paraId="37C9E456" w14:textId="77777777" w:rsidR="00C45BE6" w:rsidRPr="00C45BE6" w:rsidRDefault="00C45BE6" w:rsidP="00C45BE6">
            <w:pPr>
              <w:jc w:val="center"/>
              <w:rPr>
                <w:rFonts w:eastAsia="Arial" w:cs="Arial"/>
                <w:color w:val="000000"/>
              </w:rPr>
            </w:pPr>
            <w:r w:rsidRPr="00C45BE6">
              <w:rPr>
                <w:rFonts w:eastAsia="Arial" w:cs="Arial"/>
                <w:color w:val="000000"/>
              </w:rPr>
              <w:t>Validation Authority (VA)</w:t>
            </w:r>
          </w:p>
          <w:p w14:paraId="574988EA" w14:textId="77777777" w:rsidR="00C45BE6" w:rsidRPr="00C45BE6" w:rsidRDefault="00C45BE6" w:rsidP="00C45BE6">
            <w:pPr>
              <w:jc w:val="center"/>
              <w:rPr>
                <w:rFonts w:eastAsia="Arial" w:cs="Arial"/>
                <w:color w:val="000000"/>
              </w:rPr>
            </w:pPr>
            <w:r w:rsidRPr="00C45BE6">
              <w:rPr>
                <w:rFonts w:eastAsia="Arial" w:cs="Arial"/>
                <w:color w:val="000000"/>
              </w:rPr>
              <w:t>Services</w:t>
            </w:r>
          </w:p>
        </w:tc>
        <w:tc>
          <w:tcPr>
            <w:tcW w:w="1887" w:type="dxa"/>
            <w:vAlign w:val="center"/>
          </w:tcPr>
          <w:p w14:paraId="3B165266" w14:textId="77777777" w:rsidR="00C45BE6" w:rsidRPr="00C45BE6" w:rsidRDefault="00C45BE6" w:rsidP="00C45BE6">
            <w:pPr>
              <w:jc w:val="center"/>
              <w:rPr>
                <w:rFonts w:eastAsia="Arial" w:cs="Arial"/>
                <w:color w:val="000000"/>
                <w:u w:val="single"/>
              </w:rPr>
            </w:pPr>
            <w:r w:rsidRPr="00C45BE6">
              <w:rPr>
                <w:rFonts w:eastAsia="Arial" w:cs="Arial"/>
                <w:color w:val="000000"/>
              </w:rPr>
              <w:t>VAUXXXXLM5</w:t>
            </w:r>
          </w:p>
        </w:tc>
        <w:tc>
          <w:tcPr>
            <w:tcW w:w="3215" w:type="dxa"/>
            <w:tcMar>
              <w:left w:w="105" w:type="dxa"/>
              <w:right w:w="105" w:type="dxa"/>
            </w:tcMar>
            <w:vAlign w:val="center"/>
          </w:tcPr>
          <w:p w14:paraId="6263E147" w14:textId="77777777" w:rsidR="00C45BE6" w:rsidRPr="00C45BE6" w:rsidRDefault="00C45BE6" w:rsidP="00C45BE6">
            <w:pPr>
              <w:jc w:val="center"/>
              <w:rPr>
                <w:rFonts w:eastAsia="Arial" w:cs="Arial"/>
              </w:rPr>
            </w:pPr>
            <w:r w:rsidRPr="00C45BE6">
              <w:rPr>
                <w:rFonts w:eastAsia="Times New Roman" w:cs="Arial"/>
                <w:sz w:val="24"/>
                <w:szCs w:val="24"/>
              </w:rPr>
              <w:t>ActiVID</w:t>
            </w:r>
            <w:r w:rsidRPr="00C45BE6">
              <w:rPr>
                <w:rFonts w:eastAsia="Arial" w:cs="Arial"/>
                <w:color w:val="000000"/>
              </w:rPr>
              <w:t xml:space="preserve"> Validation Authority - Gold Support SQ10</w:t>
            </w:r>
          </w:p>
        </w:tc>
        <w:tc>
          <w:tcPr>
            <w:tcW w:w="721" w:type="dxa"/>
            <w:tcMar>
              <w:left w:w="105" w:type="dxa"/>
              <w:right w:w="105" w:type="dxa"/>
            </w:tcMar>
            <w:vAlign w:val="center"/>
          </w:tcPr>
          <w:p w14:paraId="2CC652E9" w14:textId="77777777" w:rsidR="00C45BE6" w:rsidRPr="00C45BE6" w:rsidRDefault="00C45BE6" w:rsidP="00C45BE6">
            <w:pPr>
              <w:jc w:val="center"/>
              <w:rPr>
                <w:rFonts w:eastAsia="Arial" w:cs="Arial"/>
                <w:color w:val="000000"/>
              </w:rPr>
            </w:pPr>
          </w:p>
          <w:p w14:paraId="4F67809F" w14:textId="77777777" w:rsidR="00C45BE6" w:rsidRPr="00C45BE6" w:rsidRDefault="00C45BE6" w:rsidP="00C45BE6">
            <w:pPr>
              <w:jc w:val="center"/>
              <w:rPr>
                <w:rFonts w:eastAsia="Arial" w:cs="Arial"/>
                <w:color w:val="000000"/>
              </w:rPr>
            </w:pPr>
            <w:r w:rsidRPr="00C45BE6">
              <w:rPr>
                <w:rFonts w:eastAsia="Arial" w:cs="Arial"/>
                <w:color w:val="000000"/>
              </w:rPr>
              <w:t>EA</w:t>
            </w:r>
          </w:p>
          <w:p w14:paraId="50BE34A5" w14:textId="77777777" w:rsidR="00C45BE6" w:rsidRPr="00C45BE6" w:rsidRDefault="00C45BE6" w:rsidP="00C45BE6">
            <w:pPr>
              <w:jc w:val="center"/>
              <w:rPr>
                <w:rFonts w:eastAsia="Arial" w:cs="Arial"/>
                <w:color w:val="000000"/>
              </w:rPr>
            </w:pPr>
          </w:p>
        </w:tc>
        <w:tc>
          <w:tcPr>
            <w:tcW w:w="1006" w:type="dxa"/>
            <w:tcMar>
              <w:left w:w="105" w:type="dxa"/>
              <w:right w:w="105" w:type="dxa"/>
            </w:tcMar>
            <w:vAlign w:val="center"/>
          </w:tcPr>
          <w:p w14:paraId="2BF67276" w14:textId="77777777" w:rsidR="00C45BE6" w:rsidRPr="00C45BE6" w:rsidRDefault="00C45BE6" w:rsidP="00C45BE6">
            <w:pPr>
              <w:spacing w:line="259" w:lineRule="auto"/>
              <w:jc w:val="center"/>
              <w:rPr>
                <w:rFonts w:eastAsia="Arial" w:cs="Arial"/>
                <w:color w:val="000000"/>
              </w:rPr>
            </w:pPr>
            <w:r w:rsidRPr="00C45BE6">
              <w:rPr>
                <w:rFonts w:eastAsia="Times New Roman" w:cs="Arial"/>
                <w:sz w:val="24"/>
                <w:szCs w:val="24"/>
              </w:rPr>
              <w:t>2,003,038</w:t>
            </w:r>
          </w:p>
        </w:tc>
      </w:tr>
      <w:tr w:rsidR="00C45BE6" w:rsidRPr="00C45BE6" w14:paraId="36467251" w14:textId="77777777" w:rsidTr="00E550BD">
        <w:trPr>
          <w:trHeight w:val="300"/>
          <w:jc w:val="center"/>
        </w:trPr>
        <w:tc>
          <w:tcPr>
            <w:tcW w:w="828" w:type="dxa"/>
            <w:tcMar>
              <w:left w:w="105" w:type="dxa"/>
              <w:right w:w="105" w:type="dxa"/>
            </w:tcMar>
            <w:vAlign w:val="center"/>
          </w:tcPr>
          <w:p w14:paraId="0177E2AC" w14:textId="77777777" w:rsidR="00C45BE6" w:rsidRPr="00C45BE6" w:rsidRDefault="00C45BE6" w:rsidP="00C45BE6">
            <w:pPr>
              <w:jc w:val="center"/>
              <w:rPr>
                <w:rFonts w:eastAsia="Arial"/>
                <w:color w:val="000000"/>
              </w:rPr>
            </w:pPr>
            <w:r w:rsidRPr="00C45BE6">
              <w:rPr>
                <w:rFonts w:eastAsia="Arial"/>
                <w:color w:val="000000"/>
              </w:rPr>
              <w:t>2</w:t>
            </w:r>
          </w:p>
        </w:tc>
        <w:tc>
          <w:tcPr>
            <w:tcW w:w="1687" w:type="dxa"/>
            <w:tcMar>
              <w:left w:w="105" w:type="dxa"/>
              <w:right w:w="105" w:type="dxa"/>
            </w:tcMar>
            <w:vAlign w:val="center"/>
          </w:tcPr>
          <w:p w14:paraId="6F3F941B" w14:textId="77777777" w:rsidR="00C45BE6" w:rsidRPr="00C45BE6" w:rsidRDefault="00C45BE6" w:rsidP="00C45BE6">
            <w:pPr>
              <w:jc w:val="center"/>
              <w:rPr>
                <w:rFonts w:eastAsia="Arial" w:cs="Arial"/>
                <w:color w:val="000000"/>
              </w:rPr>
            </w:pPr>
            <w:r w:rsidRPr="00C45BE6">
              <w:rPr>
                <w:rFonts w:eastAsia="Arial" w:cs="Arial"/>
                <w:color w:val="000000"/>
              </w:rPr>
              <w:t>Online Certificate Status Protocol</w:t>
            </w:r>
          </w:p>
          <w:p w14:paraId="7521D5C7" w14:textId="77777777" w:rsidR="00C45BE6" w:rsidRPr="00C45BE6" w:rsidRDefault="00C45BE6" w:rsidP="00C45BE6">
            <w:pPr>
              <w:jc w:val="center"/>
              <w:rPr>
                <w:rFonts w:eastAsia="Arial" w:cs="Arial"/>
                <w:color w:val="000000"/>
              </w:rPr>
            </w:pPr>
            <w:r w:rsidRPr="00C45BE6">
              <w:rPr>
                <w:rFonts w:eastAsia="Arial" w:cs="Arial"/>
                <w:color w:val="000000"/>
              </w:rPr>
              <w:t>(OCSP)</w:t>
            </w:r>
          </w:p>
        </w:tc>
        <w:tc>
          <w:tcPr>
            <w:tcW w:w="1887" w:type="dxa"/>
            <w:vAlign w:val="center"/>
          </w:tcPr>
          <w:p w14:paraId="2E133658" w14:textId="77777777" w:rsidR="00C45BE6" w:rsidRPr="00C45BE6" w:rsidRDefault="00C45BE6" w:rsidP="00C45BE6">
            <w:pPr>
              <w:jc w:val="center"/>
              <w:rPr>
                <w:rFonts w:eastAsia="Arial" w:cs="Arial"/>
                <w:color w:val="000000"/>
                <w:u w:val="single"/>
              </w:rPr>
            </w:pPr>
            <w:r w:rsidRPr="00C45BE6">
              <w:rPr>
                <w:rFonts w:eastAsia="Arial" w:cs="Arial"/>
                <w:color w:val="000000"/>
              </w:rPr>
              <w:t>VARXXXXLM5</w:t>
            </w:r>
          </w:p>
        </w:tc>
        <w:tc>
          <w:tcPr>
            <w:tcW w:w="3215" w:type="dxa"/>
            <w:tcMar>
              <w:left w:w="105" w:type="dxa"/>
              <w:right w:w="105" w:type="dxa"/>
            </w:tcMar>
            <w:vAlign w:val="center"/>
          </w:tcPr>
          <w:p w14:paraId="32189BF8" w14:textId="77777777" w:rsidR="00C45BE6" w:rsidRPr="00C45BE6" w:rsidRDefault="00C45BE6" w:rsidP="00C45BE6">
            <w:pPr>
              <w:jc w:val="center"/>
              <w:rPr>
                <w:rFonts w:eastAsia="Arial" w:cs="Arial"/>
              </w:rPr>
            </w:pPr>
            <w:r w:rsidRPr="00C45BE6">
              <w:rPr>
                <w:rFonts w:eastAsia="Arial" w:cs="Arial"/>
                <w:color w:val="000000"/>
              </w:rPr>
              <w:t>ACTIVID VALIDATION RESPONDER - GOLD SUPPORT</w:t>
            </w:r>
          </w:p>
        </w:tc>
        <w:tc>
          <w:tcPr>
            <w:tcW w:w="721" w:type="dxa"/>
            <w:tcMar>
              <w:left w:w="105" w:type="dxa"/>
              <w:right w:w="105" w:type="dxa"/>
            </w:tcMar>
            <w:vAlign w:val="center"/>
          </w:tcPr>
          <w:p w14:paraId="7524564D" w14:textId="77777777" w:rsidR="00C45BE6" w:rsidRPr="00C45BE6" w:rsidRDefault="00C45BE6" w:rsidP="00C45BE6">
            <w:pPr>
              <w:jc w:val="center"/>
              <w:rPr>
                <w:rFonts w:eastAsia="Arial" w:cs="Arial"/>
                <w:color w:val="000000"/>
              </w:rPr>
            </w:pPr>
          </w:p>
          <w:p w14:paraId="0E0FC6AE" w14:textId="77777777" w:rsidR="00C45BE6" w:rsidRPr="00C45BE6" w:rsidRDefault="00C45BE6" w:rsidP="00C45BE6">
            <w:pPr>
              <w:jc w:val="center"/>
              <w:rPr>
                <w:rFonts w:eastAsia="Arial" w:cs="Arial"/>
                <w:color w:val="000000"/>
              </w:rPr>
            </w:pPr>
            <w:r w:rsidRPr="00C45BE6">
              <w:rPr>
                <w:rFonts w:eastAsia="Arial" w:cs="Arial"/>
                <w:color w:val="000000"/>
              </w:rPr>
              <w:t>EA</w:t>
            </w:r>
          </w:p>
          <w:p w14:paraId="0E45BAAF" w14:textId="77777777" w:rsidR="00C45BE6" w:rsidRPr="00C45BE6" w:rsidRDefault="00C45BE6" w:rsidP="00C45BE6">
            <w:pPr>
              <w:jc w:val="center"/>
              <w:rPr>
                <w:rFonts w:eastAsia="Arial" w:cs="Arial"/>
                <w:color w:val="000000"/>
              </w:rPr>
            </w:pPr>
          </w:p>
        </w:tc>
        <w:tc>
          <w:tcPr>
            <w:tcW w:w="1006" w:type="dxa"/>
            <w:tcMar>
              <w:left w:w="105" w:type="dxa"/>
              <w:right w:w="105" w:type="dxa"/>
            </w:tcMar>
            <w:vAlign w:val="center"/>
          </w:tcPr>
          <w:p w14:paraId="24178B44" w14:textId="77777777" w:rsidR="00C45BE6" w:rsidRPr="00C45BE6" w:rsidRDefault="00C45BE6" w:rsidP="00C45BE6">
            <w:pPr>
              <w:spacing w:line="259" w:lineRule="auto"/>
              <w:jc w:val="center"/>
              <w:rPr>
                <w:rFonts w:eastAsia="Arial" w:cs="Arial"/>
                <w:b/>
                <w:i/>
                <w:iCs/>
                <w:color w:val="000000"/>
              </w:rPr>
            </w:pPr>
            <w:r w:rsidRPr="00C45BE6">
              <w:rPr>
                <w:rFonts w:eastAsia="Times New Roman"/>
                <w:sz w:val="24"/>
                <w:szCs w:val="24"/>
              </w:rPr>
              <w:t>1</w:t>
            </w:r>
            <w:r w:rsidRPr="00C45BE6">
              <w:rPr>
                <w:rFonts w:eastAsia="Times New Roman" w:cs="Arial"/>
                <w:sz w:val="24"/>
                <w:szCs w:val="24"/>
              </w:rPr>
              <w:t>3</w:t>
            </w:r>
          </w:p>
        </w:tc>
      </w:tr>
      <w:tr w:rsidR="00C45BE6" w:rsidRPr="00C45BE6" w14:paraId="35AFF4A6" w14:textId="77777777" w:rsidTr="00E550BD">
        <w:trPr>
          <w:trHeight w:val="300"/>
          <w:jc w:val="center"/>
        </w:trPr>
        <w:tc>
          <w:tcPr>
            <w:tcW w:w="828" w:type="dxa"/>
            <w:tcMar>
              <w:left w:w="105" w:type="dxa"/>
              <w:right w:w="105" w:type="dxa"/>
            </w:tcMar>
            <w:vAlign w:val="center"/>
          </w:tcPr>
          <w:p w14:paraId="479C5342" w14:textId="77777777" w:rsidR="00C45BE6" w:rsidRPr="00C45BE6" w:rsidRDefault="00C45BE6" w:rsidP="00C45BE6">
            <w:pPr>
              <w:spacing w:before="120" w:after="60"/>
              <w:ind w:left="720"/>
              <w:contextualSpacing/>
              <w:rPr>
                <w:rFonts w:eastAsia="Arial" w:cs="Arial"/>
                <w:color w:val="000000"/>
              </w:rPr>
            </w:pPr>
          </w:p>
        </w:tc>
        <w:tc>
          <w:tcPr>
            <w:tcW w:w="1687" w:type="dxa"/>
            <w:tcMar>
              <w:left w:w="105" w:type="dxa"/>
              <w:right w:w="105" w:type="dxa"/>
            </w:tcMar>
            <w:vAlign w:val="center"/>
          </w:tcPr>
          <w:p w14:paraId="5332EFE7" w14:textId="77777777" w:rsidR="00C45BE6" w:rsidRPr="00C45BE6" w:rsidRDefault="00C45BE6" w:rsidP="00C45BE6">
            <w:pPr>
              <w:jc w:val="center"/>
              <w:rPr>
                <w:rFonts w:eastAsia="Arial" w:cs="Arial"/>
                <w:color w:val="000000"/>
              </w:rPr>
            </w:pPr>
          </w:p>
        </w:tc>
        <w:tc>
          <w:tcPr>
            <w:tcW w:w="1887" w:type="dxa"/>
          </w:tcPr>
          <w:p w14:paraId="642A6475" w14:textId="77777777" w:rsidR="00C45BE6" w:rsidRPr="00C45BE6" w:rsidRDefault="00C45BE6" w:rsidP="00C45BE6">
            <w:pPr>
              <w:jc w:val="center"/>
              <w:rPr>
                <w:rFonts w:eastAsia="Arial" w:cs="Arial"/>
                <w:color w:val="000000"/>
              </w:rPr>
            </w:pPr>
          </w:p>
        </w:tc>
        <w:tc>
          <w:tcPr>
            <w:tcW w:w="3215" w:type="dxa"/>
            <w:tcMar>
              <w:left w:w="105" w:type="dxa"/>
              <w:right w:w="105" w:type="dxa"/>
            </w:tcMar>
            <w:vAlign w:val="center"/>
          </w:tcPr>
          <w:p w14:paraId="495CB9CA" w14:textId="77777777" w:rsidR="00C45BE6" w:rsidRPr="00C45BE6" w:rsidRDefault="00C45BE6" w:rsidP="00C45BE6">
            <w:pPr>
              <w:jc w:val="center"/>
              <w:rPr>
                <w:rFonts w:eastAsia="Arial" w:cs="Arial"/>
                <w:color w:val="000000"/>
              </w:rPr>
            </w:pPr>
          </w:p>
        </w:tc>
        <w:tc>
          <w:tcPr>
            <w:tcW w:w="721" w:type="dxa"/>
            <w:tcMar>
              <w:left w:w="105" w:type="dxa"/>
              <w:right w:w="105" w:type="dxa"/>
            </w:tcMar>
            <w:vAlign w:val="center"/>
          </w:tcPr>
          <w:p w14:paraId="055059B2" w14:textId="77777777" w:rsidR="00C45BE6" w:rsidRPr="00C45BE6" w:rsidRDefault="00C45BE6" w:rsidP="00C45BE6">
            <w:pPr>
              <w:spacing w:line="259" w:lineRule="auto"/>
              <w:jc w:val="center"/>
              <w:rPr>
                <w:rFonts w:eastAsia="Arial" w:cs="Arial"/>
                <w:color w:val="000000"/>
              </w:rPr>
            </w:pPr>
          </w:p>
        </w:tc>
        <w:tc>
          <w:tcPr>
            <w:tcW w:w="1006" w:type="dxa"/>
            <w:tcMar>
              <w:left w:w="105" w:type="dxa"/>
              <w:right w:w="105" w:type="dxa"/>
            </w:tcMar>
            <w:vAlign w:val="center"/>
          </w:tcPr>
          <w:p w14:paraId="768DB6EF" w14:textId="77777777" w:rsidR="00C45BE6" w:rsidRPr="00C45BE6" w:rsidRDefault="00C45BE6" w:rsidP="00C45BE6">
            <w:pPr>
              <w:spacing w:line="259" w:lineRule="auto"/>
              <w:jc w:val="center"/>
              <w:rPr>
                <w:rFonts w:eastAsia="Arial" w:cs="Arial"/>
                <w:color w:val="000000"/>
              </w:rPr>
            </w:pPr>
          </w:p>
        </w:tc>
      </w:tr>
      <w:tr w:rsidR="00C45BE6" w:rsidRPr="00C45BE6" w14:paraId="0007B1BB" w14:textId="77777777" w:rsidTr="00C45BE6">
        <w:trPr>
          <w:trHeight w:val="300"/>
          <w:jc w:val="center"/>
        </w:trPr>
        <w:tc>
          <w:tcPr>
            <w:tcW w:w="9344" w:type="dxa"/>
            <w:gridSpan w:val="6"/>
            <w:shd w:val="clear" w:color="auto" w:fill="D9D9D9"/>
          </w:tcPr>
          <w:p w14:paraId="3A4947AA" w14:textId="77777777" w:rsidR="00C45BE6" w:rsidRPr="00C45BE6" w:rsidRDefault="00C45BE6" w:rsidP="00C45BE6">
            <w:pPr>
              <w:jc w:val="center"/>
              <w:rPr>
                <w:rFonts w:eastAsia="Arial" w:cs="Arial"/>
                <w:b/>
                <w:i/>
                <w:iCs/>
                <w:color w:val="000000"/>
                <w:sz w:val="24"/>
                <w:szCs w:val="24"/>
              </w:rPr>
            </w:pPr>
            <w:r w:rsidRPr="00C45BE6">
              <w:rPr>
                <w:rFonts w:eastAsia="Arial" w:cs="Arial"/>
                <w:b/>
                <w:color w:val="000000"/>
                <w:sz w:val="24"/>
                <w:szCs w:val="24"/>
              </w:rPr>
              <w:t>Option Period 1</w:t>
            </w:r>
          </w:p>
          <w:p w14:paraId="284F29EA" w14:textId="77777777" w:rsidR="00C45BE6" w:rsidRPr="00C45BE6" w:rsidRDefault="00C45BE6" w:rsidP="00C45BE6">
            <w:pPr>
              <w:jc w:val="center"/>
              <w:rPr>
                <w:rFonts w:eastAsia="Arial" w:cs="Arial"/>
                <w:color w:val="000000"/>
                <w:sz w:val="24"/>
                <w:szCs w:val="24"/>
              </w:rPr>
            </w:pPr>
            <w:r w:rsidRPr="00C45BE6">
              <w:rPr>
                <w:rFonts w:eastAsia="Arial" w:cs="Arial"/>
                <w:color w:val="000000"/>
                <w:sz w:val="24"/>
                <w:szCs w:val="24"/>
              </w:rPr>
              <w:t>Period of Performance: 07/1/2027 - 06/30/2028</w:t>
            </w:r>
          </w:p>
        </w:tc>
      </w:tr>
      <w:tr w:rsidR="00C45BE6" w:rsidRPr="00C45BE6" w14:paraId="48F3C347" w14:textId="77777777" w:rsidTr="00C45BE6">
        <w:trPr>
          <w:trHeight w:val="300"/>
          <w:jc w:val="center"/>
        </w:trPr>
        <w:tc>
          <w:tcPr>
            <w:tcW w:w="828" w:type="dxa"/>
            <w:shd w:val="clear" w:color="auto" w:fill="D9D9D9"/>
            <w:tcMar>
              <w:left w:w="105" w:type="dxa"/>
              <w:right w:w="105" w:type="dxa"/>
            </w:tcMar>
            <w:vAlign w:val="center"/>
          </w:tcPr>
          <w:p w14:paraId="4239FD7E" w14:textId="77777777" w:rsidR="00C45BE6" w:rsidRPr="00C45BE6" w:rsidRDefault="00C45BE6" w:rsidP="00C45BE6">
            <w:pPr>
              <w:jc w:val="center"/>
              <w:rPr>
                <w:rFonts w:eastAsia="Arial" w:cs="Arial"/>
                <w:color w:val="000000"/>
                <w:sz w:val="24"/>
                <w:szCs w:val="24"/>
              </w:rPr>
            </w:pPr>
            <w:r w:rsidRPr="00C45BE6">
              <w:rPr>
                <w:rFonts w:eastAsia="Arial" w:cs="Arial"/>
                <w:b/>
                <w:color w:val="000000"/>
                <w:sz w:val="24"/>
                <w:szCs w:val="24"/>
              </w:rPr>
              <w:t>Item #</w:t>
            </w:r>
          </w:p>
        </w:tc>
        <w:tc>
          <w:tcPr>
            <w:tcW w:w="1687" w:type="dxa"/>
            <w:shd w:val="clear" w:color="auto" w:fill="D9D9D9"/>
            <w:tcMar>
              <w:left w:w="105" w:type="dxa"/>
              <w:right w:w="105" w:type="dxa"/>
            </w:tcMar>
            <w:vAlign w:val="center"/>
          </w:tcPr>
          <w:p w14:paraId="45BEAB35" w14:textId="77777777" w:rsidR="00C45BE6" w:rsidRPr="00C45BE6" w:rsidRDefault="00C45BE6" w:rsidP="00C45BE6">
            <w:pPr>
              <w:jc w:val="center"/>
              <w:rPr>
                <w:rFonts w:eastAsia="Arial" w:cs="Arial"/>
                <w:b/>
                <w:color w:val="000000"/>
                <w:sz w:val="24"/>
                <w:szCs w:val="24"/>
              </w:rPr>
            </w:pPr>
            <w:r w:rsidRPr="00C45BE6">
              <w:rPr>
                <w:rFonts w:eastAsia="Arial" w:cs="Arial"/>
                <w:b/>
                <w:color w:val="000000"/>
                <w:sz w:val="24"/>
                <w:szCs w:val="24"/>
              </w:rPr>
              <w:t>Solution</w:t>
            </w:r>
          </w:p>
        </w:tc>
        <w:tc>
          <w:tcPr>
            <w:tcW w:w="1887" w:type="dxa"/>
            <w:shd w:val="clear" w:color="auto" w:fill="D9D9D9"/>
            <w:vAlign w:val="center"/>
          </w:tcPr>
          <w:p w14:paraId="3EBAEEF7" w14:textId="77777777" w:rsidR="00C45BE6" w:rsidRPr="00C45BE6" w:rsidRDefault="00C45BE6" w:rsidP="00C45BE6">
            <w:pPr>
              <w:jc w:val="center"/>
              <w:rPr>
                <w:rFonts w:eastAsia="Arial" w:cs="Arial"/>
                <w:b/>
                <w:color w:val="000000"/>
                <w:sz w:val="24"/>
                <w:szCs w:val="24"/>
              </w:rPr>
            </w:pPr>
            <w:r w:rsidRPr="00C45BE6">
              <w:rPr>
                <w:rFonts w:eastAsia="Arial" w:cs="Arial"/>
                <w:b/>
                <w:color w:val="000000"/>
                <w:sz w:val="24"/>
                <w:szCs w:val="24"/>
              </w:rPr>
              <w:t>Part Number</w:t>
            </w:r>
          </w:p>
        </w:tc>
        <w:tc>
          <w:tcPr>
            <w:tcW w:w="3215" w:type="dxa"/>
            <w:shd w:val="clear" w:color="auto" w:fill="D9D9D9"/>
            <w:tcMar>
              <w:left w:w="105" w:type="dxa"/>
              <w:right w:w="105" w:type="dxa"/>
            </w:tcMar>
            <w:vAlign w:val="center"/>
          </w:tcPr>
          <w:p w14:paraId="246E43FD" w14:textId="77777777" w:rsidR="00C45BE6" w:rsidRPr="00C45BE6" w:rsidRDefault="00C45BE6" w:rsidP="00C45BE6">
            <w:pPr>
              <w:jc w:val="center"/>
              <w:rPr>
                <w:rFonts w:eastAsia="Arial" w:cs="Arial"/>
                <w:color w:val="000000"/>
                <w:sz w:val="24"/>
                <w:szCs w:val="24"/>
              </w:rPr>
            </w:pPr>
            <w:r w:rsidRPr="00C45BE6">
              <w:rPr>
                <w:rFonts w:eastAsia="Arial" w:cs="Arial"/>
                <w:b/>
                <w:color w:val="000000"/>
                <w:sz w:val="24"/>
                <w:szCs w:val="24"/>
              </w:rPr>
              <w:t>Description</w:t>
            </w:r>
          </w:p>
        </w:tc>
        <w:tc>
          <w:tcPr>
            <w:tcW w:w="721" w:type="dxa"/>
            <w:shd w:val="clear" w:color="auto" w:fill="D9D9D9"/>
            <w:tcMar>
              <w:left w:w="105" w:type="dxa"/>
              <w:right w:w="105" w:type="dxa"/>
            </w:tcMar>
            <w:vAlign w:val="center"/>
          </w:tcPr>
          <w:p w14:paraId="3532F49D" w14:textId="77777777" w:rsidR="00C45BE6" w:rsidRPr="00C45BE6" w:rsidRDefault="00C45BE6" w:rsidP="00C45BE6">
            <w:pPr>
              <w:jc w:val="center"/>
              <w:rPr>
                <w:rFonts w:eastAsia="Arial" w:cs="Arial"/>
                <w:color w:val="000000"/>
                <w:sz w:val="24"/>
                <w:szCs w:val="24"/>
              </w:rPr>
            </w:pPr>
            <w:r w:rsidRPr="00C45BE6">
              <w:rPr>
                <w:rFonts w:eastAsia="Arial" w:cs="Arial"/>
                <w:b/>
                <w:color w:val="000000"/>
                <w:sz w:val="24"/>
                <w:szCs w:val="24"/>
              </w:rPr>
              <w:t>Unit</w:t>
            </w:r>
          </w:p>
        </w:tc>
        <w:tc>
          <w:tcPr>
            <w:tcW w:w="1006" w:type="dxa"/>
            <w:shd w:val="clear" w:color="auto" w:fill="D9D9D9"/>
            <w:tcMar>
              <w:left w:w="105" w:type="dxa"/>
              <w:right w:w="105" w:type="dxa"/>
            </w:tcMar>
            <w:vAlign w:val="center"/>
          </w:tcPr>
          <w:p w14:paraId="7EDEEB3F" w14:textId="77777777" w:rsidR="00C45BE6" w:rsidRPr="00C45BE6" w:rsidRDefault="00C45BE6" w:rsidP="00C45BE6">
            <w:pPr>
              <w:jc w:val="center"/>
              <w:rPr>
                <w:rFonts w:eastAsia="Arial" w:cs="Arial"/>
                <w:i/>
                <w:iCs/>
                <w:color w:val="000000"/>
                <w:sz w:val="24"/>
                <w:szCs w:val="24"/>
              </w:rPr>
            </w:pPr>
            <w:r w:rsidRPr="00C45BE6">
              <w:rPr>
                <w:rFonts w:eastAsia="Arial" w:cs="Arial"/>
                <w:b/>
                <w:color w:val="000000"/>
                <w:sz w:val="24"/>
                <w:szCs w:val="24"/>
              </w:rPr>
              <w:t>Qty (Human and device Identities)</w:t>
            </w:r>
          </w:p>
        </w:tc>
      </w:tr>
      <w:tr w:rsidR="00C45BE6" w:rsidRPr="00C45BE6" w14:paraId="06850539" w14:textId="77777777" w:rsidTr="00E550BD">
        <w:trPr>
          <w:trHeight w:val="300"/>
          <w:jc w:val="center"/>
        </w:trPr>
        <w:tc>
          <w:tcPr>
            <w:tcW w:w="828" w:type="dxa"/>
            <w:tcMar>
              <w:left w:w="105" w:type="dxa"/>
              <w:right w:w="105" w:type="dxa"/>
            </w:tcMar>
            <w:vAlign w:val="center"/>
          </w:tcPr>
          <w:p w14:paraId="4A974A24" w14:textId="77777777" w:rsidR="00C45BE6" w:rsidRPr="00C45BE6" w:rsidRDefault="00C45BE6" w:rsidP="00C45BE6">
            <w:pPr>
              <w:jc w:val="center"/>
              <w:rPr>
                <w:rFonts w:eastAsia="Arial"/>
                <w:color w:val="000000"/>
              </w:rPr>
            </w:pPr>
            <w:r w:rsidRPr="00C45BE6">
              <w:rPr>
                <w:rFonts w:eastAsia="Arial"/>
                <w:color w:val="000000"/>
              </w:rPr>
              <w:t>3</w:t>
            </w:r>
          </w:p>
        </w:tc>
        <w:tc>
          <w:tcPr>
            <w:tcW w:w="1687" w:type="dxa"/>
            <w:tcMar>
              <w:left w:w="105" w:type="dxa"/>
              <w:right w:w="105" w:type="dxa"/>
            </w:tcMar>
            <w:vAlign w:val="center"/>
          </w:tcPr>
          <w:p w14:paraId="29042EA1" w14:textId="77777777" w:rsidR="00C45BE6" w:rsidRPr="00C45BE6" w:rsidRDefault="00C45BE6" w:rsidP="00C45BE6">
            <w:pPr>
              <w:jc w:val="center"/>
              <w:rPr>
                <w:rFonts w:eastAsia="Arial" w:cs="Arial"/>
                <w:color w:val="000000"/>
              </w:rPr>
            </w:pPr>
            <w:r w:rsidRPr="00C45BE6">
              <w:rPr>
                <w:rFonts w:eastAsia="Arial" w:cs="Arial"/>
                <w:color w:val="000000"/>
              </w:rPr>
              <w:t>Validation Authority (VA)</w:t>
            </w:r>
          </w:p>
          <w:p w14:paraId="207DB161" w14:textId="77777777" w:rsidR="00C45BE6" w:rsidRPr="00C45BE6" w:rsidRDefault="00C45BE6" w:rsidP="00C45BE6">
            <w:pPr>
              <w:jc w:val="center"/>
              <w:rPr>
                <w:rFonts w:eastAsia="Arial" w:cs="Arial"/>
                <w:color w:val="000000"/>
              </w:rPr>
            </w:pPr>
            <w:r w:rsidRPr="00C45BE6">
              <w:rPr>
                <w:rFonts w:eastAsia="Arial" w:cs="Arial"/>
                <w:color w:val="000000"/>
              </w:rPr>
              <w:t>Services</w:t>
            </w:r>
          </w:p>
        </w:tc>
        <w:tc>
          <w:tcPr>
            <w:tcW w:w="1887" w:type="dxa"/>
            <w:vAlign w:val="center"/>
          </w:tcPr>
          <w:p w14:paraId="110A9661" w14:textId="77777777" w:rsidR="00C45BE6" w:rsidRPr="00C45BE6" w:rsidRDefault="00C45BE6" w:rsidP="00C45BE6">
            <w:pPr>
              <w:jc w:val="center"/>
              <w:rPr>
                <w:rFonts w:eastAsia="Arial" w:cs="Arial"/>
                <w:color w:val="000000"/>
                <w:u w:val="single"/>
              </w:rPr>
            </w:pPr>
            <w:r w:rsidRPr="00C45BE6">
              <w:rPr>
                <w:rFonts w:eastAsia="Arial" w:cs="Arial"/>
                <w:color w:val="000000"/>
              </w:rPr>
              <w:t>VAUXXXXLM5</w:t>
            </w:r>
          </w:p>
        </w:tc>
        <w:tc>
          <w:tcPr>
            <w:tcW w:w="3215" w:type="dxa"/>
            <w:tcMar>
              <w:left w:w="105" w:type="dxa"/>
              <w:right w:w="105" w:type="dxa"/>
            </w:tcMar>
            <w:vAlign w:val="center"/>
          </w:tcPr>
          <w:p w14:paraId="5E37CD4B" w14:textId="77777777" w:rsidR="00C45BE6" w:rsidRPr="00C45BE6" w:rsidRDefault="00C45BE6" w:rsidP="00C45BE6">
            <w:pPr>
              <w:jc w:val="center"/>
              <w:rPr>
                <w:rFonts w:eastAsia="Arial" w:cs="Arial"/>
              </w:rPr>
            </w:pPr>
            <w:r w:rsidRPr="00C45BE6">
              <w:rPr>
                <w:rFonts w:eastAsia="Arial" w:cs="Arial"/>
                <w:color w:val="000000"/>
              </w:rPr>
              <w:t>ActiVid Validation Authority - Gold Support SQ10</w:t>
            </w:r>
          </w:p>
        </w:tc>
        <w:tc>
          <w:tcPr>
            <w:tcW w:w="721" w:type="dxa"/>
            <w:tcMar>
              <w:left w:w="105" w:type="dxa"/>
              <w:right w:w="105" w:type="dxa"/>
            </w:tcMar>
            <w:vAlign w:val="center"/>
          </w:tcPr>
          <w:p w14:paraId="1DCBB015" w14:textId="77777777" w:rsidR="00C45BE6" w:rsidRPr="00C45BE6" w:rsidRDefault="00C45BE6" w:rsidP="00C45BE6">
            <w:pPr>
              <w:jc w:val="center"/>
              <w:rPr>
                <w:rFonts w:eastAsia="Arial" w:cs="Arial"/>
                <w:color w:val="000000"/>
              </w:rPr>
            </w:pPr>
          </w:p>
          <w:p w14:paraId="2A2ED672" w14:textId="77777777" w:rsidR="00C45BE6" w:rsidRPr="00C45BE6" w:rsidRDefault="00C45BE6" w:rsidP="00C45BE6">
            <w:pPr>
              <w:jc w:val="center"/>
              <w:rPr>
                <w:rFonts w:eastAsia="Arial" w:cs="Arial"/>
                <w:color w:val="000000"/>
              </w:rPr>
            </w:pPr>
            <w:r w:rsidRPr="00C45BE6">
              <w:rPr>
                <w:rFonts w:eastAsia="Arial" w:cs="Arial"/>
                <w:color w:val="000000"/>
              </w:rPr>
              <w:t>EA</w:t>
            </w:r>
          </w:p>
          <w:p w14:paraId="61E58B75" w14:textId="77777777" w:rsidR="00C45BE6" w:rsidRPr="00C45BE6" w:rsidRDefault="00C45BE6" w:rsidP="00C45BE6">
            <w:pPr>
              <w:jc w:val="center"/>
              <w:rPr>
                <w:rFonts w:eastAsia="Arial" w:cs="Arial"/>
                <w:color w:val="000000"/>
              </w:rPr>
            </w:pPr>
          </w:p>
        </w:tc>
        <w:tc>
          <w:tcPr>
            <w:tcW w:w="1006" w:type="dxa"/>
            <w:tcMar>
              <w:left w:w="105" w:type="dxa"/>
              <w:right w:w="105" w:type="dxa"/>
            </w:tcMar>
            <w:vAlign w:val="center"/>
          </w:tcPr>
          <w:p w14:paraId="3E24029D" w14:textId="77777777" w:rsidR="00C45BE6" w:rsidRPr="00C45BE6" w:rsidRDefault="00C45BE6" w:rsidP="00C45BE6">
            <w:pPr>
              <w:spacing w:line="259" w:lineRule="auto"/>
              <w:jc w:val="center"/>
              <w:rPr>
                <w:rFonts w:eastAsia="Arial" w:cs="Arial"/>
                <w:color w:val="000000"/>
                <w:highlight w:val="yellow"/>
              </w:rPr>
            </w:pPr>
            <w:r w:rsidRPr="00C45BE6">
              <w:rPr>
                <w:rFonts w:eastAsia="Times New Roman" w:cs="Arial"/>
                <w:sz w:val="24"/>
                <w:szCs w:val="24"/>
              </w:rPr>
              <w:t>2,003,038</w:t>
            </w:r>
          </w:p>
        </w:tc>
      </w:tr>
      <w:tr w:rsidR="00C45BE6" w:rsidRPr="00C45BE6" w14:paraId="240CDFD4" w14:textId="77777777" w:rsidTr="00E550BD">
        <w:trPr>
          <w:trHeight w:val="300"/>
          <w:jc w:val="center"/>
        </w:trPr>
        <w:tc>
          <w:tcPr>
            <w:tcW w:w="828" w:type="dxa"/>
            <w:tcMar>
              <w:left w:w="105" w:type="dxa"/>
              <w:right w:w="105" w:type="dxa"/>
            </w:tcMar>
            <w:vAlign w:val="center"/>
          </w:tcPr>
          <w:p w14:paraId="38261A6C" w14:textId="77777777" w:rsidR="00C45BE6" w:rsidRPr="00C45BE6" w:rsidRDefault="00C45BE6" w:rsidP="00C45BE6">
            <w:pPr>
              <w:jc w:val="center"/>
              <w:rPr>
                <w:rFonts w:eastAsia="Arial"/>
                <w:color w:val="000000"/>
              </w:rPr>
            </w:pPr>
            <w:r w:rsidRPr="00C45BE6">
              <w:rPr>
                <w:rFonts w:eastAsia="Arial"/>
                <w:color w:val="000000"/>
              </w:rPr>
              <w:t>4</w:t>
            </w:r>
          </w:p>
        </w:tc>
        <w:tc>
          <w:tcPr>
            <w:tcW w:w="1687" w:type="dxa"/>
            <w:tcMar>
              <w:left w:w="105" w:type="dxa"/>
              <w:right w:w="105" w:type="dxa"/>
            </w:tcMar>
            <w:vAlign w:val="center"/>
          </w:tcPr>
          <w:p w14:paraId="28D07C59" w14:textId="77777777" w:rsidR="00C45BE6" w:rsidRPr="00C45BE6" w:rsidRDefault="00C45BE6" w:rsidP="00C45BE6">
            <w:pPr>
              <w:jc w:val="center"/>
              <w:rPr>
                <w:rFonts w:eastAsia="Arial" w:cs="Arial"/>
                <w:color w:val="000000"/>
              </w:rPr>
            </w:pPr>
            <w:r w:rsidRPr="00C45BE6">
              <w:rPr>
                <w:rFonts w:eastAsia="Arial" w:cs="Arial"/>
                <w:color w:val="000000"/>
              </w:rPr>
              <w:t>Online Certificate Status Protocol</w:t>
            </w:r>
          </w:p>
          <w:p w14:paraId="613F3760" w14:textId="77777777" w:rsidR="00C45BE6" w:rsidRPr="00C45BE6" w:rsidRDefault="00C45BE6" w:rsidP="00C45BE6">
            <w:pPr>
              <w:jc w:val="center"/>
              <w:rPr>
                <w:rFonts w:eastAsia="Arial" w:cs="Arial"/>
                <w:color w:val="000000"/>
              </w:rPr>
            </w:pPr>
            <w:r w:rsidRPr="00C45BE6">
              <w:rPr>
                <w:rFonts w:eastAsia="Arial" w:cs="Arial"/>
                <w:color w:val="000000"/>
              </w:rPr>
              <w:t>(OCSP)</w:t>
            </w:r>
          </w:p>
        </w:tc>
        <w:tc>
          <w:tcPr>
            <w:tcW w:w="1887" w:type="dxa"/>
            <w:vAlign w:val="center"/>
          </w:tcPr>
          <w:p w14:paraId="513C3DEF" w14:textId="77777777" w:rsidR="00C45BE6" w:rsidRPr="00C45BE6" w:rsidRDefault="00C45BE6" w:rsidP="00C45BE6">
            <w:pPr>
              <w:jc w:val="center"/>
              <w:rPr>
                <w:rFonts w:eastAsia="Arial" w:cs="Arial"/>
                <w:color w:val="000000"/>
                <w:u w:val="single"/>
              </w:rPr>
            </w:pPr>
            <w:r w:rsidRPr="00C45BE6">
              <w:rPr>
                <w:rFonts w:eastAsia="Arial" w:cs="Arial"/>
                <w:color w:val="000000"/>
              </w:rPr>
              <w:t>VARXXXXLM5</w:t>
            </w:r>
          </w:p>
        </w:tc>
        <w:tc>
          <w:tcPr>
            <w:tcW w:w="3215" w:type="dxa"/>
            <w:tcMar>
              <w:left w:w="105" w:type="dxa"/>
              <w:right w:w="105" w:type="dxa"/>
            </w:tcMar>
            <w:vAlign w:val="center"/>
          </w:tcPr>
          <w:p w14:paraId="0F20CE6C" w14:textId="77777777" w:rsidR="00C45BE6" w:rsidRPr="00C45BE6" w:rsidRDefault="00C45BE6" w:rsidP="00C45BE6">
            <w:pPr>
              <w:jc w:val="center"/>
              <w:rPr>
                <w:rFonts w:eastAsia="Arial" w:cs="Arial"/>
              </w:rPr>
            </w:pPr>
            <w:r w:rsidRPr="00C45BE6">
              <w:rPr>
                <w:rFonts w:eastAsia="Arial" w:cs="Arial"/>
                <w:color w:val="000000"/>
              </w:rPr>
              <w:t>ACTIVID VALIDATION RESPONDER - GOLD SUPPORT</w:t>
            </w:r>
          </w:p>
        </w:tc>
        <w:tc>
          <w:tcPr>
            <w:tcW w:w="721" w:type="dxa"/>
            <w:tcMar>
              <w:left w:w="105" w:type="dxa"/>
              <w:right w:w="105" w:type="dxa"/>
            </w:tcMar>
            <w:vAlign w:val="center"/>
          </w:tcPr>
          <w:p w14:paraId="789BBB7B" w14:textId="77777777" w:rsidR="00C45BE6" w:rsidRPr="00C45BE6" w:rsidRDefault="00C45BE6" w:rsidP="00C45BE6">
            <w:pPr>
              <w:jc w:val="center"/>
              <w:rPr>
                <w:rFonts w:eastAsia="Arial" w:cs="Arial"/>
                <w:color w:val="000000"/>
              </w:rPr>
            </w:pPr>
          </w:p>
          <w:p w14:paraId="09744B02" w14:textId="77777777" w:rsidR="00C45BE6" w:rsidRPr="00C45BE6" w:rsidRDefault="00C45BE6" w:rsidP="00C45BE6">
            <w:pPr>
              <w:jc w:val="center"/>
              <w:rPr>
                <w:rFonts w:eastAsia="Arial" w:cs="Arial"/>
                <w:color w:val="000000"/>
              </w:rPr>
            </w:pPr>
            <w:r w:rsidRPr="00C45BE6">
              <w:rPr>
                <w:rFonts w:eastAsia="Arial" w:cs="Arial"/>
                <w:color w:val="000000"/>
              </w:rPr>
              <w:t>EA</w:t>
            </w:r>
          </w:p>
          <w:p w14:paraId="4D6E3FCD" w14:textId="77777777" w:rsidR="00C45BE6" w:rsidRPr="00C45BE6" w:rsidRDefault="00C45BE6" w:rsidP="00C45BE6">
            <w:pPr>
              <w:jc w:val="center"/>
              <w:rPr>
                <w:rFonts w:eastAsia="Arial" w:cs="Arial"/>
                <w:color w:val="000000"/>
              </w:rPr>
            </w:pPr>
          </w:p>
        </w:tc>
        <w:tc>
          <w:tcPr>
            <w:tcW w:w="1006" w:type="dxa"/>
            <w:tcMar>
              <w:left w:w="105" w:type="dxa"/>
              <w:right w:w="105" w:type="dxa"/>
            </w:tcMar>
            <w:vAlign w:val="center"/>
          </w:tcPr>
          <w:p w14:paraId="19927E88" w14:textId="77777777" w:rsidR="00C45BE6" w:rsidRPr="00C45BE6" w:rsidRDefault="00C45BE6" w:rsidP="00C45BE6">
            <w:pPr>
              <w:spacing w:line="259" w:lineRule="auto"/>
              <w:jc w:val="center"/>
              <w:rPr>
                <w:rFonts w:eastAsia="Arial" w:cs="Arial"/>
                <w:color w:val="000000"/>
              </w:rPr>
            </w:pPr>
            <w:r w:rsidRPr="00C45BE6">
              <w:rPr>
                <w:rFonts w:eastAsia="Times New Roman"/>
                <w:sz w:val="24"/>
                <w:szCs w:val="24"/>
              </w:rPr>
              <w:t>1</w:t>
            </w:r>
            <w:r w:rsidRPr="00C45BE6">
              <w:rPr>
                <w:rFonts w:eastAsia="Times New Roman" w:cs="Arial"/>
                <w:sz w:val="24"/>
                <w:szCs w:val="24"/>
              </w:rPr>
              <w:t>3</w:t>
            </w:r>
          </w:p>
        </w:tc>
      </w:tr>
      <w:tr w:rsidR="00C45BE6" w:rsidRPr="00C45BE6" w14:paraId="31DDBEB5" w14:textId="77777777" w:rsidTr="00E550BD">
        <w:trPr>
          <w:trHeight w:val="300"/>
          <w:jc w:val="center"/>
        </w:trPr>
        <w:tc>
          <w:tcPr>
            <w:tcW w:w="828" w:type="dxa"/>
            <w:tcMar>
              <w:left w:w="105" w:type="dxa"/>
              <w:right w:w="105" w:type="dxa"/>
            </w:tcMar>
            <w:vAlign w:val="center"/>
          </w:tcPr>
          <w:p w14:paraId="1CF3993E" w14:textId="77777777" w:rsidR="00C45BE6" w:rsidRPr="00C45BE6" w:rsidRDefault="00C45BE6" w:rsidP="00C45BE6">
            <w:pPr>
              <w:spacing w:before="120" w:after="60"/>
              <w:ind w:left="720"/>
              <w:contextualSpacing/>
              <w:rPr>
                <w:rFonts w:eastAsia="Arial" w:cs="Arial"/>
                <w:color w:val="000000"/>
              </w:rPr>
            </w:pPr>
          </w:p>
        </w:tc>
        <w:tc>
          <w:tcPr>
            <w:tcW w:w="1687" w:type="dxa"/>
            <w:tcMar>
              <w:left w:w="105" w:type="dxa"/>
              <w:right w:w="105" w:type="dxa"/>
            </w:tcMar>
            <w:vAlign w:val="center"/>
          </w:tcPr>
          <w:p w14:paraId="484A8F1A" w14:textId="77777777" w:rsidR="00C45BE6" w:rsidRPr="00C45BE6" w:rsidRDefault="00C45BE6" w:rsidP="00C45BE6">
            <w:pPr>
              <w:jc w:val="center"/>
              <w:rPr>
                <w:rFonts w:eastAsia="Arial" w:cs="Arial"/>
                <w:color w:val="000000"/>
              </w:rPr>
            </w:pPr>
          </w:p>
        </w:tc>
        <w:tc>
          <w:tcPr>
            <w:tcW w:w="1887" w:type="dxa"/>
          </w:tcPr>
          <w:p w14:paraId="6F60BF65" w14:textId="77777777" w:rsidR="00C45BE6" w:rsidRPr="00C45BE6" w:rsidRDefault="00C45BE6" w:rsidP="00C45BE6">
            <w:pPr>
              <w:jc w:val="center"/>
              <w:rPr>
                <w:rFonts w:eastAsia="Arial" w:cs="Arial"/>
                <w:color w:val="000000"/>
              </w:rPr>
            </w:pPr>
          </w:p>
        </w:tc>
        <w:tc>
          <w:tcPr>
            <w:tcW w:w="3215" w:type="dxa"/>
            <w:tcMar>
              <w:left w:w="105" w:type="dxa"/>
              <w:right w:w="105" w:type="dxa"/>
            </w:tcMar>
            <w:vAlign w:val="center"/>
          </w:tcPr>
          <w:p w14:paraId="6D9B758F" w14:textId="77777777" w:rsidR="00C45BE6" w:rsidRPr="00C45BE6" w:rsidRDefault="00C45BE6" w:rsidP="00C45BE6">
            <w:pPr>
              <w:jc w:val="center"/>
              <w:rPr>
                <w:rFonts w:eastAsia="Arial" w:cs="Arial"/>
                <w:color w:val="000000"/>
              </w:rPr>
            </w:pPr>
          </w:p>
        </w:tc>
        <w:tc>
          <w:tcPr>
            <w:tcW w:w="721" w:type="dxa"/>
            <w:tcMar>
              <w:left w:w="105" w:type="dxa"/>
              <w:right w:w="105" w:type="dxa"/>
            </w:tcMar>
            <w:vAlign w:val="center"/>
          </w:tcPr>
          <w:p w14:paraId="7FF9D021" w14:textId="77777777" w:rsidR="00C45BE6" w:rsidRPr="00C45BE6" w:rsidRDefault="00C45BE6" w:rsidP="00C45BE6">
            <w:pPr>
              <w:spacing w:line="259" w:lineRule="auto"/>
              <w:jc w:val="center"/>
              <w:rPr>
                <w:rFonts w:eastAsia="Arial" w:cs="Arial"/>
                <w:color w:val="000000"/>
              </w:rPr>
            </w:pPr>
          </w:p>
        </w:tc>
        <w:tc>
          <w:tcPr>
            <w:tcW w:w="1006" w:type="dxa"/>
            <w:tcMar>
              <w:left w:w="105" w:type="dxa"/>
              <w:right w:w="105" w:type="dxa"/>
            </w:tcMar>
            <w:vAlign w:val="center"/>
          </w:tcPr>
          <w:p w14:paraId="2DB27275" w14:textId="77777777" w:rsidR="00C45BE6" w:rsidRPr="00C45BE6" w:rsidRDefault="00C45BE6" w:rsidP="00C45BE6">
            <w:pPr>
              <w:spacing w:line="259" w:lineRule="auto"/>
              <w:jc w:val="center"/>
              <w:rPr>
                <w:rFonts w:eastAsia="Arial" w:cs="Arial"/>
                <w:color w:val="000000"/>
              </w:rPr>
            </w:pPr>
          </w:p>
        </w:tc>
      </w:tr>
      <w:tr w:rsidR="00C45BE6" w:rsidRPr="00C45BE6" w14:paraId="4B6DF46A" w14:textId="77777777" w:rsidTr="00C45BE6">
        <w:trPr>
          <w:trHeight w:val="300"/>
          <w:jc w:val="center"/>
        </w:trPr>
        <w:tc>
          <w:tcPr>
            <w:tcW w:w="9344" w:type="dxa"/>
            <w:gridSpan w:val="6"/>
            <w:shd w:val="clear" w:color="auto" w:fill="D9D9D9"/>
          </w:tcPr>
          <w:p w14:paraId="22E9F52E" w14:textId="77777777" w:rsidR="00C45BE6" w:rsidRPr="00C45BE6" w:rsidRDefault="00C45BE6" w:rsidP="00C45BE6">
            <w:pPr>
              <w:jc w:val="center"/>
              <w:rPr>
                <w:rFonts w:eastAsia="Arial" w:cs="Arial"/>
                <w:b/>
                <w:i/>
                <w:iCs/>
                <w:color w:val="000000"/>
                <w:sz w:val="24"/>
                <w:szCs w:val="24"/>
              </w:rPr>
            </w:pPr>
            <w:r w:rsidRPr="00C45BE6">
              <w:rPr>
                <w:rFonts w:eastAsia="Arial" w:cs="Arial"/>
                <w:b/>
                <w:color w:val="000000"/>
                <w:sz w:val="24"/>
                <w:szCs w:val="24"/>
              </w:rPr>
              <w:t>Option Period 2</w:t>
            </w:r>
          </w:p>
          <w:p w14:paraId="046FADDF" w14:textId="77777777" w:rsidR="00C45BE6" w:rsidRPr="00C45BE6" w:rsidRDefault="00C45BE6" w:rsidP="00C45BE6">
            <w:pPr>
              <w:jc w:val="center"/>
              <w:rPr>
                <w:rFonts w:eastAsia="Arial" w:cs="Arial"/>
                <w:color w:val="000000"/>
                <w:sz w:val="24"/>
                <w:szCs w:val="24"/>
              </w:rPr>
            </w:pPr>
            <w:r w:rsidRPr="00C45BE6">
              <w:rPr>
                <w:rFonts w:eastAsia="Arial" w:cs="Arial"/>
                <w:color w:val="000000"/>
                <w:sz w:val="24"/>
                <w:szCs w:val="24"/>
              </w:rPr>
              <w:t>Period of Performance: 07/1/2028 - 06/30/2029</w:t>
            </w:r>
          </w:p>
        </w:tc>
      </w:tr>
      <w:tr w:rsidR="00C45BE6" w:rsidRPr="00C45BE6" w14:paraId="37525BD0" w14:textId="77777777" w:rsidTr="00C45BE6">
        <w:trPr>
          <w:trHeight w:val="300"/>
          <w:jc w:val="center"/>
        </w:trPr>
        <w:tc>
          <w:tcPr>
            <w:tcW w:w="828" w:type="dxa"/>
            <w:shd w:val="clear" w:color="auto" w:fill="D9D9D9"/>
            <w:tcMar>
              <w:left w:w="105" w:type="dxa"/>
              <w:right w:w="105" w:type="dxa"/>
            </w:tcMar>
            <w:vAlign w:val="center"/>
          </w:tcPr>
          <w:p w14:paraId="54466D62" w14:textId="77777777" w:rsidR="00C45BE6" w:rsidRPr="00C45BE6" w:rsidRDefault="00C45BE6" w:rsidP="00C45BE6">
            <w:pPr>
              <w:jc w:val="center"/>
              <w:rPr>
                <w:rFonts w:eastAsia="Arial" w:cs="Arial"/>
                <w:color w:val="000000"/>
                <w:sz w:val="24"/>
                <w:szCs w:val="24"/>
              </w:rPr>
            </w:pPr>
            <w:r w:rsidRPr="00C45BE6">
              <w:rPr>
                <w:rFonts w:eastAsia="Arial" w:cs="Arial"/>
                <w:b/>
                <w:color w:val="000000"/>
                <w:sz w:val="24"/>
                <w:szCs w:val="24"/>
              </w:rPr>
              <w:t>Item #</w:t>
            </w:r>
          </w:p>
        </w:tc>
        <w:tc>
          <w:tcPr>
            <w:tcW w:w="1687" w:type="dxa"/>
            <w:shd w:val="clear" w:color="auto" w:fill="D9D9D9"/>
            <w:tcMar>
              <w:left w:w="105" w:type="dxa"/>
              <w:right w:w="105" w:type="dxa"/>
            </w:tcMar>
            <w:vAlign w:val="center"/>
          </w:tcPr>
          <w:p w14:paraId="2CDF3181" w14:textId="77777777" w:rsidR="00C45BE6" w:rsidRPr="00C45BE6" w:rsidRDefault="00C45BE6" w:rsidP="00C45BE6">
            <w:pPr>
              <w:jc w:val="center"/>
              <w:rPr>
                <w:rFonts w:eastAsia="Arial" w:cs="Arial"/>
                <w:b/>
                <w:color w:val="000000"/>
                <w:sz w:val="24"/>
                <w:szCs w:val="24"/>
              </w:rPr>
            </w:pPr>
            <w:r w:rsidRPr="00C45BE6">
              <w:rPr>
                <w:rFonts w:eastAsia="Arial" w:cs="Arial"/>
                <w:b/>
                <w:color w:val="000000"/>
                <w:sz w:val="24"/>
                <w:szCs w:val="24"/>
              </w:rPr>
              <w:t>Solution</w:t>
            </w:r>
          </w:p>
        </w:tc>
        <w:tc>
          <w:tcPr>
            <w:tcW w:w="1887" w:type="dxa"/>
            <w:shd w:val="clear" w:color="auto" w:fill="D9D9D9"/>
            <w:vAlign w:val="center"/>
          </w:tcPr>
          <w:p w14:paraId="097AE0BB" w14:textId="77777777" w:rsidR="00C45BE6" w:rsidRPr="00C45BE6" w:rsidRDefault="00C45BE6" w:rsidP="00C45BE6">
            <w:pPr>
              <w:jc w:val="center"/>
              <w:rPr>
                <w:rFonts w:eastAsia="Arial" w:cs="Arial"/>
                <w:b/>
                <w:color w:val="000000"/>
                <w:sz w:val="24"/>
                <w:szCs w:val="24"/>
              </w:rPr>
            </w:pPr>
            <w:r w:rsidRPr="00C45BE6">
              <w:rPr>
                <w:rFonts w:eastAsia="Arial" w:cs="Arial"/>
                <w:b/>
                <w:color w:val="000000"/>
                <w:sz w:val="24"/>
                <w:szCs w:val="24"/>
              </w:rPr>
              <w:t>Part Number</w:t>
            </w:r>
          </w:p>
        </w:tc>
        <w:tc>
          <w:tcPr>
            <w:tcW w:w="3215" w:type="dxa"/>
            <w:shd w:val="clear" w:color="auto" w:fill="D9D9D9"/>
            <w:tcMar>
              <w:left w:w="105" w:type="dxa"/>
              <w:right w:w="105" w:type="dxa"/>
            </w:tcMar>
            <w:vAlign w:val="center"/>
          </w:tcPr>
          <w:p w14:paraId="4A0C289F" w14:textId="77777777" w:rsidR="00C45BE6" w:rsidRPr="00C45BE6" w:rsidRDefault="00C45BE6" w:rsidP="00C45BE6">
            <w:pPr>
              <w:jc w:val="center"/>
              <w:rPr>
                <w:rFonts w:eastAsia="Arial" w:cs="Arial"/>
                <w:color w:val="000000"/>
                <w:sz w:val="24"/>
                <w:szCs w:val="24"/>
              </w:rPr>
            </w:pPr>
            <w:r w:rsidRPr="00C45BE6">
              <w:rPr>
                <w:rFonts w:eastAsia="Arial" w:cs="Arial"/>
                <w:b/>
                <w:color w:val="000000"/>
                <w:sz w:val="24"/>
                <w:szCs w:val="24"/>
              </w:rPr>
              <w:t>Description</w:t>
            </w:r>
          </w:p>
        </w:tc>
        <w:tc>
          <w:tcPr>
            <w:tcW w:w="721" w:type="dxa"/>
            <w:shd w:val="clear" w:color="auto" w:fill="D9D9D9"/>
            <w:tcMar>
              <w:left w:w="105" w:type="dxa"/>
              <w:right w:w="105" w:type="dxa"/>
            </w:tcMar>
            <w:vAlign w:val="center"/>
          </w:tcPr>
          <w:p w14:paraId="4F7F2890" w14:textId="77777777" w:rsidR="00C45BE6" w:rsidRPr="00C45BE6" w:rsidRDefault="00C45BE6" w:rsidP="00C45BE6">
            <w:pPr>
              <w:jc w:val="center"/>
              <w:rPr>
                <w:rFonts w:eastAsia="Arial" w:cs="Arial"/>
                <w:color w:val="000000"/>
                <w:sz w:val="24"/>
                <w:szCs w:val="24"/>
              </w:rPr>
            </w:pPr>
            <w:r w:rsidRPr="00C45BE6">
              <w:rPr>
                <w:rFonts w:eastAsia="Arial" w:cs="Arial"/>
                <w:b/>
                <w:color w:val="000000"/>
                <w:sz w:val="24"/>
                <w:szCs w:val="24"/>
              </w:rPr>
              <w:t>Unit</w:t>
            </w:r>
          </w:p>
        </w:tc>
        <w:tc>
          <w:tcPr>
            <w:tcW w:w="1006" w:type="dxa"/>
            <w:shd w:val="clear" w:color="auto" w:fill="D9D9D9"/>
            <w:tcMar>
              <w:left w:w="105" w:type="dxa"/>
              <w:right w:w="105" w:type="dxa"/>
            </w:tcMar>
            <w:vAlign w:val="center"/>
          </w:tcPr>
          <w:p w14:paraId="5C43FD1E" w14:textId="77777777" w:rsidR="00C45BE6" w:rsidRPr="00C45BE6" w:rsidRDefault="00C45BE6" w:rsidP="00C45BE6">
            <w:pPr>
              <w:jc w:val="center"/>
              <w:rPr>
                <w:rFonts w:eastAsia="Arial" w:cs="Arial"/>
                <w:color w:val="000000"/>
                <w:sz w:val="24"/>
                <w:szCs w:val="24"/>
              </w:rPr>
            </w:pPr>
            <w:r w:rsidRPr="00C45BE6">
              <w:rPr>
                <w:rFonts w:eastAsia="Arial" w:cs="Arial"/>
                <w:b/>
                <w:color w:val="000000"/>
                <w:sz w:val="24"/>
                <w:szCs w:val="24"/>
              </w:rPr>
              <w:t>Qty (Human and device Identities</w:t>
            </w:r>
            <w:r w:rsidRPr="00C45BE6">
              <w:rPr>
                <w:rFonts w:eastAsia="Times New Roman" w:cs="Arial"/>
                <w:b/>
                <w:color w:val="000000"/>
                <w:sz w:val="24"/>
                <w:szCs w:val="24"/>
              </w:rPr>
              <w:t>)</w:t>
            </w:r>
          </w:p>
        </w:tc>
      </w:tr>
      <w:tr w:rsidR="00C45BE6" w:rsidRPr="00C45BE6" w14:paraId="79CBE796" w14:textId="77777777" w:rsidTr="00E550BD">
        <w:trPr>
          <w:trHeight w:val="300"/>
          <w:jc w:val="center"/>
        </w:trPr>
        <w:tc>
          <w:tcPr>
            <w:tcW w:w="828" w:type="dxa"/>
            <w:tcMar>
              <w:left w:w="105" w:type="dxa"/>
              <w:right w:w="105" w:type="dxa"/>
            </w:tcMar>
            <w:vAlign w:val="center"/>
          </w:tcPr>
          <w:p w14:paraId="6D991453" w14:textId="77777777" w:rsidR="00C45BE6" w:rsidRPr="00C45BE6" w:rsidRDefault="00C45BE6" w:rsidP="00C45BE6">
            <w:pPr>
              <w:jc w:val="center"/>
              <w:rPr>
                <w:rFonts w:eastAsia="Arial"/>
                <w:color w:val="000000"/>
              </w:rPr>
            </w:pPr>
            <w:r w:rsidRPr="00C45BE6">
              <w:rPr>
                <w:rFonts w:eastAsia="Arial"/>
                <w:color w:val="000000"/>
              </w:rPr>
              <w:t>5</w:t>
            </w:r>
          </w:p>
        </w:tc>
        <w:tc>
          <w:tcPr>
            <w:tcW w:w="1687" w:type="dxa"/>
            <w:tcMar>
              <w:left w:w="105" w:type="dxa"/>
              <w:right w:w="105" w:type="dxa"/>
            </w:tcMar>
            <w:vAlign w:val="center"/>
          </w:tcPr>
          <w:p w14:paraId="24ADA539" w14:textId="77777777" w:rsidR="00C45BE6" w:rsidRPr="00C45BE6" w:rsidRDefault="00C45BE6" w:rsidP="00C45BE6">
            <w:pPr>
              <w:jc w:val="center"/>
              <w:rPr>
                <w:rFonts w:eastAsia="Arial" w:cs="Arial"/>
                <w:color w:val="000000"/>
              </w:rPr>
            </w:pPr>
            <w:r w:rsidRPr="00C45BE6">
              <w:rPr>
                <w:rFonts w:eastAsia="Arial" w:cs="Arial"/>
                <w:color w:val="000000"/>
              </w:rPr>
              <w:t>Validation Authority (VA)</w:t>
            </w:r>
          </w:p>
          <w:p w14:paraId="34A832EE" w14:textId="77777777" w:rsidR="00C45BE6" w:rsidRPr="00C45BE6" w:rsidRDefault="00C45BE6" w:rsidP="00C45BE6">
            <w:pPr>
              <w:jc w:val="center"/>
              <w:rPr>
                <w:rFonts w:eastAsia="Arial" w:cs="Arial"/>
                <w:color w:val="000000"/>
              </w:rPr>
            </w:pPr>
            <w:r w:rsidRPr="00C45BE6">
              <w:rPr>
                <w:rFonts w:eastAsia="Arial" w:cs="Arial"/>
                <w:color w:val="000000"/>
              </w:rPr>
              <w:t>Services</w:t>
            </w:r>
          </w:p>
        </w:tc>
        <w:tc>
          <w:tcPr>
            <w:tcW w:w="1887" w:type="dxa"/>
            <w:vAlign w:val="center"/>
          </w:tcPr>
          <w:p w14:paraId="33B6A948" w14:textId="77777777" w:rsidR="00C45BE6" w:rsidRPr="00C45BE6" w:rsidRDefault="00C45BE6" w:rsidP="00C45BE6">
            <w:pPr>
              <w:jc w:val="center"/>
              <w:rPr>
                <w:rFonts w:eastAsia="Arial" w:cs="Arial"/>
                <w:color w:val="000000"/>
                <w:u w:val="single"/>
              </w:rPr>
            </w:pPr>
            <w:r w:rsidRPr="00C45BE6">
              <w:rPr>
                <w:rFonts w:eastAsia="Arial" w:cs="Arial"/>
                <w:color w:val="000000"/>
              </w:rPr>
              <w:t>VAUXXXXLM5</w:t>
            </w:r>
          </w:p>
        </w:tc>
        <w:tc>
          <w:tcPr>
            <w:tcW w:w="3215" w:type="dxa"/>
            <w:tcMar>
              <w:left w:w="105" w:type="dxa"/>
              <w:right w:w="105" w:type="dxa"/>
            </w:tcMar>
            <w:vAlign w:val="center"/>
          </w:tcPr>
          <w:p w14:paraId="0188FA50" w14:textId="77777777" w:rsidR="00C45BE6" w:rsidRPr="00C45BE6" w:rsidRDefault="00C45BE6" w:rsidP="00C45BE6">
            <w:pPr>
              <w:jc w:val="center"/>
              <w:rPr>
                <w:rFonts w:eastAsia="Arial" w:cs="Arial"/>
              </w:rPr>
            </w:pPr>
            <w:r w:rsidRPr="00C45BE6">
              <w:rPr>
                <w:rFonts w:eastAsia="Arial" w:cs="Arial"/>
                <w:color w:val="000000"/>
              </w:rPr>
              <w:t>ActiVid Validation Authority - Gold Support SQ10</w:t>
            </w:r>
          </w:p>
        </w:tc>
        <w:tc>
          <w:tcPr>
            <w:tcW w:w="721" w:type="dxa"/>
            <w:tcMar>
              <w:left w:w="105" w:type="dxa"/>
              <w:right w:w="105" w:type="dxa"/>
            </w:tcMar>
            <w:vAlign w:val="center"/>
          </w:tcPr>
          <w:p w14:paraId="7EF789A7" w14:textId="77777777" w:rsidR="00C45BE6" w:rsidRPr="00C45BE6" w:rsidRDefault="00C45BE6" w:rsidP="00C45BE6">
            <w:pPr>
              <w:jc w:val="center"/>
              <w:rPr>
                <w:rFonts w:eastAsia="Arial" w:cs="Arial"/>
                <w:color w:val="000000"/>
              </w:rPr>
            </w:pPr>
            <w:r w:rsidRPr="00C45BE6">
              <w:rPr>
                <w:rFonts w:eastAsia="Arial" w:cs="Arial"/>
                <w:color w:val="000000"/>
              </w:rPr>
              <w:t>EA</w:t>
            </w:r>
          </w:p>
          <w:p w14:paraId="7968CD84" w14:textId="77777777" w:rsidR="00C45BE6" w:rsidRPr="00C45BE6" w:rsidRDefault="00C45BE6" w:rsidP="00C45BE6">
            <w:pPr>
              <w:jc w:val="center"/>
              <w:rPr>
                <w:rFonts w:eastAsia="Arial" w:cs="Arial"/>
                <w:color w:val="000000"/>
              </w:rPr>
            </w:pPr>
          </w:p>
        </w:tc>
        <w:tc>
          <w:tcPr>
            <w:tcW w:w="1006" w:type="dxa"/>
            <w:tcMar>
              <w:left w:w="105" w:type="dxa"/>
              <w:right w:w="105" w:type="dxa"/>
            </w:tcMar>
            <w:vAlign w:val="center"/>
          </w:tcPr>
          <w:p w14:paraId="44A14474" w14:textId="77777777" w:rsidR="00C45BE6" w:rsidRPr="00C45BE6" w:rsidRDefault="00C45BE6" w:rsidP="00C45BE6">
            <w:pPr>
              <w:spacing w:line="259" w:lineRule="auto"/>
              <w:jc w:val="center"/>
              <w:rPr>
                <w:rFonts w:eastAsia="Arial" w:cs="Arial"/>
                <w:color w:val="000000"/>
              </w:rPr>
            </w:pPr>
            <w:r w:rsidRPr="00C45BE6">
              <w:rPr>
                <w:rFonts w:eastAsia="Times New Roman" w:cs="Arial"/>
                <w:sz w:val="24"/>
                <w:szCs w:val="24"/>
              </w:rPr>
              <w:t>2,003,038</w:t>
            </w:r>
          </w:p>
        </w:tc>
      </w:tr>
      <w:tr w:rsidR="00C45BE6" w:rsidRPr="00C45BE6" w14:paraId="5A5ED4B1" w14:textId="77777777" w:rsidTr="00E550BD">
        <w:trPr>
          <w:trHeight w:val="300"/>
          <w:jc w:val="center"/>
        </w:trPr>
        <w:tc>
          <w:tcPr>
            <w:tcW w:w="828" w:type="dxa"/>
            <w:tcMar>
              <w:left w:w="105" w:type="dxa"/>
              <w:right w:w="105" w:type="dxa"/>
            </w:tcMar>
            <w:vAlign w:val="center"/>
          </w:tcPr>
          <w:p w14:paraId="1E805058" w14:textId="77777777" w:rsidR="00C45BE6" w:rsidRPr="00C45BE6" w:rsidRDefault="00C45BE6" w:rsidP="00C45BE6">
            <w:pPr>
              <w:jc w:val="center"/>
              <w:rPr>
                <w:rFonts w:eastAsia="Arial"/>
                <w:color w:val="000000"/>
              </w:rPr>
            </w:pPr>
            <w:r w:rsidRPr="00C45BE6">
              <w:rPr>
                <w:rFonts w:eastAsia="Arial"/>
                <w:color w:val="000000"/>
              </w:rPr>
              <w:t>6</w:t>
            </w:r>
          </w:p>
        </w:tc>
        <w:tc>
          <w:tcPr>
            <w:tcW w:w="1687" w:type="dxa"/>
            <w:tcMar>
              <w:left w:w="105" w:type="dxa"/>
              <w:right w:w="105" w:type="dxa"/>
            </w:tcMar>
            <w:vAlign w:val="center"/>
          </w:tcPr>
          <w:p w14:paraId="3B96F458" w14:textId="77777777" w:rsidR="00C45BE6" w:rsidRPr="00C45BE6" w:rsidRDefault="00C45BE6" w:rsidP="00C45BE6">
            <w:pPr>
              <w:jc w:val="center"/>
              <w:rPr>
                <w:rFonts w:eastAsia="Arial" w:cs="Arial"/>
                <w:color w:val="000000"/>
              </w:rPr>
            </w:pPr>
            <w:r w:rsidRPr="00C45BE6">
              <w:rPr>
                <w:rFonts w:eastAsia="Arial" w:cs="Arial"/>
                <w:color w:val="000000"/>
              </w:rPr>
              <w:t>Online Certificate Status Protocol</w:t>
            </w:r>
          </w:p>
          <w:p w14:paraId="2928AC89" w14:textId="77777777" w:rsidR="00C45BE6" w:rsidRPr="00C45BE6" w:rsidRDefault="00C45BE6" w:rsidP="00C45BE6">
            <w:pPr>
              <w:jc w:val="center"/>
              <w:rPr>
                <w:rFonts w:eastAsia="Arial" w:cs="Arial"/>
                <w:color w:val="000000"/>
              </w:rPr>
            </w:pPr>
            <w:r w:rsidRPr="00C45BE6">
              <w:rPr>
                <w:rFonts w:eastAsia="Arial" w:cs="Arial"/>
                <w:color w:val="000000"/>
              </w:rPr>
              <w:t>(OCSP)</w:t>
            </w:r>
          </w:p>
        </w:tc>
        <w:tc>
          <w:tcPr>
            <w:tcW w:w="1887" w:type="dxa"/>
            <w:vAlign w:val="center"/>
          </w:tcPr>
          <w:p w14:paraId="186FD213" w14:textId="77777777" w:rsidR="00C45BE6" w:rsidRPr="00C45BE6" w:rsidRDefault="00C45BE6" w:rsidP="00C45BE6">
            <w:pPr>
              <w:jc w:val="center"/>
              <w:rPr>
                <w:rFonts w:eastAsia="Arial" w:cs="Arial"/>
                <w:color w:val="000000"/>
                <w:u w:val="single"/>
              </w:rPr>
            </w:pPr>
            <w:r w:rsidRPr="00C45BE6">
              <w:rPr>
                <w:rFonts w:eastAsia="Arial" w:cs="Arial"/>
                <w:color w:val="000000"/>
              </w:rPr>
              <w:t>VARXXXXLM5</w:t>
            </w:r>
          </w:p>
        </w:tc>
        <w:tc>
          <w:tcPr>
            <w:tcW w:w="3215" w:type="dxa"/>
            <w:tcMar>
              <w:left w:w="105" w:type="dxa"/>
              <w:right w:w="105" w:type="dxa"/>
            </w:tcMar>
            <w:vAlign w:val="center"/>
          </w:tcPr>
          <w:p w14:paraId="14DACF43" w14:textId="77777777" w:rsidR="00C45BE6" w:rsidRPr="00C45BE6" w:rsidRDefault="00C45BE6" w:rsidP="00C45BE6">
            <w:pPr>
              <w:jc w:val="center"/>
              <w:rPr>
                <w:rFonts w:eastAsia="Arial" w:cs="Arial"/>
              </w:rPr>
            </w:pPr>
            <w:r w:rsidRPr="00C45BE6">
              <w:rPr>
                <w:rFonts w:eastAsia="Arial" w:cs="Arial"/>
                <w:color w:val="000000"/>
              </w:rPr>
              <w:t>ACTIVID VALIDATION RESPONDER - GOLD SUPPORT</w:t>
            </w:r>
          </w:p>
        </w:tc>
        <w:tc>
          <w:tcPr>
            <w:tcW w:w="721" w:type="dxa"/>
            <w:tcMar>
              <w:left w:w="105" w:type="dxa"/>
              <w:right w:w="105" w:type="dxa"/>
            </w:tcMar>
            <w:vAlign w:val="center"/>
          </w:tcPr>
          <w:p w14:paraId="294E0533" w14:textId="77777777" w:rsidR="00C45BE6" w:rsidRPr="00C45BE6" w:rsidRDefault="00C45BE6" w:rsidP="00C45BE6">
            <w:pPr>
              <w:jc w:val="center"/>
              <w:rPr>
                <w:rFonts w:eastAsia="Arial" w:cs="Arial"/>
                <w:color w:val="000000"/>
              </w:rPr>
            </w:pPr>
          </w:p>
          <w:p w14:paraId="312A306C" w14:textId="77777777" w:rsidR="00C45BE6" w:rsidRPr="00C45BE6" w:rsidRDefault="00C45BE6" w:rsidP="00C45BE6">
            <w:pPr>
              <w:jc w:val="center"/>
              <w:rPr>
                <w:rFonts w:eastAsia="Arial" w:cs="Arial"/>
                <w:color w:val="000000"/>
              </w:rPr>
            </w:pPr>
            <w:r w:rsidRPr="00C45BE6">
              <w:rPr>
                <w:rFonts w:eastAsia="Arial" w:cs="Arial"/>
                <w:color w:val="000000"/>
              </w:rPr>
              <w:t>EA</w:t>
            </w:r>
          </w:p>
          <w:p w14:paraId="3A90703C" w14:textId="77777777" w:rsidR="00C45BE6" w:rsidRPr="00C45BE6" w:rsidRDefault="00C45BE6" w:rsidP="00C45BE6">
            <w:pPr>
              <w:jc w:val="center"/>
              <w:rPr>
                <w:rFonts w:eastAsia="Arial" w:cs="Arial"/>
                <w:color w:val="000000"/>
              </w:rPr>
            </w:pPr>
          </w:p>
        </w:tc>
        <w:tc>
          <w:tcPr>
            <w:tcW w:w="1006" w:type="dxa"/>
            <w:tcMar>
              <w:left w:w="105" w:type="dxa"/>
              <w:right w:w="105" w:type="dxa"/>
            </w:tcMar>
            <w:vAlign w:val="center"/>
          </w:tcPr>
          <w:p w14:paraId="522E6ED5" w14:textId="77777777" w:rsidR="00C45BE6" w:rsidRPr="00C45BE6" w:rsidRDefault="00C45BE6" w:rsidP="00C45BE6">
            <w:pPr>
              <w:spacing w:line="259" w:lineRule="auto"/>
              <w:jc w:val="center"/>
              <w:rPr>
                <w:rFonts w:eastAsia="Arial" w:cs="Arial"/>
                <w:color w:val="000000"/>
              </w:rPr>
            </w:pPr>
            <w:r w:rsidRPr="00C45BE6">
              <w:rPr>
                <w:rFonts w:eastAsia="Times New Roman"/>
                <w:sz w:val="24"/>
                <w:szCs w:val="24"/>
              </w:rPr>
              <w:t>1</w:t>
            </w:r>
            <w:r w:rsidRPr="00C45BE6">
              <w:rPr>
                <w:rFonts w:eastAsia="Times New Roman" w:cs="Arial"/>
                <w:sz w:val="24"/>
                <w:szCs w:val="24"/>
              </w:rPr>
              <w:t>3</w:t>
            </w:r>
          </w:p>
        </w:tc>
      </w:tr>
      <w:tr w:rsidR="00C45BE6" w:rsidRPr="00C45BE6" w14:paraId="2A646333" w14:textId="77777777" w:rsidTr="00E550BD">
        <w:trPr>
          <w:trHeight w:val="300"/>
          <w:jc w:val="center"/>
        </w:trPr>
        <w:tc>
          <w:tcPr>
            <w:tcW w:w="828" w:type="dxa"/>
            <w:tcMar>
              <w:left w:w="105" w:type="dxa"/>
              <w:right w:w="105" w:type="dxa"/>
            </w:tcMar>
            <w:vAlign w:val="center"/>
          </w:tcPr>
          <w:p w14:paraId="0312790D" w14:textId="77777777" w:rsidR="00C45BE6" w:rsidRPr="00C45BE6" w:rsidRDefault="00C45BE6" w:rsidP="00C45BE6">
            <w:pPr>
              <w:spacing w:before="120" w:after="60"/>
              <w:ind w:left="720"/>
              <w:contextualSpacing/>
              <w:rPr>
                <w:rFonts w:eastAsia="Arial" w:cs="Arial"/>
                <w:color w:val="000000"/>
              </w:rPr>
            </w:pPr>
          </w:p>
        </w:tc>
        <w:tc>
          <w:tcPr>
            <w:tcW w:w="1687" w:type="dxa"/>
            <w:tcMar>
              <w:left w:w="105" w:type="dxa"/>
              <w:right w:w="105" w:type="dxa"/>
            </w:tcMar>
            <w:vAlign w:val="center"/>
          </w:tcPr>
          <w:p w14:paraId="76BA86AA" w14:textId="77777777" w:rsidR="00C45BE6" w:rsidRPr="00C45BE6" w:rsidRDefault="00C45BE6" w:rsidP="00C45BE6">
            <w:pPr>
              <w:jc w:val="center"/>
              <w:rPr>
                <w:rFonts w:eastAsia="Arial" w:cs="Arial"/>
                <w:color w:val="000000"/>
              </w:rPr>
            </w:pPr>
          </w:p>
        </w:tc>
        <w:tc>
          <w:tcPr>
            <w:tcW w:w="1887" w:type="dxa"/>
          </w:tcPr>
          <w:p w14:paraId="6CCD28A2" w14:textId="77777777" w:rsidR="00C45BE6" w:rsidRPr="00C45BE6" w:rsidRDefault="00C45BE6" w:rsidP="00C45BE6">
            <w:pPr>
              <w:jc w:val="center"/>
              <w:rPr>
                <w:rFonts w:eastAsia="Arial" w:cs="Arial"/>
                <w:color w:val="000000"/>
              </w:rPr>
            </w:pPr>
          </w:p>
        </w:tc>
        <w:tc>
          <w:tcPr>
            <w:tcW w:w="3215" w:type="dxa"/>
            <w:tcMar>
              <w:left w:w="105" w:type="dxa"/>
              <w:right w:w="105" w:type="dxa"/>
            </w:tcMar>
            <w:vAlign w:val="center"/>
          </w:tcPr>
          <w:p w14:paraId="159CCFF5" w14:textId="77777777" w:rsidR="00C45BE6" w:rsidRPr="00C45BE6" w:rsidRDefault="00C45BE6" w:rsidP="00C45BE6">
            <w:pPr>
              <w:jc w:val="center"/>
              <w:rPr>
                <w:rFonts w:eastAsia="Arial" w:cs="Arial"/>
                <w:color w:val="000000"/>
              </w:rPr>
            </w:pPr>
          </w:p>
        </w:tc>
        <w:tc>
          <w:tcPr>
            <w:tcW w:w="721" w:type="dxa"/>
            <w:tcMar>
              <w:left w:w="105" w:type="dxa"/>
              <w:right w:w="105" w:type="dxa"/>
            </w:tcMar>
            <w:vAlign w:val="center"/>
          </w:tcPr>
          <w:p w14:paraId="3BE29C48" w14:textId="77777777" w:rsidR="00C45BE6" w:rsidRPr="00C45BE6" w:rsidRDefault="00C45BE6" w:rsidP="00C45BE6">
            <w:pPr>
              <w:spacing w:line="259" w:lineRule="auto"/>
              <w:jc w:val="center"/>
              <w:rPr>
                <w:rFonts w:eastAsia="Arial" w:cs="Arial"/>
                <w:color w:val="000000"/>
              </w:rPr>
            </w:pPr>
          </w:p>
        </w:tc>
        <w:tc>
          <w:tcPr>
            <w:tcW w:w="1006" w:type="dxa"/>
            <w:tcMar>
              <w:left w:w="105" w:type="dxa"/>
              <w:right w:w="105" w:type="dxa"/>
            </w:tcMar>
            <w:vAlign w:val="center"/>
          </w:tcPr>
          <w:p w14:paraId="7F924B6C" w14:textId="77777777" w:rsidR="00C45BE6" w:rsidRPr="00C45BE6" w:rsidRDefault="00C45BE6" w:rsidP="00C45BE6">
            <w:pPr>
              <w:spacing w:line="259" w:lineRule="auto"/>
              <w:jc w:val="center"/>
              <w:rPr>
                <w:rFonts w:eastAsia="Arial" w:cs="Arial"/>
                <w:color w:val="000000"/>
              </w:rPr>
            </w:pPr>
          </w:p>
        </w:tc>
      </w:tr>
    </w:tbl>
    <w:p w14:paraId="683E63D5" w14:textId="77777777" w:rsidR="00C45BE6" w:rsidRPr="00C45BE6" w:rsidRDefault="00C45BE6" w:rsidP="00C45BE6">
      <w:pPr>
        <w:spacing w:after="0" w:line="240" w:lineRule="auto"/>
        <w:rPr>
          <w:rFonts w:ascii="Arial" w:eastAsia="Times New Roman" w:hAnsi="Arial" w:cs="Times New Roman"/>
          <w:sz w:val="24"/>
          <w:szCs w:val="24"/>
        </w:rPr>
      </w:pPr>
    </w:p>
    <w:p w14:paraId="3C88C715" w14:textId="77777777" w:rsidR="00C45BE6" w:rsidRPr="00C45BE6" w:rsidRDefault="00C45BE6" w:rsidP="00C45BE6">
      <w:pPr>
        <w:spacing w:after="0" w:line="240" w:lineRule="auto"/>
        <w:rPr>
          <w:rFonts w:ascii="Arial" w:eastAsia="Times New Roman" w:hAnsi="Arial" w:cs="Times New Roman"/>
          <w:sz w:val="24"/>
          <w:szCs w:val="24"/>
        </w:rPr>
      </w:pPr>
    </w:p>
    <w:p w14:paraId="664A4F43" w14:textId="77777777" w:rsidR="00C45BE6" w:rsidRPr="00C45BE6" w:rsidRDefault="00C45BE6" w:rsidP="00C45BE6">
      <w:pPr>
        <w:spacing w:after="0" w:line="240" w:lineRule="auto"/>
        <w:rPr>
          <w:rFonts w:ascii="Arial" w:eastAsia="Times New Roman" w:hAnsi="Arial" w:cs="Times New Roman"/>
          <w:sz w:val="24"/>
          <w:szCs w:val="24"/>
        </w:rPr>
      </w:pPr>
    </w:p>
    <w:p w14:paraId="4BCFA6FD" w14:textId="77777777" w:rsidR="00C45BE6" w:rsidRPr="00C45BE6" w:rsidRDefault="00C45BE6" w:rsidP="00C45BE6">
      <w:pPr>
        <w:keepNext/>
        <w:numPr>
          <w:ilvl w:val="1"/>
          <w:numId w:val="0"/>
        </w:numPr>
        <w:spacing w:after="0" w:line="240" w:lineRule="auto"/>
        <w:ind w:left="720" w:hanging="720"/>
        <w:outlineLvl w:val="1"/>
        <w:rPr>
          <w:rFonts w:ascii="Arial" w:eastAsia="Times New Roman" w:hAnsi="Arial" w:cs="Arial"/>
          <w:b/>
          <w:bCs/>
          <w:iCs/>
          <w:caps/>
          <w:sz w:val="24"/>
          <w:szCs w:val="24"/>
        </w:rPr>
      </w:pPr>
      <w:bookmarkStart w:id="17" w:name="_Toc46925006"/>
      <w:bookmarkStart w:id="18" w:name="_Toc37663951"/>
      <w:bookmarkStart w:id="19" w:name="_Toc37776256"/>
      <w:bookmarkStart w:id="20" w:name="_Toc37847044"/>
      <w:bookmarkStart w:id="21" w:name="_Toc37663952"/>
      <w:bookmarkStart w:id="22" w:name="_Toc37776257"/>
      <w:bookmarkStart w:id="23" w:name="_Toc37847045"/>
      <w:bookmarkStart w:id="24" w:name="_Toc37663953"/>
      <w:bookmarkStart w:id="25" w:name="_Toc37776258"/>
      <w:bookmarkStart w:id="26" w:name="_Toc37847046"/>
      <w:bookmarkStart w:id="27" w:name="_Toc221021749"/>
      <w:bookmarkStart w:id="28" w:name="_Toc223004076"/>
      <w:bookmarkStart w:id="29" w:name="_Toc221021748"/>
      <w:bookmarkStart w:id="30" w:name="_Toc223004075"/>
      <w:bookmarkEnd w:id="16"/>
      <w:bookmarkEnd w:id="17"/>
      <w:bookmarkEnd w:id="18"/>
      <w:bookmarkEnd w:id="19"/>
      <w:bookmarkEnd w:id="20"/>
      <w:bookmarkEnd w:id="21"/>
      <w:bookmarkEnd w:id="22"/>
      <w:bookmarkEnd w:id="23"/>
      <w:bookmarkEnd w:id="24"/>
      <w:bookmarkEnd w:id="25"/>
      <w:bookmarkEnd w:id="26"/>
      <w:r w:rsidRPr="00C45BE6">
        <w:rPr>
          <w:rFonts w:ascii="Arial" w:eastAsia="Times New Roman" w:hAnsi="Arial" w:cs="Arial"/>
          <w:b/>
          <w:bCs/>
          <w:iCs/>
          <w:sz w:val="24"/>
          <w:szCs w:val="24"/>
        </w:rPr>
        <w:lastRenderedPageBreak/>
        <w:t>SUPPORT SERVICES</w:t>
      </w:r>
      <w:bookmarkEnd w:id="27"/>
      <w:bookmarkEnd w:id="28"/>
    </w:p>
    <w:p w14:paraId="78461618" w14:textId="77777777" w:rsidR="00C45BE6" w:rsidRPr="00C45BE6" w:rsidRDefault="00C45BE6" w:rsidP="00C45BE6">
      <w:pPr>
        <w:spacing w:after="0" w:line="240" w:lineRule="auto"/>
        <w:rPr>
          <w:rFonts w:ascii="Arial" w:eastAsia="Times New Roman" w:hAnsi="Arial" w:cs="Calibri"/>
          <w:sz w:val="24"/>
          <w:szCs w:val="24"/>
        </w:rPr>
      </w:pPr>
      <w:r w:rsidRPr="00C45BE6">
        <w:rPr>
          <w:rFonts w:ascii="Arial" w:eastAsia="Times New Roman" w:hAnsi="Arial" w:cs="Calibri"/>
          <w:sz w:val="24"/>
          <w:szCs w:val="24"/>
        </w:rPr>
        <w:t>The Contractor shall provide 12 months of support services for the software and licenses included in this PD.  The initial support period shall commence upon VA inspection and acceptance.</w:t>
      </w:r>
    </w:p>
    <w:p w14:paraId="33CA7CEC" w14:textId="77777777" w:rsidR="00C45BE6" w:rsidRPr="00C45BE6" w:rsidRDefault="00C45BE6" w:rsidP="00C45BE6">
      <w:pPr>
        <w:spacing w:after="0" w:line="240" w:lineRule="auto"/>
        <w:rPr>
          <w:rFonts w:ascii="Arial" w:eastAsia="Times New Roman" w:hAnsi="Arial" w:cs="Calibri"/>
          <w:sz w:val="24"/>
          <w:szCs w:val="24"/>
        </w:rPr>
      </w:pPr>
      <w:r w:rsidRPr="00C45BE6">
        <w:rPr>
          <w:rFonts w:ascii="Arial" w:eastAsia="Times New Roman" w:hAnsi="Arial" w:cs="Calibri"/>
          <w:sz w:val="24"/>
          <w:szCs w:val="24"/>
        </w:rPr>
        <w:t xml:space="preserve">  </w:t>
      </w:r>
    </w:p>
    <w:p w14:paraId="7A273A47" w14:textId="77777777" w:rsidR="00C45BE6" w:rsidRPr="00C45BE6" w:rsidRDefault="00C45BE6" w:rsidP="00C45BE6">
      <w:pPr>
        <w:spacing w:after="0" w:line="240" w:lineRule="auto"/>
        <w:jc w:val="both"/>
        <w:rPr>
          <w:rFonts w:ascii="Arial" w:eastAsia="Times New Roman" w:hAnsi="Arial" w:cs="Calibri"/>
          <w:sz w:val="24"/>
          <w:szCs w:val="24"/>
        </w:rPr>
      </w:pPr>
      <w:r w:rsidRPr="00C45BE6">
        <w:rPr>
          <w:rFonts w:ascii="Arial" w:eastAsia="Times New Roman" w:hAnsi="Arial" w:cs="Calibri"/>
          <w:sz w:val="24"/>
          <w:szCs w:val="24"/>
        </w:rPr>
        <w:t>The support services shall adhere to the following requirements:</w:t>
      </w:r>
    </w:p>
    <w:p w14:paraId="4DF3C01C" w14:textId="77777777" w:rsidR="00C45BE6" w:rsidRPr="00C45BE6" w:rsidRDefault="00C45BE6" w:rsidP="00C45BE6">
      <w:pPr>
        <w:numPr>
          <w:ilvl w:val="0"/>
          <w:numId w:val="20"/>
        </w:numPr>
        <w:spacing w:before="120" w:after="60" w:line="240" w:lineRule="auto"/>
        <w:contextualSpacing/>
        <w:rPr>
          <w:rFonts w:ascii="Arial" w:eastAsia="Times New Roman" w:hAnsi="Arial" w:cs="Calibri"/>
          <w:sz w:val="24"/>
          <w:szCs w:val="24"/>
        </w:rPr>
      </w:pPr>
      <w:r w:rsidRPr="00C45BE6">
        <w:rPr>
          <w:rFonts w:ascii="Arial" w:eastAsia="Times New Roman" w:hAnsi="Arial" w:cs="Calibri"/>
          <w:sz w:val="24"/>
          <w:szCs w:val="24"/>
        </w:rPr>
        <w:t>Support services shall be available by phone 24 hours per day, 365 days per year.</w:t>
      </w:r>
    </w:p>
    <w:p w14:paraId="1B1DD801" w14:textId="77777777" w:rsidR="00C45BE6" w:rsidRPr="00C45BE6" w:rsidRDefault="00C45BE6" w:rsidP="00C45BE6">
      <w:pPr>
        <w:numPr>
          <w:ilvl w:val="0"/>
          <w:numId w:val="20"/>
        </w:numPr>
        <w:spacing w:before="120" w:after="60" w:line="240" w:lineRule="auto"/>
        <w:contextualSpacing/>
        <w:rPr>
          <w:rFonts w:ascii="Arial" w:eastAsia="Times New Roman" w:hAnsi="Arial" w:cs="Calibri"/>
          <w:sz w:val="24"/>
          <w:szCs w:val="24"/>
        </w:rPr>
      </w:pPr>
      <w:r w:rsidRPr="00C45BE6">
        <w:rPr>
          <w:rFonts w:ascii="Arial" w:eastAsia="Times New Roman" w:hAnsi="Arial" w:cs="Calibri"/>
          <w:sz w:val="24"/>
          <w:szCs w:val="24"/>
        </w:rPr>
        <w:t>Support services must be provided from U.S. based personnel and facilities located within the Continental United States (CONUS).</w:t>
      </w:r>
    </w:p>
    <w:p w14:paraId="62F44C11" w14:textId="77777777" w:rsidR="00C45BE6" w:rsidRPr="00C45BE6" w:rsidRDefault="00C45BE6" w:rsidP="00C45BE6">
      <w:pPr>
        <w:numPr>
          <w:ilvl w:val="0"/>
          <w:numId w:val="20"/>
        </w:numPr>
        <w:spacing w:before="120" w:after="60" w:line="240" w:lineRule="auto"/>
        <w:contextualSpacing/>
        <w:rPr>
          <w:rFonts w:ascii="Arial" w:eastAsia="Times New Roman" w:hAnsi="Arial" w:cs="Calibri"/>
          <w:sz w:val="24"/>
          <w:szCs w:val="24"/>
        </w:rPr>
      </w:pPr>
      <w:r w:rsidRPr="00C45BE6">
        <w:rPr>
          <w:rFonts w:ascii="Arial" w:eastAsia="Times New Roman" w:hAnsi="Arial" w:cs="Calibri"/>
          <w:sz w:val="24"/>
          <w:szCs w:val="24"/>
        </w:rPr>
        <w:t>Support services shall assist with remediation of all vulnerabilities identified through Government security scans.</w:t>
      </w:r>
    </w:p>
    <w:p w14:paraId="511720BC" w14:textId="77777777" w:rsidR="00C45BE6" w:rsidRPr="00C45BE6" w:rsidRDefault="00C45BE6" w:rsidP="00C45BE6">
      <w:pPr>
        <w:numPr>
          <w:ilvl w:val="0"/>
          <w:numId w:val="20"/>
        </w:numPr>
        <w:spacing w:before="120" w:after="60" w:line="240" w:lineRule="auto"/>
        <w:contextualSpacing/>
        <w:rPr>
          <w:rFonts w:ascii="Arial" w:eastAsia="Times New Roman" w:hAnsi="Arial" w:cs="Calibri"/>
          <w:sz w:val="24"/>
          <w:szCs w:val="24"/>
        </w:rPr>
      </w:pPr>
      <w:r w:rsidRPr="00C45BE6">
        <w:rPr>
          <w:rFonts w:ascii="Arial" w:eastAsia="Times New Roman" w:hAnsi="Arial" w:cs="Calibri"/>
          <w:sz w:val="24"/>
          <w:szCs w:val="24"/>
        </w:rPr>
        <w:t>The OEM shall provide current versions of all software included in this PD throughout the maintenance period.</w:t>
      </w:r>
    </w:p>
    <w:p w14:paraId="7F4FB019" w14:textId="77777777" w:rsidR="00C45BE6" w:rsidRPr="00C45BE6" w:rsidRDefault="00C45BE6" w:rsidP="00C45BE6">
      <w:pPr>
        <w:numPr>
          <w:ilvl w:val="0"/>
          <w:numId w:val="20"/>
        </w:numPr>
        <w:spacing w:before="120" w:after="60" w:line="240" w:lineRule="auto"/>
        <w:contextualSpacing/>
        <w:rPr>
          <w:rFonts w:ascii="Arial" w:eastAsia="Times New Roman" w:hAnsi="Arial" w:cs="Calibri"/>
          <w:sz w:val="24"/>
          <w:szCs w:val="24"/>
        </w:rPr>
      </w:pPr>
      <w:r w:rsidRPr="00C45BE6">
        <w:rPr>
          <w:rFonts w:ascii="Arial" w:eastAsia="Times New Roman" w:hAnsi="Arial" w:cs="Calibri"/>
          <w:sz w:val="24"/>
          <w:szCs w:val="24"/>
        </w:rPr>
        <w:t>Software and firmware updates, including major releases, point releases, patch management, newly released features, service releases, security releases, and bug fixes.</w:t>
      </w:r>
    </w:p>
    <w:p w14:paraId="2F23AD30" w14:textId="77777777" w:rsidR="00C45BE6" w:rsidRPr="00C45BE6" w:rsidRDefault="00C45BE6" w:rsidP="00C45BE6">
      <w:pPr>
        <w:numPr>
          <w:ilvl w:val="0"/>
          <w:numId w:val="20"/>
        </w:numPr>
        <w:spacing w:before="120" w:after="60" w:line="240" w:lineRule="auto"/>
        <w:contextualSpacing/>
        <w:rPr>
          <w:rFonts w:ascii="Arial" w:eastAsia="Times New Roman" w:hAnsi="Arial" w:cs="Calibri"/>
          <w:sz w:val="24"/>
          <w:szCs w:val="24"/>
        </w:rPr>
      </w:pPr>
      <w:r w:rsidRPr="00C45BE6">
        <w:rPr>
          <w:rFonts w:ascii="Arial" w:eastAsia="Times New Roman" w:hAnsi="Arial" w:cs="Calibri"/>
          <w:sz w:val="24"/>
          <w:szCs w:val="24"/>
        </w:rPr>
        <w:t>Product Documentation</w:t>
      </w:r>
    </w:p>
    <w:p w14:paraId="06B7D8E4" w14:textId="77777777" w:rsidR="00C45BE6" w:rsidRPr="00C45BE6" w:rsidRDefault="00C45BE6" w:rsidP="00C45BE6">
      <w:pPr>
        <w:numPr>
          <w:ilvl w:val="0"/>
          <w:numId w:val="20"/>
        </w:numPr>
        <w:spacing w:before="120" w:after="60" w:line="240" w:lineRule="auto"/>
        <w:contextualSpacing/>
        <w:rPr>
          <w:rFonts w:ascii="Arial" w:eastAsia="Times New Roman" w:hAnsi="Arial" w:cs="Calibri"/>
          <w:sz w:val="24"/>
          <w:szCs w:val="24"/>
        </w:rPr>
      </w:pPr>
      <w:r w:rsidRPr="00C45BE6">
        <w:rPr>
          <w:rFonts w:ascii="Arial" w:eastAsia="Times New Roman" w:hAnsi="Arial" w:cs="Calibri"/>
          <w:sz w:val="24"/>
          <w:szCs w:val="24"/>
        </w:rPr>
        <w:t>Knowledge Base Documentation</w:t>
      </w:r>
    </w:p>
    <w:p w14:paraId="56085D1F" w14:textId="77777777" w:rsidR="00C45BE6" w:rsidRPr="00C45BE6" w:rsidRDefault="00C45BE6" w:rsidP="00C45BE6">
      <w:pPr>
        <w:numPr>
          <w:ilvl w:val="0"/>
          <w:numId w:val="20"/>
        </w:numPr>
        <w:spacing w:before="120" w:after="60" w:line="240" w:lineRule="auto"/>
        <w:contextualSpacing/>
        <w:rPr>
          <w:rFonts w:ascii="Arial" w:eastAsia="Times New Roman" w:hAnsi="Arial" w:cs="Arial"/>
          <w:sz w:val="24"/>
          <w:szCs w:val="24"/>
        </w:rPr>
      </w:pPr>
      <w:r w:rsidRPr="00C45BE6">
        <w:rPr>
          <w:rFonts w:ascii="Arial" w:eastAsia="Times New Roman" w:hAnsi="Arial" w:cs="Arial"/>
          <w:sz w:val="24"/>
          <w:szCs w:val="24"/>
        </w:rPr>
        <w:t>User guides</w:t>
      </w:r>
    </w:p>
    <w:p w14:paraId="19E9543E" w14:textId="77777777" w:rsidR="00C45BE6" w:rsidRPr="00C45BE6" w:rsidRDefault="00C45BE6" w:rsidP="00C45BE6">
      <w:pPr>
        <w:numPr>
          <w:ilvl w:val="0"/>
          <w:numId w:val="20"/>
        </w:numPr>
        <w:spacing w:before="120" w:after="60" w:line="240" w:lineRule="auto"/>
        <w:contextualSpacing/>
        <w:rPr>
          <w:rFonts w:ascii="Arial" w:eastAsia="Times New Roman" w:hAnsi="Arial" w:cs="Calibri"/>
          <w:sz w:val="24"/>
          <w:szCs w:val="24"/>
        </w:rPr>
      </w:pPr>
      <w:r w:rsidRPr="00C45BE6">
        <w:rPr>
          <w:rFonts w:ascii="Arial" w:eastAsia="Times New Roman" w:hAnsi="Arial" w:cs="Arial"/>
          <w:sz w:val="24"/>
          <w:szCs w:val="24"/>
        </w:rPr>
        <w:t>User Forum</w:t>
      </w:r>
    </w:p>
    <w:p w14:paraId="27518A2B" w14:textId="77777777" w:rsidR="00C45BE6" w:rsidRPr="00C45BE6" w:rsidRDefault="00C45BE6" w:rsidP="00C45BE6">
      <w:pPr>
        <w:keepNext/>
        <w:spacing w:after="0" w:line="240" w:lineRule="auto"/>
        <w:ind w:left="720"/>
        <w:outlineLvl w:val="1"/>
        <w:rPr>
          <w:rFonts w:ascii="Arial" w:eastAsia="Times New Roman" w:hAnsi="Arial" w:cs="Arial"/>
          <w:b/>
          <w:bCs/>
          <w:caps/>
          <w:sz w:val="24"/>
          <w:szCs w:val="28"/>
        </w:rPr>
      </w:pPr>
    </w:p>
    <w:p w14:paraId="7E2E5D92" w14:textId="77777777" w:rsidR="00C45BE6" w:rsidRPr="00C45BE6" w:rsidRDefault="00C45BE6" w:rsidP="00C45BE6">
      <w:pPr>
        <w:keepNext/>
        <w:numPr>
          <w:ilvl w:val="1"/>
          <w:numId w:val="0"/>
        </w:numPr>
        <w:spacing w:after="0" w:line="240" w:lineRule="auto"/>
        <w:ind w:left="720" w:hanging="720"/>
        <w:outlineLvl w:val="1"/>
        <w:rPr>
          <w:rFonts w:ascii="Arial" w:eastAsia="Times New Roman" w:hAnsi="Arial" w:cs="Arial"/>
          <w:b/>
          <w:bCs/>
          <w:caps/>
          <w:sz w:val="24"/>
          <w:szCs w:val="28"/>
        </w:rPr>
      </w:pPr>
      <w:r w:rsidRPr="00C45BE6">
        <w:rPr>
          <w:rFonts w:ascii="Arial" w:eastAsia="Times New Roman" w:hAnsi="Arial" w:cs="Arial"/>
          <w:b/>
          <w:bCs/>
          <w:sz w:val="24"/>
          <w:szCs w:val="28"/>
        </w:rPr>
        <w:t>OPTIONAL TASK - SOFTWARE LICENSING DEPLOYMENT, MIGRATION AND INTEGRATION</w:t>
      </w:r>
      <w:bookmarkEnd w:id="29"/>
      <w:bookmarkEnd w:id="30"/>
      <w:r w:rsidRPr="00C45BE6">
        <w:rPr>
          <w:rFonts w:ascii="Arial" w:eastAsia="Times New Roman" w:hAnsi="Arial" w:cs="Arial"/>
          <w:b/>
          <w:bCs/>
          <w:sz w:val="24"/>
          <w:szCs w:val="28"/>
        </w:rPr>
        <w:t xml:space="preserve"> PROFESSIONAL SERVICES</w:t>
      </w:r>
    </w:p>
    <w:p w14:paraId="53C8B4F5" w14:textId="77777777" w:rsidR="00C45BE6" w:rsidRPr="00C45BE6" w:rsidRDefault="00C45BE6" w:rsidP="00C45BE6">
      <w:pPr>
        <w:spacing w:after="0" w:line="240" w:lineRule="auto"/>
        <w:rPr>
          <w:rFonts w:ascii="Arial" w:eastAsia="Times New Roman" w:hAnsi="Arial" w:cs="Times New Roman"/>
          <w:sz w:val="24"/>
          <w:szCs w:val="24"/>
        </w:rPr>
      </w:pPr>
    </w:p>
    <w:p w14:paraId="55D2EBDA" w14:textId="77777777" w:rsidR="00C45BE6" w:rsidRPr="00C45BE6" w:rsidRDefault="00C45BE6" w:rsidP="00C45BE6">
      <w:pPr>
        <w:spacing w:after="0" w:line="240" w:lineRule="auto"/>
        <w:rPr>
          <w:rFonts w:ascii="Arial" w:eastAsia="Times New Roman" w:hAnsi="Arial" w:cs="Arial"/>
          <w:sz w:val="24"/>
          <w:szCs w:val="24"/>
        </w:rPr>
      </w:pPr>
      <w:r w:rsidRPr="00C45BE6">
        <w:rPr>
          <w:rFonts w:ascii="Arial" w:eastAsia="Times New Roman" w:hAnsi="Arial" w:cs="Arial"/>
          <w:sz w:val="24"/>
          <w:szCs w:val="24"/>
        </w:rPr>
        <w:t xml:space="preserve">The Contractor shall provide support to install, migrate and configure all software and licenses included in this PD.  </w:t>
      </w:r>
    </w:p>
    <w:p w14:paraId="17AEE3AA" w14:textId="77777777" w:rsidR="00C45BE6" w:rsidRPr="00C45BE6" w:rsidRDefault="00C45BE6" w:rsidP="00C45BE6">
      <w:pPr>
        <w:spacing w:after="0" w:line="240" w:lineRule="auto"/>
        <w:rPr>
          <w:rFonts w:ascii="Arial" w:eastAsia="Times New Roman" w:hAnsi="Arial" w:cs="Times New Roman"/>
          <w:sz w:val="24"/>
          <w:szCs w:val="24"/>
        </w:rPr>
      </w:pPr>
    </w:p>
    <w:p w14:paraId="2B609F97" w14:textId="77777777" w:rsidR="00C45BE6" w:rsidRPr="00C45BE6" w:rsidRDefault="00C45BE6" w:rsidP="00C45BE6">
      <w:pPr>
        <w:spacing w:after="0" w:line="240" w:lineRule="auto"/>
        <w:rPr>
          <w:rFonts w:ascii="Arial" w:eastAsia="Times New Roman" w:hAnsi="Arial" w:cs="Times New Roman"/>
          <w:sz w:val="24"/>
          <w:szCs w:val="24"/>
        </w:rPr>
      </w:pPr>
      <w:r w:rsidRPr="00C45BE6">
        <w:rPr>
          <w:rFonts w:ascii="Arial" w:eastAsia="Times New Roman" w:hAnsi="Arial" w:cs="Times New Roman"/>
          <w:sz w:val="24"/>
          <w:szCs w:val="24"/>
        </w:rPr>
        <w:t>The Contractor shall be responsible for the initial provision of all software licenses, required for the development, delivery, integration, operation of the proposed application(s), software products, software solution, and/or system. This includes any and all application(s), software, and/or software products that are part of, or integrate with the Contractor’s proposed solution.</w:t>
      </w:r>
    </w:p>
    <w:p w14:paraId="34D72B7D" w14:textId="77777777" w:rsidR="00C45BE6" w:rsidRPr="00C45BE6" w:rsidRDefault="00C45BE6" w:rsidP="00C45BE6">
      <w:pPr>
        <w:spacing w:after="0" w:line="240" w:lineRule="auto"/>
        <w:rPr>
          <w:rFonts w:ascii="Arial" w:eastAsia="Times New Roman" w:hAnsi="Arial" w:cs="Times New Roman"/>
          <w:sz w:val="24"/>
          <w:szCs w:val="24"/>
        </w:rPr>
      </w:pPr>
    </w:p>
    <w:p w14:paraId="3DAC26C3" w14:textId="77777777" w:rsidR="00C45BE6" w:rsidRPr="00C45BE6" w:rsidRDefault="00C45BE6" w:rsidP="00C45BE6">
      <w:pPr>
        <w:spacing w:after="0" w:line="240" w:lineRule="auto"/>
        <w:rPr>
          <w:rFonts w:ascii="Arial" w:eastAsia="Times New Roman" w:hAnsi="Arial" w:cs="Times New Roman"/>
          <w:sz w:val="24"/>
          <w:szCs w:val="24"/>
        </w:rPr>
      </w:pPr>
      <w:r w:rsidRPr="00C45BE6">
        <w:rPr>
          <w:rFonts w:ascii="Arial" w:eastAsia="Times New Roman" w:hAnsi="Arial" w:cs="Times New Roman"/>
          <w:sz w:val="24"/>
          <w:szCs w:val="24"/>
        </w:rPr>
        <w:t>If the Contractor proposes an alternative vendor solution and is selected for award, the Contractor shall be responsible for maintaining continuity of operations by sustaining the existing HID Global Validation Authority and OCSP Responder solution for the duration of the transition period. The Contractor shall complete migration to the newly proposed solution within 90 days of contract award. The transition shall be executed without degradation to VA’s Public Key Infrastructure (PKI).</w:t>
      </w:r>
    </w:p>
    <w:p w14:paraId="1057E434" w14:textId="77777777" w:rsidR="00C45BE6" w:rsidRPr="00C45BE6" w:rsidRDefault="00C45BE6" w:rsidP="00C45BE6">
      <w:pPr>
        <w:spacing w:after="0" w:line="240" w:lineRule="auto"/>
        <w:rPr>
          <w:rFonts w:ascii="Arial" w:eastAsia="Times New Roman" w:hAnsi="Arial" w:cs="Times New Roman"/>
          <w:sz w:val="24"/>
          <w:szCs w:val="24"/>
        </w:rPr>
      </w:pPr>
    </w:p>
    <w:p w14:paraId="16DA5ECF" w14:textId="77777777" w:rsidR="00C45BE6" w:rsidRPr="00C45BE6" w:rsidRDefault="00C45BE6" w:rsidP="00C45BE6">
      <w:pPr>
        <w:spacing w:after="0" w:line="240" w:lineRule="auto"/>
        <w:rPr>
          <w:rFonts w:ascii="Arial" w:eastAsia="Times New Roman" w:hAnsi="Arial" w:cs="Times New Roman"/>
          <w:sz w:val="24"/>
          <w:szCs w:val="24"/>
        </w:rPr>
      </w:pPr>
    </w:p>
    <w:p w14:paraId="5273DC5A" w14:textId="77777777" w:rsidR="00C45BE6" w:rsidRPr="00C45BE6" w:rsidRDefault="00C45BE6" w:rsidP="00C45BE6">
      <w:pPr>
        <w:spacing w:after="0" w:line="240" w:lineRule="auto"/>
        <w:rPr>
          <w:rFonts w:ascii="Arial" w:eastAsia="Times New Roman" w:hAnsi="Arial" w:cs="Times New Roman"/>
          <w:sz w:val="24"/>
          <w:szCs w:val="24"/>
        </w:rPr>
      </w:pPr>
    </w:p>
    <w:p w14:paraId="41D94887" w14:textId="77777777" w:rsidR="00C45BE6" w:rsidRPr="00C45BE6" w:rsidRDefault="00C45BE6" w:rsidP="00C45BE6">
      <w:pPr>
        <w:keepNext/>
        <w:spacing w:before="240" w:after="120" w:line="240" w:lineRule="auto"/>
        <w:ind w:left="720" w:hanging="720"/>
        <w:outlineLvl w:val="0"/>
        <w:rPr>
          <w:rFonts w:ascii="Arial" w:eastAsia="Times New Roman" w:hAnsi="Arial" w:cs="Arial"/>
          <w:b/>
          <w:caps/>
          <w:sz w:val="24"/>
          <w:szCs w:val="24"/>
        </w:rPr>
      </w:pPr>
      <w:bookmarkStart w:id="31" w:name="_Toc221021752"/>
      <w:bookmarkStart w:id="32" w:name="_Toc223004078"/>
      <w:bookmarkStart w:id="33" w:name="_Toc36211010"/>
      <w:bookmarkStart w:id="34" w:name="_Toc36037731"/>
      <w:r w:rsidRPr="00C45BE6">
        <w:rPr>
          <w:rFonts w:ascii="Arial" w:eastAsia="Times New Roman" w:hAnsi="Arial" w:cs="Arial"/>
          <w:b/>
          <w:caps/>
          <w:sz w:val="24"/>
          <w:szCs w:val="24"/>
        </w:rPr>
        <w:t>Additional Requirements</w:t>
      </w:r>
      <w:bookmarkEnd w:id="31"/>
      <w:bookmarkEnd w:id="32"/>
    </w:p>
    <w:p w14:paraId="47C04918" w14:textId="77777777" w:rsidR="00C45BE6" w:rsidRPr="00C45BE6" w:rsidRDefault="00C45BE6" w:rsidP="00C45BE6">
      <w:pPr>
        <w:spacing w:after="0" w:line="240" w:lineRule="auto"/>
        <w:rPr>
          <w:rFonts w:ascii="Arial" w:eastAsia="Times New Roman" w:hAnsi="Arial" w:cs="Arial"/>
          <w:sz w:val="24"/>
          <w:szCs w:val="24"/>
        </w:rPr>
      </w:pPr>
    </w:p>
    <w:p w14:paraId="36C106B2" w14:textId="77777777" w:rsidR="00C45BE6" w:rsidRPr="00C45BE6" w:rsidRDefault="00C45BE6" w:rsidP="00C45BE6">
      <w:pPr>
        <w:keepNext/>
        <w:numPr>
          <w:ilvl w:val="1"/>
          <w:numId w:val="0"/>
        </w:numPr>
        <w:tabs>
          <w:tab w:val="left" w:pos="6840"/>
        </w:tabs>
        <w:spacing w:after="0" w:line="240" w:lineRule="auto"/>
        <w:ind w:left="720" w:hanging="720"/>
        <w:outlineLvl w:val="1"/>
        <w:rPr>
          <w:rFonts w:ascii="Arial" w:eastAsia="Times New Roman" w:hAnsi="Arial" w:cs="Arial"/>
          <w:b/>
          <w:bCs/>
          <w:iCs/>
          <w:caps/>
          <w:sz w:val="24"/>
          <w:szCs w:val="28"/>
        </w:rPr>
      </w:pPr>
      <w:bookmarkStart w:id="35" w:name="_Ref90573299"/>
      <w:bookmarkStart w:id="36" w:name="_Toc221021753"/>
      <w:bookmarkStart w:id="37" w:name="_Toc223004079"/>
      <w:r w:rsidRPr="00C45BE6">
        <w:rPr>
          <w:rFonts w:ascii="Arial" w:eastAsia="Times New Roman" w:hAnsi="Arial" w:cs="Arial"/>
          <w:b/>
          <w:bCs/>
          <w:iCs/>
          <w:caps/>
          <w:sz w:val="24"/>
          <w:szCs w:val="28"/>
        </w:rPr>
        <w:lastRenderedPageBreak/>
        <w:t>KICKOFF MEETING</w:t>
      </w:r>
      <w:bookmarkEnd w:id="35"/>
      <w:bookmarkEnd w:id="36"/>
      <w:bookmarkEnd w:id="37"/>
    </w:p>
    <w:p w14:paraId="262AA080" w14:textId="77777777" w:rsidR="00C45BE6" w:rsidRPr="00C45BE6" w:rsidRDefault="00C45BE6" w:rsidP="00C45BE6">
      <w:pPr>
        <w:spacing w:after="0" w:line="240" w:lineRule="auto"/>
        <w:rPr>
          <w:rFonts w:ascii="Arial" w:eastAsia="Times New Roman" w:hAnsi="Arial" w:cs="Arial"/>
          <w:sz w:val="24"/>
          <w:szCs w:val="24"/>
        </w:rPr>
      </w:pPr>
      <w:r w:rsidRPr="00C45BE6">
        <w:rPr>
          <w:rFonts w:ascii="Arial" w:eastAsia="Times New Roman" w:hAnsi="Arial" w:cs="Arial"/>
          <w:sz w:val="24"/>
          <w:szCs w:val="24"/>
        </w:rPr>
        <w:t>Within three (3) calendar days of award, the Contractor shall host a Delivery Order (DO) Kickoff Meeting with VA via telephone.  Key Contractor personnel involved in designing and managing the procured solutions shall be introduced to the VA Principal Architect (PA), Contracting Officer’s Representative (COR), and Program Manager (PM) at this time.  A review of the contract deliverables and timetables shall occur to ensure all key VA stakeholders and Contractor personnel work collaboratively to ensure success of the DO.  The Contractor shall provide meeting minutes to the COR within three (3) days of the kickoff meeting.</w:t>
      </w:r>
    </w:p>
    <w:p w14:paraId="4C5C0D11" w14:textId="77777777" w:rsidR="00C45BE6" w:rsidRPr="00C45BE6" w:rsidRDefault="00C45BE6" w:rsidP="00C45BE6">
      <w:pPr>
        <w:spacing w:after="0" w:line="240" w:lineRule="auto"/>
        <w:rPr>
          <w:rFonts w:ascii="Arial" w:eastAsia="Times New Roman" w:hAnsi="Arial" w:cs="Arial"/>
          <w:sz w:val="24"/>
          <w:szCs w:val="24"/>
        </w:rPr>
      </w:pPr>
    </w:p>
    <w:p w14:paraId="026E125B" w14:textId="77777777" w:rsidR="00C45BE6" w:rsidRPr="00C45BE6" w:rsidRDefault="00C45BE6" w:rsidP="00C45BE6">
      <w:pPr>
        <w:spacing w:after="0" w:line="240" w:lineRule="auto"/>
        <w:rPr>
          <w:rFonts w:ascii="Arial" w:eastAsia="Times New Roman" w:hAnsi="Arial" w:cs="Arial"/>
          <w:b/>
          <w:sz w:val="24"/>
          <w:szCs w:val="24"/>
        </w:rPr>
      </w:pPr>
      <w:r w:rsidRPr="00C45BE6">
        <w:rPr>
          <w:rFonts w:ascii="Arial" w:eastAsia="Times New Roman" w:hAnsi="Arial" w:cs="Arial"/>
          <w:b/>
          <w:sz w:val="24"/>
          <w:szCs w:val="24"/>
        </w:rPr>
        <w:t xml:space="preserve">Deliverable:  </w:t>
      </w:r>
    </w:p>
    <w:p w14:paraId="53C2E3FB" w14:textId="77777777" w:rsidR="00C45BE6" w:rsidRPr="00C45BE6" w:rsidRDefault="00C45BE6" w:rsidP="00C45BE6">
      <w:pPr>
        <w:numPr>
          <w:ilvl w:val="0"/>
          <w:numId w:val="19"/>
        </w:numPr>
        <w:spacing w:after="0" w:line="240" w:lineRule="auto"/>
        <w:contextualSpacing/>
        <w:jc w:val="both"/>
        <w:rPr>
          <w:rFonts w:ascii="Arial" w:eastAsia="Times New Roman" w:hAnsi="Arial" w:cs="Arial"/>
          <w:sz w:val="24"/>
          <w:szCs w:val="24"/>
        </w:rPr>
      </w:pPr>
      <w:r w:rsidRPr="00C45BE6">
        <w:rPr>
          <w:rFonts w:ascii="Arial" w:eastAsia="Times New Roman" w:hAnsi="Arial" w:cs="Arial"/>
          <w:bCs/>
          <w:color w:val="000000"/>
          <w:sz w:val="24"/>
          <w:szCs w:val="24"/>
        </w:rPr>
        <w:t>Meeting Minutes</w:t>
      </w:r>
    </w:p>
    <w:bookmarkEnd w:id="33"/>
    <w:bookmarkEnd w:id="34"/>
    <w:p w14:paraId="76B0F37E" w14:textId="77777777" w:rsidR="00C45BE6" w:rsidRPr="00C45BE6" w:rsidRDefault="00C45BE6" w:rsidP="00C45BE6">
      <w:pPr>
        <w:spacing w:after="0" w:line="240" w:lineRule="auto"/>
        <w:rPr>
          <w:rFonts w:ascii="Arial" w:eastAsia="Times New Roman" w:hAnsi="Arial" w:cs="Arial"/>
          <w:sz w:val="24"/>
          <w:szCs w:val="24"/>
        </w:rPr>
      </w:pPr>
    </w:p>
    <w:p w14:paraId="7D7A1B69" w14:textId="77777777" w:rsidR="00C45BE6" w:rsidRPr="00C45BE6" w:rsidRDefault="00C45BE6" w:rsidP="00C45BE6">
      <w:pPr>
        <w:spacing w:after="0" w:line="240" w:lineRule="auto"/>
        <w:rPr>
          <w:rFonts w:ascii="Arial" w:eastAsia="Times New Roman" w:hAnsi="Arial" w:cs="Arial"/>
          <w:color w:val="0070C0"/>
          <w:sz w:val="24"/>
          <w:szCs w:val="24"/>
        </w:rPr>
      </w:pPr>
    </w:p>
    <w:p w14:paraId="507A880D" w14:textId="77777777" w:rsidR="00C45BE6" w:rsidRPr="00C45BE6" w:rsidRDefault="00C45BE6" w:rsidP="00C45BE6">
      <w:pPr>
        <w:keepNext/>
        <w:spacing w:after="0" w:line="240" w:lineRule="auto"/>
        <w:ind w:left="720" w:hanging="720"/>
        <w:outlineLvl w:val="0"/>
        <w:rPr>
          <w:rFonts w:ascii="Arial" w:eastAsia="Times New Roman" w:hAnsi="Arial" w:cs="Arial"/>
          <w:b/>
          <w:caps/>
          <w:sz w:val="24"/>
          <w:szCs w:val="24"/>
        </w:rPr>
      </w:pPr>
      <w:bookmarkStart w:id="38" w:name="_Toc221021754"/>
      <w:bookmarkStart w:id="39" w:name="_Toc223004080"/>
      <w:r w:rsidRPr="00C45BE6">
        <w:rPr>
          <w:rFonts w:ascii="Arial" w:eastAsia="Times New Roman" w:hAnsi="Arial" w:cs="Arial"/>
          <w:b/>
          <w:caps/>
          <w:sz w:val="24"/>
          <w:szCs w:val="24"/>
        </w:rPr>
        <w:t>NOTICE OF THE FEDERAL ACCESSIBILITY LAW AFFECTING ALL INFORMATION AND COMMUNICATION TECHNOLOGY (ICT) PROCUREMENTS (SECTION 508)</w:t>
      </w:r>
      <w:bookmarkEnd w:id="38"/>
      <w:bookmarkEnd w:id="39"/>
    </w:p>
    <w:p w14:paraId="07C22CC6" w14:textId="77777777" w:rsidR="00C45BE6" w:rsidRPr="00C45BE6" w:rsidRDefault="00C45BE6" w:rsidP="00C45BE6">
      <w:pPr>
        <w:spacing w:after="0" w:line="240" w:lineRule="auto"/>
        <w:rPr>
          <w:rFonts w:ascii="Arial" w:eastAsia="Times New Roman" w:hAnsi="Arial" w:cs="Arial"/>
          <w:sz w:val="24"/>
          <w:szCs w:val="24"/>
        </w:rPr>
      </w:pPr>
      <w:r w:rsidRPr="00C45BE6">
        <w:rPr>
          <w:rFonts w:ascii="Arial" w:eastAsia="Times New Roman" w:hAnsi="Arial" w:cs="Arial"/>
          <w:sz w:val="24"/>
          <w:szCs w:val="24"/>
        </w:rPr>
        <w:t>On January 18, 2017, the Architectural and Transportation Barriers Compliance Board (Access Board) revised and updated, in a single rulemaking, standards for electronic and information technology developed, procured, maintained, or used by Federal agencies covered by Section 508 of the Rehabilitation Act of 1973, as well as our guidelines for telecommunications equipment and customer premises equipment covered by Section 255 of the Communications Act of 1934. The revisions and updates to the Section 508-based standards and Section 255-based guidelines are intended to ensure that information and communication technology (ICT) covered by the respective statutes is accessible to and usable by individuals with disabilities.</w:t>
      </w:r>
    </w:p>
    <w:p w14:paraId="3F3C576F" w14:textId="77777777" w:rsidR="00C45BE6" w:rsidRPr="00C45BE6" w:rsidRDefault="00C45BE6" w:rsidP="00C45BE6">
      <w:pPr>
        <w:spacing w:after="0" w:line="240" w:lineRule="auto"/>
        <w:rPr>
          <w:rFonts w:ascii="Arial" w:eastAsia="Times New Roman" w:hAnsi="Arial" w:cs="Arial"/>
          <w:sz w:val="24"/>
          <w:szCs w:val="24"/>
        </w:rPr>
      </w:pPr>
    </w:p>
    <w:p w14:paraId="08F31D50" w14:textId="77777777" w:rsidR="00C45BE6" w:rsidRPr="00C45BE6" w:rsidRDefault="00C45BE6" w:rsidP="00C45BE6">
      <w:pPr>
        <w:keepNext/>
        <w:numPr>
          <w:ilvl w:val="1"/>
          <w:numId w:val="0"/>
        </w:numPr>
        <w:spacing w:after="0" w:line="240" w:lineRule="auto"/>
        <w:ind w:left="720" w:hanging="720"/>
        <w:outlineLvl w:val="1"/>
        <w:rPr>
          <w:rFonts w:ascii="Arial" w:eastAsia="Times New Roman" w:hAnsi="Arial" w:cs="Arial"/>
          <w:b/>
          <w:bCs/>
          <w:iCs/>
          <w:caps/>
          <w:sz w:val="24"/>
          <w:szCs w:val="24"/>
        </w:rPr>
      </w:pPr>
      <w:bookmarkStart w:id="40" w:name="_Toc221021755"/>
      <w:bookmarkStart w:id="41" w:name="_Toc223004081"/>
      <w:r w:rsidRPr="00C45BE6">
        <w:rPr>
          <w:rFonts w:ascii="Arial" w:eastAsia="Times New Roman" w:hAnsi="Arial" w:cs="Arial"/>
          <w:b/>
          <w:bCs/>
          <w:iCs/>
          <w:caps/>
          <w:sz w:val="24"/>
          <w:szCs w:val="24"/>
        </w:rPr>
        <w:t>SECTION 508 – INFORMATION AND COMMUNICATION TECHNOLOGY (ICT) STANDARDS</w:t>
      </w:r>
      <w:bookmarkEnd w:id="40"/>
      <w:bookmarkEnd w:id="41"/>
    </w:p>
    <w:p w14:paraId="71B82D52" w14:textId="77777777" w:rsidR="00C45BE6" w:rsidRPr="00C45BE6" w:rsidRDefault="00C45BE6" w:rsidP="00C45BE6">
      <w:pPr>
        <w:spacing w:after="0" w:line="240" w:lineRule="auto"/>
        <w:rPr>
          <w:rFonts w:ascii="Arial" w:eastAsia="Times New Roman" w:hAnsi="Arial" w:cs="Arial"/>
          <w:sz w:val="24"/>
          <w:szCs w:val="24"/>
        </w:rPr>
      </w:pPr>
    </w:p>
    <w:p w14:paraId="41AFA9E3" w14:textId="77777777" w:rsidR="00C45BE6" w:rsidRPr="00C45BE6" w:rsidRDefault="00C45BE6" w:rsidP="00C45BE6">
      <w:pPr>
        <w:spacing w:after="0" w:line="240" w:lineRule="auto"/>
        <w:rPr>
          <w:rFonts w:ascii="Arial" w:eastAsia="Times New Roman" w:hAnsi="Arial" w:cs="Arial"/>
          <w:sz w:val="24"/>
          <w:szCs w:val="24"/>
        </w:rPr>
      </w:pPr>
      <w:r w:rsidRPr="00C45BE6">
        <w:rPr>
          <w:rFonts w:ascii="Arial" w:eastAsia="Times New Roman" w:hAnsi="Arial" w:cs="Arial"/>
          <w:sz w:val="24"/>
          <w:szCs w:val="24"/>
        </w:rPr>
        <w:t xml:space="preserve">The Section 508 standards established by the Access Board are incorporated into, and made part of all VA orders, solicitations and purchase orders developed to procure ICT.  These standards are found in their entirety at: </w:t>
      </w:r>
      <w:hyperlink r:id="rId9" w:history="1">
        <w:r w:rsidRPr="00C45BE6">
          <w:rPr>
            <w:rFonts w:ascii="Arial" w:eastAsia="Times New Roman" w:hAnsi="Arial" w:cs="Arial"/>
            <w:color w:val="0000FF"/>
            <w:sz w:val="24"/>
            <w:szCs w:val="24"/>
            <w:u w:val="single"/>
          </w:rPr>
          <w:t>https://www.access-board.gov/guidelines-and-standards/communications-and-it/about-the-ict-refresh/final-rule/text-of-the-standards-and-guidelines</w:t>
        </w:r>
      </w:hyperlink>
      <w:r w:rsidRPr="00C45BE6">
        <w:rPr>
          <w:rFonts w:ascii="Arial" w:eastAsia="Times New Roman" w:hAnsi="Arial" w:cs="Arial"/>
          <w:sz w:val="24"/>
          <w:szCs w:val="24"/>
        </w:rPr>
        <w:t>.  A printed copy of the standards will be supplied upon request. </w:t>
      </w:r>
    </w:p>
    <w:p w14:paraId="0B153020" w14:textId="77777777" w:rsidR="00C45BE6" w:rsidRPr="00C45BE6" w:rsidRDefault="00C45BE6" w:rsidP="00C45BE6">
      <w:pPr>
        <w:spacing w:after="0" w:line="240" w:lineRule="auto"/>
        <w:rPr>
          <w:rFonts w:ascii="Arial" w:eastAsia="Times New Roman" w:hAnsi="Arial" w:cs="Arial"/>
          <w:sz w:val="24"/>
          <w:szCs w:val="24"/>
        </w:rPr>
      </w:pPr>
    </w:p>
    <w:p w14:paraId="46E3FA1D" w14:textId="77777777" w:rsidR="00C45BE6" w:rsidRPr="00C45BE6" w:rsidRDefault="00C45BE6" w:rsidP="00C45BE6">
      <w:pPr>
        <w:spacing w:after="0" w:line="240" w:lineRule="auto"/>
        <w:rPr>
          <w:rFonts w:ascii="Arial" w:eastAsia="Times New Roman" w:hAnsi="Arial" w:cs="Arial"/>
          <w:sz w:val="24"/>
          <w:szCs w:val="24"/>
        </w:rPr>
      </w:pPr>
      <w:r w:rsidRPr="00C45BE6">
        <w:rPr>
          <w:rFonts w:ascii="Arial" w:eastAsia="Times New Roman" w:hAnsi="Arial" w:cs="Arial"/>
          <w:sz w:val="24"/>
          <w:szCs w:val="24"/>
        </w:rPr>
        <w:t xml:space="preserve">Federal agencies must comply with the updated Section 508 Standards beginning on January 18, 2018. The Final Rule as published in the Federal Register is available from the Access Board: </w:t>
      </w:r>
      <w:hyperlink r:id="rId10" w:history="1">
        <w:r w:rsidRPr="00C45BE6">
          <w:rPr>
            <w:rFonts w:ascii="Arial" w:eastAsia="Times New Roman" w:hAnsi="Arial" w:cs="Arial"/>
            <w:color w:val="0000FF"/>
            <w:sz w:val="24"/>
            <w:szCs w:val="24"/>
            <w:u w:val="single"/>
          </w:rPr>
          <w:t>https://www.access-board.gov/guidelines-and-standards/communications-and-it/about-the-ict-refresh/final-rule</w:t>
        </w:r>
      </w:hyperlink>
      <w:r w:rsidRPr="00C45BE6">
        <w:rPr>
          <w:rFonts w:ascii="Arial" w:eastAsia="Times New Roman" w:hAnsi="Arial" w:cs="Arial"/>
          <w:sz w:val="24"/>
          <w:szCs w:val="24"/>
        </w:rPr>
        <w:t xml:space="preserve">. </w:t>
      </w:r>
    </w:p>
    <w:p w14:paraId="32FF171B" w14:textId="77777777" w:rsidR="00C45BE6" w:rsidRPr="00C45BE6" w:rsidRDefault="00C45BE6" w:rsidP="00C45BE6">
      <w:pPr>
        <w:spacing w:after="0" w:line="240" w:lineRule="auto"/>
        <w:ind w:right="13"/>
        <w:rPr>
          <w:rFonts w:ascii="Arial" w:eastAsia="Times New Roman" w:hAnsi="Arial" w:cs="Arial"/>
          <w:color w:val="000000"/>
          <w:sz w:val="24"/>
          <w:szCs w:val="24"/>
        </w:rPr>
      </w:pPr>
    </w:p>
    <w:p w14:paraId="7F264836" w14:textId="77777777" w:rsidR="00C45BE6" w:rsidRPr="00C45BE6" w:rsidRDefault="00C45BE6" w:rsidP="00C45BE6">
      <w:pPr>
        <w:spacing w:after="0" w:line="240" w:lineRule="auto"/>
        <w:ind w:right="13"/>
        <w:rPr>
          <w:rFonts w:ascii="Arial" w:eastAsia="Times New Roman" w:hAnsi="Arial" w:cs="Arial"/>
          <w:color w:val="000000"/>
          <w:sz w:val="24"/>
          <w:szCs w:val="24"/>
        </w:rPr>
      </w:pPr>
      <w:r w:rsidRPr="00C45BE6">
        <w:rPr>
          <w:rFonts w:ascii="Arial" w:eastAsia="Times New Roman" w:hAnsi="Arial" w:cs="Arial"/>
          <w:color w:val="000000"/>
          <w:sz w:val="24"/>
          <w:szCs w:val="24"/>
        </w:rPr>
        <w:t xml:space="preserve">The Contractor shall comply with “508 Chapter 2: Scoping Requirements” for all electronic ICT and content delivered under this contract. Specifically, as appropriate for the technology and its functionality, the Contractor shall comply with the technical standards marked here: </w:t>
      </w:r>
    </w:p>
    <w:p w14:paraId="7AAD44E9" w14:textId="77777777" w:rsidR="00C45BE6" w:rsidRPr="00C45BE6" w:rsidRDefault="00C45BE6" w:rsidP="00C45BE6">
      <w:pPr>
        <w:spacing w:after="0" w:line="240" w:lineRule="auto"/>
        <w:ind w:right="13"/>
        <w:rPr>
          <w:rFonts w:ascii="Arial" w:eastAsia="Times New Roman" w:hAnsi="Arial" w:cs="Arial"/>
          <w:color w:val="000000"/>
          <w:sz w:val="24"/>
          <w:szCs w:val="24"/>
        </w:rPr>
      </w:pPr>
    </w:p>
    <w:p w14:paraId="6439A43D" w14:textId="77777777" w:rsidR="00C45BE6" w:rsidRPr="00C45BE6" w:rsidRDefault="00C45BE6" w:rsidP="00C45BE6">
      <w:pPr>
        <w:spacing w:after="0" w:line="240" w:lineRule="auto"/>
        <w:ind w:left="1440" w:right="13" w:hanging="540"/>
        <w:rPr>
          <w:rFonts w:ascii="Arial" w:eastAsia="Times New Roman" w:hAnsi="Arial" w:cs="Arial"/>
          <w:color w:val="000000"/>
          <w:sz w:val="24"/>
          <w:szCs w:val="24"/>
        </w:rPr>
      </w:pPr>
      <w:r w:rsidRPr="00C45BE6">
        <w:rPr>
          <w:rFonts w:ascii="Arial" w:eastAsia="Times New Roman" w:hAnsi="Arial" w:cs="Arial"/>
          <w:color w:val="000000"/>
          <w:sz w:val="24"/>
          <w:szCs w:val="24"/>
        </w:rPr>
        <w:fldChar w:fldCharType="begin">
          <w:ffData>
            <w:name w:val="Check1"/>
            <w:enabled/>
            <w:calcOnExit w:val="0"/>
            <w:statusText w:type="text" w:val="Check Box Form Field requiring user to right click and select &quot;Not checked&quot; or &quot;Checked&quot;.  Default value is checked."/>
            <w:checkBox>
              <w:sizeAuto/>
              <w:default w:val="1"/>
            </w:checkBox>
          </w:ffData>
        </w:fldChar>
      </w:r>
      <w:r w:rsidRPr="00C45BE6">
        <w:rPr>
          <w:rFonts w:ascii="Arial" w:eastAsia="Times New Roman" w:hAnsi="Arial" w:cs="Arial"/>
          <w:color w:val="000000"/>
          <w:sz w:val="24"/>
          <w:szCs w:val="24"/>
        </w:rPr>
        <w:instrText xml:space="preserve"> FORMCHECKBOX </w:instrText>
      </w:r>
      <w:r w:rsidRPr="00C45BE6">
        <w:rPr>
          <w:rFonts w:ascii="Arial" w:eastAsia="Times New Roman" w:hAnsi="Arial" w:cs="Arial"/>
          <w:color w:val="000000"/>
          <w:sz w:val="24"/>
          <w:szCs w:val="24"/>
        </w:rPr>
      </w:r>
      <w:r w:rsidRPr="00C45BE6">
        <w:rPr>
          <w:rFonts w:ascii="Arial" w:eastAsia="Times New Roman" w:hAnsi="Arial" w:cs="Arial"/>
          <w:color w:val="000000"/>
          <w:sz w:val="24"/>
          <w:szCs w:val="24"/>
        </w:rPr>
        <w:fldChar w:fldCharType="separate"/>
      </w:r>
      <w:r w:rsidRPr="00C45BE6">
        <w:rPr>
          <w:rFonts w:ascii="Arial" w:eastAsia="Times New Roman" w:hAnsi="Arial" w:cs="Arial"/>
          <w:color w:val="000000"/>
          <w:sz w:val="24"/>
          <w:szCs w:val="24"/>
        </w:rPr>
        <w:fldChar w:fldCharType="end"/>
      </w:r>
      <w:r w:rsidRPr="00C45BE6">
        <w:rPr>
          <w:rFonts w:ascii="Arial" w:eastAsia="Times New Roman" w:hAnsi="Arial" w:cs="Arial"/>
          <w:color w:val="000000"/>
          <w:sz w:val="24"/>
          <w:szCs w:val="24"/>
        </w:rPr>
        <w:tab/>
        <w:t xml:space="preserve">E205 </w:t>
      </w:r>
      <w:bookmarkStart w:id="42" w:name="_Hlk529867571"/>
      <w:r w:rsidRPr="00C45BE6">
        <w:rPr>
          <w:rFonts w:ascii="Arial" w:eastAsia="Times New Roman" w:hAnsi="Arial" w:cs="Arial"/>
          <w:color w:val="000000"/>
          <w:sz w:val="24"/>
          <w:szCs w:val="24"/>
        </w:rPr>
        <w:t>Electronic Content – (Accessibility Standard -WCAG 2.0 Level A and AA Guidelines)</w:t>
      </w:r>
      <w:bookmarkEnd w:id="42"/>
    </w:p>
    <w:p w14:paraId="125EB345" w14:textId="77777777" w:rsidR="00C45BE6" w:rsidRPr="00C45BE6" w:rsidRDefault="00C45BE6" w:rsidP="00C45BE6">
      <w:pPr>
        <w:spacing w:after="0" w:line="240" w:lineRule="auto"/>
        <w:ind w:left="900" w:right="13"/>
        <w:rPr>
          <w:rFonts w:ascii="Arial" w:eastAsia="Times New Roman" w:hAnsi="Arial" w:cs="Arial"/>
          <w:color w:val="000000"/>
          <w:sz w:val="24"/>
          <w:szCs w:val="24"/>
        </w:rPr>
      </w:pPr>
      <w:r w:rsidRPr="00C45BE6">
        <w:rPr>
          <w:rFonts w:ascii="Arial" w:eastAsia="Times New Roman" w:hAnsi="Arial" w:cs="Arial"/>
          <w:color w:val="000000"/>
          <w:sz w:val="24"/>
          <w:szCs w:val="24"/>
        </w:rPr>
        <w:fldChar w:fldCharType="begin">
          <w:ffData>
            <w:name w:val="Check1"/>
            <w:enabled/>
            <w:calcOnExit w:val="0"/>
            <w:statusText w:type="text" w:val="Check Box Form Field requiring user to right click and select &quot;Not checked&quot; or &quot;Checked&quot;.  Default value is checked."/>
            <w:checkBox>
              <w:sizeAuto/>
              <w:default w:val="1"/>
            </w:checkBox>
          </w:ffData>
        </w:fldChar>
      </w:r>
      <w:r w:rsidRPr="00C45BE6">
        <w:rPr>
          <w:rFonts w:ascii="Arial" w:eastAsia="Times New Roman" w:hAnsi="Arial" w:cs="Arial"/>
          <w:color w:val="000000"/>
          <w:sz w:val="24"/>
          <w:szCs w:val="24"/>
        </w:rPr>
        <w:instrText xml:space="preserve"> FORMCHECKBOX </w:instrText>
      </w:r>
      <w:r w:rsidRPr="00C45BE6">
        <w:rPr>
          <w:rFonts w:ascii="Arial" w:eastAsia="Times New Roman" w:hAnsi="Arial" w:cs="Arial"/>
          <w:color w:val="000000"/>
          <w:sz w:val="24"/>
          <w:szCs w:val="24"/>
        </w:rPr>
      </w:r>
      <w:r w:rsidRPr="00C45BE6">
        <w:rPr>
          <w:rFonts w:ascii="Arial" w:eastAsia="Times New Roman" w:hAnsi="Arial" w:cs="Arial"/>
          <w:color w:val="000000"/>
          <w:sz w:val="24"/>
          <w:szCs w:val="24"/>
        </w:rPr>
        <w:fldChar w:fldCharType="separate"/>
      </w:r>
      <w:r w:rsidRPr="00C45BE6">
        <w:rPr>
          <w:rFonts w:ascii="Arial" w:eastAsia="Times New Roman" w:hAnsi="Arial" w:cs="Arial"/>
          <w:color w:val="000000"/>
          <w:sz w:val="24"/>
          <w:szCs w:val="24"/>
        </w:rPr>
        <w:fldChar w:fldCharType="end"/>
      </w:r>
      <w:r w:rsidRPr="00C45BE6">
        <w:rPr>
          <w:rFonts w:ascii="Arial" w:eastAsia="Times New Roman" w:hAnsi="Arial" w:cs="Arial"/>
          <w:color w:val="000000"/>
          <w:sz w:val="24"/>
          <w:szCs w:val="24"/>
        </w:rPr>
        <w:tab/>
        <w:t>E204 Functional Performance Criteria</w:t>
      </w:r>
    </w:p>
    <w:p w14:paraId="56102240" w14:textId="77777777" w:rsidR="00C45BE6" w:rsidRPr="00C45BE6" w:rsidRDefault="00C45BE6" w:rsidP="00C45BE6">
      <w:pPr>
        <w:spacing w:after="0" w:line="240" w:lineRule="auto"/>
        <w:ind w:left="900" w:right="13"/>
        <w:rPr>
          <w:rFonts w:ascii="Arial" w:eastAsia="Times New Roman" w:hAnsi="Arial" w:cs="Arial"/>
          <w:color w:val="000000"/>
          <w:sz w:val="24"/>
          <w:szCs w:val="24"/>
        </w:rPr>
      </w:pPr>
      <w:r w:rsidRPr="00C45BE6">
        <w:rPr>
          <w:rFonts w:ascii="Arial" w:eastAsia="Times New Roman" w:hAnsi="Arial" w:cs="Arial"/>
          <w:color w:val="000000"/>
          <w:sz w:val="24"/>
          <w:szCs w:val="24"/>
        </w:rPr>
        <w:fldChar w:fldCharType="begin">
          <w:ffData>
            <w:name w:val="Check1"/>
            <w:enabled/>
            <w:calcOnExit w:val="0"/>
            <w:statusText w:type="text" w:val="Check Box Form Field requiring user to right click and select &quot;Not checked&quot; or &quot;Checked&quot;.  Default value is checked."/>
            <w:checkBox>
              <w:sizeAuto/>
              <w:default w:val="1"/>
            </w:checkBox>
          </w:ffData>
        </w:fldChar>
      </w:r>
      <w:r w:rsidRPr="00C45BE6">
        <w:rPr>
          <w:rFonts w:ascii="Arial" w:eastAsia="Times New Roman" w:hAnsi="Arial" w:cs="Arial"/>
          <w:color w:val="000000"/>
          <w:sz w:val="24"/>
          <w:szCs w:val="24"/>
        </w:rPr>
        <w:instrText xml:space="preserve"> FORMCHECKBOX </w:instrText>
      </w:r>
      <w:r w:rsidRPr="00C45BE6">
        <w:rPr>
          <w:rFonts w:ascii="Arial" w:eastAsia="Times New Roman" w:hAnsi="Arial" w:cs="Arial"/>
          <w:color w:val="000000"/>
          <w:sz w:val="24"/>
          <w:szCs w:val="24"/>
        </w:rPr>
      </w:r>
      <w:r w:rsidRPr="00C45BE6">
        <w:rPr>
          <w:rFonts w:ascii="Arial" w:eastAsia="Times New Roman" w:hAnsi="Arial" w:cs="Arial"/>
          <w:color w:val="000000"/>
          <w:sz w:val="24"/>
          <w:szCs w:val="24"/>
        </w:rPr>
        <w:fldChar w:fldCharType="separate"/>
      </w:r>
      <w:r w:rsidRPr="00C45BE6">
        <w:rPr>
          <w:rFonts w:ascii="Arial" w:eastAsia="Times New Roman" w:hAnsi="Arial" w:cs="Arial"/>
          <w:color w:val="000000"/>
          <w:sz w:val="24"/>
          <w:szCs w:val="24"/>
        </w:rPr>
        <w:fldChar w:fldCharType="end"/>
      </w:r>
      <w:r w:rsidRPr="00C45BE6">
        <w:rPr>
          <w:rFonts w:ascii="Arial" w:eastAsia="Times New Roman" w:hAnsi="Arial" w:cs="Arial"/>
          <w:color w:val="000000"/>
          <w:sz w:val="24"/>
          <w:szCs w:val="24"/>
        </w:rPr>
        <w:tab/>
        <w:t>E206 Hardware Requirements</w:t>
      </w:r>
    </w:p>
    <w:p w14:paraId="43FED654" w14:textId="77777777" w:rsidR="00C45BE6" w:rsidRPr="00C45BE6" w:rsidRDefault="00C45BE6" w:rsidP="00C45BE6">
      <w:pPr>
        <w:spacing w:after="0" w:line="240" w:lineRule="auto"/>
        <w:ind w:left="900" w:right="13"/>
        <w:rPr>
          <w:rFonts w:ascii="Arial" w:eastAsia="Times New Roman" w:hAnsi="Arial" w:cs="Arial"/>
          <w:color w:val="000000"/>
          <w:sz w:val="24"/>
          <w:szCs w:val="24"/>
        </w:rPr>
      </w:pPr>
      <w:r w:rsidRPr="00C45BE6">
        <w:rPr>
          <w:rFonts w:ascii="Arial" w:eastAsia="Times New Roman" w:hAnsi="Arial" w:cs="Arial"/>
          <w:color w:val="000000"/>
          <w:sz w:val="24"/>
          <w:szCs w:val="24"/>
        </w:rPr>
        <w:fldChar w:fldCharType="begin">
          <w:ffData>
            <w:name w:val="Check1"/>
            <w:enabled/>
            <w:calcOnExit w:val="0"/>
            <w:statusText w:type="text" w:val="Check Box Form Field requiring user to right click and select &quot;Not checked&quot; or &quot;Checked&quot;.  Default value is checked."/>
            <w:checkBox>
              <w:sizeAuto/>
              <w:default w:val="1"/>
            </w:checkBox>
          </w:ffData>
        </w:fldChar>
      </w:r>
      <w:r w:rsidRPr="00C45BE6">
        <w:rPr>
          <w:rFonts w:ascii="Arial" w:eastAsia="Times New Roman" w:hAnsi="Arial" w:cs="Arial"/>
          <w:color w:val="000000"/>
          <w:sz w:val="24"/>
          <w:szCs w:val="24"/>
        </w:rPr>
        <w:instrText xml:space="preserve"> FORMCHECKBOX </w:instrText>
      </w:r>
      <w:r w:rsidRPr="00C45BE6">
        <w:rPr>
          <w:rFonts w:ascii="Arial" w:eastAsia="Times New Roman" w:hAnsi="Arial" w:cs="Arial"/>
          <w:color w:val="000000"/>
          <w:sz w:val="24"/>
          <w:szCs w:val="24"/>
        </w:rPr>
      </w:r>
      <w:r w:rsidRPr="00C45BE6">
        <w:rPr>
          <w:rFonts w:ascii="Arial" w:eastAsia="Times New Roman" w:hAnsi="Arial" w:cs="Arial"/>
          <w:color w:val="000000"/>
          <w:sz w:val="24"/>
          <w:szCs w:val="24"/>
        </w:rPr>
        <w:fldChar w:fldCharType="separate"/>
      </w:r>
      <w:r w:rsidRPr="00C45BE6">
        <w:rPr>
          <w:rFonts w:ascii="Arial" w:eastAsia="Times New Roman" w:hAnsi="Arial" w:cs="Arial"/>
          <w:color w:val="000000"/>
          <w:sz w:val="24"/>
          <w:szCs w:val="24"/>
        </w:rPr>
        <w:fldChar w:fldCharType="end"/>
      </w:r>
      <w:r w:rsidRPr="00C45BE6">
        <w:rPr>
          <w:rFonts w:ascii="Arial" w:eastAsia="Times New Roman" w:hAnsi="Arial" w:cs="Arial"/>
          <w:color w:val="000000"/>
          <w:sz w:val="24"/>
          <w:szCs w:val="24"/>
        </w:rPr>
        <w:tab/>
        <w:t>E207 Software Requirements</w:t>
      </w:r>
    </w:p>
    <w:p w14:paraId="22712FA1" w14:textId="77777777" w:rsidR="00C45BE6" w:rsidRPr="00C45BE6" w:rsidRDefault="00C45BE6" w:rsidP="00C45BE6">
      <w:pPr>
        <w:spacing w:after="0" w:line="240" w:lineRule="auto"/>
        <w:ind w:left="900"/>
        <w:rPr>
          <w:rFonts w:ascii="Arial" w:eastAsia="Times New Roman" w:hAnsi="Arial" w:cs="Arial"/>
          <w:color w:val="000000"/>
          <w:sz w:val="24"/>
          <w:szCs w:val="24"/>
        </w:rPr>
      </w:pPr>
      <w:r w:rsidRPr="00C45BE6">
        <w:rPr>
          <w:rFonts w:ascii="Arial" w:eastAsia="Times New Roman" w:hAnsi="Arial" w:cs="Arial"/>
          <w:color w:val="000000"/>
          <w:sz w:val="24"/>
          <w:szCs w:val="24"/>
        </w:rPr>
        <w:fldChar w:fldCharType="begin">
          <w:ffData>
            <w:name w:val="Check1"/>
            <w:enabled/>
            <w:calcOnExit w:val="0"/>
            <w:statusText w:type="text" w:val="Check Box Form Field requiring user to right click and select &quot;Not checked&quot; or &quot;Checked&quot;.  Default value is checked."/>
            <w:checkBox>
              <w:sizeAuto/>
              <w:default w:val="1"/>
            </w:checkBox>
          </w:ffData>
        </w:fldChar>
      </w:r>
      <w:r w:rsidRPr="00C45BE6">
        <w:rPr>
          <w:rFonts w:ascii="Arial" w:eastAsia="Times New Roman" w:hAnsi="Arial" w:cs="Arial"/>
          <w:color w:val="000000"/>
          <w:sz w:val="24"/>
          <w:szCs w:val="24"/>
        </w:rPr>
        <w:instrText xml:space="preserve"> FORMCHECKBOX </w:instrText>
      </w:r>
      <w:r w:rsidRPr="00C45BE6">
        <w:rPr>
          <w:rFonts w:ascii="Arial" w:eastAsia="Times New Roman" w:hAnsi="Arial" w:cs="Arial"/>
          <w:color w:val="000000"/>
          <w:sz w:val="24"/>
          <w:szCs w:val="24"/>
        </w:rPr>
      </w:r>
      <w:r w:rsidRPr="00C45BE6">
        <w:rPr>
          <w:rFonts w:ascii="Arial" w:eastAsia="Times New Roman" w:hAnsi="Arial" w:cs="Arial"/>
          <w:color w:val="000000"/>
          <w:sz w:val="24"/>
          <w:szCs w:val="24"/>
        </w:rPr>
        <w:fldChar w:fldCharType="separate"/>
      </w:r>
      <w:r w:rsidRPr="00C45BE6">
        <w:rPr>
          <w:rFonts w:ascii="Arial" w:eastAsia="Times New Roman" w:hAnsi="Arial" w:cs="Arial"/>
          <w:color w:val="000000"/>
          <w:sz w:val="24"/>
          <w:szCs w:val="24"/>
        </w:rPr>
        <w:fldChar w:fldCharType="end"/>
      </w:r>
      <w:r w:rsidRPr="00C45BE6">
        <w:rPr>
          <w:rFonts w:ascii="Arial" w:eastAsia="Times New Roman" w:hAnsi="Arial" w:cs="Arial"/>
          <w:color w:val="000000"/>
          <w:sz w:val="24"/>
          <w:szCs w:val="24"/>
        </w:rPr>
        <w:tab/>
        <w:t>E208 Support Documentation and Services Requirements</w:t>
      </w:r>
    </w:p>
    <w:p w14:paraId="6B3D0888" w14:textId="77777777" w:rsidR="00C45BE6" w:rsidRPr="00C45BE6" w:rsidRDefault="00C45BE6" w:rsidP="00C45BE6">
      <w:pPr>
        <w:spacing w:after="0" w:line="240" w:lineRule="auto"/>
        <w:rPr>
          <w:rFonts w:ascii="Arial" w:eastAsia="Times New Roman" w:hAnsi="Arial" w:cs="Arial"/>
          <w:color w:val="000000"/>
          <w:sz w:val="24"/>
          <w:szCs w:val="24"/>
        </w:rPr>
      </w:pPr>
    </w:p>
    <w:p w14:paraId="1F7D2977" w14:textId="77777777" w:rsidR="00C45BE6" w:rsidRPr="00C45BE6" w:rsidRDefault="00C45BE6" w:rsidP="00C45BE6">
      <w:pPr>
        <w:keepNext/>
        <w:numPr>
          <w:ilvl w:val="1"/>
          <w:numId w:val="0"/>
        </w:numPr>
        <w:spacing w:after="0" w:line="240" w:lineRule="auto"/>
        <w:ind w:left="720" w:hanging="720"/>
        <w:outlineLvl w:val="1"/>
        <w:rPr>
          <w:rFonts w:ascii="Arial" w:eastAsia="Times New Roman" w:hAnsi="Arial" w:cs="Arial"/>
          <w:b/>
          <w:bCs/>
          <w:iCs/>
          <w:caps/>
          <w:sz w:val="24"/>
          <w:szCs w:val="24"/>
        </w:rPr>
      </w:pPr>
      <w:bookmarkStart w:id="43" w:name="_Toc221021756"/>
      <w:bookmarkStart w:id="44" w:name="_Toc223004082"/>
      <w:r w:rsidRPr="00C45BE6">
        <w:rPr>
          <w:rFonts w:ascii="Arial" w:eastAsia="Times New Roman" w:hAnsi="Arial" w:cs="Arial"/>
          <w:b/>
          <w:bCs/>
          <w:iCs/>
          <w:caps/>
          <w:sz w:val="24"/>
          <w:szCs w:val="24"/>
        </w:rPr>
        <w:t>COMPATABILITY WITH ASSISTIVE TECHNOLOGY</w:t>
      </w:r>
      <w:bookmarkEnd w:id="43"/>
      <w:bookmarkEnd w:id="44"/>
    </w:p>
    <w:p w14:paraId="1FAC8EFA" w14:textId="77777777" w:rsidR="00C45BE6" w:rsidRPr="00C45BE6" w:rsidRDefault="00C45BE6" w:rsidP="00C45BE6">
      <w:pPr>
        <w:spacing w:after="0" w:line="240" w:lineRule="auto"/>
        <w:rPr>
          <w:rFonts w:ascii="Arial" w:eastAsia="Times New Roman" w:hAnsi="Arial" w:cs="Arial"/>
          <w:sz w:val="24"/>
          <w:szCs w:val="24"/>
        </w:rPr>
      </w:pPr>
      <w:r w:rsidRPr="00C45BE6">
        <w:rPr>
          <w:rFonts w:ascii="Arial" w:eastAsia="Times New Roman" w:hAnsi="Arial" w:cs="Arial"/>
          <w:sz w:val="24"/>
          <w:szCs w:val="24"/>
        </w:rPr>
        <w:t>The standards do not require installation of specific accessibility-related software or attachment of an assistive technology device. Section 508 requires that ICT be compatible with such software and devices so that ICT can be accessible to and usable by individuals using assistive technology, including but not limited to screen readers, screen magnifiers, and speech recognition software.</w:t>
      </w:r>
    </w:p>
    <w:p w14:paraId="39F5D101" w14:textId="77777777" w:rsidR="00C45BE6" w:rsidRPr="00C45BE6" w:rsidRDefault="00C45BE6" w:rsidP="00C45BE6">
      <w:pPr>
        <w:spacing w:after="0" w:line="240" w:lineRule="auto"/>
        <w:rPr>
          <w:rFonts w:ascii="Arial" w:eastAsia="Times New Roman" w:hAnsi="Arial" w:cs="Arial"/>
          <w:sz w:val="24"/>
          <w:szCs w:val="24"/>
        </w:rPr>
      </w:pPr>
    </w:p>
    <w:p w14:paraId="265FF872" w14:textId="77777777" w:rsidR="00C45BE6" w:rsidRPr="00C45BE6" w:rsidRDefault="00C45BE6" w:rsidP="00C45BE6">
      <w:pPr>
        <w:keepNext/>
        <w:numPr>
          <w:ilvl w:val="1"/>
          <w:numId w:val="0"/>
        </w:numPr>
        <w:spacing w:after="0" w:line="240" w:lineRule="auto"/>
        <w:ind w:left="720" w:hanging="720"/>
        <w:outlineLvl w:val="1"/>
        <w:rPr>
          <w:rFonts w:ascii="Arial" w:eastAsia="Times New Roman" w:hAnsi="Arial" w:cs="Arial"/>
          <w:b/>
          <w:bCs/>
          <w:iCs/>
          <w:caps/>
          <w:sz w:val="24"/>
          <w:szCs w:val="24"/>
        </w:rPr>
      </w:pPr>
      <w:bookmarkStart w:id="45" w:name="_Toc221021757"/>
      <w:bookmarkStart w:id="46" w:name="_Toc223004083"/>
      <w:r w:rsidRPr="00C45BE6">
        <w:rPr>
          <w:rFonts w:ascii="Arial" w:eastAsia="Times New Roman" w:hAnsi="Arial" w:cs="Arial"/>
          <w:b/>
          <w:bCs/>
          <w:iCs/>
          <w:caps/>
          <w:sz w:val="24"/>
          <w:szCs w:val="24"/>
        </w:rPr>
        <w:t>ACCEPTANCE AND ACCEPTANCE TESTING</w:t>
      </w:r>
      <w:bookmarkEnd w:id="45"/>
      <w:bookmarkEnd w:id="46"/>
    </w:p>
    <w:p w14:paraId="4ACAE22A" w14:textId="77777777" w:rsidR="00C45BE6" w:rsidRPr="00C45BE6" w:rsidRDefault="00C45BE6" w:rsidP="00C45BE6">
      <w:pPr>
        <w:spacing w:after="0" w:line="240" w:lineRule="auto"/>
        <w:rPr>
          <w:rFonts w:ascii="Arial" w:eastAsia="Times New Roman" w:hAnsi="Arial" w:cs="Arial"/>
          <w:sz w:val="24"/>
          <w:szCs w:val="24"/>
        </w:rPr>
      </w:pPr>
      <w:r w:rsidRPr="00C45BE6">
        <w:rPr>
          <w:rFonts w:ascii="Arial" w:eastAsia="Times New Roman" w:hAnsi="Arial" w:cs="Arial"/>
          <w:sz w:val="24"/>
          <w:szCs w:val="24"/>
        </w:rPr>
        <w:t>Deliverables resulting from this solicitation will be accepted based in part on satisfaction of the Section 508 Chapter 2: Scoping Requirements standards identified above.</w:t>
      </w:r>
    </w:p>
    <w:p w14:paraId="64533A4D" w14:textId="77777777" w:rsidR="00C45BE6" w:rsidRPr="00C45BE6" w:rsidRDefault="00C45BE6" w:rsidP="00C45BE6">
      <w:pPr>
        <w:spacing w:after="0" w:line="240" w:lineRule="auto"/>
        <w:rPr>
          <w:rFonts w:ascii="Arial" w:eastAsia="Times New Roman" w:hAnsi="Arial" w:cs="Arial"/>
          <w:sz w:val="24"/>
          <w:szCs w:val="24"/>
        </w:rPr>
      </w:pPr>
    </w:p>
    <w:p w14:paraId="67F07C07" w14:textId="77777777" w:rsidR="00C45BE6" w:rsidRPr="00C45BE6" w:rsidRDefault="00C45BE6" w:rsidP="00C45BE6">
      <w:pPr>
        <w:spacing w:after="0" w:line="240" w:lineRule="auto"/>
        <w:rPr>
          <w:rFonts w:ascii="Arial" w:eastAsia="Times New Roman" w:hAnsi="Arial" w:cs="Arial"/>
          <w:sz w:val="24"/>
          <w:szCs w:val="24"/>
        </w:rPr>
      </w:pPr>
      <w:r w:rsidRPr="00C45BE6">
        <w:rPr>
          <w:rFonts w:ascii="Arial" w:eastAsia="Times New Roman" w:hAnsi="Arial" w:cs="Arial"/>
          <w:sz w:val="24"/>
          <w:szCs w:val="24"/>
        </w:rPr>
        <w:t>The Government reserves the right to test for Section 508 Compliance before delivery.  The Contractor shall be able to demonstrate Section 508 Compliance upon Deliverables resulting from this solicitation will be accepted based in part on satisfaction of the Section 508 Chapter 2: Scoping Requirements standards identified above.</w:t>
      </w:r>
    </w:p>
    <w:p w14:paraId="0FD31381" w14:textId="77777777" w:rsidR="00C45BE6" w:rsidRPr="00C45BE6" w:rsidRDefault="00C45BE6" w:rsidP="00C45BE6">
      <w:pPr>
        <w:spacing w:after="0" w:line="240" w:lineRule="auto"/>
        <w:rPr>
          <w:rFonts w:ascii="Arial" w:eastAsia="Times New Roman" w:hAnsi="Arial" w:cs="Arial"/>
          <w:sz w:val="24"/>
          <w:szCs w:val="24"/>
        </w:rPr>
      </w:pPr>
    </w:p>
    <w:p w14:paraId="2F9FF21D" w14:textId="77777777" w:rsidR="00C45BE6" w:rsidRPr="00C45BE6" w:rsidRDefault="00C45BE6" w:rsidP="00C45BE6">
      <w:pPr>
        <w:spacing w:after="0" w:line="240" w:lineRule="auto"/>
        <w:rPr>
          <w:rFonts w:ascii="Arial" w:eastAsia="Times New Roman" w:hAnsi="Arial" w:cs="Arial"/>
          <w:sz w:val="24"/>
          <w:szCs w:val="24"/>
        </w:rPr>
      </w:pPr>
      <w:r w:rsidRPr="00C45BE6">
        <w:rPr>
          <w:rFonts w:ascii="Arial" w:eastAsia="Times New Roman" w:hAnsi="Arial" w:cs="Arial"/>
          <w:sz w:val="24"/>
          <w:szCs w:val="24"/>
        </w:rPr>
        <w:t>The Government reserves the right to test for Section 508 Compliance before delivery.  The Contractor shall be able to demonstrate Section 508 Compliance upon delivery.</w:t>
      </w:r>
    </w:p>
    <w:p w14:paraId="2618097F" w14:textId="77777777" w:rsidR="00C45BE6" w:rsidRPr="00C45BE6" w:rsidRDefault="00C45BE6" w:rsidP="00C45BE6">
      <w:pPr>
        <w:spacing w:after="0" w:line="240" w:lineRule="auto"/>
        <w:rPr>
          <w:rFonts w:ascii="Arial" w:eastAsia="Times New Roman" w:hAnsi="Arial" w:cs="Arial"/>
          <w:sz w:val="24"/>
          <w:szCs w:val="24"/>
        </w:rPr>
      </w:pPr>
    </w:p>
    <w:p w14:paraId="03310124" w14:textId="77777777" w:rsidR="00C45BE6" w:rsidRPr="00C45BE6" w:rsidRDefault="00C45BE6" w:rsidP="00C45BE6">
      <w:pPr>
        <w:keepNext/>
        <w:spacing w:after="0" w:line="240" w:lineRule="auto"/>
        <w:ind w:left="720" w:hanging="720"/>
        <w:outlineLvl w:val="0"/>
        <w:rPr>
          <w:rFonts w:ascii="Arial" w:eastAsia="Times New Roman" w:hAnsi="Arial" w:cs="Arial"/>
          <w:b/>
          <w:caps/>
          <w:sz w:val="24"/>
          <w:szCs w:val="24"/>
        </w:rPr>
      </w:pPr>
      <w:bookmarkStart w:id="47" w:name="_Toc221021758"/>
      <w:bookmarkStart w:id="48" w:name="_Toc223004084"/>
      <w:bookmarkStart w:id="49" w:name="_Toc6902885"/>
      <w:r w:rsidRPr="00C45BE6">
        <w:rPr>
          <w:rFonts w:ascii="Arial" w:eastAsia="Times New Roman" w:hAnsi="Arial" w:cs="Arial"/>
          <w:b/>
          <w:caps/>
          <w:sz w:val="24"/>
          <w:szCs w:val="24"/>
        </w:rPr>
        <w:t>INFORMATION TECHNOLOGY USING ENERGY-EFFICIENT PRODUCTS</w:t>
      </w:r>
      <w:bookmarkEnd w:id="47"/>
      <w:bookmarkEnd w:id="48"/>
    </w:p>
    <w:p w14:paraId="0A0577CE" w14:textId="77777777" w:rsidR="00C45BE6" w:rsidRPr="00C45BE6" w:rsidRDefault="00C45BE6" w:rsidP="00C45BE6">
      <w:pPr>
        <w:spacing w:after="0" w:line="240" w:lineRule="auto"/>
        <w:rPr>
          <w:rFonts w:ascii="Arial" w:eastAsia="Times New Roman" w:hAnsi="Arial" w:cs="Arial"/>
          <w:sz w:val="24"/>
          <w:szCs w:val="24"/>
        </w:rPr>
      </w:pPr>
      <w:r w:rsidRPr="00C45BE6">
        <w:rPr>
          <w:rFonts w:ascii="Arial" w:eastAsia="Times New Roman" w:hAnsi="Arial" w:cs="Arial"/>
          <w:sz w:val="24"/>
          <w:szCs w:val="24"/>
        </w:rPr>
        <w:t xml:space="preserve">The Contractor shall comply with Sections 524 and Sections 525 of the Energy Independence and Security Act of 2007; Section 104 of the Energy Policy Act of 2005; Executive Order 13834, “Efficient Federal Operations”, dated May 17, 2018; Executive Order 13221, “Energy-Efficient Standby Power Devices,” dated August 2, 2001; and the Federal Acquisition Regulation (FAR) to provide ENERGY STAR®, Federal Energy Management Program (FEMP) designated, low standby power, and Electronic Product Environmental Assessment Tool (EPEAT) registered products in providing information technology products and/or services. </w:t>
      </w:r>
    </w:p>
    <w:p w14:paraId="0ED1D662" w14:textId="77777777" w:rsidR="00C45BE6" w:rsidRPr="00C45BE6" w:rsidRDefault="00C45BE6" w:rsidP="00C45BE6">
      <w:pPr>
        <w:spacing w:after="0" w:line="240" w:lineRule="auto"/>
        <w:rPr>
          <w:rFonts w:ascii="Arial" w:eastAsia="Times New Roman" w:hAnsi="Arial" w:cs="Arial"/>
          <w:sz w:val="24"/>
          <w:szCs w:val="24"/>
        </w:rPr>
      </w:pPr>
    </w:p>
    <w:p w14:paraId="231A2F15" w14:textId="77777777" w:rsidR="00C45BE6" w:rsidRPr="00C45BE6" w:rsidRDefault="00C45BE6" w:rsidP="00C45BE6">
      <w:pPr>
        <w:spacing w:after="0" w:line="240" w:lineRule="auto"/>
        <w:rPr>
          <w:rFonts w:ascii="Arial" w:eastAsia="Times New Roman" w:hAnsi="Arial" w:cs="Arial"/>
          <w:sz w:val="24"/>
          <w:szCs w:val="24"/>
        </w:rPr>
      </w:pPr>
      <w:r w:rsidRPr="00C45BE6">
        <w:rPr>
          <w:rFonts w:ascii="Arial" w:eastAsia="Times New Roman" w:hAnsi="Arial" w:cs="Arial"/>
          <w:sz w:val="24"/>
          <w:szCs w:val="24"/>
        </w:rPr>
        <w:t>The Contractor shall ensure that information technology products are procured and/or services are performed with products that meet and/or exceed ENERGY STAR, FEMP designated, low standby power, and EPEAT guidelines. The Contractor shall provide/use products that earn the ENERGY STAR label and meet the ENERGY STAR specifications for energy efficiency.  Specifically, the Contractor shall:</w:t>
      </w:r>
    </w:p>
    <w:p w14:paraId="3E8CF9C8" w14:textId="77777777" w:rsidR="00C45BE6" w:rsidRPr="00C45BE6" w:rsidRDefault="00C45BE6" w:rsidP="00C45BE6">
      <w:pPr>
        <w:autoSpaceDE w:val="0"/>
        <w:autoSpaceDN w:val="0"/>
        <w:adjustRightInd w:val="0"/>
        <w:spacing w:after="0" w:line="240" w:lineRule="auto"/>
        <w:rPr>
          <w:rFonts w:ascii="Arial" w:eastAsia="Calibri" w:hAnsi="Arial" w:cs="Arial"/>
          <w:color w:val="000000"/>
          <w:sz w:val="24"/>
          <w:szCs w:val="24"/>
        </w:rPr>
      </w:pPr>
    </w:p>
    <w:p w14:paraId="415731E1" w14:textId="77777777" w:rsidR="00C45BE6" w:rsidRPr="00C45BE6" w:rsidRDefault="00C45BE6" w:rsidP="00C45BE6">
      <w:pPr>
        <w:numPr>
          <w:ilvl w:val="0"/>
          <w:numId w:val="16"/>
        </w:numPr>
        <w:autoSpaceDE w:val="0"/>
        <w:autoSpaceDN w:val="0"/>
        <w:adjustRightInd w:val="0"/>
        <w:spacing w:after="0" w:line="240" w:lineRule="auto"/>
        <w:rPr>
          <w:rFonts w:ascii="Arial" w:eastAsia="Calibri" w:hAnsi="Arial" w:cs="Arial"/>
          <w:color w:val="000000"/>
          <w:sz w:val="24"/>
          <w:szCs w:val="24"/>
        </w:rPr>
      </w:pPr>
      <w:r w:rsidRPr="00C45BE6">
        <w:rPr>
          <w:rFonts w:ascii="Arial" w:eastAsia="Calibri" w:hAnsi="Arial" w:cs="Arial"/>
          <w:color w:val="000000"/>
          <w:sz w:val="24"/>
          <w:szCs w:val="24"/>
        </w:rPr>
        <w:t xml:space="preserve">Provide/use ENERGY STAR products, as specified at </w:t>
      </w:r>
      <w:hyperlink r:id="rId11" w:tooltip="link to the ENERGY STAR Qualified Products webpage via the ENERGY STAR Website" w:history="1">
        <w:r w:rsidRPr="00C45BE6">
          <w:rPr>
            <w:rFonts w:ascii="Arial" w:eastAsia="Calibri" w:hAnsi="Arial" w:cs="Arial"/>
            <w:color w:val="0000FF"/>
            <w:sz w:val="24"/>
            <w:szCs w:val="24"/>
            <w:u w:val="single"/>
          </w:rPr>
          <w:t>www.energystar.gov/products</w:t>
        </w:r>
      </w:hyperlink>
      <w:r w:rsidRPr="00C45BE6">
        <w:rPr>
          <w:rFonts w:ascii="Arial" w:eastAsia="Calibri" w:hAnsi="Arial" w:cs="Arial"/>
          <w:color w:val="0000FF"/>
          <w:sz w:val="24"/>
          <w:szCs w:val="24"/>
          <w:u w:val="single"/>
        </w:rPr>
        <w:t xml:space="preserve"> (</w:t>
      </w:r>
      <w:r w:rsidRPr="00C45BE6">
        <w:rPr>
          <w:rFonts w:ascii="Arial" w:eastAsia="Calibri" w:hAnsi="Arial" w:cs="Arial"/>
          <w:color w:val="000000"/>
          <w:sz w:val="24"/>
          <w:szCs w:val="24"/>
        </w:rPr>
        <w:t xml:space="preserve">contains complete product specifications and updated lists of qualifying products). </w:t>
      </w:r>
    </w:p>
    <w:p w14:paraId="49215A28" w14:textId="77777777" w:rsidR="00C45BE6" w:rsidRPr="00C45BE6" w:rsidRDefault="00C45BE6" w:rsidP="00C45BE6">
      <w:pPr>
        <w:spacing w:after="0" w:line="240" w:lineRule="auto"/>
        <w:rPr>
          <w:rFonts w:ascii="Arial" w:eastAsia="Times New Roman" w:hAnsi="Arial" w:cs="Arial"/>
          <w:sz w:val="24"/>
          <w:szCs w:val="24"/>
        </w:rPr>
      </w:pPr>
    </w:p>
    <w:p w14:paraId="1F8C8D12" w14:textId="77777777" w:rsidR="00C45BE6" w:rsidRPr="00C45BE6" w:rsidRDefault="00C45BE6" w:rsidP="00C45BE6">
      <w:pPr>
        <w:numPr>
          <w:ilvl w:val="0"/>
          <w:numId w:val="16"/>
        </w:numPr>
        <w:autoSpaceDE w:val="0"/>
        <w:autoSpaceDN w:val="0"/>
        <w:adjustRightInd w:val="0"/>
        <w:spacing w:after="0" w:line="240" w:lineRule="auto"/>
        <w:rPr>
          <w:rFonts w:ascii="Arial" w:eastAsia="Calibri" w:hAnsi="Arial" w:cs="Arial"/>
          <w:color w:val="000000"/>
          <w:sz w:val="24"/>
          <w:szCs w:val="24"/>
        </w:rPr>
      </w:pPr>
      <w:r w:rsidRPr="00C45BE6">
        <w:rPr>
          <w:rFonts w:ascii="Arial" w:eastAsia="Calibri" w:hAnsi="Arial" w:cs="Arial"/>
          <w:color w:val="000000"/>
          <w:sz w:val="24"/>
          <w:szCs w:val="24"/>
        </w:rPr>
        <w:t xml:space="preserve">Provide/use the purchasing specifications listed for FEMP designated products at </w:t>
      </w:r>
      <w:hyperlink r:id="rId12" w:tooltip="link to the ENERGY STAR and FEMP-Designated Products Procurement Requirements section of the Energy.gov website" w:history="1">
        <w:r w:rsidRPr="00C45BE6">
          <w:rPr>
            <w:rFonts w:ascii="Arial" w:eastAsia="Times New Roman" w:hAnsi="Arial" w:cs="Arial"/>
            <w:color w:val="0000FF"/>
            <w:sz w:val="24"/>
            <w:szCs w:val="24"/>
            <w:u w:val="single"/>
          </w:rPr>
          <w:t>https://www4.eere.energy.gov/femp/requirements/laws_and_requirements/energy_star_and_femp_designated_products_procurement_requirements</w:t>
        </w:r>
      </w:hyperlink>
      <w:r w:rsidRPr="00C45BE6">
        <w:rPr>
          <w:rFonts w:ascii="Arial" w:eastAsia="Times New Roman" w:hAnsi="Arial" w:cs="Arial"/>
          <w:color w:val="0000FF"/>
          <w:sz w:val="24"/>
          <w:szCs w:val="24"/>
          <w:u w:val="single"/>
        </w:rPr>
        <w:t xml:space="preserve"> </w:t>
      </w:r>
      <w:r w:rsidRPr="00C45BE6">
        <w:rPr>
          <w:rFonts w:ascii="Arial" w:eastAsia="Calibri" w:hAnsi="Arial" w:cs="Arial"/>
          <w:color w:val="000000"/>
          <w:sz w:val="24"/>
          <w:szCs w:val="24"/>
        </w:rPr>
        <w:t xml:space="preserve">. The Contractor shall use the low standby power products specified at </w:t>
      </w:r>
      <w:hyperlink r:id="rId13" w:tooltip="link to the Low Standby Power Products section of the Energy.gov website from the Department of Energy Efficiency and Renewable Energy Website" w:history="1">
        <w:r w:rsidRPr="00C45BE6">
          <w:rPr>
            <w:rFonts w:ascii="Arial" w:eastAsia="Calibri" w:hAnsi="Arial" w:cs="Arial"/>
            <w:color w:val="0000FF"/>
            <w:sz w:val="24"/>
            <w:szCs w:val="24"/>
            <w:u w:val="single"/>
          </w:rPr>
          <w:t>http://energy.gov/eere/femp/low-standby-power-products</w:t>
        </w:r>
      </w:hyperlink>
      <w:r w:rsidRPr="00C45BE6">
        <w:rPr>
          <w:rFonts w:ascii="Arial" w:eastAsia="Calibri" w:hAnsi="Arial" w:cs="Arial"/>
          <w:color w:val="000000"/>
          <w:sz w:val="24"/>
          <w:szCs w:val="24"/>
        </w:rPr>
        <w:t xml:space="preserve">. </w:t>
      </w:r>
    </w:p>
    <w:p w14:paraId="6E0CAB86" w14:textId="77777777" w:rsidR="00C45BE6" w:rsidRPr="00C45BE6" w:rsidRDefault="00C45BE6" w:rsidP="00C45BE6">
      <w:pPr>
        <w:spacing w:after="0" w:line="240" w:lineRule="auto"/>
        <w:rPr>
          <w:rFonts w:ascii="Arial" w:eastAsia="Times New Roman" w:hAnsi="Arial" w:cs="Arial"/>
          <w:sz w:val="24"/>
          <w:szCs w:val="24"/>
        </w:rPr>
      </w:pPr>
    </w:p>
    <w:p w14:paraId="771D3886" w14:textId="77777777" w:rsidR="00C45BE6" w:rsidRPr="00C45BE6" w:rsidRDefault="00C45BE6" w:rsidP="00C45BE6">
      <w:pPr>
        <w:numPr>
          <w:ilvl w:val="0"/>
          <w:numId w:val="16"/>
        </w:numPr>
        <w:autoSpaceDE w:val="0"/>
        <w:autoSpaceDN w:val="0"/>
        <w:adjustRightInd w:val="0"/>
        <w:spacing w:after="0" w:line="240" w:lineRule="auto"/>
        <w:rPr>
          <w:rFonts w:ascii="Arial" w:eastAsia="Calibri" w:hAnsi="Arial" w:cs="Arial"/>
          <w:bCs/>
          <w:color w:val="000000"/>
          <w:sz w:val="24"/>
          <w:szCs w:val="24"/>
        </w:rPr>
      </w:pPr>
      <w:r w:rsidRPr="00C45BE6">
        <w:rPr>
          <w:rFonts w:ascii="Arial" w:eastAsia="Calibri" w:hAnsi="Arial" w:cs="Arial"/>
          <w:color w:val="000000"/>
          <w:sz w:val="24"/>
          <w:szCs w:val="24"/>
        </w:rPr>
        <w:t xml:space="preserve">Provide/use EPEAT registered products as specified at </w:t>
      </w:r>
      <w:hyperlink r:id="rId14" w:tooltip="link to the EPEAT.NET website homepage of the Green Electronics Council" w:history="1">
        <w:r w:rsidRPr="00C45BE6">
          <w:rPr>
            <w:rFonts w:ascii="Arial" w:eastAsia="Calibri" w:hAnsi="Arial" w:cs="Arial"/>
            <w:color w:val="0000FF"/>
            <w:sz w:val="24"/>
            <w:szCs w:val="24"/>
            <w:u w:val="single"/>
          </w:rPr>
          <w:t>www.epeat.net</w:t>
        </w:r>
      </w:hyperlink>
      <w:r w:rsidRPr="00C45BE6">
        <w:rPr>
          <w:rFonts w:ascii="Arial" w:eastAsia="Calibri" w:hAnsi="Arial" w:cs="Arial"/>
          <w:color w:val="000000"/>
          <w:sz w:val="24"/>
          <w:szCs w:val="24"/>
        </w:rPr>
        <w:t>. At a minimum, the Contractor shall acquire EPEAT® Bronze registered products.  EPEAT registered products are required to meet the technical specifications of ENERGY STAR, but are not automatically on the ENERGY STAR qualified product lists. The Contractor shall ensure that applicable products are on both the EPEAT Registry and ENERGY STAR Qualified Product Lists.</w:t>
      </w:r>
      <w:r w:rsidRPr="00C45BE6">
        <w:rPr>
          <w:rFonts w:ascii="Arial" w:eastAsia="Calibri" w:hAnsi="Arial" w:cs="Arial"/>
          <w:b/>
          <w:i/>
          <w:iCs/>
          <w:color w:val="0070C0"/>
          <w:sz w:val="24"/>
          <w:szCs w:val="24"/>
        </w:rPr>
        <w:t xml:space="preserve"> </w:t>
      </w:r>
    </w:p>
    <w:p w14:paraId="370E6ED5" w14:textId="77777777" w:rsidR="00C45BE6" w:rsidRPr="00C45BE6" w:rsidRDefault="00C45BE6" w:rsidP="00C45BE6">
      <w:pPr>
        <w:spacing w:after="0" w:line="240" w:lineRule="auto"/>
        <w:rPr>
          <w:rFonts w:ascii="Arial" w:eastAsia="Times New Roman" w:hAnsi="Arial" w:cs="Arial"/>
          <w:sz w:val="24"/>
          <w:szCs w:val="24"/>
        </w:rPr>
      </w:pPr>
    </w:p>
    <w:p w14:paraId="3FBEA87C" w14:textId="77777777" w:rsidR="00C45BE6" w:rsidRPr="00C45BE6" w:rsidRDefault="00C45BE6" w:rsidP="00C45BE6">
      <w:pPr>
        <w:numPr>
          <w:ilvl w:val="0"/>
          <w:numId w:val="16"/>
        </w:numPr>
        <w:autoSpaceDE w:val="0"/>
        <w:autoSpaceDN w:val="0"/>
        <w:adjustRightInd w:val="0"/>
        <w:spacing w:after="0" w:line="240" w:lineRule="auto"/>
        <w:rPr>
          <w:rFonts w:ascii="Arial" w:eastAsia="Calibri" w:hAnsi="Arial" w:cs="Arial"/>
          <w:color w:val="000000"/>
          <w:sz w:val="24"/>
          <w:szCs w:val="24"/>
        </w:rPr>
      </w:pPr>
      <w:r w:rsidRPr="00C45BE6">
        <w:rPr>
          <w:rFonts w:ascii="Arial" w:eastAsia="Calibri" w:hAnsi="Arial" w:cs="Arial"/>
          <w:color w:val="000000"/>
          <w:sz w:val="24"/>
          <w:szCs w:val="24"/>
        </w:rPr>
        <w:t xml:space="preserve">The Contractor shall use these products to the maximum extent possible without jeopardizing the intended end use or detracting from the overall quality delivered to the end user. </w:t>
      </w:r>
    </w:p>
    <w:p w14:paraId="1052855A" w14:textId="77777777" w:rsidR="00C45BE6" w:rsidRPr="00C45BE6" w:rsidRDefault="00C45BE6" w:rsidP="00C45BE6">
      <w:pPr>
        <w:spacing w:after="0" w:line="240" w:lineRule="auto"/>
        <w:rPr>
          <w:rFonts w:ascii="Arial" w:eastAsia="Times New Roman" w:hAnsi="Arial" w:cs="Arial"/>
          <w:sz w:val="24"/>
          <w:szCs w:val="24"/>
        </w:rPr>
      </w:pPr>
    </w:p>
    <w:p w14:paraId="48D27B2D" w14:textId="77777777" w:rsidR="00C45BE6" w:rsidRPr="00C45BE6" w:rsidRDefault="00C45BE6" w:rsidP="00C45BE6">
      <w:pPr>
        <w:spacing w:after="0" w:line="240" w:lineRule="auto"/>
        <w:rPr>
          <w:rFonts w:ascii="Arial" w:eastAsia="Times New Roman" w:hAnsi="Arial" w:cs="Arial"/>
          <w:sz w:val="24"/>
          <w:szCs w:val="24"/>
        </w:rPr>
      </w:pPr>
      <w:r w:rsidRPr="00C45BE6">
        <w:rPr>
          <w:rFonts w:ascii="Arial" w:eastAsia="Times New Roman" w:hAnsi="Arial" w:cs="Arial"/>
          <w:sz w:val="24"/>
          <w:szCs w:val="24"/>
        </w:rPr>
        <w:t xml:space="preserve">The following is a list of information technology products for which ENERGY STAR, FEMP designated, low standby power, and EPEAT registered products are available: </w:t>
      </w:r>
    </w:p>
    <w:p w14:paraId="4DCC5100" w14:textId="77777777" w:rsidR="00C45BE6" w:rsidRPr="00C45BE6" w:rsidRDefault="00C45BE6" w:rsidP="00C45BE6">
      <w:pPr>
        <w:spacing w:after="0" w:line="240" w:lineRule="auto"/>
        <w:rPr>
          <w:rFonts w:ascii="Arial" w:eastAsia="Times New Roman" w:hAnsi="Arial" w:cs="Arial"/>
          <w:sz w:val="24"/>
          <w:szCs w:val="24"/>
        </w:rPr>
      </w:pPr>
    </w:p>
    <w:p w14:paraId="324C5D2B" w14:textId="77777777" w:rsidR="00C45BE6" w:rsidRPr="00C45BE6" w:rsidRDefault="00C45BE6" w:rsidP="00C45BE6">
      <w:pPr>
        <w:numPr>
          <w:ilvl w:val="0"/>
          <w:numId w:val="17"/>
        </w:numPr>
        <w:autoSpaceDE w:val="0"/>
        <w:autoSpaceDN w:val="0"/>
        <w:adjustRightInd w:val="0"/>
        <w:spacing w:after="0" w:line="240" w:lineRule="auto"/>
        <w:rPr>
          <w:rFonts w:ascii="Arial" w:eastAsia="Calibri" w:hAnsi="Arial" w:cs="Arial"/>
          <w:color w:val="000000"/>
          <w:sz w:val="24"/>
          <w:szCs w:val="24"/>
        </w:rPr>
      </w:pPr>
      <w:r w:rsidRPr="00C45BE6">
        <w:rPr>
          <w:rFonts w:ascii="Arial" w:eastAsia="Calibri" w:hAnsi="Arial" w:cs="Arial"/>
          <w:color w:val="000000"/>
          <w:sz w:val="24"/>
          <w:szCs w:val="24"/>
        </w:rPr>
        <w:t>Computer Desktops, Laptops, Notebooks, Displays, Monitors, Integrated Desktop Computers, Workstation Desktops, Thin Clients, Disk Drives</w:t>
      </w:r>
    </w:p>
    <w:p w14:paraId="369F113D" w14:textId="77777777" w:rsidR="00C45BE6" w:rsidRPr="00C45BE6" w:rsidRDefault="00C45BE6" w:rsidP="00C45BE6">
      <w:pPr>
        <w:numPr>
          <w:ilvl w:val="0"/>
          <w:numId w:val="17"/>
        </w:numPr>
        <w:autoSpaceDE w:val="0"/>
        <w:autoSpaceDN w:val="0"/>
        <w:adjustRightInd w:val="0"/>
        <w:spacing w:after="0" w:line="240" w:lineRule="auto"/>
        <w:rPr>
          <w:rFonts w:ascii="Arial" w:eastAsia="Calibri" w:hAnsi="Arial" w:cs="Arial"/>
          <w:color w:val="000000"/>
          <w:sz w:val="24"/>
          <w:szCs w:val="24"/>
        </w:rPr>
      </w:pPr>
      <w:r w:rsidRPr="00C45BE6">
        <w:rPr>
          <w:rFonts w:ascii="Arial" w:eastAsia="Calibri" w:hAnsi="Arial" w:cs="Arial"/>
          <w:color w:val="000000"/>
          <w:sz w:val="24"/>
          <w:szCs w:val="24"/>
        </w:rPr>
        <w:t>Imaging Equipment (Printers, Copiers, Multi-Function Devices, Scanners, Fax Machines, Digital Duplicators, Mailing Machines)</w:t>
      </w:r>
    </w:p>
    <w:p w14:paraId="0F652A1A" w14:textId="77777777" w:rsidR="00C45BE6" w:rsidRPr="00C45BE6" w:rsidRDefault="00C45BE6" w:rsidP="00C45BE6">
      <w:pPr>
        <w:numPr>
          <w:ilvl w:val="0"/>
          <w:numId w:val="17"/>
        </w:numPr>
        <w:autoSpaceDE w:val="0"/>
        <w:autoSpaceDN w:val="0"/>
        <w:adjustRightInd w:val="0"/>
        <w:spacing w:after="0" w:line="240" w:lineRule="auto"/>
        <w:rPr>
          <w:rFonts w:ascii="Arial" w:eastAsia="Calibri" w:hAnsi="Arial" w:cs="Arial"/>
          <w:color w:val="000000"/>
          <w:sz w:val="24"/>
          <w:szCs w:val="24"/>
        </w:rPr>
      </w:pPr>
      <w:r w:rsidRPr="00C45BE6">
        <w:rPr>
          <w:rFonts w:ascii="Arial" w:eastAsia="Calibri" w:hAnsi="Arial" w:cs="Arial"/>
          <w:color w:val="000000"/>
          <w:sz w:val="24"/>
          <w:szCs w:val="24"/>
        </w:rPr>
        <w:t>Televisions, Multimedia Projectors</w:t>
      </w:r>
    </w:p>
    <w:p w14:paraId="370CF23A" w14:textId="77777777" w:rsidR="00C45BE6" w:rsidRPr="00C45BE6" w:rsidRDefault="00C45BE6" w:rsidP="00C45BE6">
      <w:pPr>
        <w:spacing w:after="0" w:line="240" w:lineRule="auto"/>
        <w:rPr>
          <w:rFonts w:ascii="Arial" w:eastAsia="Times New Roman" w:hAnsi="Arial" w:cs="Arial"/>
          <w:sz w:val="24"/>
          <w:szCs w:val="24"/>
        </w:rPr>
      </w:pPr>
    </w:p>
    <w:p w14:paraId="06B55931" w14:textId="77777777" w:rsidR="00C45BE6" w:rsidRPr="00C45BE6" w:rsidRDefault="00C45BE6" w:rsidP="00C45BE6">
      <w:pPr>
        <w:spacing w:after="0" w:line="240" w:lineRule="auto"/>
        <w:rPr>
          <w:rFonts w:ascii="Arial" w:eastAsia="Times New Roman" w:hAnsi="Arial" w:cs="Arial"/>
          <w:sz w:val="24"/>
          <w:szCs w:val="24"/>
        </w:rPr>
      </w:pPr>
      <w:r w:rsidRPr="00C45BE6">
        <w:rPr>
          <w:rFonts w:ascii="Arial" w:eastAsia="Times New Roman" w:hAnsi="Arial" w:cs="Arial"/>
          <w:sz w:val="24"/>
          <w:szCs w:val="24"/>
        </w:rPr>
        <w:t>This list is continually evolving, and as a result is not all-inclusive.</w:t>
      </w:r>
    </w:p>
    <w:p w14:paraId="762B502A" w14:textId="77777777" w:rsidR="00C45BE6" w:rsidRPr="00C45BE6" w:rsidRDefault="00C45BE6" w:rsidP="00C45BE6">
      <w:pPr>
        <w:spacing w:after="0" w:line="240" w:lineRule="auto"/>
        <w:rPr>
          <w:rFonts w:ascii="Arial" w:eastAsia="Times New Roman" w:hAnsi="Arial" w:cs="Arial"/>
          <w:i/>
          <w:iCs/>
          <w:caps/>
          <w:color w:val="0070C0"/>
          <w:sz w:val="24"/>
          <w:szCs w:val="24"/>
        </w:rPr>
      </w:pPr>
    </w:p>
    <w:p w14:paraId="76AF5144" w14:textId="77777777" w:rsidR="00C45BE6" w:rsidRPr="00C45BE6" w:rsidRDefault="00C45BE6" w:rsidP="00C45BE6">
      <w:pPr>
        <w:spacing w:after="0" w:line="240" w:lineRule="auto"/>
        <w:rPr>
          <w:rFonts w:ascii="Arial" w:eastAsia="Times New Roman" w:hAnsi="Arial" w:cs="Arial"/>
          <w:sz w:val="24"/>
          <w:szCs w:val="24"/>
        </w:rPr>
      </w:pPr>
      <w:bookmarkStart w:id="50" w:name="_Ref259632988"/>
    </w:p>
    <w:p w14:paraId="3ECDA134" w14:textId="77777777" w:rsidR="00C45BE6" w:rsidRPr="00C45BE6" w:rsidRDefault="00C45BE6" w:rsidP="00C45BE6">
      <w:pPr>
        <w:keepNext/>
        <w:spacing w:after="0" w:line="240" w:lineRule="auto"/>
        <w:ind w:left="720" w:hanging="720"/>
        <w:outlineLvl w:val="0"/>
        <w:rPr>
          <w:rFonts w:ascii="Arial" w:eastAsia="Times New Roman" w:hAnsi="Arial" w:cs="Arial"/>
          <w:b/>
          <w:caps/>
          <w:sz w:val="24"/>
          <w:szCs w:val="24"/>
        </w:rPr>
      </w:pPr>
      <w:bookmarkStart w:id="51" w:name="_Toc221021759"/>
      <w:bookmarkStart w:id="52" w:name="_Toc223004085"/>
      <w:bookmarkStart w:id="53" w:name="_Ref252786053"/>
      <w:bookmarkStart w:id="54" w:name="_Toc251331977"/>
      <w:bookmarkEnd w:id="50"/>
      <w:r w:rsidRPr="00C45BE6">
        <w:rPr>
          <w:rFonts w:ascii="Arial" w:eastAsia="Times New Roman" w:hAnsi="Arial" w:cs="Arial"/>
          <w:b/>
          <w:caps/>
          <w:sz w:val="24"/>
          <w:szCs w:val="24"/>
        </w:rPr>
        <w:t>GENERAL REQUIREMENTS</w:t>
      </w:r>
      <w:bookmarkEnd w:id="51"/>
      <w:bookmarkEnd w:id="52"/>
    </w:p>
    <w:p w14:paraId="71AE1956" w14:textId="77777777" w:rsidR="00C45BE6" w:rsidRPr="00C45BE6" w:rsidRDefault="00C45BE6" w:rsidP="00C45BE6">
      <w:pPr>
        <w:spacing w:after="0" w:line="240" w:lineRule="auto"/>
        <w:rPr>
          <w:rFonts w:ascii="Arial" w:eastAsia="Times New Roman" w:hAnsi="Arial" w:cs="Times New Roman"/>
          <w:sz w:val="24"/>
          <w:szCs w:val="24"/>
        </w:rPr>
      </w:pPr>
    </w:p>
    <w:p w14:paraId="3F0EE317" w14:textId="77777777" w:rsidR="00C45BE6" w:rsidRPr="00C45BE6" w:rsidRDefault="00C45BE6" w:rsidP="00C45BE6">
      <w:pPr>
        <w:keepNext/>
        <w:numPr>
          <w:ilvl w:val="1"/>
          <w:numId w:val="0"/>
        </w:numPr>
        <w:spacing w:after="0" w:line="240" w:lineRule="auto"/>
        <w:ind w:left="720" w:hanging="720"/>
        <w:outlineLvl w:val="1"/>
        <w:rPr>
          <w:rFonts w:ascii="Arial" w:eastAsia="Times New Roman" w:hAnsi="Arial" w:cs="Arial"/>
          <w:b/>
          <w:bCs/>
          <w:iCs/>
          <w:caps/>
          <w:sz w:val="24"/>
          <w:szCs w:val="24"/>
        </w:rPr>
      </w:pPr>
      <w:bookmarkStart w:id="55" w:name="_Toc221021760"/>
      <w:bookmarkStart w:id="56" w:name="_Toc223004086"/>
      <w:r w:rsidRPr="00C45BE6">
        <w:rPr>
          <w:rFonts w:ascii="Arial" w:eastAsia="Times New Roman" w:hAnsi="Arial" w:cs="Arial"/>
          <w:b/>
          <w:bCs/>
          <w:iCs/>
          <w:caps/>
          <w:sz w:val="24"/>
          <w:szCs w:val="24"/>
        </w:rPr>
        <w:t>VA TECHNICAL REFERENCE MODEL</w:t>
      </w:r>
      <w:bookmarkEnd w:id="55"/>
      <w:bookmarkEnd w:id="56"/>
    </w:p>
    <w:p w14:paraId="392AC418" w14:textId="77777777" w:rsidR="00C45BE6" w:rsidRPr="00C45BE6" w:rsidRDefault="00C45BE6" w:rsidP="00C45BE6">
      <w:pPr>
        <w:spacing w:after="0" w:line="240" w:lineRule="auto"/>
        <w:rPr>
          <w:rFonts w:ascii="Arial" w:eastAsia="Times New Roman" w:hAnsi="Arial" w:cs="Arial"/>
          <w:sz w:val="24"/>
          <w:szCs w:val="24"/>
        </w:rPr>
      </w:pPr>
      <w:r w:rsidRPr="00C45BE6">
        <w:rPr>
          <w:rFonts w:ascii="Arial" w:eastAsia="Times New Roman" w:hAnsi="Arial" w:cs="Arial"/>
          <w:sz w:val="24"/>
          <w:szCs w:val="24"/>
        </w:rPr>
        <w:t>All hardware provided in response to this PD shall be listed on the VA Technical Reference Model (TRM).  The Contractor shall support the VA enterprise management framework.  In association with the framework, the Contractor shall comply with OI&amp;T Technical Reference Model.  The VA TRM is one component within the overall Enterprise Architecture (EA) that establishes a common vocabulary and structure for describing the information technology used to develop, operate, and maintain enterprise applications.  Moreover, the VA TRM, which includes the Standards Profile and Product List, serves as a technology roadmap and tool for supporting OI&amp;T.  Architecture &amp; Engineering Services (AES) has overall responsibility for the VA TRM.</w:t>
      </w:r>
    </w:p>
    <w:p w14:paraId="38B1A549" w14:textId="77777777" w:rsidR="00C45BE6" w:rsidRPr="00C45BE6" w:rsidRDefault="00C45BE6" w:rsidP="00C45BE6">
      <w:pPr>
        <w:spacing w:after="0" w:line="240" w:lineRule="auto"/>
        <w:rPr>
          <w:rFonts w:ascii="Arial" w:eastAsia="Times New Roman" w:hAnsi="Arial" w:cs="Arial"/>
          <w:sz w:val="24"/>
          <w:szCs w:val="24"/>
        </w:rPr>
      </w:pPr>
    </w:p>
    <w:p w14:paraId="121EAFD3" w14:textId="77777777" w:rsidR="00C45BE6" w:rsidRPr="00C45BE6" w:rsidRDefault="00C45BE6" w:rsidP="00C45BE6">
      <w:pPr>
        <w:keepNext/>
        <w:numPr>
          <w:ilvl w:val="1"/>
          <w:numId w:val="0"/>
        </w:numPr>
        <w:spacing w:after="0" w:line="240" w:lineRule="auto"/>
        <w:ind w:left="720" w:hanging="720"/>
        <w:outlineLvl w:val="1"/>
        <w:rPr>
          <w:rFonts w:ascii="Arial" w:eastAsia="Times New Roman" w:hAnsi="Arial" w:cs="Arial"/>
          <w:b/>
          <w:bCs/>
          <w:iCs/>
          <w:caps/>
          <w:sz w:val="24"/>
          <w:szCs w:val="24"/>
        </w:rPr>
      </w:pPr>
      <w:bookmarkStart w:id="57" w:name="_Toc221021761"/>
      <w:bookmarkStart w:id="58" w:name="_Toc223004087"/>
      <w:r w:rsidRPr="00C45BE6">
        <w:rPr>
          <w:rFonts w:ascii="Arial" w:eastAsia="Times New Roman" w:hAnsi="Arial" w:cs="Arial"/>
          <w:b/>
          <w:bCs/>
          <w:iCs/>
          <w:caps/>
          <w:sz w:val="24"/>
          <w:szCs w:val="24"/>
        </w:rPr>
        <w:lastRenderedPageBreak/>
        <w:t>POSITION/TASK RISK DESIGNATION LEVEL(S)</w:t>
      </w:r>
      <w:bookmarkEnd w:id="57"/>
      <w:bookmarkEnd w:id="58"/>
    </w:p>
    <w:bookmarkEnd w:id="53"/>
    <w:p w14:paraId="3E4BDE03" w14:textId="77777777" w:rsidR="00C45BE6" w:rsidRPr="00C45BE6" w:rsidRDefault="00C45BE6" w:rsidP="00C45BE6">
      <w:pPr>
        <w:spacing w:after="0" w:line="240" w:lineRule="auto"/>
        <w:rPr>
          <w:rFonts w:ascii="Arial" w:eastAsia="Times New Roman" w:hAnsi="Arial" w:cs="Arial"/>
          <w:sz w:val="24"/>
          <w:szCs w:val="24"/>
        </w:rPr>
      </w:pPr>
      <w:r w:rsidRPr="00C45BE6">
        <w:rPr>
          <w:rFonts w:ascii="Arial" w:eastAsia="Times New Roman" w:hAnsi="Arial" w:cs="Arial"/>
          <w:sz w:val="24"/>
          <w:szCs w:val="24"/>
        </w:rPr>
        <w:t>In accordance with VA Handbook 0710, Personnel Security and Suitability Program, the position sensitivity and the level of background investigation commensurate with the required level of access for the following tasks within the PD are:</w:t>
      </w:r>
    </w:p>
    <w:p w14:paraId="7F90E0F1" w14:textId="77777777" w:rsidR="00C45BE6" w:rsidRPr="00C45BE6" w:rsidRDefault="00C45BE6" w:rsidP="00C45BE6">
      <w:pPr>
        <w:spacing w:after="0" w:line="240" w:lineRule="auto"/>
        <w:rPr>
          <w:rFonts w:ascii="Arial" w:eastAsia="Times New Roman" w:hAnsi="Arial" w:cs="Arial"/>
          <w:b/>
          <w:i/>
          <w:iCs/>
          <w:sz w:val="24"/>
          <w:szCs w:val="24"/>
        </w:rPr>
      </w:pPr>
    </w:p>
    <w:p w14:paraId="7412852B" w14:textId="77777777" w:rsidR="00C45BE6" w:rsidRPr="00C45BE6" w:rsidRDefault="00C45BE6" w:rsidP="00C45BE6">
      <w:pPr>
        <w:spacing w:after="0" w:line="240" w:lineRule="auto"/>
        <w:contextualSpacing/>
        <w:jc w:val="center"/>
        <w:rPr>
          <w:rFonts w:ascii="Arial" w:eastAsia="Times New Roman" w:hAnsi="Arial" w:cs="Arial"/>
          <w:b/>
          <w:bCs/>
          <w:spacing w:val="5"/>
          <w:kern w:val="28"/>
          <w:sz w:val="24"/>
          <w:szCs w:val="24"/>
        </w:rPr>
      </w:pPr>
      <w:r w:rsidRPr="00C45BE6">
        <w:rPr>
          <w:rFonts w:ascii="Arial" w:eastAsia="Times New Roman" w:hAnsi="Arial" w:cs="Arial"/>
          <w:b/>
          <w:bCs/>
          <w:spacing w:val="5"/>
          <w:kern w:val="28"/>
          <w:sz w:val="24"/>
          <w:szCs w:val="24"/>
        </w:rPr>
        <w:t xml:space="preserve">Position Sensitivity and Background Investigation Requirements </w:t>
      </w:r>
    </w:p>
    <w:p w14:paraId="058BBA23" w14:textId="77777777" w:rsidR="00C45BE6" w:rsidRPr="00C45BE6" w:rsidRDefault="00C45BE6" w:rsidP="00C45BE6">
      <w:pPr>
        <w:spacing w:after="0" w:line="240" w:lineRule="auto"/>
        <w:contextualSpacing/>
        <w:jc w:val="center"/>
        <w:rPr>
          <w:rFonts w:ascii="Arial" w:eastAsia="Times New Roman" w:hAnsi="Arial" w:cs="Arial"/>
          <w:b/>
          <w:bCs/>
          <w:spacing w:val="5"/>
          <w:kern w:val="28"/>
          <w:sz w:val="24"/>
          <w:szCs w:val="24"/>
        </w:rPr>
      </w:pPr>
      <w:r w:rsidRPr="00C45BE6">
        <w:rPr>
          <w:rFonts w:ascii="Arial" w:eastAsia="Times New Roman" w:hAnsi="Arial" w:cs="Arial"/>
          <w:b/>
          <w:bCs/>
          <w:spacing w:val="5"/>
          <w:kern w:val="28"/>
          <w:sz w:val="24"/>
          <w:szCs w:val="24"/>
        </w:rPr>
        <w:t>by Service Task/Item Number</w:t>
      </w:r>
    </w:p>
    <w:p w14:paraId="5C707966" w14:textId="77777777" w:rsidR="00C45BE6" w:rsidRPr="00C45BE6" w:rsidRDefault="00C45BE6" w:rsidP="00C45BE6">
      <w:pPr>
        <w:spacing w:after="0" w:line="240" w:lineRule="auto"/>
        <w:rPr>
          <w:rFonts w:ascii="Arial" w:eastAsia="Times New Roman" w:hAnsi="Arial" w:cs="Times New Roman"/>
          <w:sz w:val="24"/>
          <w:szCs w:val="24"/>
        </w:rPr>
      </w:pPr>
    </w:p>
    <w:tbl>
      <w:tblPr>
        <w:tblW w:w="8360" w:type="dxa"/>
        <w:tblLook w:val="04A0" w:firstRow="1" w:lastRow="0" w:firstColumn="1" w:lastColumn="0" w:noHBand="0" w:noVBand="1"/>
      </w:tblPr>
      <w:tblGrid>
        <w:gridCol w:w="1652"/>
        <w:gridCol w:w="1920"/>
        <w:gridCol w:w="2553"/>
        <w:gridCol w:w="2013"/>
        <w:gridCol w:w="222"/>
      </w:tblGrid>
      <w:tr w:rsidR="00C45BE6" w:rsidRPr="00C45BE6" w14:paraId="2362AFEB" w14:textId="77777777" w:rsidTr="00C45BE6">
        <w:trPr>
          <w:gridAfter w:val="1"/>
          <w:wAfter w:w="36" w:type="dxa"/>
          <w:trHeight w:val="517"/>
        </w:trPr>
        <w:tc>
          <w:tcPr>
            <w:tcW w:w="1676" w:type="dxa"/>
            <w:vMerge w:val="restart"/>
            <w:tcBorders>
              <w:top w:val="single" w:sz="4" w:space="0" w:color="auto"/>
              <w:left w:val="single" w:sz="4" w:space="0" w:color="auto"/>
              <w:bottom w:val="single" w:sz="4" w:space="0" w:color="000000"/>
              <w:right w:val="single" w:sz="4" w:space="0" w:color="auto"/>
            </w:tcBorders>
            <w:vAlign w:val="center"/>
            <w:hideMark/>
          </w:tcPr>
          <w:p w14:paraId="61EE3018" w14:textId="77777777" w:rsidR="00C45BE6" w:rsidRPr="00C45BE6" w:rsidRDefault="00C45BE6" w:rsidP="00C45BE6">
            <w:pPr>
              <w:spacing w:after="0" w:line="240" w:lineRule="auto"/>
              <w:jc w:val="center"/>
              <w:rPr>
                <w:rFonts w:ascii="Arial" w:eastAsia="Times New Roman" w:hAnsi="Arial" w:cs="Arial"/>
                <w:b/>
                <w:bCs/>
                <w:color w:val="000000"/>
                <w:sz w:val="24"/>
                <w:szCs w:val="24"/>
              </w:rPr>
            </w:pPr>
            <w:r w:rsidRPr="00C45BE6">
              <w:rPr>
                <w:rFonts w:ascii="Arial" w:eastAsia="Times New Roman" w:hAnsi="Arial" w:cs="Arial"/>
                <w:b/>
                <w:color w:val="000000"/>
                <w:sz w:val="24"/>
                <w:szCs w:val="24"/>
              </w:rPr>
              <w:t>Service Task / Item Number</w:t>
            </w:r>
          </w:p>
        </w:tc>
        <w:tc>
          <w:tcPr>
            <w:tcW w:w="1970" w:type="dxa"/>
            <w:vMerge w:val="restart"/>
            <w:tcBorders>
              <w:top w:val="single" w:sz="4" w:space="0" w:color="auto"/>
              <w:left w:val="single" w:sz="4" w:space="0" w:color="auto"/>
              <w:bottom w:val="single" w:sz="4" w:space="0" w:color="auto"/>
              <w:right w:val="single" w:sz="4" w:space="0" w:color="auto"/>
            </w:tcBorders>
            <w:vAlign w:val="center"/>
            <w:hideMark/>
          </w:tcPr>
          <w:p w14:paraId="09B7F418" w14:textId="77777777" w:rsidR="00C45BE6" w:rsidRPr="00C45BE6" w:rsidRDefault="00C45BE6" w:rsidP="00C45BE6">
            <w:pPr>
              <w:spacing w:after="0" w:line="240" w:lineRule="auto"/>
              <w:jc w:val="center"/>
              <w:rPr>
                <w:rFonts w:ascii="Arial" w:eastAsia="Times New Roman" w:hAnsi="Arial" w:cs="Arial"/>
                <w:b/>
                <w:bCs/>
                <w:color w:val="000000"/>
                <w:sz w:val="24"/>
                <w:szCs w:val="24"/>
              </w:rPr>
            </w:pPr>
            <w:r w:rsidRPr="00C45BE6">
              <w:rPr>
                <w:rFonts w:ascii="Arial" w:eastAsia="Times New Roman" w:hAnsi="Arial" w:cs="Arial"/>
                <w:b/>
                <w:color w:val="000000"/>
                <w:sz w:val="24"/>
                <w:szCs w:val="24"/>
              </w:rPr>
              <w:t>Tier1 / Low Risk</w:t>
            </w:r>
          </w:p>
        </w:tc>
        <w:tc>
          <w:tcPr>
            <w:tcW w:w="2609" w:type="dxa"/>
            <w:vMerge w:val="restart"/>
            <w:tcBorders>
              <w:top w:val="single" w:sz="4" w:space="0" w:color="auto"/>
              <w:left w:val="single" w:sz="4" w:space="0" w:color="auto"/>
              <w:bottom w:val="single" w:sz="4" w:space="0" w:color="auto"/>
              <w:right w:val="single" w:sz="4" w:space="0" w:color="auto"/>
            </w:tcBorders>
            <w:vAlign w:val="center"/>
            <w:hideMark/>
          </w:tcPr>
          <w:p w14:paraId="711BFB5B" w14:textId="77777777" w:rsidR="00C45BE6" w:rsidRPr="00C45BE6" w:rsidRDefault="00C45BE6" w:rsidP="00C45BE6">
            <w:pPr>
              <w:spacing w:after="0" w:line="240" w:lineRule="auto"/>
              <w:jc w:val="center"/>
              <w:rPr>
                <w:rFonts w:ascii="Arial" w:eastAsia="Times New Roman" w:hAnsi="Arial" w:cs="Arial"/>
                <w:b/>
                <w:bCs/>
                <w:color w:val="000000"/>
                <w:sz w:val="24"/>
                <w:szCs w:val="24"/>
              </w:rPr>
            </w:pPr>
            <w:r w:rsidRPr="00C45BE6">
              <w:rPr>
                <w:rFonts w:ascii="Arial" w:eastAsia="Times New Roman" w:hAnsi="Arial" w:cs="Arial"/>
                <w:b/>
                <w:color w:val="000000"/>
                <w:sz w:val="24"/>
                <w:szCs w:val="24"/>
              </w:rPr>
              <w:t>Tier 2 / Moderate Risk</w:t>
            </w:r>
          </w:p>
        </w:tc>
        <w:tc>
          <w:tcPr>
            <w:tcW w:w="2069" w:type="dxa"/>
            <w:vMerge w:val="restart"/>
            <w:tcBorders>
              <w:top w:val="single" w:sz="4" w:space="0" w:color="auto"/>
              <w:left w:val="single" w:sz="4" w:space="0" w:color="auto"/>
              <w:bottom w:val="single" w:sz="4" w:space="0" w:color="auto"/>
              <w:right w:val="single" w:sz="4" w:space="0" w:color="auto"/>
            </w:tcBorders>
            <w:vAlign w:val="center"/>
            <w:hideMark/>
          </w:tcPr>
          <w:p w14:paraId="5986CC91" w14:textId="77777777" w:rsidR="00C45BE6" w:rsidRPr="00C45BE6" w:rsidRDefault="00C45BE6" w:rsidP="00C45BE6">
            <w:pPr>
              <w:spacing w:after="0" w:line="240" w:lineRule="auto"/>
              <w:jc w:val="center"/>
              <w:rPr>
                <w:rFonts w:ascii="Arial" w:eastAsia="Times New Roman" w:hAnsi="Arial" w:cs="Arial"/>
                <w:b/>
                <w:bCs/>
                <w:color w:val="000000"/>
                <w:sz w:val="24"/>
                <w:szCs w:val="24"/>
              </w:rPr>
            </w:pPr>
            <w:r w:rsidRPr="00C45BE6">
              <w:rPr>
                <w:rFonts w:ascii="Arial" w:eastAsia="Times New Roman" w:hAnsi="Arial" w:cs="Arial"/>
                <w:b/>
                <w:color w:val="000000"/>
                <w:sz w:val="24"/>
                <w:szCs w:val="24"/>
              </w:rPr>
              <w:t>Tier 4 / High Risk</w:t>
            </w:r>
          </w:p>
        </w:tc>
      </w:tr>
      <w:tr w:rsidR="00C45BE6" w:rsidRPr="00C45BE6" w14:paraId="5BCF83E6" w14:textId="77777777" w:rsidTr="00E550BD">
        <w:trPr>
          <w:trHeight w:val="315"/>
        </w:trPr>
        <w:tc>
          <w:tcPr>
            <w:tcW w:w="1676" w:type="dxa"/>
            <w:vMerge/>
            <w:vAlign w:val="center"/>
            <w:hideMark/>
          </w:tcPr>
          <w:p w14:paraId="1C038AA9" w14:textId="77777777" w:rsidR="00C45BE6" w:rsidRPr="00C45BE6" w:rsidRDefault="00C45BE6" w:rsidP="00C45BE6">
            <w:pPr>
              <w:spacing w:after="0" w:line="240" w:lineRule="auto"/>
              <w:rPr>
                <w:rFonts w:ascii="Arial" w:eastAsia="Times New Roman" w:hAnsi="Arial" w:cs="Arial"/>
                <w:b/>
                <w:bCs/>
                <w:color w:val="000000"/>
                <w:sz w:val="24"/>
                <w:szCs w:val="24"/>
              </w:rPr>
            </w:pPr>
          </w:p>
        </w:tc>
        <w:tc>
          <w:tcPr>
            <w:tcW w:w="1970" w:type="dxa"/>
            <w:vMerge/>
            <w:vAlign w:val="center"/>
            <w:hideMark/>
          </w:tcPr>
          <w:p w14:paraId="4EEB4963" w14:textId="77777777" w:rsidR="00C45BE6" w:rsidRPr="00C45BE6" w:rsidRDefault="00C45BE6" w:rsidP="00C45BE6">
            <w:pPr>
              <w:spacing w:after="0" w:line="240" w:lineRule="auto"/>
              <w:rPr>
                <w:rFonts w:ascii="Arial" w:eastAsia="Times New Roman" w:hAnsi="Arial" w:cs="Arial"/>
                <w:b/>
                <w:bCs/>
                <w:color w:val="000000"/>
                <w:sz w:val="24"/>
                <w:szCs w:val="24"/>
              </w:rPr>
            </w:pPr>
          </w:p>
        </w:tc>
        <w:tc>
          <w:tcPr>
            <w:tcW w:w="2609" w:type="dxa"/>
            <w:vMerge/>
            <w:vAlign w:val="center"/>
            <w:hideMark/>
          </w:tcPr>
          <w:p w14:paraId="336B4C8F" w14:textId="77777777" w:rsidR="00C45BE6" w:rsidRPr="00C45BE6" w:rsidRDefault="00C45BE6" w:rsidP="00C45BE6">
            <w:pPr>
              <w:spacing w:after="0" w:line="240" w:lineRule="auto"/>
              <w:rPr>
                <w:rFonts w:ascii="Arial" w:eastAsia="Times New Roman" w:hAnsi="Arial" w:cs="Arial"/>
                <w:b/>
                <w:bCs/>
                <w:color w:val="000000"/>
                <w:sz w:val="24"/>
                <w:szCs w:val="24"/>
              </w:rPr>
            </w:pPr>
          </w:p>
        </w:tc>
        <w:tc>
          <w:tcPr>
            <w:tcW w:w="2069" w:type="dxa"/>
            <w:vMerge/>
            <w:vAlign w:val="center"/>
            <w:hideMark/>
          </w:tcPr>
          <w:p w14:paraId="3664CB83" w14:textId="77777777" w:rsidR="00C45BE6" w:rsidRPr="00C45BE6" w:rsidRDefault="00C45BE6" w:rsidP="00C45BE6">
            <w:pPr>
              <w:spacing w:after="0" w:line="240" w:lineRule="auto"/>
              <w:rPr>
                <w:rFonts w:ascii="Arial" w:eastAsia="Times New Roman" w:hAnsi="Arial" w:cs="Arial"/>
                <w:b/>
                <w:bCs/>
                <w:color w:val="000000"/>
                <w:sz w:val="24"/>
                <w:szCs w:val="24"/>
              </w:rPr>
            </w:pPr>
          </w:p>
        </w:tc>
        <w:tc>
          <w:tcPr>
            <w:tcW w:w="36" w:type="dxa"/>
            <w:tcBorders>
              <w:top w:val="nil"/>
              <w:left w:val="nil"/>
              <w:bottom w:val="nil"/>
              <w:right w:val="nil"/>
            </w:tcBorders>
            <w:noWrap/>
            <w:vAlign w:val="bottom"/>
            <w:hideMark/>
          </w:tcPr>
          <w:p w14:paraId="53E037F5" w14:textId="77777777" w:rsidR="00C45BE6" w:rsidRPr="00C45BE6" w:rsidRDefault="00C45BE6" w:rsidP="00C45BE6">
            <w:pPr>
              <w:spacing w:after="0" w:line="240" w:lineRule="auto"/>
              <w:jc w:val="center"/>
              <w:rPr>
                <w:rFonts w:ascii="Arial" w:eastAsia="Times New Roman" w:hAnsi="Arial" w:cs="Arial"/>
                <w:b/>
                <w:bCs/>
                <w:color w:val="000000"/>
                <w:sz w:val="24"/>
                <w:szCs w:val="24"/>
              </w:rPr>
            </w:pPr>
          </w:p>
        </w:tc>
      </w:tr>
      <w:tr w:rsidR="00C45BE6" w:rsidRPr="00C45BE6" w14:paraId="15579FF8" w14:textId="77777777" w:rsidTr="00E550BD">
        <w:trPr>
          <w:trHeight w:val="315"/>
        </w:trPr>
        <w:tc>
          <w:tcPr>
            <w:tcW w:w="1676" w:type="dxa"/>
            <w:tcBorders>
              <w:top w:val="nil"/>
              <w:left w:val="single" w:sz="4" w:space="0" w:color="auto"/>
              <w:bottom w:val="single" w:sz="4" w:space="0" w:color="auto"/>
              <w:right w:val="single" w:sz="4" w:space="0" w:color="auto"/>
            </w:tcBorders>
            <w:vAlign w:val="center"/>
            <w:hideMark/>
          </w:tcPr>
          <w:p w14:paraId="4303FCD9" w14:textId="77777777" w:rsidR="00C45BE6" w:rsidRPr="00C45BE6" w:rsidRDefault="00C45BE6" w:rsidP="00C45BE6">
            <w:pPr>
              <w:spacing w:after="0" w:line="240" w:lineRule="auto"/>
              <w:jc w:val="center"/>
              <w:rPr>
                <w:rFonts w:ascii="Arial" w:eastAsia="Times New Roman" w:hAnsi="Arial" w:cs="Arial"/>
                <w:color w:val="000000"/>
                <w:sz w:val="24"/>
                <w:szCs w:val="24"/>
              </w:rPr>
            </w:pPr>
          </w:p>
        </w:tc>
        <w:tc>
          <w:tcPr>
            <w:tcW w:w="1970" w:type="dxa"/>
            <w:tcBorders>
              <w:top w:val="nil"/>
              <w:left w:val="nil"/>
              <w:bottom w:val="single" w:sz="4" w:space="0" w:color="auto"/>
              <w:right w:val="single" w:sz="4" w:space="0" w:color="auto"/>
            </w:tcBorders>
            <w:hideMark/>
          </w:tcPr>
          <w:p w14:paraId="0B07F910" w14:textId="77777777" w:rsidR="00C45BE6" w:rsidRPr="00C45BE6" w:rsidRDefault="00C45BE6" w:rsidP="00C45BE6">
            <w:pPr>
              <w:spacing w:after="0" w:line="240" w:lineRule="auto"/>
              <w:jc w:val="center"/>
              <w:rPr>
                <w:rFonts w:ascii="Arial" w:eastAsia="Times New Roman" w:hAnsi="Arial" w:cs="Arial"/>
                <w:b/>
                <w:bCs/>
                <w:color w:val="000000"/>
                <w:sz w:val="24"/>
                <w:szCs w:val="24"/>
              </w:rPr>
            </w:pPr>
            <w:r w:rsidRPr="00C45BE6">
              <w:rPr>
                <w:rFonts w:ascii="Arial" w:eastAsia="Times New Roman" w:hAnsi="Arial" w:cs="Arial"/>
                <w:b/>
                <w:color w:val="000000"/>
                <w:sz w:val="24"/>
                <w:szCs w:val="24"/>
              </w:rPr>
              <w:t> </w:t>
            </w:r>
          </w:p>
        </w:tc>
        <w:tc>
          <w:tcPr>
            <w:tcW w:w="2609" w:type="dxa"/>
            <w:tcBorders>
              <w:top w:val="nil"/>
              <w:left w:val="nil"/>
              <w:bottom w:val="single" w:sz="4" w:space="0" w:color="auto"/>
              <w:right w:val="single" w:sz="4" w:space="0" w:color="auto"/>
            </w:tcBorders>
            <w:hideMark/>
          </w:tcPr>
          <w:p w14:paraId="4BEA8153" w14:textId="77777777" w:rsidR="00C45BE6" w:rsidRPr="00C45BE6" w:rsidRDefault="00C45BE6" w:rsidP="00C45BE6">
            <w:pPr>
              <w:spacing w:after="0" w:line="240" w:lineRule="auto"/>
              <w:jc w:val="center"/>
              <w:rPr>
                <w:rFonts w:ascii="Arial" w:eastAsia="Times New Roman" w:hAnsi="Arial" w:cs="Arial"/>
                <w:b/>
                <w:bCs/>
                <w:color w:val="000000"/>
                <w:sz w:val="24"/>
                <w:szCs w:val="24"/>
              </w:rPr>
            </w:pPr>
          </w:p>
        </w:tc>
        <w:tc>
          <w:tcPr>
            <w:tcW w:w="2069" w:type="dxa"/>
            <w:tcBorders>
              <w:top w:val="nil"/>
              <w:left w:val="nil"/>
              <w:bottom w:val="single" w:sz="4" w:space="0" w:color="auto"/>
              <w:right w:val="single" w:sz="4" w:space="0" w:color="auto"/>
            </w:tcBorders>
            <w:hideMark/>
          </w:tcPr>
          <w:p w14:paraId="7E7034ED" w14:textId="77777777" w:rsidR="00C45BE6" w:rsidRPr="00C45BE6" w:rsidRDefault="00C45BE6" w:rsidP="00C45BE6">
            <w:pPr>
              <w:spacing w:after="0" w:line="240" w:lineRule="auto"/>
              <w:jc w:val="center"/>
              <w:rPr>
                <w:rFonts w:ascii="Arial" w:eastAsia="Times New Roman" w:hAnsi="Arial" w:cs="Arial"/>
                <w:b/>
                <w:bCs/>
                <w:color w:val="000000"/>
                <w:sz w:val="24"/>
                <w:szCs w:val="24"/>
              </w:rPr>
            </w:pPr>
            <w:r w:rsidRPr="00C45BE6">
              <w:rPr>
                <w:rFonts w:ascii="Arial" w:eastAsia="Times New Roman" w:hAnsi="Arial" w:cs="Arial"/>
                <w:b/>
                <w:color w:val="000000"/>
                <w:sz w:val="24"/>
                <w:szCs w:val="24"/>
              </w:rPr>
              <w:t> </w:t>
            </w:r>
          </w:p>
        </w:tc>
        <w:tc>
          <w:tcPr>
            <w:tcW w:w="36" w:type="dxa"/>
            <w:vAlign w:val="center"/>
            <w:hideMark/>
          </w:tcPr>
          <w:p w14:paraId="31AB57E4" w14:textId="77777777" w:rsidR="00C45BE6" w:rsidRPr="00C45BE6" w:rsidRDefault="00C45BE6" w:rsidP="00C45BE6">
            <w:pPr>
              <w:spacing w:after="0" w:line="240" w:lineRule="auto"/>
              <w:rPr>
                <w:rFonts w:ascii="Times New Roman" w:eastAsia="Times New Roman" w:hAnsi="Times New Roman" w:cs="Times New Roman"/>
                <w:sz w:val="20"/>
                <w:szCs w:val="20"/>
              </w:rPr>
            </w:pPr>
          </w:p>
        </w:tc>
      </w:tr>
      <w:tr w:rsidR="00C45BE6" w:rsidRPr="00C45BE6" w14:paraId="17469091" w14:textId="77777777" w:rsidTr="00E550BD">
        <w:trPr>
          <w:trHeight w:val="315"/>
        </w:trPr>
        <w:tc>
          <w:tcPr>
            <w:tcW w:w="1676" w:type="dxa"/>
            <w:tcBorders>
              <w:top w:val="nil"/>
              <w:left w:val="single" w:sz="4" w:space="0" w:color="auto"/>
              <w:bottom w:val="single" w:sz="4" w:space="0" w:color="auto"/>
              <w:right w:val="single" w:sz="4" w:space="0" w:color="auto"/>
            </w:tcBorders>
            <w:vAlign w:val="center"/>
            <w:hideMark/>
          </w:tcPr>
          <w:p w14:paraId="5DA0B446" w14:textId="77777777" w:rsidR="00C45BE6" w:rsidRPr="00C45BE6" w:rsidRDefault="00C45BE6" w:rsidP="00C45BE6">
            <w:pPr>
              <w:spacing w:after="0" w:line="240" w:lineRule="auto"/>
              <w:jc w:val="center"/>
              <w:rPr>
                <w:rFonts w:ascii="Arial" w:eastAsia="Times New Roman" w:hAnsi="Arial" w:cs="Arial"/>
                <w:color w:val="000000"/>
                <w:sz w:val="24"/>
                <w:szCs w:val="24"/>
              </w:rPr>
            </w:pPr>
          </w:p>
        </w:tc>
        <w:tc>
          <w:tcPr>
            <w:tcW w:w="1970" w:type="dxa"/>
            <w:tcBorders>
              <w:top w:val="nil"/>
              <w:left w:val="nil"/>
              <w:bottom w:val="single" w:sz="4" w:space="0" w:color="auto"/>
              <w:right w:val="single" w:sz="4" w:space="0" w:color="auto"/>
            </w:tcBorders>
            <w:hideMark/>
          </w:tcPr>
          <w:p w14:paraId="7930D0B2" w14:textId="77777777" w:rsidR="00C45BE6" w:rsidRPr="00C45BE6" w:rsidRDefault="00C45BE6" w:rsidP="00C45BE6">
            <w:pPr>
              <w:spacing w:after="0" w:line="240" w:lineRule="auto"/>
              <w:jc w:val="center"/>
              <w:rPr>
                <w:rFonts w:ascii="Arial" w:eastAsia="Times New Roman" w:hAnsi="Arial" w:cs="Arial"/>
                <w:b/>
                <w:bCs/>
                <w:color w:val="000000"/>
                <w:sz w:val="24"/>
                <w:szCs w:val="24"/>
              </w:rPr>
            </w:pPr>
            <w:r w:rsidRPr="00C45BE6">
              <w:rPr>
                <w:rFonts w:ascii="Arial" w:eastAsia="Times New Roman" w:hAnsi="Arial" w:cs="Arial"/>
                <w:b/>
                <w:color w:val="000000"/>
                <w:sz w:val="24"/>
                <w:szCs w:val="24"/>
              </w:rPr>
              <w:t> </w:t>
            </w:r>
          </w:p>
        </w:tc>
        <w:tc>
          <w:tcPr>
            <w:tcW w:w="2609" w:type="dxa"/>
            <w:tcBorders>
              <w:top w:val="nil"/>
              <w:left w:val="nil"/>
              <w:bottom w:val="single" w:sz="4" w:space="0" w:color="auto"/>
              <w:right w:val="single" w:sz="4" w:space="0" w:color="auto"/>
            </w:tcBorders>
            <w:hideMark/>
          </w:tcPr>
          <w:p w14:paraId="60C332C0" w14:textId="77777777" w:rsidR="00C45BE6" w:rsidRPr="00C45BE6" w:rsidRDefault="00C45BE6" w:rsidP="00C45BE6">
            <w:pPr>
              <w:spacing w:after="0" w:line="240" w:lineRule="auto"/>
              <w:jc w:val="center"/>
              <w:rPr>
                <w:rFonts w:ascii="Arial" w:eastAsia="Times New Roman" w:hAnsi="Arial" w:cs="Arial"/>
                <w:b/>
                <w:bCs/>
                <w:color w:val="000000"/>
                <w:sz w:val="24"/>
                <w:szCs w:val="24"/>
              </w:rPr>
            </w:pPr>
          </w:p>
        </w:tc>
        <w:tc>
          <w:tcPr>
            <w:tcW w:w="2069" w:type="dxa"/>
            <w:tcBorders>
              <w:top w:val="nil"/>
              <w:left w:val="nil"/>
              <w:bottom w:val="single" w:sz="4" w:space="0" w:color="auto"/>
              <w:right w:val="single" w:sz="4" w:space="0" w:color="auto"/>
            </w:tcBorders>
            <w:hideMark/>
          </w:tcPr>
          <w:p w14:paraId="3B7ED3C8" w14:textId="77777777" w:rsidR="00C45BE6" w:rsidRPr="00C45BE6" w:rsidRDefault="00C45BE6" w:rsidP="00C45BE6">
            <w:pPr>
              <w:spacing w:after="0" w:line="240" w:lineRule="auto"/>
              <w:jc w:val="center"/>
              <w:rPr>
                <w:rFonts w:ascii="Arial" w:eastAsia="Times New Roman" w:hAnsi="Arial" w:cs="Arial"/>
                <w:b/>
                <w:bCs/>
                <w:color w:val="000000"/>
                <w:sz w:val="24"/>
                <w:szCs w:val="24"/>
              </w:rPr>
            </w:pPr>
            <w:r w:rsidRPr="00C45BE6">
              <w:rPr>
                <w:rFonts w:ascii="Arial" w:eastAsia="Times New Roman" w:hAnsi="Arial" w:cs="Arial"/>
                <w:b/>
                <w:color w:val="000000"/>
                <w:sz w:val="24"/>
                <w:szCs w:val="24"/>
              </w:rPr>
              <w:t> </w:t>
            </w:r>
          </w:p>
        </w:tc>
        <w:tc>
          <w:tcPr>
            <w:tcW w:w="36" w:type="dxa"/>
            <w:vAlign w:val="center"/>
            <w:hideMark/>
          </w:tcPr>
          <w:p w14:paraId="0B8F65F1" w14:textId="77777777" w:rsidR="00C45BE6" w:rsidRPr="00C45BE6" w:rsidRDefault="00C45BE6" w:rsidP="00C45BE6">
            <w:pPr>
              <w:spacing w:after="0" w:line="240" w:lineRule="auto"/>
              <w:rPr>
                <w:rFonts w:ascii="Times New Roman" w:eastAsia="Times New Roman" w:hAnsi="Times New Roman" w:cs="Times New Roman"/>
                <w:sz w:val="20"/>
                <w:szCs w:val="20"/>
              </w:rPr>
            </w:pPr>
          </w:p>
        </w:tc>
      </w:tr>
      <w:tr w:rsidR="00C45BE6" w:rsidRPr="00C45BE6" w14:paraId="22B808E5" w14:textId="77777777" w:rsidTr="00E550BD">
        <w:trPr>
          <w:trHeight w:val="315"/>
        </w:trPr>
        <w:tc>
          <w:tcPr>
            <w:tcW w:w="1676" w:type="dxa"/>
            <w:tcBorders>
              <w:top w:val="nil"/>
              <w:left w:val="single" w:sz="4" w:space="0" w:color="auto"/>
              <w:bottom w:val="single" w:sz="4" w:space="0" w:color="auto"/>
              <w:right w:val="single" w:sz="4" w:space="0" w:color="auto"/>
            </w:tcBorders>
            <w:vAlign w:val="center"/>
            <w:hideMark/>
          </w:tcPr>
          <w:p w14:paraId="0924BF21" w14:textId="77777777" w:rsidR="00C45BE6" w:rsidRPr="00C45BE6" w:rsidRDefault="00C45BE6" w:rsidP="00C45BE6">
            <w:pPr>
              <w:spacing w:after="0" w:line="240" w:lineRule="auto"/>
              <w:jc w:val="center"/>
              <w:rPr>
                <w:rFonts w:ascii="Arial" w:eastAsia="Times New Roman" w:hAnsi="Arial" w:cs="Arial"/>
                <w:color w:val="000000"/>
                <w:sz w:val="24"/>
                <w:szCs w:val="24"/>
              </w:rPr>
            </w:pPr>
          </w:p>
        </w:tc>
        <w:tc>
          <w:tcPr>
            <w:tcW w:w="1970" w:type="dxa"/>
            <w:tcBorders>
              <w:top w:val="nil"/>
              <w:left w:val="nil"/>
              <w:bottom w:val="single" w:sz="4" w:space="0" w:color="auto"/>
              <w:right w:val="single" w:sz="4" w:space="0" w:color="auto"/>
            </w:tcBorders>
            <w:hideMark/>
          </w:tcPr>
          <w:p w14:paraId="61C50E28" w14:textId="77777777" w:rsidR="00C45BE6" w:rsidRPr="00C45BE6" w:rsidRDefault="00C45BE6" w:rsidP="00C45BE6">
            <w:pPr>
              <w:spacing w:after="0" w:line="240" w:lineRule="auto"/>
              <w:jc w:val="center"/>
              <w:rPr>
                <w:rFonts w:ascii="Arial" w:eastAsia="Times New Roman" w:hAnsi="Arial" w:cs="Arial"/>
                <w:b/>
                <w:bCs/>
                <w:color w:val="000000"/>
                <w:sz w:val="24"/>
                <w:szCs w:val="24"/>
              </w:rPr>
            </w:pPr>
          </w:p>
        </w:tc>
        <w:tc>
          <w:tcPr>
            <w:tcW w:w="2609" w:type="dxa"/>
            <w:tcBorders>
              <w:top w:val="nil"/>
              <w:left w:val="nil"/>
              <w:bottom w:val="single" w:sz="4" w:space="0" w:color="auto"/>
              <w:right w:val="single" w:sz="4" w:space="0" w:color="auto"/>
            </w:tcBorders>
            <w:hideMark/>
          </w:tcPr>
          <w:p w14:paraId="5FBD0512" w14:textId="77777777" w:rsidR="00C45BE6" w:rsidRPr="00C45BE6" w:rsidRDefault="00C45BE6" w:rsidP="00C45BE6">
            <w:pPr>
              <w:spacing w:after="0" w:line="240" w:lineRule="auto"/>
              <w:jc w:val="center"/>
              <w:rPr>
                <w:rFonts w:ascii="Arial" w:eastAsia="Times New Roman" w:hAnsi="Arial" w:cs="Arial"/>
                <w:b/>
                <w:bCs/>
                <w:color w:val="000000"/>
                <w:sz w:val="24"/>
                <w:szCs w:val="24"/>
              </w:rPr>
            </w:pPr>
          </w:p>
        </w:tc>
        <w:tc>
          <w:tcPr>
            <w:tcW w:w="2069" w:type="dxa"/>
            <w:tcBorders>
              <w:top w:val="nil"/>
              <w:left w:val="nil"/>
              <w:bottom w:val="single" w:sz="4" w:space="0" w:color="auto"/>
              <w:right w:val="single" w:sz="4" w:space="0" w:color="auto"/>
            </w:tcBorders>
            <w:hideMark/>
          </w:tcPr>
          <w:p w14:paraId="71787CFF" w14:textId="77777777" w:rsidR="00C45BE6" w:rsidRPr="00C45BE6" w:rsidRDefault="00C45BE6" w:rsidP="00C45BE6">
            <w:pPr>
              <w:spacing w:after="0" w:line="240" w:lineRule="auto"/>
              <w:jc w:val="center"/>
              <w:rPr>
                <w:rFonts w:ascii="Arial" w:eastAsia="Times New Roman" w:hAnsi="Arial" w:cs="Arial"/>
                <w:b/>
                <w:bCs/>
                <w:color w:val="000000"/>
                <w:sz w:val="24"/>
                <w:szCs w:val="24"/>
              </w:rPr>
            </w:pPr>
            <w:r w:rsidRPr="00C45BE6">
              <w:rPr>
                <w:rFonts w:ascii="Arial" w:eastAsia="Times New Roman" w:hAnsi="Arial" w:cs="Arial"/>
                <w:b/>
                <w:color w:val="000000"/>
                <w:sz w:val="24"/>
                <w:szCs w:val="24"/>
              </w:rPr>
              <w:t> </w:t>
            </w:r>
          </w:p>
        </w:tc>
        <w:tc>
          <w:tcPr>
            <w:tcW w:w="36" w:type="dxa"/>
            <w:vAlign w:val="center"/>
            <w:hideMark/>
          </w:tcPr>
          <w:p w14:paraId="36602D56" w14:textId="77777777" w:rsidR="00C45BE6" w:rsidRPr="00C45BE6" w:rsidRDefault="00C45BE6" w:rsidP="00C45BE6">
            <w:pPr>
              <w:spacing w:after="0" w:line="240" w:lineRule="auto"/>
              <w:rPr>
                <w:rFonts w:ascii="Times New Roman" w:eastAsia="Times New Roman" w:hAnsi="Times New Roman" w:cs="Times New Roman"/>
                <w:sz w:val="20"/>
                <w:szCs w:val="20"/>
              </w:rPr>
            </w:pPr>
          </w:p>
        </w:tc>
      </w:tr>
      <w:tr w:rsidR="00C45BE6" w:rsidRPr="00C45BE6" w14:paraId="3863251D" w14:textId="77777777" w:rsidTr="00E550BD">
        <w:trPr>
          <w:trHeight w:val="315"/>
        </w:trPr>
        <w:tc>
          <w:tcPr>
            <w:tcW w:w="1676" w:type="dxa"/>
            <w:tcBorders>
              <w:top w:val="nil"/>
              <w:left w:val="single" w:sz="4" w:space="0" w:color="auto"/>
              <w:bottom w:val="single" w:sz="4" w:space="0" w:color="auto"/>
              <w:right w:val="single" w:sz="4" w:space="0" w:color="auto"/>
            </w:tcBorders>
            <w:vAlign w:val="center"/>
            <w:hideMark/>
          </w:tcPr>
          <w:p w14:paraId="093A0C11" w14:textId="77777777" w:rsidR="00C45BE6" w:rsidRPr="00C45BE6" w:rsidRDefault="00C45BE6" w:rsidP="00C45BE6">
            <w:pPr>
              <w:spacing w:after="0" w:line="240" w:lineRule="auto"/>
              <w:jc w:val="center"/>
              <w:rPr>
                <w:rFonts w:ascii="Arial" w:eastAsia="Times New Roman" w:hAnsi="Arial" w:cs="Arial"/>
                <w:color w:val="000000"/>
                <w:sz w:val="24"/>
                <w:szCs w:val="24"/>
              </w:rPr>
            </w:pPr>
          </w:p>
        </w:tc>
        <w:tc>
          <w:tcPr>
            <w:tcW w:w="1970" w:type="dxa"/>
            <w:tcBorders>
              <w:top w:val="nil"/>
              <w:left w:val="nil"/>
              <w:bottom w:val="single" w:sz="4" w:space="0" w:color="auto"/>
              <w:right w:val="single" w:sz="4" w:space="0" w:color="auto"/>
            </w:tcBorders>
            <w:hideMark/>
          </w:tcPr>
          <w:p w14:paraId="12ED979C" w14:textId="77777777" w:rsidR="00C45BE6" w:rsidRPr="00C45BE6" w:rsidRDefault="00C45BE6" w:rsidP="00C45BE6">
            <w:pPr>
              <w:spacing w:after="0" w:line="240" w:lineRule="auto"/>
              <w:jc w:val="center"/>
              <w:rPr>
                <w:rFonts w:ascii="Arial" w:eastAsia="Times New Roman" w:hAnsi="Arial" w:cs="Arial"/>
                <w:b/>
                <w:bCs/>
                <w:color w:val="000000"/>
                <w:sz w:val="24"/>
                <w:szCs w:val="24"/>
              </w:rPr>
            </w:pPr>
          </w:p>
        </w:tc>
        <w:tc>
          <w:tcPr>
            <w:tcW w:w="2609" w:type="dxa"/>
            <w:tcBorders>
              <w:top w:val="nil"/>
              <w:left w:val="nil"/>
              <w:bottom w:val="single" w:sz="4" w:space="0" w:color="auto"/>
              <w:right w:val="single" w:sz="4" w:space="0" w:color="auto"/>
            </w:tcBorders>
            <w:hideMark/>
          </w:tcPr>
          <w:p w14:paraId="3FDDEE53" w14:textId="77777777" w:rsidR="00C45BE6" w:rsidRPr="00C45BE6" w:rsidRDefault="00C45BE6" w:rsidP="00C45BE6">
            <w:pPr>
              <w:spacing w:after="0" w:line="240" w:lineRule="auto"/>
              <w:jc w:val="center"/>
              <w:rPr>
                <w:rFonts w:ascii="Arial" w:eastAsia="Times New Roman" w:hAnsi="Arial" w:cs="Arial"/>
                <w:b/>
                <w:bCs/>
                <w:color w:val="000000"/>
                <w:sz w:val="24"/>
                <w:szCs w:val="24"/>
              </w:rPr>
            </w:pPr>
            <w:r w:rsidRPr="00C45BE6">
              <w:rPr>
                <w:rFonts w:ascii="Arial" w:eastAsia="Times New Roman" w:hAnsi="Arial" w:cs="Arial"/>
                <w:b/>
                <w:color w:val="000000"/>
                <w:sz w:val="24"/>
                <w:szCs w:val="24"/>
              </w:rPr>
              <w:t> </w:t>
            </w:r>
          </w:p>
        </w:tc>
        <w:tc>
          <w:tcPr>
            <w:tcW w:w="2069" w:type="dxa"/>
            <w:tcBorders>
              <w:top w:val="nil"/>
              <w:left w:val="nil"/>
              <w:bottom w:val="single" w:sz="4" w:space="0" w:color="auto"/>
              <w:right w:val="single" w:sz="4" w:space="0" w:color="auto"/>
            </w:tcBorders>
            <w:hideMark/>
          </w:tcPr>
          <w:p w14:paraId="400CB7E6" w14:textId="77777777" w:rsidR="00C45BE6" w:rsidRPr="00C45BE6" w:rsidRDefault="00C45BE6" w:rsidP="00C45BE6">
            <w:pPr>
              <w:spacing w:after="0" w:line="240" w:lineRule="auto"/>
              <w:jc w:val="center"/>
              <w:rPr>
                <w:rFonts w:ascii="Arial" w:eastAsia="Times New Roman" w:hAnsi="Arial" w:cs="Arial"/>
                <w:b/>
                <w:bCs/>
                <w:color w:val="000000"/>
                <w:sz w:val="24"/>
                <w:szCs w:val="24"/>
              </w:rPr>
            </w:pPr>
            <w:r w:rsidRPr="00C45BE6">
              <w:rPr>
                <w:rFonts w:ascii="Arial" w:eastAsia="Times New Roman" w:hAnsi="Arial" w:cs="Arial"/>
                <w:b/>
                <w:color w:val="000000"/>
                <w:sz w:val="24"/>
                <w:szCs w:val="24"/>
              </w:rPr>
              <w:t> </w:t>
            </w:r>
          </w:p>
        </w:tc>
        <w:tc>
          <w:tcPr>
            <w:tcW w:w="36" w:type="dxa"/>
            <w:vAlign w:val="center"/>
            <w:hideMark/>
          </w:tcPr>
          <w:p w14:paraId="42F7D2EA" w14:textId="77777777" w:rsidR="00C45BE6" w:rsidRPr="00C45BE6" w:rsidRDefault="00C45BE6" w:rsidP="00C45BE6">
            <w:pPr>
              <w:spacing w:after="0" w:line="240" w:lineRule="auto"/>
              <w:rPr>
                <w:rFonts w:ascii="Times New Roman" w:eastAsia="Times New Roman" w:hAnsi="Times New Roman" w:cs="Times New Roman"/>
                <w:sz w:val="20"/>
                <w:szCs w:val="20"/>
              </w:rPr>
            </w:pPr>
          </w:p>
        </w:tc>
      </w:tr>
      <w:tr w:rsidR="00C45BE6" w:rsidRPr="00C45BE6" w14:paraId="322DC0E0" w14:textId="77777777" w:rsidTr="00E550BD">
        <w:trPr>
          <w:trHeight w:val="315"/>
        </w:trPr>
        <w:tc>
          <w:tcPr>
            <w:tcW w:w="1676" w:type="dxa"/>
            <w:tcBorders>
              <w:top w:val="nil"/>
              <w:left w:val="single" w:sz="4" w:space="0" w:color="auto"/>
              <w:bottom w:val="single" w:sz="4" w:space="0" w:color="auto"/>
              <w:right w:val="single" w:sz="4" w:space="0" w:color="auto"/>
            </w:tcBorders>
            <w:vAlign w:val="center"/>
            <w:hideMark/>
          </w:tcPr>
          <w:p w14:paraId="4E9395A9" w14:textId="77777777" w:rsidR="00C45BE6" w:rsidRPr="00C45BE6" w:rsidRDefault="00C45BE6" w:rsidP="00C45BE6">
            <w:pPr>
              <w:spacing w:after="0" w:line="240" w:lineRule="auto"/>
              <w:jc w:val="center"/>
              <w:rPr>
                <w:rFonts w:ascii="Arial" w:eastAsia="Times New Roman" w:hAnsi="Arial" w:cs="Arial"/>
                <w:color w:val="000000"/>
                <w:sz w:val="24"/>
                <w:szCs w:val="24"/>
              </w:rPr>
            </w:pPr>
          </w:p>
        </w:tc>
        <w:tc>
          <w:tcPr>
            <w:tcW w:w="1970" w:type="dxa"/>
            <w:tcBorders>
              <w:top w:val="nil"/>
              <w:left w:val="nil"/>
              <w:bottom w:val="single" w:sz="4" w:space="0" w:color="auto"/>
              <w:right w:val="single" w:sz="4" w:space="0" w:color="auto"/>
            </w:tcBorders>
            <w:hideMark/>
          </w:tcPr>
          <w:p w14:paraId="0EE16337" w14:textId="77777777" w:rsidR="00C45BE6" w:rsidRPr="00C45BE6" w:rsidRDefault="00C45BE6" w:rsidP="00C45BE6">
            <w:pPr>
              <w:spacing w:after="0" w:line="240" w:lineRule="auto"/>
              <w:jc w:val="center"/>
              <w:rPr>
                <w:rFonts w:ascii="Arial" w:eastAsia="Times New Roman" w:hAnsi="Arial" w:cs="Arial"/>
                <w:b/>
                <w:bCs/>
                <w:color w:val="000000"/>
                <w:sz w:val="24"/>
                <w:szCs w:val="24"/>
              </w:rPr>
            </w:pPr>
          </w:p>
        </w:tc>
        <w:tc>
          <w:tcPr>
            <w:tcW w:w="2609" w:type="dxa"/>
            <w:tcBorders>
              <w:top w:val="nil"/>
              <w:left w:val="nil"/>
              <w:bottom w:val="single" w:sz="4" w:space="0" w:color="auto"/>
              <w:right w:val="single" w:sz="4" w:space="0" w:color="auto"/>
            </w:tcBorders>
            <w:hideMark/>
          </w:tcPr>
          <w:p w14:paraId="77A80141" w14:textId="77777777" w:rsidR="00C45BE6" w:rsidRPr="00C45BE6" w:rsidRDefault="00C45BE6" w:rsidP="00C45BE6">
            <w:pPr>
              <w:spacing w:after="0" w:line="240" w:lineRule="auto"/>
              <w:jc w:val="center"/>
              <w:rPr>
                <w:rFonts w:ascii="Arial" w:eastAsia="Times New Roman" w:hAnsi="Arial" w:cs="Arial"/>
                <w:b/>
                <w:bCs/>
                <w:color w:val="000000"/>
                <w:sz w:val="24"/>
                <w:szCs w:val="24"/>
              </w:rPr>
            </w:pPr>
            <w:r w:rsidRPr="00C45BE6">
              <w:rPr>
                <w:rFonts w:ascii="Arial" w:eastAsia="Times New Roman" w:hAnsi="Arial" w:cs="Arial"/>
                <w:b/>
                <w:color w:val="000000"/>
                <w:sz w:val="24"/>
                <w:szCs w:val="24"/>
              </w:rPr>
              <w:t> </w:t>
            </w:r>
          </w:p>
        </w:tc>
        <w:tc>
          <w:tcPr>
            <w:tcW w:w="2069" w:type="dxa"/>
            <w:tcBorders>
              <w:top w:val="nil"/>
              <w:left w:val="nil"/>
              <w:bottom w:val="single" w:sz="4" w:space="0" w:color="auto"/>
              <w:right w:val="single" w:sz="4" w:space="0" w:color="auto"/>
            </w:tcBorders>
            <w:hideMark/>
          </w:tcPr>
          <w:p w14:paraId="0345175F" w14:textId="77777777" w:rsidR="00C45BE6" w:rsidRPr="00C45BE6" w:rsidRDefault="00C45BE6" w:rsidP="00C45BE6">
            <w:pPr>
              <w:spacing w:after="0" w:line="240" w:lineRule="auto"/>
              <w:jc w:val="center"/>
              <w:rPr>
                <w:rFonts w:ascii="Arial" w:eastAsia="Times New Roman" w:hAnsi="Arial" w:cs="Arial"/>
                <w:b/>
                <w:bCs/>
                <w:color w:val="000000"/>
                <w:sz w:val="24"/>
                <w:szCs w:val="24"/>
              </w:rPr>
            </w:pPr>
            <w:r w:rsidRPr="00C45BE6">
              <w:rPr>
                <w:rFonts w:ascii="Arial" w:eastAsia="Times New Roman" w:hAnsi="Arial" w:cs="Arial"/>
                <w:b/>
                <w:color w:val="000000"/>
                <w:sz w:val="24"/>
                <w:szCs w:val="24"/>
              </w:rPr>
              <w:t> </w:t>
            </w:r>
          </w:p>
        </w:tc>
        <w:tc>
          <w:tcPr>
            <w:tcW w:w="36" w:type="dxa"/>
            <w:vAlign w:val="center"/>
            <w:hideMark/>
          </w:tcPr>
          <w:p w14:paraId="0C9E5BA0" w14:textId="77777777" w:rsidR="00C45BE6" w:rsidRPr="00C45BE6" w:rsidRDefault="00C45BE6" w:rsidP="00C45BE6">
            <w:pPr>
              <w:spacing w:after="0" w:line="240" w:lineRule="auto"/>
              <w:rPr>
                <w:rFonts w:ascii="Times New Roman" w:eastAsia="Times New Roman" w:hAnsi="Times New Roman" w:cs="Times New Roman"/>
                <w:sz w:val="20"/>
                <w:szCs w:val="20"/>
              </w:rPr>
            </w:pPr>
          </w:p>
        </w:tc>
      </w:tr>
      <w:tr w:rsidR="00C45BE6" w:rsidRPr="00C45BE6" w14:paraId="18B51FF2" w14:textId="77777777" w:rsidTr="00E550BD">
        <w:trPr>
          <w:trHeight w:val="315"/>
        </w:trPr>
        <w:tc>
          <w:tcPr>
            <w:tcW w:w="1676" w:type="dxa"/>
            <w:tcBorders>
              <w:top w:val="nil"/>
              <w:left w:val="single" w:sz="4" w:space="0" w:color="auto"/>
              <w:bottom w:val="single" w:sz="4" w:space="0" w:color="auto"/>
              <w:right w:val="single" w:sz="4" w:space="0" w:color="auto"/>
            </w:tcBorders>
            <w:vAlign w:val="center"/>
            <w:hideMark/>
          </w:tcPr>
          <w:p w14:paraId="204D213E" w14:textId="77777777" w:rsidR="00C45BE6" w:rsidRPr="00C45BE6" w:rsidRDefault="00C45BE6" w:rsidP="00C45BE6">
            <w:pPr>
              <w:spacing w:after="0" w:line="240" w:lineRule="auto"/>
              <w:jc w:val="center"/>
              <w:rPr>
                <w:rFonts w:ascii="Arial" w:eastAsia="Times New Roman" w:hAnsi="Arial" w:cs="Times New Roman"/>
                <w:color w:val="000000"/>
                <w:sz w:val="24"/>
                <w:szCs w:val="24"/>
              </w:rPr>
            </w:pPr>
          </w:p>
        </w:tc>
        <w:tc>
          <w:tcPr>
            <w:tcW w:w="1970" w:type="dxa"/>
            <w:tcBorders>
              <w:top w:val="nil"/>
              <w:left w:val="nil"/>
              <w:bottom w:val="single" w:sz="4" w:space="0" w:color="auto"/>
              <w:right w:val="single" w:sz="4" w:space="0" w:color="auto"/>
            </w:tcBorders>
            <w:hideMark/>
          </w:tcPr>
          <w:p w14:paraId="4A0103E1" w14:textId="77777777" w:rsidR="00C45BE6" w:rsidRPr="00C45BE6" w:rsidRDefault="00C45BE6" w:rsidP="00C45BE6">
            <w:pPr>
              <w:spacing w:after="0" w:line="240" w:lineRule="auto"/>
              <w:jc w:val="center"/>
              <w:rPr>
                <w:rFonts w:ascii="Arial" w:eastAsia="Times New Roman" w:hAnsi="Arial" w:cs="Arial"/>
                <w:b/>
                <w:bCs/>
                <w:color w:val="000000"/>
                <w:sz w:val="24"/>
                <w:szCs w:val="24"/>
              </w:rPr>
            </w:pPr>
          </w:p>
        </w:tc>
        <w:tc>
          <w:tcPr>
            <w:tcW w:w="2609" w:type="dxa"/>
            <w:tcBorders>
              <w:top w:val="nil"/>
              <w:left w:val="nil"/>
              <w:bottom w:val="single" w:sz="4" w:space="0" w:color="auto"/>
              <w:right w:val="single" w:sz="4" w:space="0" w:color="auto"/>
            </w:tcBorders>
            <w:hideMark/>
          </w:tcPr>
          <w:p w14:paraId="23FEA159" w14:textId="77777777" w:rsidR="00C45BE6" w:rsidRPr="00C45BE6" w:rsidRDefault="00C45BE6" w:rsidP="00C45BE6">
            <w:pPr>
              <w:spacing w:after="0" w:line="240" w:lineRule="auto"/>
              <w:jc w:val="center"/>
              <w:rPr>
                <w:rFonts w:ascii="Arial" w:eastAsia="Times New Roman" w:hAnsi="Arial" w:cs="Arial"/>
                <w:b/>
                <w:bCs/>
                <w:color w:val="000000"/>
                <w:sz w:val="24"/>
                <w:szCs w:val="24"/>
              </w:rPr>
            </w:pPr>
            <w:r w:rsidRPr="00C45BE6">
              <w:rPr>
                <w:rFonts w:ascii="Arial" w:eastAsia="Times New Roman" w:hAnsi="Arial" w:cs="Arial"/>
                <w:b/>
                <w:bCs/>
                <w:color w:val="000000"/>
                <w:sz w:val="24"/>
                <w:szCs w:val="24"/>
              </w:rPr>
              <w:t xml:space="preserve"> </w:t>
            </w:r>
          </w:p>
        </w:tc>
        <w:tc>
          <w:tcPr>
            <w:tcW w:w="2069" w:type="dxa"/>
            <w:tcBorders>
              <w:top w:val="nil"/>
              <w:left w:val="nil"/>
              <w:bottom w:val="single" w:sz="4" w:space="0" w:color="auto"/>
              <w:right w:val="single" w:sz="4" w:space="0" w:color="auto"/>
            </w:tcBorders>
            <w:hideMark/>
          </w:tcPr>
          <w:p w14:paraId="7A80A3F4" w14:textId="77777777" w:rsidR="00C45BE6" w:rsidRPr="00C45BE6" w:rsidRDefault="00C45BE6" w:rsidP="00C45BE6">
            <w:pPr>
              <w:spacing w:after="0" w:line="240" w:lineRule="auto"/>
              <w:jc w:val="center"/>
              <w:rPr>
                <w:rFonts w:ascii="Arial" w:eastAsia="Times New Roman" w:hAnsi="Arial" w:cs="Arial"/>
                <w:b/>
                <w:bCs/>
                <w:color w:val="000000"/>
                <w:sz w:val="24"/>
                <w:szCs w:val="24"/>
              </w:rPr>
            </w:pPr>
            <w:r w:rsidRPr="00C45BE6">
              <w:rPr>
                <w:rFonts w:ascii="Arial" w:eastAsia="Times New Roman" w:hAnsi="Arial" w:cs="Arial"/>
                <w:b/>
                <w:color w:val="000000"/>
                <w:sz w:val="24"/>
                <w:szCs w:val="24"/>
              </w:rPr>
              <w:t> </w:t>
            </w:r>
          </w:p>
        </w:tc>
        <w:tc>
          <w:tcPr>
            <w:tcW w:w="36" w:type="dxa"/>
            <w:vAlign w:val="center"/>
            <w:hideMark/>
          </w:tcPr>
          <w:p w14:paraId="341EB290" w14:textId="77777777" w:rsidR="00C45BE6" w:rsidRPr="00C45BE6" w:rsidRDefault="00C45BE6" w:rsidP="00C45BE6">
            <w:pPr>
              <w:spacing w:after="0" w:line="240" w:lineRule="auto"/>
              <w:rPr>
                <w:rFonts w:ascii="Times New Roman" w:eastAsia="Times New Roman" w:hAnsi="Times New Roman" w:cs="Times New Roman"/>
                <w:sz w:val="20"/>
                <w:szCs w:val="20"/>
              </w:rPr>
            </w:pPr>
          </w:p>
        </w:tc>
      </w:tr>
    </w:tbl>
    <w:p w14:paraId="77975463" w14:textId="77777777" w:rsidR="00C45BE6" w:rsidRPr="00C45BE6" w:rsidRDefault="00C45BE6" w:rsidP="00C45BE6">
      <w:pPr>
        <w:spacing w:after="0" w:line="240" w:lineRule="auto"/>
        <w:rPr>
          <w:rFonts w:ascii="Arial" w:eastAsia="Times New Roman" w:hAnsi="Arial" w:cs="Times New Roman"/>
          <w:sz w:val="24"/>
          <w:szCs w:val="24"/>
        </w:rPr>
      </w:pPr>
    </w:p>
    <w:p w14:paraId="038D5321" w14:textId="77777777" w:rsidR="00C45BE6" w:rsidRPr="00C45BE6" w:rsidRDefault="00C45BE6" w:rsidP="00C45BE6">
      <w:pPr>
        <w:spacing w:after="0" w:line="240" w:lineRule="auto"/>
        <w:rPr>
          <w:rFonts w:ascii="Arial" w:eastAsia="Times New Roman" w:hAnsi="Arial" w:cs="Times New Roman"/>
          <w:sz w:val="24"/>
          <w:szCs w:val="24"/>
        </w:rPr>
      </w:pPr>
    </w:p>
    <w:p w14:paraId="5FBAC186" w14:textId="77777777" w:rsidR="00C45BE6" w:rsidRPr="00C45BE6" w:rsidRDefault="00C45BE6" w:rsidP="00C45BE6">
      <w:pPr>
        <w:spacing w:after="0" w:line="240" w:lineRule="auto"/>
        <w:rPr>
          <w:rFonts w:ascii="Arial" w:eastAsia="Times New Roman" w:hAnsi="Arial" w:cs="Arial"/>
          <w:color w:val="0070C0"/>
          <w:sz w:val="24"/>
          <w:szCs w:val="24"/>
        </w:rPr>
      </w:pPr>
    </w:p>
    <w:p w14:paraId="1A9F15C9" w14:textId="77777777" w:rsidR="00C45BE6" w:rsidRPr="00C45BE6" w:rsidRDefault="00C45BE6" w:rsidP="00C45BE6">
      <w:pPr>
        <w:spacing w:after="0" w:line="240" w:lineRule="auto"/>
        <w:rPr>
          <w:rFonts w:ascii="Arial" w:eastAsia="Times New Roman" w:hAnsi="Arial" w:cs="Arial"/>
          <w:b/>
          <w:sz w:val="24"/>
          <w:szCs w:val="24"/>
        </w:rPr>
      </w:pPr>
      <w:r w:rsidRPr="00C45BE6">
        <w:rPr>
          <w:rFonts w:ascii="Arial" w:eastAsia="Times New Roman" w:hAnsi="Arial" w:cs="Arial"/>
          <w:sz w:val="24"/>
          <w:szCs w:val="24"/>
        </w:rPr>
        <w:t>The Tasks identified above, and the resulting Position Sensitivity and Background Investigation requirements identify, in effect, the Background Investigation requirements for Contractor individuals, based upon the tasks the particular Contractor individual will be working.  The submitted Contractor Staff Roster must indicate the required Background Investigation Level for each Contractor individual based upon the tasks the Contractor individual will be working, in accordance with their submitted proposal.</w:t>
      </w:r>
      <w:bookmarkStart w:id="59" w:name="Software"/>
      <w:bookmarkStart w:id="60" w:name="Telecommunications"/>
      <w:bookmarkStart w:id="61" w:name="Video"/>
      <w:bookmarkStart w:id="62" w:name="Self"/>
      <w:bookmarkStart w:id="63" w:name="Desktop"/>
      <w:bookmarkEnd w:id="49"/>
      <w:bookmarkEnd w:id="54"/>
      <w:bookmarkEnd w:id="59"/>
      <w:bookmarkEnd w:id="60"/>
      <w:bookmarkEnd w:id="61"/>
      <w:bookmarkEnd w:id="62"/>
      <w:bookmarkEnd w:id="63"/>
      <w:r w:rsidRPr="00C45BE6">
        <w:rPr>
          <w:rFonts w:ascii="Arial" w:eastAsia="Times New Roman" w:hAnsi="Arial" w:cs="Arial"/>
          <w:caps/>
          <w:sz w:val="24"/>
          <w:szCs w:val="24"/>
        </w:rPr>
        <w:br w:type="page"/>
      </w:r>
    </w:p>
    <w:p w14:paraId="64138D45" w14:textId="77777777" w:rsidR="00C45BE6" w:rsidRPr="00C45BE6" w:rsidRDefault="00C45BE6" w:rsidP="00C45BE6">
      <w:pPr>
        <w:spacing w:after="0" w:line="240" w:lineRule="auto"/>
        <w:rPr>
          <w:rFonts w:ascii="Arial" w:eastAsia="Times New Roman" w:hAnsi="Arial" w:cs="Arial"/>
          <w:sz w:val="24"/>
          <w:szCs w:val="24"/>
        </w:rPr>
      </w:pPr>
    </w:p>
    <w:p w14:paraId="5D1F7452" w14:textId="77777777" w:rsidR="00C45BE6" w:rsidRPr="00C45BE6" w:rsidRDefault="00C45BE6" w:rsidP="00C45BE6">
      <w:pPr>
        <w:spacing w:after="0" w:line="240" w:lineRule="auto"/>
        <w:rPr>
          <w:rFonts w:ascii="Arial" w:eastAsia="Times New Roman" w:hAnsi="Arial" w:cs="Arial"/>
          <w:caps/>
          <w:spacing w:val="5"/>
          <w:kern w:val="28"/>
          <w:sz w:val="24"/>
          <w:szCs w:val="24"/>
          <w:u w:val="single"/>
        </w:rPr>
      </w:pPr>
    </w:p>
    <w:p w14:paraId="1ABE48FB" w14:textId="77777777" w:rsidR="00C45BE6" w:rsidRPr="00C45BE6" w:rsidRDefault="00C45BE6" w:rsidP="00C45BE6">
      <w:pPr>
        <w:spacing w:after="0" w:line="240" w:lineRule="auto"/>
        <w:rPr>
          <w:rFonts w:ascii="Arial" w:eastAsia="Times New Roman" w:hAnsi="Arial" w:cs="Arial"/>
          <w:caps/>
          <w:spacing w:val="5"/>
          <w:kern w:val="28"/>
          <w:sz w:val="24"/>
          <w:szCs w:val="24"/>
          <w:u w:val="single"/>
        </w:rPr>
      </w:pPr>
      <w:r w:rsidRPr="00C45BE6">
        <w:rPr>
          <w:rFonts w:ascii="Arial" w:eastAsia="Times New Roman" w:hAnsi="Arial" w:cs="Times New Roman"/>
          <w:b/>
          <w:spacing w:val="5"/>
          <w:kern w:val="28"/>
          <w:sz w:val="24"/>
          <w:szCs w:val="24"/>
          <w:u w:val="single"/>
        </w:rPr>
        <w:br w:type="page"/>
      </w:r>
    </w:p>
    <w:p w14:paraId="11027AD6" w14:textId="77777777" w:rsidR="00C45BE6" w:rsidRPr="00C45BE6" w:rsidRDefault="00C45BE6" w:rsidP="00C45BE6">
      <w:pPr>
        <w:keepNext/>
        <w:spacing w:after="0" w:line="240" w:lineRule="auto"/>
        <w:ind w:left="720" w:hanging="720"/>
        <w:outlineLvl w:val="0"/>
        <w:rPr>
          <w:rFonts w:ascii="Arial" w:eastAsia="Times New Roman" w:hAnsi="Arial" w:cs="Arial"/>
          <w:b/>
          <w:sz w:val="24"/>
          <w:szCs w:val="24"/>
        </w:rPr>
      </w:pPr>
      <w:bookmarkStart w:id="64" w:name="_Toc221021762"/>
      <w:bookmarkStart w:id="65" w:name="_Toc223004088"/>
      <w:r w:rsidRPr="00C45BE6">
        <w:rPr>
          <w:rFonts w:ascii="Arial" w:eastAsia="Times New Roman" w:hAnsi="Arial" w:cs="Arial"/>
          <w:b/>
          <w:sz w:val="24"/>
          <w:szCs w:val="24"/>
        </w:rPr>
        <w:lastRenderedPageBreak/>
        <w:t>INFORMATION SECURITY CONSIDERATIONS:</w:t>
      </w:r>
      <w:bookmarkEnd w:id="64"/>
      <w:bookmarkEnd w:id="65"/>
    </w:p>
    <w:p w14:paraId="272F1951" w14:textId="77777777" w:rsidR="00C45BE6" w:rsidRPr="00C45BE6" w:rsidRDefault="00C45BE6" w:rsidP="00C45BE6">
      <w:pPr>
        <w:spacing w:after="0" w:line="240" w:lineRule="auto"/>
        <w:rPr>
          <w:rFonts w:ascii="Arial" w:eastAsia="Times New Roman" w:hAnsi="Arial" w:cs="Arial"/>
          <w:bCs/>
          <w:iCs/>
          <w:sz w:val="24"/>
          <w:szCs w:val="24"/>
        </w:rPr>
      </w:pPr>
      <w:r w:rsidRPr="00C45BE6">
        <w:rPr>
          <w:rFonts w:ascii="Arial" w:eastAsia="Times New Roman" w:hAnsi="Arial" w:cs="Arial"/>
          <w:bCs/>
          <w:iCs/>
          <w:sz w:val="24"/>
          <w:szCs w:val="24"/>
        </w:rPr>
        <w:t>All VA sensitive information shall be protected at all times in accordance with local security field office System Security Plans (SSP’s) and Authority to Operate (ATO)’s for all systems/LAN’s accessed while performing the tasks detailed in this Product Description.</w:t>
      </w:r>
    </w:p>
    <w:p w14:paraId="54EB0D65" w14:textId="77777777" w:rsidR="00C45BE6" w:rsidRPr="00C45BE6" w:rsidRDefault="00C45BE6" w:rsidP="00C45BE6">
      <w:pPr>
        <w:spacing w:after="0" w:line="240" w:lineRule="auto"/>
        <w:rPr>
          <w:rFonts w:ascii="Arial" w:eastAsia="Times New Roman" w:hAnsi="Arial" w:cs="Arial"/>
          <w:bCs/>
          <w:iCs/>
          <w:sz w:val="24"/>
          <w:szCs w:val="24"/>
        </w:rPr>
      </w:pPr>
    </w:p>
    <w:p w14:paraId="586DB4C8" w14:textId="77777777" w:rsidR="00C45BE6" w:rsidRPr="00C45BE6" w:rsidRDefault="00C45BE6" w:rsidP="00C45BE6">
      <w:pPr>
        <w:spacing w:after="0" w:line="240" w:lineRule="auto"/>
        <w:rPr>
          <w:rFonts w:ascii="Arial" w:eastAsia="Times New Roman" w:hAnsi="Arial" w:cs="Arial"/>
          <w:bCs/>
          <w:iCs/>
          <w:sz w:val="24"/>
          <w:szCs w:val="24"/>
        </w:rPr>
      </w:pPr>
      <w:r w:rsidRPr="00C45BE6">
        <w:rPr>
          <w:rFonts w:ascii="Arial" w:eastAsia="Times New Roman" w:hAnsi="Arial" w:cs="Arial"/>
          <w:bCs/>
          <w:iCs/>
          <w:sz w:val="24"/>
          <w:szCs w:val="24"/>
        </w:rPr>
        <w:t>If any of the referenced documents have been updated the vendor will reference the most recently published version.  If a document has been rescinded, the Contractor shall reference the publication replacing the rescinded document.</w:t>
      </w:r>
    </w:p>
    <w:p w14:paraId="03BD3560" w14:textId="77777777" w:rsidR="00C45BE6" w:rsidRPr="00C45BE6" w:rsidRDefault="00C45BE6" w:rsidP="00C45BE6">
      <w:pPr>
        <w:spacing w:after="0" w:line="240" w:lineRule="auto"/>
        <w:rPr>
          <w:rFonts w:ascii="Arial" w:eastAsia="Times New Roman" w:hAnsi="Arial" w:cs="Arial"/>
          <w:bCs/>
          <w:iCs/>
          <w:sz w:val="24"/>
          <w:szCs w:val="24"/>
        </w:rPr>
      </w:pPr>
    </w:p>
    <w:p w14:paraId="0CB559C0" w14:textId="77777777" w:rsidR="00C45BE6" w:rsidRPr="00C45BE6" w:rsidRDefault="00C45BE6" w:rsidP="00C45BE6">
      <w:pPr>
        <w:spacing w:after="0" w:line="240" w:lineRule="auto"/>
        <w:rPr>
          <w:rFonts w:ascii="Arial" w:eastAsia="Times New Roman" w:hAnsi="Arial" w:cs="Arial"/>
          <w:bCs/>
          <w:iCs/>
          <w:sz w:val="24"/>
          <w:szCs w:val="24"/>
        </w:rPr>
      </w:pPr>
      <w:r w:rsidRPr="00C45BE6">
        <w:rPr>
          <w:rFonts w:ascii="Arial" w:eastAsia="Times New Roman" w:hAnsi="Arial" w:cs="Arial"/>
          <w:bCs/>
          <w:iCs/>
          <w:sz w:val="24"/>
          <w:szCs w:val="24"/>
        </w:rPr>
        <w:t>Note:  Some terms and wording have changed since the publication of VA Handbook 6500.6 March 12, 2010.</w:t>
      </w:r>
    </w:p>
    <w:p w14:paraId="2440E53B" w14:textId="77777777" w:rsidR="00C45BE6" w:rsidRPr="00C45BE6" w:rsidRDefault="00C45BE6" w:rsidP="00C45BE6">
      <w:pPr>
        <w:spacing w:after="0" w:line="240" w:lineRule="auto"/>
        <w:rPr>
          <w:rFonts w:ascii="Arial" w:eastAsia="Times New Roman" w:hAnsi="Arial" w:cs="Arial"/>
          <w:bCs/>
          <w:iCs/>
          <w:sz w:val="24"/>
          <w:szCs w:val="24"/>
        </w:rPr>
      </w:pPr>
    </w:p>
    <w:p w14:paraId="68A6D109" w14:textId="77777777" w:rsidR="00C45BE6" w:rsidRPr="00C45BE6" w:rsidRDefault="00C45BE6" w:rsidP="00C45BE6">
      <w:pPr>
        <w:spacing w:after="0" w:line="240" w:lineRule="auto"/>
        <w:rPr>
          <w:rFonts w:ascii="Arial" w:eastAsia="Times New Roman" w:hAnsi="Arial" w:cs="Arial"/>
          <w:bCs/>
          <w:iCs/>
          <w:sz w:val="24"/>
          <w:szCs w:val="24"/>
        </w:rPr>
      </w:pPr>
      <w:r w:rsidRPr="00C45BE6">
        <w:rPr>
          <w:rFonts w:ascii="Arial" w:eastAsia="Times New Roman" w:hAnsi="Arial" w:cs="Arial"/>
          <w:bCs/>
          <w:iCs/>
          <w:sz w:val="24"/>
          <w:szCs w:val="24"/>
        </w:rPr>
        <w:t>VA Directive and VA Handbook (HB) 6500 have both been updated and published as of February 24</w:t>
      </w:r>
      <w:r w:rsidRPr="00C45BE6">
        <w:rPr>
          <w:rFonts w:ascii="Arial" w:eastAsia="Times New Roman" w:hAnsi="Arial" w:cs="Arial"/>
          <w:bCs/>
          <w:iCs/>
          <w:sz w:val="24"/>
          <w:szCs w:val="24"/>
          <w:vertAlign w:val="superscript"/>
        </w:rPr>
        <w:t>th</w:t>
      </w:r>
      <w:r w:rsidRPr="00C45BE6">
        <w:rPr>
          <w:rFonts w:ascii="Arial" w:eastAsia="Times New Roman" w:hAnsi="Arial" w:cs="Arial"/>
          <w:bCs/>
          <w:iCs/>
          <w:sz w:val="24"/>
          <w:szCs w:val="24"/>
        </w:rPr>
        <w:t>, 2021.  A previous update to VA 6500 Directive January 19</w:t>
      </w:r>
      <w:r w:rsidRPr="00C45BE6">
        <w:rPr>
          <w:rFonts w:ascii="Arial" w:eastAsia="Times New Roman" w:hAnsi="Arial" w:cs="Arial"/>
          <w:bCs/>
          <w:iCs/>
          <w:sz w:val="24"/>
          <w:szCs w:val="24"/>
          <w:vertAlign w:val="superscript"/>
        </w:rPr>
        <w:t>th</w:t>
      </w:r>
      <w:r w:rsidRPr="00C45BE6">
        <w:rPr>
          <w:rFonts w:ascii="Arial" w:eastAsia="Times New Roman" w:hAnsi="Arial" w:cs="Arial"/>
          <w:bCs/>
          <w:iCs/>
          <w:sz w:val="24"/>
          <w:szCs w:val="24"/>
        </w:rPr>
        <w:t>, 2020 rescinded VA 6500.1 HB and the recent updated to 6500HB rescinded VA 6500.3 HB.</w:t>
      </w:r>
    </w:p>
    <w:p w14:paraId="62AE46D8" w14:textId="77777777" w:rsidR="00C45BE6" w:rsidRPr="00C45BE6" w:rsidRDefault="00C45BE6" w:rsidP="00C45BE6">
      <w:pPr>
        <w:spacing w:after="0" w:line="240" w:lineRule="auto"/>
        <w:rPr>
          <w:rFonts w:ascii="Arial" w:eastAsia="Times New Roman" w:hAnsi="Arial" w:cs="Arial"/>
          <w:bCs/>
          <w:iCs/>
          <w:sz w:val="24"/>
          <w:szCs w:val="24"/>
        </w:rPr>
      </w:pPr>
    </w:p>
    <w:p w14:paraId="52E0C0FB" w14:textId="77777777" w:rsidR="00C45BE6" w:rsidRPr="00C45BE6" w:rsidRDefault="00C45BE6" w:rsidP="00C45BE6">
      <w:pPr>
        <w:numPr>
          <w:ilvl w:val="0"/>
          <w:numId w:val="2"/>
        </w:numPr>
        <w:spacing w:after="0" w:line="240" w:lineRule="auto"/>
        <w:ind w:left="360"/>
        <w:contextualSpacing/>
        <w:rPr>
          <w:rFonts w:ascii="Arial" w:eastAsia="Times New Roman" w:hAnsi="Arial" w:cs="Arial"/>
          <w:sz w:val="24"/>
          <w:szCs w:val="24"/>
        </w:rPr>
      </w:pPr>
      <w:r w:rsidRPr="00C45BE6">
        <w:rPr>
          <w:rFonts w:ascii="Arial" w:eastAsia="Times New Roman" w:hAnsi="Arial" w:cs="Arial"/>
          <w:sz w:val="24"/>
          <w:szCs w:val="24"/>
          <w:u w:val="single"/>
        </w:rPr>
        <w:t>A prohibition on unauthorized disclosure:</w:t>
      </w:r>
      <w:r w:rsidRPr="00C45BE6">
        <w:rPr>
          <w:rFonts w:ascii="Arial" w:eastAsia="Times New Roman" w:hAnsi="Arial" w:cs="Arial"/>
          <w:sz w:val="24"/>
          <w:szCs w:val="24"/>
        </w:rPr>
        <w:t xml:space="preserve"> “Information made available to the Contractor or Subcontractor by VA for the performance or administration of this contract or information developed by the Contractor/Subcontractor in performance or administration of the contract shall be used only for those purposes and shall not be used in any other way without the prior written agreement of the VA.”  This clause expressly limits the Contractor/Subcontractor’s rights to use data as described in Rights in Data – General, FAR 52.227-14(d).(1).</w:t>
      </w:r>
    </w:p>
    <w:p w14:paraId="13584856" w14:textId="77777777" w:rsidR="00C45BE6" w:rsidRPr="00C45BE6" w:rsidRDefault="00C45BE6" w:rsidP="00C45BE6">
      <w:pPr>
        <w:numPr>
          <w:ilvl w:val="0"/>
          <w:numId w:val="2"/>
        </w:numPr>
        <w:spacing w:after="0" w:line="240" w:lineRule="auto"/>
        <w:ind w:left="360"/>
        <w:contextualSpacing/>
        <w:rPr>
          <w:rFonts w:ascii="Arial" w:eastAsia="Times New Roman" w:hAnsi="Arial" w:cs="Arial"/>
          <w:sz w:val="24"/>
          <w:szCs w:val="24"/>
        </w:rPr>
      </w:pPr>
      <w:r w:rsidRPr="00C45BE6">
        <w:rPr>
          <w:rFonts w:ascii="Arial" w:eastAsia="Times New Roman" w:hAnsi="Arial" w:cs="Arial"/>
          <w:sz w:val="24"/>
          <w:szCs w:val="24"/>
          <w:u w:val="single"/>
        </w:rPr>
        <w:t>A requirement for data breach notification:</w:t>
      </w:r>
      <w:r w:rsidRPr="00C45BE6">
        <w:rPr>
          <w:rFonts w:ascii="Arial" w:eastAsia="Times New Roman" w:hAnsi="Arial" w:cs="Arial"/>
          <w:sz w:val="24"/>
          <w:szCs w:val="24"/>
        </w:rPr>
        <w:t xml:space="preserve">  Upon discovery of any known or suspected security/privacy incidents, or any unauthorized disclosure of sensitive information, including that contained in system(s) to which the Contractor/Subcontractor has access, the Contractor/Subcontractor shall </w:t>
      </w:r>
      <w:r w:rsidRPr="00C45BE6">
        <w:rPr>
          <w:rFonts w:ascii="Arial" w:eastAsia="Times New Roman" w:hAnsi="Arial" w:cs="Arial"/>
          <w:sz w:val="24"/>
          <w:szCs w:val="24"/>
          <w:u w:val="single"/>
        </w:rPr>
        <w:t>immediately</w:t>
      </w:r>
      <w:r w:rsidRPr="00C45BE6">
        <w:rPr>
          <w:rFonts w:ascii="Arial" w:eastAsia="Times New Roman" w:hAnsi="Arial" w:cs="Arial"/>
          <w:sz w:val="24"/>
          <w:szCs w:val="24"/>
        </w:rPr>
        <w:t xml:space="preserve"> notify the COR and simultaneously, the designated ISO, and Privacy Officer for the contract.  The term “security incident” means an event that has, or could have, resulted in unauthorized access to, loss or damage to VA assets, or sensitive information, or an action that breaches VA security procedures.  See VA Handbook 6500.6, Appendix C, paragraph 6.a.</w:t>
      </w:r>
    </w:p>
    <w:p w14:paraId="3CDBB4FA" w14:textId="77777777" w:rsidR="00C45BE6" w:rsidRPr="00C45BE6" w:rsidRDefault="00C45BE6" w:rsidP="00C45BE6">
      <w:pPr>
        <w:numPr>
          <w:ilvl w:val="0"/>
          <w:numId w:val="2"/>
        </w:numPr>
        <w:autoSpaceDE w:val="0"/>
        <w:autoSpaceDN w:val="0"/>
        <w:adjustRightInd w:val="0"/>
        <w:spacing w:after="0" w:line="240" w:lineRule="auto"/>
        <w:ind w:left="360"/>
        <w:contextualSpacing/>
        <w:rPr>
          <w:rFonts w:ascii="Arial" w:eastAsia="Times New Roman" w:hAnsi="Arial" w:cs="Arial"/>
          <w:color w:val="000000"/>
          <w:sz w:val="24"/>
          <w:szCs w:val="24"/>
        </w:rPr>
      </w:pPr>
      <w:r w:rsidRPr="00C45BE6">
        <w:rPr>
          <w:rFonts w:ascii="Arial" w:eastAsia="Times New Roman" w:hAnsi="Arial" w:cs="Arial"/>
          <w:sz w:val="24"/>
          <w:szCs w:val="24"/>
          <w:u w:val="single"/>
        </w:rPr>
        <w:t>A requirement to pay liquidated damages in the event of a data breach:</w:t>
      </w:r>
      <w:r w:rsidRPr="00C45BE6">
        <w:rPr>
          <w:rFonts w:ascii="Arial" w:eastAsia="Times New Roman" w:hAnsi="Arial" w:cs="Arial"/>
          <w:sz w:val="24"/>
          <w:szCs w:val="24"/>
        </w:rPr>
        <w:t xml:space="preserve"> “In the event of a data breach or privacy incident involving SPI the contractor processes or maintains under this contract, the contractor shall be liable to VA for liquidated damages for a specified amount per affected individual to cover the cost of providing credit protection services to those individuals.”  However, it is the policy of VA to forgo collection of liquidated damages in the event the Contractor provides payment of actual damages in an amount determined to be adequate by the agency.  </w:t>
      </w:r>
    </w:p>
    <w:p w14:paraId="53BABB54" w14:textId="77777777" w:rsidR="00C45BE6" w:rsidRPr="00C45BE6" w:rsidRDefault="00C45BE6" w:rsidP="00C45BE6">
      <w:pPr>
        <w:autoSpaceDE w:val="0"/>
        <w:autoSpaceDN w:val="0"/>
        <w:adjustRightInd w:val="0"/>
        <w:spacing w:after="0" w:line="240" w:lineRule="auto"/>
        <w:ind w:left="288"/>
        <w:contextualSpacing/>
        <w:rPr>
          <w:rFonts w:ascii="Arial" w:eastAsia="Times New Roman" w:hAnsi="Arial" w:cs="Arial"/>
          <w:color w:val="000000"/>
          <w:sz w:val="24"/>
          <w:szCs w:val="24"/>
        </w:rPr>
      </w:pPr>
    </w:p>
    <w:p w14:paraId="3DB15D8F" w14:textId="77777777" w:rsidR="00C45BE6" w:rsidRPr="00C45BE6" w:rsidRDefault="00C45BE6" w:rsidP="00C45BE6">
      <w:pPr>
        <w:autoSpaceDE w:val="0"/>
        <w:autoSpaceDN w:val="0"/>
        <w:adjustRightInd w:val="0"/>
        <w:spacing w:after="0" w:line="240" w:lineRule="auto"/>
        <w:ind w:left="360"/>
        <w:contextualSpacing/>
        <w:rPr>
          <w:rFonts w:ascii="Arial" w:eastAsia="Times New Roman" w:hAnsi="Arial" w:cs="Arial"/>
          <w:color w:val="000000"/>
          <w:sz w:val="24"/>
          <w:szCs w:val="24"/>
        </w:rPr>
      </w:pPr>
      <w:r w:rsidRPr="00C45BE6">
        <w:rPr>
          <w:rFonts w:ascii="Arial" w:eastAsia="Times New Roman" w:hAnsi="Arial" w:cs="Arial"/>
          <w:color w:val="000000"/>
          <w:sz w:val="24"/>
          <w:szCs w:val="24"/>
        </w:rPr>
        <w:t>Based on the determinations of the independent risk analysis, the Contractor shall be responsible for paying to VA liquidated damages in the amount of $37.50 per affected individual to cover the cost of providing credit protection services to affected individuals consisting of the following:</w:t>
      </w:r>
    </w:p>
    <w:p w14:paraId="585EFAD5" w14:textId="77777777" w:rsidR="00C45BE6" w:rsidRPr="00C45BE6" w:rsidRDefault="00C45BE6" w:rsidP="00C45BE6">
      <w:pPr>
        <w:spacing w:after="0" w:line="240" w:lineRule="auto"/>
        <w:rPr>
          <w:rFonts w:ascii="Arial" w:eastAsia="Times New Roman" w:hAnsi="Arial" w:cs="Arial"/>
          <w:sz w:val="24"/>
          <w:szCs w:val="24"/>
        </w:rPr>
      </w:pPr>
    </w:p>
    <w:p w14:paraId="4EC9ACF2" w14:textId="77777777" w:rsidR="00C45BE6" w:rsidRPr="00C45BE6" w:rsidRDefault="00C45BE6" w:rsidP="00C45BE6">
      <w:pPr>
        <w:numPr>
          <w:ilvl w:val="2"/>
          <w:numId w:val="3"/>
        </w:numPr>
        <w:autoSpaceDE w:val="0"/>
        <w:autoSpaceDN w:val="0"/>
        <w:adjustRightInd w:val="0"/>
        <w:spacing w:after="0" w:line="240" w:lineRule="auto"/>
        <w:ind w:left="1080" w:hanging="360"/>
        <w:contextualSpacing/>
        <w:rPr>
          <w:rFonts w:ascii="Arial" w:eastAsia="Times New Roman" w:hAnsi="Arial" w:cs="Arial"/>
          <w:color w:val="000000"/>
          <w:sz w:val="24"/>
          <w:szCs w:val="24"/>
        </w:rPr>
      </w:pPr>
      <w:r w:rsidRPr="00C45BE6">
        <w:rPr>
          <w:rFonts w:ascii="Arial" w:eastAsia="Times New Roman" w:hAnsi="Arial" w:cs="Arial"/>
          <w:color w:val="000000"/>
          <w:sz w:val="24"/>
          <w:szCs w:val="24"/>
        </w:rPr>
        <w:lastRenderedPageBreak/>
        <w:t>Notification;</w:t>
      </w:r>
    </w:p>
    <w:p w14:paraId="29FCAB83" w14:textId="77777777" w:rsidR="00C45BE6" w:rsidRPr="00C45BE6" w:rsidRDefault="00C45BE6" w:rsidP="00C45BE6">
      <w:pPr>
        <w:numPr>
          <w:ilvl w:val="2"/>
          <w:numId w:val="3"/>
        </w:numPr>
        <w:autoSpaceDE w:val="0"/>
        <w:autoSpaceDN w:val="0"/>
        <w:adjustRightInd w:val="0"/>
        <w:spacing w:after="0" w:line="240" w:lineRule="auto"/>
        <w:ind w:left="1080" w:hanging="360"/>
        <w:contextualSpacing/>
        <w:rPr>
          <w:rFonts w:ascii="Arial" w:eastAsia="Times New Roman" w:hAnsi="Arial" w:cs="Arial"/>
          <w:color w:val="000000"/>
          <w:sz w:val="24"/>
          <w:szCs w:val="24"/>
        </w:rPr>
      </w:pPr>
      <w:r w:rsidRPr="00C45BE6">
        <w:rPr>
          <w:rFonts w:ascii="Arial" w:eastAsia="Times New Roman" w:hAnsi="Arial" w:cs="Arial"/>
          <w:color w:val="000000"/>
          <w:sz w:val="24"/>
          <w:szCs w:val="24"/>
        </w:rPr>
        <w:t>One year of credit monitoring services consisting of automatic daily monitoring of at least 3 relevant credit bureau reports;</w:t>
      </w:r>
    </w:p>
    <w:p w14:paraId="5D4C9422" w14:textId="77777777" w:rsidR="00C45BE6" w:rsidRPr="00C45BE6" w:rsidRDefault="00C45BE6" w:rsidP="00C45BE6">
      <w:pPr>
        <w:numPr>
          <w:ilvl w:val="2"/>
          <w:numId w:val="3"/>
        </w:numPr>
        <w:autoSpaceDE w:val="0"/>
        <w:autoSpaceDN w:val="0"/>
        <w:adjustRightInd w:val="0"/>
        <w:spacing w:after="0" w:line="240" w:lineRule="auto"/>
        <w:ind w:left="1080" w:hanging="360"/>
        <w:contextualSpacing/>
        <w:rPr>
          <w:rFonts w:ascii="Arial" w:eastAsia="Times New Roman" w:hAnsi="Arial" w:cs="Arial"/>
          <w:color w:val="000000"/>
          <w:sz w:val="24"/>
          <w:szCs w:val="24"/>
        </w:rPr>
      </w:pPr>
      <w:r w:rsidRPr="00C45BE6">
        <w:rPr>
          <w:rFonts w:ascii="Arial" w:eastAsia="Times New Roman" w:hAnsi="Arial" w:cs="Arial"/>
          <w:color w:val="000000"/>
          <w:sz w:val="24"/>
          <w:szCs w:val="24"/>
        </w:rPr>
        <w:t>Data breach analysis;</w:t>
      </w:r>
    </w:p>
    <w:p w14:paraId="5DDBCA7F" w14:textId="77777777" w:rsidR="00C45BE6" w:rsidRPr="00C45BE6" w:rsidRDefault="00C45BE6" w:rsidP="00C45BE6">
      <w:pPr>
        <w:numPr>
          <w:ilvl w:val="2"/>
          <w:numId w:val="3"/>
        </w:numPr>
        <w:autoSpaceDE w:val="0"/>
        <w:autoSpaceDN w:val="0"/>
        <w:adjustRightInd w:val="0"/>
        <w:spacing w:after="0" w:line="240" w:lineRule="auto"/>
        <w:ind w:left="1080" w:hanging="360"/>
        <w:contextualSpacing/>
        <w:rPr>
          <w:rFonts w:ascii="Arial" w:eastAsia="Times New Roman" w:hAnsi="Arial" w:cs="Arial"/>
          <w:color w:val="000000"/>
          <w:sz w:val="24"/>
          <w:szCs w:val="24"/>
        </w:rPr>
      </w:pPr>
      <w:r w:rsidRPr="00C45BE6">
        <w:rPr>
          <w:rFonts w:ascii="Arial" w:eastAsia="Times New Roman" w:hAnsi="Arial" w:cs="Arial"/>
          <w:color w:val="000000"/>
          <w:sz w:val="24"/>
          <w:szCs w:val="24"/>
        </w:rPr>
        <w:t>Fraud resolution services, including writing dispute letters, initiating fraud alerts and credit freezes, to assist affected individuals to bring matters to resolution;</w:t>
      </w:r>
    </w:p>
    <w:p w14:paraId="53F4446D" w14:textId="77777777" w:rsidR="00C45BE6" w:rsidRPr="00C45BE6" w:rsidRDefault="00C45BE6" w:rsidP="00C45BE6">
      <w:pPr>
        <w:numPr>
          <w:ilvl w:val="2"/>
          <w:numId w:val="3"/>
        </w:numPr>
        <w:autoSpaceDE w:val="0"/>
        <w:autoSpaceDN w:val="0"/>
        <w:adjustRightInd w:val="0"/>
        <w:spacing w:after="0" w:line="240" w:lineRule="auto"/>
        <w:ind w:left="1080" w:hanging="360"/>
        <w:contextualSpacing/>
        <w:rPr>
          <w:rFonts w:ascii="Arial" w:eastAsia="Times New Roman" w:hAnsi="Arial" w:cs="Arial"/>
          <w:color w:val="000000"/>
          <w:sz w:val="24"/>
          <w:szCs w:val="24"/>
        </w:rPr>
      </w:pPr>
      <w:r w:rsidRPr="00C45BE6">
        <w:rPr>
          <w:rFonts w:ascii="Arial" w:eastAsia="Times New Roman" w:hAnsi="Arial" w:cs="Arial"/>
          <w:color w:val="000000"/>
          <w:sz w:val="24"/>
          <w:szCs w:val="24"/>
        </w:rPr>
        <w:t xml:space="preserve">One year of identity theft insurance with $20,000.00 coverage at $0 deductible; and </w:t>
      </w:r>
    </w:p>
    <w:p w14:paraId="5CF1DEB7" w14:textId="77777777" w:rsidR="00C45BE6" w:rsidRPr="00C45BE6" w:rsidRDefault="00C45BE6" w:rsidP="00C45BE6">
      <w:pPr>
        <w:numPr>
          <w:ilvl w:val="2"/>
          <w:numId w:val="3"/>
        </w:numPr>
        <w:autoSpaceDE w:val="0"/>
        <w:autoSpaceDN w:val="0"/>
        <w:adjustRightInd w:val="0"/>
        <w:spacing w:after="0" w:line="240" w:lineRule="auto"/>
        <w:ind w:left="1080" w:hanging="360"/>
        <w:contextualSpacing/>
        <w:rPr>
          <w:rFonts w:ascii="Arial" w:eastAsia="Times New Roman" w:hAnsi="Arial" w:cs="Arial"/>
          <w:color w:val="000000"/>
          <w:sz w:val="24"/>
          <w:szCs w:val="24"/>
        </w:rPr>
      </w:pPr>
      <w:r w:rsidRPr="00C45BE6">
        <w:rPr>
          <w:rFonts w:ascii="Arial" w:eastAsia="Times New Roman" w:hAnsi="Arial" w:cs="Arial"/>
          <w:color w:val="000000"/>
          <w:sz w:val="24"/>
          <w:szCs w:val="24"/>
        </w:rPr>
        <w:t>Necessary legal expenses the subjects may incur to repair falsified or damaged credit records, histories, or financial affairs</w:t>
      </w:r>
    </w:p>
    <w:p w14:paraId="45F9F982" w14:textId="77777777" w:rsidR="00C45BE6" w:rsidRPr="00C45BE6" w:rsidRDefault="00C45BE6" w:rsidP="00C45BE6">
      <w:pPr>
        <w:numPr>
          <w:ilvl w:val="0"/>
          <w:numId w:val="2"/>
        </w:numPr>
        <w:spacing w:after="0" w:line="240" w:lineRule="auto"/>
        <w:ind w:left="360"/>
        <w:contextualSpacing/>
        <w:rPr>
          <w:rFonts w:ascii="Arial" w:eastAsia="Times New Roman" w:hAnsi="Arial" w:cs="Arial"/>
          <w:sz w:val="24"/>
          <w:szCs w:val="24"/>
        </w:rPr>
      </w:pPr>
      <w:r w:rsidRPr="00C45BE6">
        <w:rPr>
          <w:rFonts w:ascii="Arial" w:eastAsia="Times New Roman" w:hAnsi="Arial" w:cs="Arial"/>
          <w:sz w:val="24"/>
          <w:szCs w:val="24"/>
          <w:u w:val="single"/>
        </w:rPr>
        <w:t>A requirement for annual security/privacy awareness training:</w:t>
      </w:r>
      <w:r w:rsidRPr="00C45BE6">
        <w:rPr>
          <w:rFonts w:ascii="Arial" w:eastAsia="Times New Roman" w:hAnsi="Arial" w:cs="Arial"/>
          <w:sz w:val="24"/>
          <w:szCs w:val="24"/>
        </w:rPr>
        <w:t xml:space="preserve">  “Before being granted access to VA information or information systems, all Contractor employees and Subcontractor employees requiring such access shall complete on an annual basis either: (i) the VA  security/privacy awareness training (contains VA security/privacy requirements) within 1 week of the initiation of the contract, or (ii) security awareness training provided or arranged by the contractor that conforms  to VA’s  security/privacy requirements as delineated in the hard copy of the VA security awareness training provided to the Contractor.  If the Contractor provides their own training that conforms to VA’s requirements, they will provide the COR or CO, a yearly report (due annually on the date of the contract initiation) stating that all applicable employees involved in VA’s contract have received their annual security/privacy training that meets VA’s requirements and the total number of employees trained.  See VA Handbook 6500.6, Appendix C, paragraph 9.</w:t>
      </w:r>
    </w:p>
    <w:p w14:paraId="21E5C0B4" w14:textId="77777777" w:rsidR="00C45BE6" w:rsidRPr="00C45BE6" w:rsidRDefault="00C45BE6" w:rsidP="00C45BE6">
      <w:pPr>
        <w:numPr>
          <w:ilvl w:val="0"/>
          <w:numId w:val="2"/>
        </w:numPr>
        <w:spacing w:after="0" w:line="240" w:lineRule="auto"/>
        <w:ind w:left="360"/>
        <w:contextualSpacing/>
        <w:rPr>
          <w:rFonts w:ascii="Arial" w:eastAsia="Times New Roman" w:hAnsi="Arial" w:cs="Arial"/>
          <w:sz w:val="24"/>
          <w:szCs w:val="24"/>
        </w:rPr>
      </w:pPr>
      <w:r w:rsidRPr="00C45BE6">
        <w:rPr>
          <w:rFonts w:ascii="Arial" w:eastAsia="Times New Roman" w:hAnsi="Arial" w:cs="Arial"/>
          <w:sz w:val="24"/>
          <w:szCs w:val="24"/>
          <w:u w:val="single"/>
        </w:rPr>
        <w:t>A requirement to sign VA’s Rules of Behavior:</w:t>
      </w:r>
      <w:r w:rsidRPr="00C45BE6">
        <w:rPr>
          <w:rFonts w:ascii="Arial" w:eastAsia="Times New Roman" w:hAnsi="Arial" w:cs="Arial"/>
          <w:sz w:val="24"/>
          <w:szCs w:val="24"/>
        </w:rPr>
        <w:t xml:space="preserve"> “Before being granted access to VA information or information systems, all Contractor employees and Subcontractor employees requiring such access shall sign on annual basis an acknowledgement that they have read, understand, and agree to abide by VA’s Contractor Rules of Behavior which is attached to this contract.”  See VA Handbook 6500.6, Appendix C, paragraph 9, and Appendix D. Note:  If a medical device vendor anticipates that the services under the contract will be performed by 10 or more individuals, the Contractor Rules of Behavior may be signed by the vendor’s designated representative.  The contract must reflect by signing the Rules of Behavior on behalf of the vendor that the designated representative agrees to ensure that all such individuals review and understand the Contractor Rules of Behavior when accessing VA’s information and information systems.</w:t>
      </w:r>
    </w:p>
    <w:p w14:paraId="061E7004" w14:textId="77777777" w:rsidR="00C45BE6" w:rsidRPr="00C45BE6" w:rsidRDefault="00C45BE6" w:rsidP="00C45BE6">
      <w:pPr>
        <w:spacing w:after="0" w:line="240" w:lineRule="auto"/>
        <w:rPr>
          <w:rFonts w:ascii="Arial" w:eastAsia="Times New Roman" w:hAnsi="Arial" w:cs="Arial"/>
          <w:b/>
          <w:i/>
          <w:iCs/>
          <w:color w:val="0070C0"/>
          <w:sz w:val="24"/>
          <w:szCs w:val="24"/>
        </w:rPr>
      </w:pPr>
    </w:p>
    <w:p w14:paraId="58BC0CE3" w14:textId="77777777" w:rsidR="00C45BE6" w:rsidRPr="00C45BE6" w:rsidRDefault="00C45BE6" w:rsidP="00C45BE6">
      <w:pPr>
        <w:spacing w:after="0" w:line="240" w:lineRule="auto"/>
        <w:rPr>
          <w:rFonts w:ascii="Arial" w:eastAsia="Times New Roman" w:hAnsi="Arial" w:cs="Arial"/>
          <w:b/>
          <w:i/>
          <w:iCs/>
          <w:color w:val="0070C0"/>
          <w:sz w:val="24"/>
          <w:szCs w:val="24"/>
        </w:rPr>
      </w:pPr>
      <w:r w:rsidRPr="00C45BE6">
        <w:rPr>
          <w:rFonts w:ascii="Arial" w:eastAsia="Times New Roman" w:hAnsi="Arial" w:cs="Arial"/>
          <w:b/>
          <w:i/>
          <w:iCs/>
          <w:color w:val="0070C0"/>
          <w:sz w:val="24"/>
          <w:szCs w:val="24"/>
        </w:rPr>
        <w:br w:type="page"/>
      </w:r>
    </w:p>
    <w:p w14:paraId="41474C96" w14:textId="77777777" w:rsidR="00C45BE6" w:rsidRPr="00C45BE6" w:rsidRDefault="00C45BE6" w:rsidP="00C45BE6">
      <w:pPr>
        <w:keepNext/>
        <w:spacing w:after="0" w:line="240" w:lineRule="auto"/>
        <w:ind w:left="720" w:hanging="720"/>
        <w:outlineLvl w:val="0"/>
        <w:rPr>
          <w:rFonts w:ascii="Arial" w:eastAsia="Times New Roman" w:hAnsi="Arial" w:cs="Arial"/>
          <w:b/>
          <w:caps/>
          <w:sz w:val="24"/>
          <w:szCs w:val="24"/>
        </w:rPr>
      </w:pPr>
      <w:bookmarkStart w:id="66" w:name="_Toc221021763"/>
      <w:bookmarkStart w:id="67" w:name="_Toc223004089"/>
      <w:r w:rsidRPr="00C45BE6">
        <w:rPr>
          <w:rFonts w:ascii="Arial" w:eastAsia="Times New Roman" w:hAnsi="Arial" w:cs="Arial"/>
          <w:b/>
          <w:sz w:val="24"/>
          <w:szCs w:val="24"/>
        </w:rPr>
        <w:lastRenderedPageBreak/>
        <w:t>ADDENDUM B – VA INFORMATION AND INFORMATION SYSTEM SECURITY/PRIVACY LANGUAGE</w:t>
      </w:r>
      <w:bookmarkEnd w:id="66"/>
      <w:bookmarkEnd w:id="67"/>
    </w:p>
    <w:p w14:paraId="6751F473" w14:textId="77777777" w:rsidR="00C45BE6" w:rsidRPr="00C45BE6" w:rsidRDefault="00C45BE6" w:rsidP="00C45BE6">
      <w:pPr>
        <w:spacing w:after="0" w:line="240" w:lineRule="auto"/>
        <w:rPr>
          <w:rFonts w:ascii="Arial" w:eastAsia="Times New Roman" w:hAnsi="Arial" w:cs="Arial"/>
          <w:sz w:val="24"/>
          <w:szCs w:val="24"/>
        </w:rPr>
      </w:pPr>
    </w:p>
    <w:p w14:paraId="4E1BD770" w14:textId="77777777" w:rsidR="00C45BE6" w:rsidRPr="00C45BE6" w:rsidRDefault="00C45BE6" w:rsidP="00C45BE6">
      <w:pPr>
        <w:autoSpaceDE w:val="0"/>
        <w:autoSpaceDN w:val="0"/>
        <w:adjustRightInd w:val="0"/>
        <w:spacing w:after="0" w:line="240" w:lineRule="auto"/>
        <w:rPr>
          <w:rFonts w:ascii="Arial" w:eastAsia="Times New Roman" w:hAnsi="Arial" w:cs="Arial"/>
          <w:b/>
          <w:bCs/>
          <w:i/>
          <w:color w:val="000000"/>
          <w:sz w:val="24"/>
          <w:szCs w:val="24"/>
        </w:rPr>
      </w:pPr>
      <w:r w:rsidRPr="00C45BE6">
        <w:rPr>
          <w:rFonts w:ascii="Arial" w:eastAsia="Times New Roman" w:hAnsi="Arial" w:cs="Arial"/>
          <w:b/>
          <w:bCs/>
          <w:color w:val="000000"/>
          <w:sz w:val="24"/>
          <w:szCs w:val="24"/>
        </w:rPr>
        <w:t xml:space="preserve">APPLICABLE PARAGRAPHS TAILORED FROM: </w:t>
      </w:r>
      <w:r w:rsidRPr="00C45BE6">
        <w:rPr>
          <w:rFonts w:ascii="Arial" w:eastAsia="Times New Roman" w:hAnsi="Arial" w:cs="Arial"/>
          <w:b/>
          <w:bCs/>
          <w:i/>
          <w:color w:val="000000"/>
          <w:sz w:val="24"/>
          <w:szCs w:val="24"/>
        </w:rPr>
        <w:t>THE VA INFORMATION AND INFORMATION SYSTEM SECURITY/PRIVACY LANGUAGE</w:t>
      </w:r>
    </w:p>
    <w:p w14:paraId="1D24C09A" w14:textId="77777777" w:rsidR="00C45BE6" w:rsidRPr="00C45BE6" w:rsidRDefault="00C45BE6" w:rsidP="00C45BE6">
      <w:pPr>
        <w:autoSpaceDE w:val="0"/>
        <w:autoSpaceDN w:val="0"/>
        <w:adjustRightInd w:val="0"/>
        <w:spacing w:after="0" w:line="240" w:lineRule="auto"/>
        <w:jc w:val="center"/>
        <w:rPr>
          <w:rFonts w:ascii="Arial" w:eastAsia="Times New Roman" w:hAnsi="Arial" w:cs="Arial"/>
          <w:b/>
          <w:bCs/>
          <w:color w:val="000000"/>
          <w:sz w:val="24"/>
          <w:szCs w:val="24"/>
        </w:rPr>
      </w:pPr>
    </w:p>
    <w:p w14:paraId="25FD906A" w14:textId="77777777" w:rsidR="00C45BE6" w:rsidRPr="00C45BE6" w:rsidRDefault="00C45BE6" w:rsidP="00C45BE6">
      <w:pPr>
        <w:autoSpaceDE w:val="0"/>
        <w:autoSpaceDN w:val="0"/>
        <w:adjustRightInd w:val="0"/>
        <w:spacing w:after="0" w:line="240" w:lineRule="auto"/>
        <w:rPr>
          <w:rFonts w:ascii="Arial" w:eastAsia="Calibri" w:hAnsi="Arial" w:cs="Arial"/>
          <w:b/>
          <w:bCs/>
          <w:color w:val="000000"/>
          <w:sz w:val="24"/>
          <w:szCs w:val="24"/>
        </w:rPr>
      </w:pPr>
      <w:r w:rsidRPr="00C45BE6">
        <w:rPr>
          <w:rFonts w:ascii="Arial" w:eastAsia="Calibri" w:hAnsi="Arial" w:cs="Arial"/>
          <w:b/>
          <w:bCs/>
          <w:color w:val="000000"/>
          <w:sz w:val="24"/>
          <w:szCs w:val="24"/>
        </w:rPr>
        <w:t>GENERAL</w:t>
      </w:r>
    </w:p>
    <w:p w14:paraId="0B99FC64" w14:textId="77777777" w:rsidR="00C45BE6" w:rsidRPr="00C45BE6" w:rsidRDefault="00C45BE6" w:rsidP="00C45BE6">
      <w:pPr>
        <w:spacing w:after="0" w:line="240" w:lineRule="auto"/>
        <w:rPr>
          <w:rFonts w:ascii="Arial" w:eastAsia="Times New Roman" w:hAnsi="Arial" w:cs="Arial"/>
          <w:sz w:val="24"/>
          <w:szCs w:val="24"/>
        </w:rPr>
      </w:pPr>
    </w:p>
    <w:p w14:paraId="2D743F8D" w14:textId="77777777" w:rsidR="00C45BE6" w:rsidRPr="00C45BE6" w:rsidRDefault="00C45BE6" w:rsidP="00C45BE6">
      <w:pPr>
        <w:spacing w:after="0" w:line="240" w:lineRule="auto"/>
        <w:rPr>
          <w:rFonts w:ascii="Arial" w:eastAsia="Times New Roman" w:hAnsi="Arial" w:cs="Arial"/>
          <w:color w:val="000000"/>
          <w:sz w:val="24"/>
          <w:szCs w:val="24"/>
        </w:rPr>
      </w:pPr>
      <w:r w:rsidRPr="00C45BE6">
        <w:rPr>
          <w:rFonts w:ascii="Arial" w:eastAsia="Times New Roman" w:hAnsi="Arial" w:cs="Arial"/>
          <w:color w:val="000000"/>
          <w:sz w:val="24"/>
          <w:szCs w:val="24"/>
        </w:rPr>
        <w:t>Contractors, Contractor personnel, Subcontractors, and Subcontractor personnel shall be subject to the same Federal laws, regulations, standards, and VA Directives and Handbooks as VA and VA personnel regarding information and information system security.</w:t>
      </w:r>
    </w:p>
    <w:p w14:paraId="5FB6D90A" w14:textId="77777777" w:rsidR="00C45BE6" w:rsidRPr="00C45BE6" w:rsidRDefault="00C45BE6" w:rsidP="00C45BE6">
      <w:pPr>
        <w:spacing w:after="0" w:line="240" w:lineRule="auto"/>
        <w:rPr>
          <w:rFonts w:ascii="Arial" w:eastAsia="Times New Roman" w:hAnsi="Arial" w:cs="Arial"/>
          <w:color w:val="000000"/>
          <w:sz w:val="24"/>
          <w:szCs w:val="24"/>
        </w:rPr>
      </w:pPr>
    </w:p>
    <w:p w14:paraId="04B14627" w14:textId="77777777" w:rsidR="00C45BE6" w:rsidRPr="00C45BE6" w:rsidRDefault="00C45BE6" w:rsidP="00C45BE6">
      <w:pPr>
        <w:autoSpaceDE w:val="0"/>
        <w:autoSpaceDN w:val="0"/>
        <w:adjustRightInd w:val="0"/>
        <w:spacing w:after="0" w:line="240" w:lineRule="auto"/>
        <w:rPr>
          <w:rFonts w:ascii="Arial" w:eastAsia="Calibri" w:hAnsi="Arial" w:cs="Arial"/>
          <w:b/>
          <w:bCs/>
          <w:color w:val="000000"/>
          <w:sz w:val="24"/>
          <w:szCs w:val="24"/>
        </w:rPr>
      </w:pPr>
      <w:r w:rsidRPr="00C45BE6">
        <w:rPr>
          <w:rFonts w:ascii="Arial" w:eastAsia="Calibri" w:hAnsi="Arial" w:cs="Arial"/>
          <w:b/>
          <w:bCs/>
          <w:color w:val="000000"/>
          <w:sz w:val="24"/>
          <w:szCs w:val="24"/>
        </w:rPr>
        <w:t>ACCESS TO VA INFORMATION AND VA INFORMATION SYSTEMS</w:t>
      </w:r>
    </w:p>
    <w:p w14:paraId="1FDD00C4" w14:textId="77777777" w:rsidR="00C45BE6" w:rsidRPr="00C45BE6" w:rsidRDefault="00C45BE6" w:rsidP="00C45BE6">
      <w:pPr>
        <w:spacing w:after="0" w:line="240" w:lineRule="auto"/>
        <w:rPr>
          <w:rFonts w:ascii="Arial" w:eastAsia="Times New Roman" w:hAnsi="Arial" w:cs="Arial"/>
          <w:sz w:val="24"/>
          <w:szCs w:val="24"/>
        </w:rPr>
      </w:pPr>
    </w:p>
    <w:p w14:paraId="7C731453" w14:textId="77777777" w:rsidR="00C45BE6" w:rsidRPr="00C45BE6" w:rsidRDefault="00C45BE6" w:rsidP="00C45BE6">
      <w:pPr>
        <w:numPr>
          <w:ilvl w:val="1"/>
          <w:numId w:val="8"/>
        </w:numPr>
        <w:tabs>
          <w:tab w:val="left" w:pos="0"/>
        </w:tabs>
        <w:autoSpaceDE w:val="0"/>
        <w:autoSpaceDN w:val="0"/>
        <w:adjustRightInd w:val="0"/>
        <w:spacing w:after="0" w:line="240" w:lineRule="auto"/>
        <w:ind w:left="0" w:firstLine="288"/>
        <w:contextualSpacing/>
        <w:rPr>
          <w:rFonts w:ascii="Arial" w:eastAsia="Times New Roman" w:hAnsi="Arial" w:cs="Arial"/>
          <w:color w:val="000000"/>
          <w:sz w:val="24"/>
          <w:szCs w:val="24"/>
        </w:rPr>
      </w:pPr>
      <w:r w:rsidRPr="00C45BE6">
        <w:rPr>
          <w:rFonts w:ascii="Arial" w:eastAsia="Times New Roman" w:hAnsi="Arial" w:cs="Arial"/>
          <w:color w:val="000000"/>
          <w:sz w:val="24"/>
          <w:szCs w:val="24"/>
        </w:rPr>
        <w:t>A Contractor/Subcontractor shall request logical (technical) or physical access to VA information and VA information systems for their employees, Subcontractors, and affiliates only to the extent necessary to perform the services specified in the contract, agreement, or task order.</w:t>
      </w:r>
    </w:p>
    <w:p w14:paraId="65DFAC09" w14:textId="77777777" w:rsidR="00C45BE6" w:rsidRPr="00C45BE6" w:rsidRDefault="00C45BE6" w:rsidP="00C45BE6">
      <w:pPr>
        <w:spacing w:after="0" w:line="240" w:lineRule="auto"/>
        <w:rPr>
          <w:rFonts w:ascii="Arial" w:eastAsia="Times New Roman" w:hAnsi="Arial" w:cs="Arial"/>
          <w:sz w:val="24"/>
          <w:szCs w:val="24"/>
        </w:rPr>
      </w:pPr>
    </w:p>
    <w:p w14:paraId="50D7C716" w14:textId="77777777" w:rsidR="00C45BE6" w:rsidRPr="00C45BE6" w:rsidRDefault="00C45BE6" w:rsidP="00C45BE6">
      <w:pPr>
        <w:numPr>
          <w:ilvl w:val="1"/>
          <w:numId w:val="8"/>
        </w:numPr>
        <w:tabs>
          <w:tab w:val="left" w:pos="0"/>
        </w:tabs>
        <w:autoSpaceDE w:val="0"/>
        <w:autoSpaceDN w:val="0"/>
        <w:adjustRightInd w:val="0"/>
        <w:spacing w:after="0" w:line="240" w:lineRule="auto"/>
        <w:ind w:left="0" w:firstLine="288"/>
        <w:contextualSpacing/>
        <w:rPr>
          <w:rFonts w:ascii="Arial" w:eastAsia="Times New Roman" w:hAnsi="Arial" w:cs="Arial"/>
          <w:color w:val="000000"/>
          <w:sz w:val="24"/>
          <w:szCs w:val="24"/>
        </w:rPr>
      </w:pPr>
      <w:r w:rsidRPr="00C45BE6">
        <w:rPr>
          <w:rFonts w:ascii="Arial" w:eastAsia="Times New Roman" w:hAnsi="Arial" w:cs="Arial"/>
          <w:color w:val="000000"/>
          <w:sz w:val="24"/>
          <w:szCs w:val="24"/>
        </w:rPr>
        <w:t xml:space="preserve">All Contractors, Subcontractors, and third-party servicers and associates working with VA information are subject to the same investigative requirements as those of VA appointees or employees who have access to the same types of information. The level and process of background security investigations for Contractors must be in accordance with VA Directive and Handbook 0710, </w:t>
      </w:r>
      <w:r w:rsidRPr="00C45BE6">
        <w:rPr>
          <w:rFonts w:ascii="Arial" w:eastAsia="Times New Roman" w:hAnsi="Arial" w:cs="Arial"/>
          <w:i/>
          <w:iCs/>
          <w:color w:val="000000"/>
          <w:sz w:val="24"/>
          <w:szCs w:val="24"/>
        </w:rPr>
        <w:t>Personnel Suitability and Security Program</w:t>
      </w:r>
      <w:r w:rsidRPr="00C45BE6">
        <w:rPr>
          <w:rFonts w:ascii="Arial" w:eastAsia="Times New Roman" w:hAnsi="Arial" w:cs="Arial"/>
          <w:color w:val="000000"/>
          <w:sz w:val="24"/>
          <w:szCs w:val="24"/>
        </w:rPr>
        <w:t>. The Office for Operations, Security, and Preparedness is responsible for these policies and procedures.</w:t>
      </w:r>
    </w:p>
    <w:p w14:paraId="00FD6D77" w14:textId="77777777" w:rsidR="00C45BE6" w:rsidRPr="00C45BE6" w:rsidRDefault="00C45BE6" w:rsidP="00C45BE6">
      <w:pPr>
        <w:spacing w:after="0" w:line="240" w:lineRule="auto"/>
        <w:rPr>
          <w:rFonts w:ascii="Arial" w:eastAsia="Times New Roman" w:hAnsi="Arial" w:cs="Arial"/>
          <w:sz w:val="24"/>
          <w:szCs w:val="24"/>
        </w:rPr>
      </w:pPr>
    </w:p>
    <w:p w14:paraId="155D12E0" w14:textId="77777777" w:rsidR="00C45BE6" w:rsidRPr="00C45BE6" w:rsidRDefault="00C45BE6" w:rsidP="00C45BE6">
      <w:pPr>
        <w:numPr>
          <w:ilvl w:val="1"/>
          <w:numId w:val="8"/>
        </w:numPr>
        <w:tabs>
          <w:tab w:val="left" w:pos="0"/>
        </w:tabs>
        <w:autoSpaceDE w:val="0"/>
        <w:autoSpaceDN w:val="0"/>
        <w:adjustRightInd w:val="0"/>
        <w:spacing w:after="0" w:line="240" w:lineRule="auto"/>
        <w:ind w:left="0" w:firstLine="288"/>
        <w:rPr>
          <w:rFonts w:ascii="Arial" w:eastAsia="Times New Roman" w:hAnsi="Arial" w:cs="Arial"/>
          <w:color w:val="000000"/>
          <w:sz w:val="24"/>
          <w:szCs w:val="24"/>
        </w:rPr>
      </w:pPr>
      <w:r w:rsidRPr="00C45BE6">
        <w:rPr>
          <w:rFonts w:ascii="Arial" w:eastAsia="Times New Roman" w:hAnsi="Arial" w:cs="Arial"/>
          <w:color w:val="000000"/>
          <w:sz w:val="24"/>
          <w:szCs w:val="24"/>
        </w:rPr>
        <w:t>Contract personnel who require access to national security programs must have a valid security clearance. National Industrial Security Program (NISP) was established by Executive Order 12829 to ensure that cleared U.S. defense industry contract personnel safeguard the classified information in their possession while performing work on contracts, programs, bids, or research and development efforts. The Department of Veterans Affairs does not have a Memorandum of Agreement with Defense Security Service (DSS). Verification of a Security Clearance must be processed through the Special Security Officer located in the Planning and National Security Service within the Office of Operations, Security, and Preparedness.</w:t>
      </w:r>
    </w:p>
    <w:p w14:paraId="2EA9C809" w14:textId="77777777" w:rsidR="00C45BE6" w:rsidRPr="00C45BE6" w:rsidRDefault="00C45BE6" w:rsidP="00C45BE6">
      <w:pPr>
        <w:spacing w:after="0" w:line="240" w:lineRule="auto"/>
        <w:rPr>
          <w:rFonts w:ascii="Arial" w:eastAsia="Times New Roman" w:hAnsi="Arial" w:cs="Arial"/>
          <w:sz w:val="24"/>
          <w:szCs w:val="24"/>
        </w:rPr>
      </w:pPr>
    </w:p>
    <w:p w14:paraId="426BCA23" w14:textId="77777777" w:rsidR="00C45BE6" w:rsidRPr="00C45BE6" w:rsidRDefault="00C45BE6" w:rsidP="00C45BE6">
      <w:pPr>
        <w:numPr>
          <w:ilvl w:val="1"/>
          <w:numId w:val="8"/>
        </w:numPr>
        <w:tabs>
          <w:tab w:val="left" w:pos="0"/>
        </w:tabs>
        <w:autoSpaceDE w:val="0"/>
        <w:autoSpaceDN w:val="0"/>
        <w:adjustRightInd w:val="0"/>
        <w:spacing w:after="0" w:line="240" w:lineRule="auto"/>
        <w:ind w:left="0" w:firstLine="288"/>
        <w:rPr>
          <w:rFonts w:ascii="Arial" w:eastAsia="Times New Roman" w:hAnsi="Arial" w:cs="Arial"/>
          <w:color w:val="000000"/>
          <w:sz w:val="24"/>
          <w:szCs w:val="24"/>
        </w:rPr>
      </w:pPr>
      <w:r w:rsidRPr="00C45BE6">
        <w:rPr>
          <w:rFonts w:ascii="Arial" w:eastAsia="Times New Roman" w:hAnsi="Arial" w:cs="Arial"/>
          <w:color w:val="000000"/>
          <w:sz w:val="24"/>
          <w:szCs w:val="24"/>
        </w:rPr>
        <w:t xml:space="preserve">Custom software development and outsourced operations must be located in the U.S. to the maximum extent practical. If such services are proposed to be performed abroad and are not disallowed by other VA policy or mandates (e.g. Business Associate Agreement, Section 3G), the Contractor/Subcontractor must state where all non-U.S. services are provided and detail a security plan, deemed to be acceptable by VA, specifically to address mitigation of the resulting problems of communication, control, data protection, and so forth. Location within the U.S. may be an evaluation factor. </w:t>
      </w:r>
    </w:p>
    <w:p w14:paraId="3C368023" w14:textId="77777777" w:rsidR="00C45BE6" w:rsidRPr="00C45BE6" w:rsidRDefault="00C45BE6" w:rsidP="00C45BE6">
      <w:pPr>
        <w:spacing w:after="0" w:line="240" w:lineRule="auto"/>
        <w:rPr>
          <w:rFonts w:ascii="Arial" w:eastAsia="Times New Roman" w:hAnsi="Arial" w:cs="Arial"/>
          <w:sz w:val="24"/>
          <w:szCs w:val="24"/>
        </w:rPr>
      </w:pPr>
    </w:p>
    <w:p w14:paraId="11DE9197" w14:textId="77777777" w:rsidR="00C45BE6" w:rsidRPr="00C45BE6" w:rsidRDefault="00C45BE6" w:rsidP="00C45BE6">
      <w:pPr>
        <w:numPr>
          <w:ilvl w:val="1"/>
          <w:numId w:val="8"/>
        </w:numPr>
        <w:tabs>
          <w:tab w:val="left" w:pos="0"/>
        </w:tabs>
        <w:autoSpaceDE w:val="0"/>
        <w:autoSpaceDN w:val="0"/>
        <w:adjustRightInd w:val="0"/>
        <w:spacing w:after="0" w:line="240" w:lineRule="auto"/>
        <w:ind w:left="0" w:firstLine="288"/>
        <w:rPr>
          <w:rFonts w:ascii="Arial" w:eastAsia="Times New Roman" w:hAnsi="Arial" w:cs="Arial"/>
          <w:color w:val="000000"/>
          <w:sz w:val="24"/>
          <w:szCs w:val="24"/>
        </w:rPr>
      </w:pPr>
      <w:r w:rsidRPr="00C45BE6">
        <w:rPr>
          <w:rFonts w:ascii="Arial" w:eastAsia="Times New Roman" w:hAnsi="Arial" w:cs="Arial"/>
          <w:color w:val="000000"/>
          <w:sz w:val="24"/>
          <w:szCs w:val="24"/>
        </w:rPr>
        <w:lastRenderedPageBreak/>
        <w:t>The Contractor or Subcontractor must notify the CO immediately when an employee working on a VA system or with access to VA information is reassigned or leaves the Contractor or Subcontractor’s employ. The CO must also be notified immediately by the Contractor or Subcontractor prior to an unfriendly termination.</w:t>
      </w:r>
    </w:p>
    <w:p w14:paraId="2283FD4A" w14:textId="77777777" w:rsidR="00C45BE6" w:rsidRPr="00C45BE6" w:rsidRDefault="00C45BE6" w:rsidP="00C45BE6">
      <w:pPr>
        <w:spacing w:after="0" w:line="240" w:lineRule="auto"/>
        <w:rPr>
          <w:rFonts w:ascii="Arial" w:eastAsia="Times New Roman" w:hAnsi="Arial" w:cs="Arial"/>
          <w:sz w:val="24"/>
          <w:szCs w:val="24"/>
        </w:rPr>
      </w:pPr>
    </w:p>
    <w:p w14:paraId="3C98B289" w14:textId="77777777" w:rsidR="00C45BE6" w:rsidRPr="00C45BE6" w:rsidRDefault="00C45BE6" w:rsidP="00C45BE6">
      <w:pPr>
        <w:autoSpaceDE w:val="0"/>
        <w:autoSpaceDN w:val="0"/>
        <w:adjustRightInd w:val="0"/>
        <w:spacing w:after="0" w:line="240" w:lineRule="auto"/>
        <w:rPr>
          <w:rFonts w:ascii="Arial" w:eastAsia="Calibri" w:hAnsi="Arial" w:cs="Arial"/>
          <w:b/>
          <w:bCs/>
          <w:color w:val="000000"/>
          <w:sz w:val="24"/>
          <w:szCs w:val="24"/>
        </w:rPr>
      </w:pPr>
      <w:r w:rsidRPr="00C45BE6">
        <w:rPr>
          <w:rFonts w:ascii="Arial" w:eastAsia="Calibri" w:hAnsi="Arial" w:cs="Arial"/>
          <w:b/>
          <w:bCs/>
          <w:color w:val="000000"/>
          <w:sz w:val="24"/>
          <w:szCs w:val="24"/>
        </w:rPr>
        <w:t>VA INFORMATION CUSTODIAL LANGUAGE</w:t>
      </w:r>
    </w:p>
    <w:p w14:paraId="49060384" w14:textId="77777777" w:rsidR="00C45BE6" w:rsidRPr="00C45BE6" w:rsidRDefault="00C45BE6" w:rsidP="00C45BE6">
      <w:pPr>
        <w:spacing w:after="0" w:line="240" w:lineRule="auto"/>
        <w:rPr>
          <w:rFonts w:ascii="Arial" w:eastAsia="Times New Roman" w:hAnsi="Arial" w:cs="Arial"/>
          <w:sz w:val="24"/>
          <w:szCs w:val="24"/>
        </w:rPr>
      </w:pPr>
    </w:p>
    <w:p w14:paraId="06C1BF51" w14:textId="77777777" w:rsidR="00C45BE6" w:rsidRPr="00C45BE6" w:rsidRDefault="00C45BE6" w:rsidP="00C45BE6">
      <w:pPr>
        <w:numPr>
          <w:ilvl w:val="0"/>
          <w:numId w:val="9"/>
        </w:numPr>
        <w:autoSpaceDE w:val="0"/>
        <w:autoSpaceDN w:val="0"/>
        <w:adjustRightInd w:val="0"/>
        <w:spacing w:after="0" w:line="240" w:lineRule="auto"/>
        <w:ind w:left="0" w:firstLine="288"/>
        <w:contextualSpacing/>
        <w:rPr>
          <w:rFonts w:ascii="Arial" w:eastAsia="Times New Roman" w:hAnsi="Arial" w:cs="Arial"/>
          <w:color w:val="000000"/>
          <w:sz w:val="24"/>
          <w:szCs w:val="24"/>
        </w:rPr>
      </w:pPr>
      <w:r w:rsidRPr="00C45BE6">
        <w:rPr>
          <w:rFonts w:ascii="Arial" w:eastAsia="Times New Roman" w:hAnsi="Arial" w:cs="Arial"/>
          <w:color w:val="000000"/>
          <w:sz w:val="24"/>
          <w:szCs w:val="24"/>
        </w:rPr>
        <w:t>Information made available to the Contractor or Subcontractor by VA for the performance or administration of this contract or information developed by the Contractor/Subcontractor in performance or administration of the contract shall be used only for those purposes and shall not be used in any other way without the prior written agreement of VA. This clause expressly limits the Contractor/Subcontractor's rights to use data as described in Rights in Data - General, FAR 52.227-14(d) (1).</w:t>
      </w:r>
    </w:p>
    <w:p w14:paraId="51D52A2A" w14:textId="77777777" w:rsidR="00C45BE6" w:rsidRPr="00C45BE6" w:rsidRDefault="00C45BE6" w:rsidP="00C45BE6">
      <w:pPr>
        <w:spacing w:after="0" w:line="240" w:lineRule="auto"/>
        <w:rPr>
          <w:rFonts w:ascii="Arial" w:eastAsia="Times New Roman" w:hAnsi="Arial" w:cs="Arial"/>
          <w:sz w:val="24"/>
          <w:szCs w:val="24"/>
        </w:rPr>
      </w:pPr>
    </w:p>
    <w:p w14:paraId="79BF7FBF" w14:textId="77777777" w:rsidR="00C45BE6" w:rsidRPr="00C45BE6" w:rsidRDefault="00C45BE6" w:rsidP="00C45BE6">
      <w:pPr>
        <w:numPr>
          <w:ilvl w:val="0"/>
          <w:numId w:val="9"/>
        </w:numPr>
        <w:autoSpaceDE w:val="0"/>
        <w:autoSpaceDN w:val="0"/>
        <w:adjustRightInd w:val="0"/>
        <w:spacing w:after="0" w:line="240" w:lineRule="auto"/>
        <w:ind w:left="0" w:firstLine="288"/>
        <w:contextualSpacing/>
        <w:rPr>
          <w:rFonts w:ascii="Arial" w:eastAsia="Times New Roman" w:hAnsi="Arial" w:cs="Arial"/>
          <w:color w:val="000000"/>
          <w:sz w:val="24"/>
          <w:szCs w:val="24"/>
        </w:rPr>
      </w:pPr>
      <w:r w:rsidRPr="00C45BE6">
        <w:rPr>
          <w:rFonts w:ascii="Arial" w:eastAsia="Times New Roman" w:hAnsi="Arial" w:cs="Arial"/>
          <w:color w:val="000000"/>
          <w:sz w:val="24"/>
          <w:szCs w:val="24"/>
        </w:rPr>
        <w:t>VA information should not be co-mingled, if possible, with any other data on the Contractors/Subcontractor’s information systems or media storage systems in order to ensure VA requirements related to data protection and media sanitization can be met. If co-mingling must be allowed to meet the requirements of the business need, the Contractor must ensure that VA information is returned to VA or destroyed in accordance with VA’s sanitization requirements. VA reserves the right to conduct onsite inspections of Contractor and Subcontractor IT resources to ensure data security controls, separation of data and job duties, and destruction/media sanitization procedures are in compliance with VA directive requirements.</w:t>
      </w:r>
    </w:p>
    <w:p w14:paraId="4294B135" w14:textId="77777777" w:rsidR="00C45BE6" w:rsidRPr="00C45BE6" w:rsidRDefault="00C45BE6" w:rsidP="00C45BE6">
      <w:pPr>
        <w:spacing w:after="0" w:line="240" w:lineRule="auto"/>
        <w:rPr>
          <w:rFonts w:ascii="Arial" w:eastAsia="Times New Roman" w:hAnsi="Arial" w:cs="Arial"/>
          <w:sz w:val="24"/>
          <w:szCs w:val="24"/>
        </w:rPr>
      </w:pPr>
    </w:p>
    <w:p w14:paraId="5D5F0A9B" w14:textId="77777777" w:rsidR="00C45BE6" w:rsidRPr="00C45BE6" w:rsidRDefault="00C45BE6" w:rsidP="00C45BE6">
      <w:pPr>
        <w:numPr>
          <w:ilvl w:val="0"/>
          <w:numId w:val="9"/>
        </w:numPr>
        <w:autoSpaceDE w:val="0"/>
        <w:autoSpaceDN w:val="0"/>
        <w:adjustRightInd w:val="0"/>
        <w:spacing w:after="0" w:line="240" w:lineRule="auto"/>
        <w:ind w:left="0" w:firstLine="288"/>
        <w:rPr>
          <w:rFonts w:ascii="Arial" w:eastAsia="Times New Roman" w:hAnsi="Arial" w:cs="Arial"/>
          <w:color w:val="000000"/>
          <w:sz w:val="24"/>
          <w:szCs w:val="24"/>
        </w:rPr>
      </w:pPr>
      <w:r w:rsidRPr="00C45BE6">
        <w:rPr>
          <w:rFonts w:ascii="Arial" w:eastAsia="Times New Roman" w:hAnsi="Arial" w:cs="Arial"/>
          <w:color w:val="000000"/>
          <w:sz w:val="24"/>
          <w:szCs w:val="24"/>
        </w:rPr>
        <w:t xml:space="preserve">Prior to termination or completion of this contract, Contractor/Subcontractor must not destroy information received from VA, or gathered/created by the Contractor in the course of performing this contract without prior written approval by VA. Any data destruction done on behalf of VA by a Contractor/Subcontractor must be done in accordance with National Archives and Records Administration (NARA) requirements as outlined in VA Directive 6300, </w:t>
      </w:r>
      <w:r w:rsidRPr="00C45BE6">
        <w:rPr>
          <w:rFonts w:ascii="Arial" w:eastAsia="Times New Roman" w:hAnsi="Arial" w:cs="Arial"/>
          <w:i/>
          <w:iCs/>
          <w:color w:val="000000"/>
          <w:sz w:val="24"/>
          <w:szCs w:val="24"/>
        </w:rPr>
        <w:t xml:space="preserve">Records and Information Management </w:t>
      </w:r>
      <w:r w:rsidRPr="00C45BE6">
        <w:rPr>
          <w:rFonts w:ascii="Arial" w:eastAsia="Times New Roman" w:hAnsi="Arial" w:cs="Arial"/>
          <w:color w:val="000000"/>
          <w:sz w:val="24"/>
          <w:szCs w:val="24"/>
        </w:rPr>
        <w:t xml:space="preserve">and its Handbook 6300.1 </w:t>
      </w:r>
      <w:r w:rsidRPr="00C45BE6">
        <w:rPr>
          <w:rFonts w:ascii="Arial" w:eastAsia="Times New Roman" w:hAnsi="Arial" w:cs="Arial"/>
          <w:i/>
          <w:iCs/>
          <w:color w:val="000000"/>
          <w:sz w:val="24"/>
          <w:szCs w:val="24"/>
        </w:rPr>
        <w:t>Records Management Procedures</w:t>
      </w:r>
      <w:r w:rsidRPr="00C45BE6">
        <w:rPr>
          <w:rFonts w:ascii="Arial" w:eastAsia="Times New Roman" w:hAnsi="Arial" w:cs="Arial"/>
          <w:color w:val="000000"/>
          <w:sz w:val="24"/>
          <w:szCs w:val="24"/>
        </w:rPr>
        <w:t xml:space="preserve">, applicable VA Records Control Schedules, and VA Handbook 6500.1, </w:t>
      </w:r>
      <w:r w:rsidRPr="00C45BE6">
        <w:rPr>
          <w:rFonts w:ascii="Arial" w:eastAsia="Times New Roman" w:hAnsi="Arial" w:cs="Arial"/>
          <w:i/>
          <w:iCs/>
          <w:color w:val="000000"/>
          <w:sz w:val="24"/>
          <w:szCs w:val="24"/>
        </w:rPr>
        <w:t>Electronic Media Sanitization</w:t>
      </w:r>
      <w:r w:rsidRPr="00C45BE6">
        <w:rPr>
          <w:rFonts w:ascii="Arial" w:eastAsia="Times New Roman" w:hAnsi="Arial" w:cs="Arial"/>
          <w:color w:val="000000"/>
          <w:sz w:val="24"/>
          <w:szCs w:val="24"/>
        </w:rPr>
        <w:t>. Self-certification by the Contractor that the data destruction requirements above have been met must be sent to the VA CO within 30 days of termination of the contract.</w:t>
      </w:r>
    </w:p>
    <w:p w14:paraId="2226B9AC" w14:textId="77777777" w:rsidR="00C45BE6" w:rsidRPr="00C45BE6" w:rsidRDefault="00C45BE6" w:rsidP="00C45BE6">
      <w:pPr>
        <w:spacing w:after="0" w:line="240" w:lineRule="auto"/>
        <w:rPr>
          <w:rFonts w:ascii="Arial" w:eastAsia="Times New Roman" w:hAnsi="Arial" w:cs="Arial"/>
          <w:sz w:val="24"/>
          <w:szCs w:val="24"/>
        </w:rPr>
      </w:pPr>
    </w:p>
    <w:p w14:paraId="42ADBB66" w14:textId="77777777" w:rsidR="00C45BE6" w:rsidRPr="00C45BE6" w:rsidRDefault="00C45BE6" w:rsidP="00C45BE6">
      <w:pPr>
        <w:numPr>
          <w:ilvl w:val="0"/>
          <w:numId w:val="9"/>
        </w:numPr>
        <w:autoSpaceDE w:val="0"/>
        <w:autoSpaceDN w:val="0"/>
        <w:adjustRightInd w:val="0"/>
        <w:spacing w:after="0" w:line="240" w:lineRule="auto"/>
        <w:ind w:left="0" w:firstLine="288"/>
        <w:rPr>
          <w:rFonts w:ascii="Arial" w:eastAsia="Times New Roman" w:hAnsi="Arial" w:cs="Arial"/>
          <w:color w:val="000000"/>
          <w:sz w:val="24"/>
          <w:szCs w:val="24"/>
        </w:rPr>
      </w:pPr>
      <w:r w:rsidRPr="00C45BE6">
        <w:rPr>
          <w:rFonts w:ascii="Arial" w:eastAsia="Times New Roman" w:hAnsi="Arial" w:cs="Arial"/>
          <w:color w:val="000000"/>
          <w:sz w:val="24"/>
          <w:szCs w:val="24"/>
        </w:rPr>
        <w:t xml:space="preserve">The Contractor/Subcontractor must receive, gather, store, back up, maintain, use, disclose and dispose of VA information only in compliance with the terms of the contract and applicable Federal and VA information confidentiality and security laws, regulations and policies. If Federal or VA information confidentiality and security laws, regulations and policies become applicable to VA information or information systems after execution of the contract, or if NIST issues or updates applicable FIPS or Special Publications (SP) after execution of this contract, the parties agree to negotiate in good faith to implement the information confidentiality and security laws, regulations and policies in this contract. </w:t>
      </w:r>
    </w:p>
    <w:p w14:paraId="1DFB0F93" w14:textId="77777777" w:rsidR="00C45BE6" w:rsidRPr="00C45BE6" w:rsidRDefault="00C45BE6" w:rsidP="00C45BE6">
      <w:pPr>
        <w:spacing w:after="0" w:line="240" w:lineRule="auto"/>
        <w:rPr>
          <w:rFonts w:ascii="Arial" w:eastAsia="Times New Roman" w:hAnsi="Arial" w:cs="Arial"/>
          <w:sz w:val="24"/>
          <w:szCs w:val="24"/>
        </w:rPr>
      </w:pPr>
    </w:p>
    <w:p w14:paraId="439133DF" w14:textId="77777777" w:rsidR="00C45BE6" w:rsidRPr="00C45BE6" w:rsidRDefault="00C45BE6" w:rsidP="00C45BE6">
      <w:pPr>
        <w:numPr>
          <w:ilvl w:val="0"/>
          <w:numId w:val="9"/>
        </w:numPr>
        <w:autoSpaceDE w:val="0"/>
        <w:autoSpaceDN w:val="0"/>
        <w:adjustRightInd w:val="0"/>
        <w:spacing w:after="0" w:line="240" w:lineRule="auto"/>
        <w:ind w:left="0" w:firstLine="288"/>
        <w:rPr>
          <w:rFonts w:ascii="Arial" w:eastAsia="Times New Roman" w:hAnsi="Arial" w:cs="Arial"/>
          <w:color w:val="000000"/>
          <w:sz w:val="24"/>
          <w:szCs w:val="24"/>
        </w:rPr>
      </w:pPr>
      <w:r w:rsidRPr="00C45BE6">
        <w:rPr>
          <w:rFonts w:ascii="Arial" w:eastAsia="Times New Roman" w:hAnsi="Arial" w:cs="Arial"/>
          <w:color w:val="000000"/>
          <w:sz w:val="24"/>
          <w:szCs w:val="24"/>
        </w:rPr>
        <w:lastRenderedPageBreak/>
        <w:t xml:space="preserve">The Contractor/Subcontractor shall not make copies of VA information except as authorized and necessary to perform the terms of the agreement or to preserve electronic information stored on Contractor/Subcontractor electronic storage media for restoration in case any electronic equipment or data used by the Contractor/Subcontractor needs to be restored to an operating state. If copies are made for restoration purposes, after the restoration is complete, the copies must be appropriately destroyed. </w:t>
      </w:r>
    </w:p>
    <w:p w14:paraId="347FD811" w14:textId="77777777" w:rsidR="00C45BE6" w:rsidRPr="00C45BE6" w:rsidRDefault="00C45BE6" w:rsidP="00C45BE6">
      <w:pPr>
        <w:spacing w:after="0" w:line="240" w:lineRule="auto"/>
        <w:rPr>
          <w:rFonts w:ascii="Arial" w:eastAsia="Times New Roman" w:hAnsi="Arial" w:cs="Arial"/>
          <w:sz w:val="24"/>
          <w:szCs w:val="24"/>
        </w:rPr>
      </w:pPr>
    </w:p>
    <w:p w14:paraId="2790C6CA" w14:textId="77777777" w:rsidR="00C45BE6" w:rsidRPr="00C45BE6" w:rsidRDefault="00C45BE6" w:rsidP="00C45BE6">
      <w:pPr>
        <w:numPr>
          <w:ilvl w:val="0"/>
          <w:numId w:val="9"/>
        </w:numPr>
        <w:autoSpaceDE w:val="0"/>
        <w:autoSpaceDN w:val="0"/>
        <w:adjustRightInd w:val="0"/>
        <w:spacing w:after="0" w:line="240" w:lineRule="auto"/>
        <w:ind w:left="0" w:firstLine="288"/>
        <w:rPr>
          <w:rFonts w:ascii="Arial" w:eastAsia="Times New Roman" w:hAnsi="Arial" w:cs="Arial"/>
          <w:color w:val="000000"/>
          <w:sz w:val="24"/>
          <w:szCs w:val="24"/>
        </w:rPr>
      </w:pPr>
      <w:r w:rsidRPr="00C45BE6">
        <w:rPr>
          <w:rFonts w:ascii="Arial" w:eastAsia="Times New Roman" w:hAnsi="Arial" w:cs="Arial"/>
          <w:color w:val="000000"/>
          <w:sz w:val="24"/>
          <w:szCs w:val="24"/>
        </w:rPr>
        <w:t xml:space="preserve">If VA determines that the Contractor has violated any of the information confidentiality, privacy, and security provisions of the contract, it shall be sufficient grounds for VA to withhold payment to the Contractor or third party or terminate the contract for default or terminate for cause under Federal Acquisition Regulation (FAR) part 12. </w:t>
      </w:r>
    </w:p>
    <w:p w14:paraId="7826F936" w14:textId="77777777" w:rsidR="00C45BE6" w:rsidRPr="00C45BE6" w:rsidRDefault="00C45BE6" w:rsidP="00C45BE6">
      <w:pPr>
        <w:spacing w:after="0" w:line="240" w:lineRule="auto"/>
        <w:rPr>
          <w:rFonts w:ascii="Arial" w:eastAsia="Times New Roman" w:hAnsi="Arial" w:cs="Arial"/>
          <w:sz w:val="24"/>
          <w:szCs w:val="24"/>
        </w:rPr>
      </w:pPr>
    </w:p>
    <w:p w14:paraId="0A3397EA" w14:textId="77777777" w:rsidR="00C45BE6" w:rsidRPr="00C45BE6" w:rsidRDefault="00C45BE6" w:rsidP="00C45BE6">
      <w:pPr>
        <w:numPr>
          <w:ilvl w:val="0"/>
          <w:numId w:val="9"/>
        </w:numPr>
        <w:autoSpaceDE w:val="0"/>
        <w:autoSpaceDN w:val="0"/>
        <w:adjustRightInd w:val="0"/>
        <w:spacing w:after="0" w:line="240" w:lineRule="auto"/>
        <w:ind w:left="0" w:firstLine="288"/>
        <w:rPr>
          <w:rFonts w:ascii="Arial" w:eastAsia="Times New Roman" w:hAnsi="Arial" w:cs="Arial"/>
          <w:color w:val="000000"/>
          <w:sz w:val="24"/>
          <w:szCs w:val="24"/>
        </w:rPr>
      </w:pPr>
      <w:r w:rsidRPr="00C45BE6">
        <w:rPr>
          <w:rFonts w:ascii="Arial" w:eastAsia="Times New Roman" w:hAnsi="Arial" w:cs="Arial"/>
          <w:color w:val="000000"/>
          <w:sz w:val="24"/>
          <w:szCs w:val="24"/>
        </w:rPr>
        <w:t xml:space="preserve">If a VHA contract is terminated for cause, the associated Business Associate Agreement (BAA) must also be terminated and appropriate actions taken in accordance with VHA Handbook 1600.05, </w:t>
      </w:r>
      <w:r w:rsidRPr="00C45BE6">
        <w:rPr>
          <w:rFonts w:ascii="Arial" w:eastAsia="Times New Roman" w:hAnsi="Arial" w:cs="Arial"/>
          <w:i/>
          <w:iCs/>
          <w:color w:val="000000"/>
          <w:sz w:val="24"/>
          <w:szCs w:val="24"/>
        </w:rPr>
        <w:t>Business Associate Agreements</w:t>
      </w:r>
      <w:r w:rsidRPr="00C45BE6">
        <w:rPr>
          <w:rFonts w:ascii="Arial" w:eastAsia="Times New Roman" w:hAnsi="Arial" w:cs="Arial"/>
          <w:color w:val="000000"/>
          <w:sz w:val="24"/>
          <w:szCs w:val="24"/>
        </w:rPr>
        <w:t xml:space="preserve">. Absent an agreement to use or disclose protected health information, there is no business associate relationship. </w:t>
      </w:r>
    </w:p>
    <w:p w14:paraId="785792E4" w14:textId="77777777" w:rsidR="00C45BE6" w:rsidRPr="00C45BE6" w:rsidRDefault="00C45BE6" w:rsidP="00C45BE6">
      <w:pPr>
        <w:spacing w:after="0" w:line="240" w:lineRule="auto"/>
        <w:rPr>
          <w:rFonts w:ascii="Arial" w:eastAsia="Times New Roman" w:hAnsi="Arial" w:cs="Arial"/>
          <w:sz w:val="24"/>
          <w:szCs w:val="24"/>
        </w:rPr>
      </w:pPr>
    </w:p>
    <w:p w14:paraId="52AB3F72" w14:textId="77777777" w:rsidR="00C45BE6" w:rsidRPr="00C45BE6" w:rsidRDefault="00C45BE6" w:rsidP="00C45BE6">
      <w:pPr>
        <w:numPr>
          <w:ilvl w:val="0"/>
          <w:numId w:val="9"/>
        </w:numPr>
        <w:autoSpaceDE w:val="0"/>
        <w:autoSpaceDN w:val="0"/>
        <w:adjustRightInd w:val="0"/>
        <w:spacing w:after="0" w:line="240" w:lineRule="auto"/>
        <w:ind w:left="0" w:firstLine="288"/>
        <w:rPr>
          <w:rFonts w:ascii="Arial" w:eastAsia="Times New Roman" w:hAnsi="Arial" w:cs="Arial"/>
          <w:color w:val="000000"/>
          <w:sz w:val="24"/>
          <w:szCs w:val="24"/>
        </w:rPr>
      </w:pPr>
      <w:r w:rsidRPr="00C45BE6">
        <w:rPr>
          <w:rFonts w:ascii="Arial" w:eastAsia="Times New Roman" w:hAnsi="Arial" w:cs="Arial"/>
          <w:color w:val="000000"/>
          <w:sz w:val="24"/>
          <w:szCs w:val="24"/>
        </w:rPr>
        <w:t>The Contractor/Subcontractor must store, transport, or transmit VA sensitive information in an encrypted form, using VA-approved encryption tools that are, at a minimum, FIPS 140-2 validated.</w:t>
      </w:r>
    </w:p>
    <w:p w14:paraId="0EADD3C1" w14:textId="77777777" w:rsidR="00C45BE6" w:rsidRPr="00C45BE6" w:rsidRDefault="00C45BE6" w:rsidP="00C45BE6">
      <w:pPr>
        <w:spacing w:after="0" w:line="240" w:lineRule="auto"/>
        <w:rPr>
          <w:rFonts w:ascii="Arial" w:eastAsia="Times New Roman" w:hAnsi="Arial" w:cs="Arial"/>
          <w:sz w:val="24"/>
          <w:szCs w:val="24"/>
          <w:highlight w:val="yellow"/>
        </w:rPr>
      </w:pPr>
    </w:p>
    <w:p w14:paraId="3DA156B3" w14:textId="77777777" w:rsidR="00C45BE6" w:rsidRPr="00C45BE6" w:rsidRDefault="00C45BE6" w:rsidP="00C45BE6">
      <w:pPr>
        <w:numPr>
          <w:ilvl w:val="0"/>
          <w:numId w:val="9"/>
        </w:numPr>
        <w:autoSpaceDE w:val="0"/>
        <w:autoSpaceDN w:val="0"/>
        <w:adjustRightInd w:val="0"/>
        <w:spacing w:after="0" w:line="240" w:lineRule="auto"/>
        <w:ind w:left="0" w:firstLine="288"/>
        <w:rPr>
          <w:rFonts w:ascii="Arial" w:eastAsia="Times New Roman" w:hAnsi="Arial" w:cs="Arial"/>
          <w:color w:val="000000"/>
          <w:sz w:val="24"/>
          <w:szCs w:val="24"/>
        </w:rPr>
      </w:pPr>
      <w:r w:rsidRPr="00C45BE6">
        <w:rPr>
          <w:rFonts w:ascii="Arial" w:eastAsia="Times New Roman" w:hAnsi="Arial" w:cs="Arial"/>
          <w:color w:val="000000"/>
          <w:sz w:val="24"/>
          <w:szCs w:val="24"/>
        </w:rPr>
        <w:t>The Contractor/Subcontractor’s firewall and Web services security controls, if applicable, shall meet or exceed VA minimum requirements. VA Configuration Guidelines are available upon request.</w:t>
      </w:r>
    </w:p>
    <w:p w14:paraId="7187E4B8" w14:textId="77777777" w:rsidR="00C45BE6" w:rsidRPr="00C45BE6" w:rsidRDefault="00C45BE6" w:rsidP="00C45BE6">
      <w:pPr>
        <w:spacing w:after="0" w:line="240" w:lineRule="auto"/>
        <w:rPr>
          <w:rFonts w:ascii="Arial" w:eastAsia="Times New Roman" w:hAnsi="Arial" w:cs="Arial"/>
          <w:sz w:val="24"/>
          <w:szCs w:val="24"/>
        </w:rPr>
      </w:pPr>
    </w:p>
    <w:p w14:paraId="055E62EE" w14:textId="77777777" w:rsidR="00C45BE6" w:rsidRPr="00C45BE6" w:rsidRDefault="00C45BE6" w:rsidP="00C45BE6">
      <w:pPr>
        <w:numPr>
          <w:ilvl w:val="0"/>
          <w:numId w:val="9"/>
        </w:numPr>
        <w:autoSpaceDE w:val="0"/>
        <w:autoSpaceDN w:val="0"/>
        <w:adjustRightInd w:val="0"/>
        <w:spacing w:after="0" w:line="240" w:lineRule="auto"/>
        <w:ind w:left="0" w:firstLine="288"/>
        <w:rPr>
          <w:rFonts w:ascii="Arial" w:eastAsia="Times New Roman" w:hAnsi="Arial" w:cs="Arial"/>
          <w:color w:val="000000"/>
          <w:sz w:val="24"/>
          <w:szCs w:val="24"/>
        </w:rPr>
      </w:pPr>
      <w:r w:rsidRPr="00C45BE6">
        <w:rPr>
          <w:rFonts w:ascii="Arial" w:eastAsia="Times New Roman" w:hAnsi="Arial" w:cs="Arial"/>
          <w:color w:val="000000"/>
          <w:sz w:val="24"/>
          <w:szCs w:val="24"/>
        </w:rPr>
        <w:t>Except for uses and disclosures of VA information authorized by this contract for performance of the contract, the Contractor/Subcontractor may use and disclose VA information only in two other situations: (i) in response to a qualifying order of a court of competent jurisdiction, or (ii) with VA prior written approval. The Contractor/Subcontractor must refer all requests for, demands for production of, or inquiries about, VA information and information systems to the VA CO for response.</w:t>
      </w:r>
    </w:p>
    <w:p w14:paraId="1105F026" w14:textId="77777777" w:rsidR="00C45BE6" w:rsidRPr="00C45BE6" w:rsidRDefault="00C45BE6" w:rsidP="00C45BE6">
      <w:pPr>
        <w:spacing w:after="0" w:line="240" w:lineRule="auto"/>
        <w:rPr>
          <w:rFonts w:ascii="Arial" w:eastAsia="Times New Roman" w:hAnsi="Arial" w:cs="Arial"/>
          <w:sz w:val="24"/>
          <w:szCs w:val="24"/>
        </w:rPr>
      </w:pPr>
    </w:p>
    <w:p w14:paraId="2BDA9150" w14:textId="77777777" w:rsidR="00C45BE6" w:rsidRPr="00C45BE6" w:rsidRDefault="00C45BE6" w:rsidP="00C45BE6">
      <w:pPr>
        <w:numPr>
          <w:ilvl w:val="0"/>
          <w:numId w:val="9"/>
        </w:numPr>
        <w:autoSpaceDE w:val="0"/>
        <w:autoSpaceDN w:val="0"/>
        <w:adjustRightInd w:val="0"/>
        <w:spacing w:after="0" w:line="240" w:lineRule="auto"/>
        <w:ind w:left="0" w:firstLine="288"/>
        <w:rPr>
          <w:rFonts w:ascii="Arial" w:eastAsia="Times New Roman" w:hAnsi="Arial" w:cs="Arial"/>
          <w:color w:val="000000"/>
          <w:sz w:val="24"/>
          <w:szCs w:val="24"/>
        </w:rPr>
      </w:pPr>
      <w:r w:rsidRPr="00C45BE6">
        <w:rPr>
          <w:rFonts w:ascii="Arial" w:eastAsia="Times New Roman" w:hAnsi="Arial" w:cs="Arial"/>
          <w:color w:val="000000"/>
          <w:sz w:val="24"/>
          <w:szCs w:val="24"/>
        </w:rPr>
        <w:t>Notwithstanding the provision above, the Contractor/Subcontractor shall not release VA records protected by Title 38 U.S.C. 5705, confidentiality of medical quality assurance records and/or Title 38 U.S.C. 7332, confidentiality of certain health records pertaining to drug addiction, sickle cell anemia, alcoholism or alcohol abuse, or infection with human immunodeficiency virus. If the Contractor/Subcontractor is in receipt of a court order or other requests for the above-mentioned information, that Contractor/Subcontractor shall immediately refer such court orders or other requests to the VA CO for response.</w:t>
      </w:r>
    </w:p>
    <w:p w14:paraId="7B0563AE" w14:textId="77777777" w:rsidR="00C45BE6" w:rsidRPr="00C45BE6" w:rsidRDefault="00C45BE6" w:rsidP="00C45BE6">
      <w:pPr>
        <w:spacing w:after="0" w:line="240" w:lineRule="auto"/>
        <w:rPr>
          <w:rFonts w:ascii="Arial" w:eastAsia="Times New Roman" w:hAnsi="Arial" w:cs="Arial"/>
          <w:sz w:val="24"/>
          <w:szCs w:val="24"/>
        </w:rPr>
      </w:pPr>
    </w:p>
    <w:p w14:paraId="18CDFE34" w14:textId="77777777" w:rsidR="00C45BE6" w:rsidRPr="00C45BE6" w:rsidRDefault="00C45BE6" w:rsidP="00C45BE6">
      <w:pPr>
        <w:numPr>
          <w:ilvl w:val="0"/>
          <w:numId w:val="9"/>
        </w:numPr>
        <w:autoSpaceDE w:val="0"/>
        <w:autoSpaceDN w:val="0"/>
        <w:adjustRightInd w:val="0"/>
        <w:spacing w:after="0" w:line="240" w:lineRule="auto"/>
        <w:ind w:left="0" w:firstLine="288"/>
        <w:rPr>
          <w:rFonts w:ascii="Arial" w:eastAsia="Times New Roman" w:hAnsi="Arial" w:cs="Arial"/>
          <w:color w:val="000000"/>
          <w:sz w:val="24"/>
          <w:szCs w:val="24"/>
        </w:rPr>
      </w:pPr>
      <w:r w:rsidRPr="00C45BE6">
        <w:rPr>
          <w:rFonts w:ascii="Arial" w:eastAsia="Times New Roman" w:hAnsi="Arial" w:cs="Arial"/>
          <w:color w:val="000000"/>
          <w:sz w:val="24"/>
          <w:szCs w:val="24"/>
        </w:rPr>
        <w:t xml:space="preserve">For service that involves the storage, generating, transmitting, or exchanging of VA sensitive information but does not require Assessment and Authorization (A&amp;A) or a </w:t>
      </w:r>
      <w:r w:rsidRPr="00C45BE6">
        <w:rPr>
          <w:rFonts w:ascii="Arial" w:eastAsia="Times New Roman" w:hAnsi="Arial" w:cs="Arial"/>
          <w:sz w:val="24"/>
          <w:szCs w:val="24"/>
        </w:rPr>
        <w:t>Memorandum of Understanding-Interconnection Security Agreement (</w:t>
      </w:r>
      <w:r w:rsidRPr="00C45BE6">
        <w:rPr>
          <w:rFonts w:ascii="Arial" w:eastAsia="Times New Roman" w:hAnsi="Arial" w:cs="Arial"/>
          <w:color w:val="000000"/>
          <w:sz w:val="24"/>
          <w:szCs w:val="24"/>
        </w:rPr>
        <w:t xml:space="preserve">MOU-ISA) for </w:t>
      </w:r>
      <w:r w:rsidRPr="00C45BE6">
        <w:rPr>
          <w:rFonts w:ascii="Arial" w:eastAsia="Times New Roman" w:hAnsi="Arial" w:cs="Arial"/>
          <w:color w:val="000000"/>
          <w:sz w:val="24"/>
          <w:szCs w:val="24"/>
        </w:rPr>
        <w:lastRenderedPageBreak/>
        <w:t>system interconnection, the Contractor/Subcontractor must complete a Contractor Security Control Assessment (CSCA) on a yearly basis and provide it to the COR.</w:t>
      </w:r>
    </w:p>
    <w:p w14:paraId="319DCB43" w14:textId="77777777" w:rsidR="00C45BE6" w:rsidRPr="00C45BE6" w:rsidRDefault="00C45BE6" w:rsidP="00C45BE6">
      <w:pPr>
        <w:spacing w:after="0" w:line="240" w:lineRule="auto"/>
        <w:rPr>
          <w:rFonts w:ascii="Arial" w:eastAsia="Times New Roman" w:hAnsi="Arial" w:cs="Arial"/>
          <w:sz w:val="24"/>
          <w:szCs w:val="24"/>
        </w:rPr>
      </w:pPr>
    </w:p>
    <w:p w14:paraId="0D8B8FED" w14:textId="77777777" w:rsidR="00C45BE6" w:rsidRPr="00C45BE6" w:rsidRDefault="00C45BE6" w:rsidP="00C45BE6">
      <w:pPr>
        <w:spacing w:after="0" w:line="240" w:lineRule="auto"/>
        <w:rPr>
          <w:rFonts w:ascii="Arial" w:eastAsia="Times New Roman" w:hAnsi="Arial" w:cs="Arial"/>
          <w:sz w:val="24"/>
          <w:szCs w:val="24"/>
        </w:rPr>
      </w:pPr>
    </w:p>
    <w:p w14:paraId="3E1D2E9F" w14:textId="77777777" w:rsidR="00C45BE6" w:rsidRPr="00C45BE6" w:rsidRDefault="00C45BE6" w:rsidP="00C45BE6">
      <w:pPr>
        <w:autoSpaceDE w:val="0"/>
        <w:autoSpaceDN w:val="0"/>
        <w:adjustRightInd w:val="0"/>
        <w:spacing w:after="0" w:line="240" w:lineRule="auto"/>
        <w:rPr>
          <w:rFonts w:ascii="Arial" w:eastAsia="Calibri" w:hAnsi="Arial" w:cs="Arial"/>
          <w:b/>
          <w:bCs/>
          <w:color w:val="000000"/>
          <w:sz w:val="24"/>
          <w:szCs w:val="24"/>
        </w:rPr>
      </w:pPr>
      <w:r w:rsidRPr="00C45BE6">
        <w:rPr>
          <w:rFonts w:ascii="Arial" w:eastAsia="Calibri" w:hAnsi="Arial" w:cs="Arial"/>
          <w:b/>
          <w:bCs/>
          <w:color w:val="000000"/>
          <w:sz w:val="24"/>
          <w:szCs w:val="24"/>
        </w:rPr>
        <w:t>INFORMATION SYSTEM DESIGN AND DEVELOPMENT</w:t>
      </w:r>
    </w:p>
    <w:p w14:paraId="00925418" w14:textId="77777777" w:rsidR="00C45BE6" w:rsidRPr="00C45BE6" w:rsidRDefault="00C45BE6" w:rsidP="00C45BE6">
      <w:pPr>
        <w:spacing w:after="0" w:line="240" w:lineRule="auto"/>
        <w:rPr>
          <w:rFonts w:ascii="Arial" w:eastAsia="Times New Roman" w:hAnsi="Arial" w:cs="Arial"/>
          <w:sz w:val="24"/>
          <w:szCs w:val="24"/>
        </w:rPr>
      </w:pPr>
    </w:p>
    <w:p w14:paraId="08B0D764" w14:textId="77777777" w:rsidR="00C45BE6" w:rsidRPr="00C45BE6" w:rsidRDefault="00C45BE6" w:rsidP="00C45BE6">
      <w:pPr>
        <w:numPr>
          <w:ilvl w:val="0"/>
          <w:numId w:val="12"/>
        </w:numPr>
        <w:autoSpaceDE w:val="0"/>
        <w:autoSpaceDN w:val="0"/>
        <w:adjustRightInd w:val="0"/>
        <w:spacing w:after="0" w:line="240" w:lineRule="auto"/>
        <w:ind w:left="0" w:firstLine="360"/>
        <w:contextualSpacing/>
        <w:rPr>
          <w:rFonts w:ascii="Arial" w:eastAsia="Times New Roman" w:hAnsi="Arial" w:cs="Arial"/>
          <w:i/>
          <w:color w:val="000000"/>
          <w:sz w:val="24"/>
          <w:szCs w:val="24"/>
        </w:rPr>
      </w:pPr>
      <w:r w:rsidRPr="00C45BE6">
        <w:rPr>
          <w:rFonts w:ascii="Arial" w:eastAsia="Times New Roman" w:hAnsi="Arial" w:cs="Arial"/>
          <w:color w:val="000000"/>
          <w:sz w:val="24"/>
          <w:szCs w:val="24"/>
        </w:rPr>
        <w:t xml:space="preserve">Information systems that are designed or developed for or on behalf of VA at non-VA facilities shall comply with all VA directives developed in accordance with FISMA, HIPAA, NIST, and related VA security and privacy control requirements for Federal information systems. This includes standards for the protection of electronic PHI, outlined in 45 C.F.R. Part 164, Subpart C, information and system security categorization level designations in accordance with FIPS 199 and FIPS 200 with implementation of all baseline security controls commensurate with the FIPS 199 system security categorization (reference VA Handbook 6500, </w:t>
      </w:r>
      <w:r w:rsidRPr="00C45BE6">
        <w:rPr>
          <w:rFonts w:ascii="Arial" w:eastAsia="Times New Roman" w:hAnsi="Arial" w:cs="Arial"/>
          <w:i/>
          <w:color w:val="000000"/>
          <w:sz w:val="24"/>
          <w:szCs w:val="24"/>
        </w:rPr>
        <w:t>Risk Management Framework for VA Information Systems – Tier 3: VA Information Security Program</w:t>
      </w:r>
      <w:r w:rsidRPr="00C45BE6">
        <w:rPr>
          <w:rFonts w:ascii="Arial" w:eastAsia="Times New Roman" w:hAnsi="Arial" w:cs="Arial"/>
          <w:color w:val="000000"/>
          <w:sz w:val="24"/>
          <w:szCs w:val="24"/>
        </w:rPr>
        <w:t xml:space="preserve">, and the TIC Reference Architecture). During the development cycle a Privacy Impact Assessment (PIA) must be completed, provided to the COR, and approved by the VA Privacy Service in accordance with Directive 6508, </w:t>
      </w:r>
      <w:r w:rsidRPr="00C45BE6">
        <w:rPr>
          <w:rFonts w:ascii="Arial" w:eastAsia="Times New Roman" w:hAnsi="Arial" w:cs="Arial"/>
          <w:i/>
          <w:color w:val="000000"/>
          <w:sz w:val="24"/>
          <w:szCs w:val="24"/>
        </w:rPr>
        <w:t>Implementation of Privacy Threshold Analysis and Privacy Impact Assessment.</w:t>
      </w:r>
    </w:p>
    <w:p w14:paraId="0343D36D" w14:textId="77777777" w:rsidR="00C45BE6" w:rsidRPr="00C45BE6" w:rsidRDefault="00C45BE6" w:rsidP="00C45BE6">
      <w:pPr>
        <w:spacing w:after="0" w:line="240" w:lineRule="auto"/>
        <w:rPr>
          <w:rFonts w:ascii="Arial" w:eastAsia="Times New Roman" w:hAnsi="Arial" w:cs="Arial"/>
          <w:sz w:val="24"/>
          <w:szCs w:val="24"/>
        </w:rPr>
      </w:pPr>
    </w:p>
    <w:p w14:paraId="5C12AF23" w14:textId="77777777" w:rsidR="00C45BE6" w:rsidRPr="00C45BE6" w:rsidRDefault="00C45BE6" w:rsidP="00C45BE6">
      <w:pPr>
        <w:numPr>
          <w:ilvl w:val="0"/>
          <w:numId w:val="12"/>
        </w:numPr>
        <w:autoSpaceDE w:val="0"/>
        <w:autoSpaceDN w:val="0"/>
        <w:adjustRightInd w:val="0"/>
        <w:spacing w:after="0" w:line="240" w:lineRule="auto"/>
        <w:ind w:left="0" w:firstLine="288"/>
        <w:rPr>
          <w:rFonts w:ascii="Arial" w:eastAsia="Times New Roman" w:hAnsi="Arial" w:cs="Arial"/>
          <w:color w:val="000000"/>
          <w:sz w:val="24"/>
          <w:szCs w:val="24"/>
        </w:rPr>
      </w:pPr>
      <w:r w:rsidRPr="00C45BE6">
        <w:rPr>
          <w:rFonts w:ascii="Arial" w:eastAsia="Times New Roman" w:hAnsi="Arial" w:cs="Arial"/>
          <w:color w:val="000000"/>
          <w:sz w:val="24"/>
          <w:szCs w:val="24"/>
        </w:rPr>
        <w:t>The Contractor/Subcontractor shall certify to the COR that applications are fully functional and operate correctly as intended on systems using the VA Federal Desktop Core Configuration (FDCC), and the common security configuration guidelines provided by NIST or VA. This includes Internet Explorer 11 configured to operate on Windows 7 and future versions, as required.</w:t>
      </w:r>
    </w:p>
    <w:p w14:paraId="53D5AC31" w14:textId="77777777" w:rsidR="00C45BE6" w:rsidRPr="00C45BE6" w:rsidRDefault="00C45BE6" w:rsidP="00C45BE6">
      <w:pPr>
        <w:spacing w:after="0" w:line="240" w:lineRule="auto"/>
        <w:rPr>
          <w:rFonts w:ascii="Arial" w:eastAsia="Times New Roman" w:hAnsi="Arial" w:cs="Arial"/>
          <w:sz w:val="24"/>
          <w:szCs w:val="24"/>
        </w:rPr>
      </w:pPr>
    </w:p>
    <w:p w14:paraId="473BBE20" w14:textId="77777777" w:rsidR="00C45BE6" w:rsidRPr="00C45BE6" w:rsidRDefault="00C45BE6" w:rsidP="00C45BE6">
      <w:pPr>
        <w:numPr>
          <w:ilvl w:val="0"/>
          <w:numId w:val="12"/>
        </w:numPr>
        <w:autoSpaceDE w:val="0"/>
        <w:autoSpaceDN w:val="0"/>
        <w:adjustRightInd w:val="0"/>
        <w:spacing w:after="0" w:line="240" w:lineRule="auto"/>
        <w:ind w:left="0" w:firstLine="288"/>
        <w:rPr>
          <w:rFonts w:ascii="Arial" w:eastAsia="Times New Roman" w:hAnsi="Arial" w:cs="Arial"/>
          <w:color w:val="000000"/>
          <w:sz w:val="24"/>
          <w:szCs w:val="24"/>
        </w:rPr>
      </w:pPr>
      <w:r w:rsidRPr="00C45BE6">
        <w:rPr>
          <w:rFonts w:ascii="Arial" w:eastAsia="Times New Roman" w:hAnsi="Arial" w:cs="Arial"/>
          <w:color w:val="000000"/>
          <w:sz w:val="24"/>
          <w:szCs w:val="24"/>
        </w:rPr>
        <w:t>The standard installation, operation, maintenance, updating, and patching of software shall not alter the configuration settings from the VA approved and FDCC configuration. Information technology staff must also use the Windows Installer Service for installation to the default “program files” directory and silently install and uninstall.</w:t>
      </w:r>
    </w:p>
    <w:p w14:paraId="59F9A1CC" w14:textId="77777777" w:rsidR="00C45BE6" w:rsidRPr="00C45BE6" w:rsidRDefault="00C45BE6" w:rsidP="00C45BE6">
      <w:pPr>
        <w:spacing w:after="0" w:line="240" w:lineRule="auto"/>
        <w:rPr>
          <w:rFonts w:ascii="Arial" w:eastAsia="Times New Roman" w:hAnsi="Arial" w:cs="Arial"/>
          <w:sz w:val="24"/>
          <w:szCs w:val="24"/>
        </w:rPr>
      </w:pPr>
    </w:p>
    <w:p w14:paraId="58C0F696" w14:textId="77777777" w:rsidR="00C45BE6" w:rsidRPr="00C45BE6" w:rsidRDefault="00C45BE6" w:rsidP="00C45BE6">
      <w:pPr>
        <w:numPr>
          <w:ilvl w:val="0"/>
          <w:numId w:val="12"/>
        </w:numPr>
        <w:autoSpaceDE w:val="0"/>
        <w:autoSpaceDN w:val="0"/>
        <w:adjustRightInd w:val="0"/>
        <w:spacing w:after="0" w:line="240" w:lineRule="auto"/>
        <w:ind w:left="0" w:firstLine="288"/>
        <w:rPr>
          <w:rFonts w:ascii="Arial" w:eastAsia="Times New Roman" w:hAnsi="Arial" w:cs="Arial"/>
          <w:color w:val="000000"/>
          <w:sz w:val="24"/>
          <w:szCs w:val="24"/>
        </w:rPr>
      </w:pPr>
      <w:r w:rsidRPr="00C45BE6">
        <w:rPr>
          <w:rFonts w:ascii="Arial" w:eastAsia="Times New Roman" w:hAnsi="Arial" w:cs="Arial"/>
          <w:color w:val="000000"/>
          <w:sz w:val="24"/>
          <w:szCs w:val="24"/>
        </w:rPr>
        <w:t>Applications designed for normal end users shall run in the standard user context without elevated system administration privileges.</w:t>
      </w:r>
    </w:p>
    <w:p w14:paraId="7DC0AC69" w14:textId="77777777" w:rsidR="00C45BE6" w:rsidRPr="00C45BE6" w:rsidRDefault="00C45BE6" w:rsidP="00C45BE6">
      <w:pPr>
        <w:spacing w:after="0" w:line="240" w:lineRule="auto"/>
        <w:rPr>
          <w:rFonts w:ascii="Arial" w:eastAsia="Times New Roman" w:hAnsi="Arial" w:cs="Arial"/>
          <w:sz w:val="24"/>
          <w:szCs w:val="24"/>
        </w:rPr>
      </w:pPr>
    </w:p>
    <w:p w14:paraId="63A322C4" w14:textId="77777777" w:rsidR="00C45BE6" w:rsidRPr="00C45BE6" w:rsidRDefault="00C45BE6" w:rsidP="00C45BE6">
      <w:pPr>
        <w:numPr>
          <w:ilvl w:val="0"/>
          <w:numId w:val="12"/>
        </w:numPr>
        <w:autoSpaceDE w:val="0"/>
        <w:autoSpaceDN w:val="0"/>
        <w:adjustRightInd w:val="0"/>
        <w:spacing w:after="0" w:line="240" w:lineRule="auto"/>
        <w:ind w:left="0" w:firstLine="288"/>
        <w:rPr>
          <w:rFonts w:ascii="Arial" w:eastAsia="Times New Roman" w:hAnsi="Arial" w:cs="Arial"/>
          <w:color w:val="000000"/>
          <w:sz w:val="24"/>
          <w:szCs w:val="24"/>
        </w:rPr>
      </w:pPr>
      <w:r w:rsidRPr="00C45BE6">
        <w:rPr>
          <w:rFonts w:ascii="Arial" w:eastAsia="Times New Roman" w:hAnsi="Arial" w:cs="Arial"/>
          <w:color w:val="000000"/>
          <w:sz w:val="24"/>
          <w:szCs w:val="24"/>
        </w:rPr>
        <w:t xml:space="preserve">The security controls must be designed, developed, approved by VA, and implemented in accordance with the provisions of VA security system development life cycle as outlined in NIST Special Publication 800-37, </w:t>
      </w:r>
      <w:r w:rsidRPr="00C45BE6">
        <w:rPr>
          <w:rFonts w:ascii="Arial" w:eastAsia="Times New Roman" w:hAnsi="Arial" w:cs="Arial"/>
          <w:i/>
          <w:iCs/>
          <w:color w:val="000000"/>
          <w:sz w:val="24"/>
          <w:szCs w:val="24"/>
        </w:rPr>
        <w:t>Guide for Applying the Risk Management Framework to Federal Information Systems</w:t>
      </w:r>
      <w:r w:rsidRPr="00C45BE6">
        <w:rPr>
          <w:rFonts w:ascii="Arial" w:eastAsia="Times New Roman" w:hAnsi="Arial" w:cs="Arial"/>
          <w:color w:val="000000"/>
          <w:sz w:val="24"/>
          <w:szCs w:val="24"/>
        </w:rPr>
        <w:t>, VA Handbook 6500,</w:t>
      </w:r>
      <w:r w:rsidRPr="00C45BE6">
        <w:rPr>
          <w:rFonts w:ascii="Arial" w:eastAsia="Times New Roman" w:hAnsi="Arial" w:cs="Arial"/>
          <w:i/>
          <w:iCs/>
          <w:color w:val="000000"/>
          <w:sz w:val="24"/>
          <w:szCs w:val="24"/>
        </w:rPr>
        <w:t xml:space="preserve"> Risk Management Framework for VA Information Systems – Tier 3:  VA Information</w:t>
      </w:r>
      <w:r w:rsidRPr="00C45BE6">
        <w:rPr>
          <w:rFonts w:ascii="Arial" w:eastAsia="Times New Roman" w:hAnsi="Arial" w:cs="Arial"/>
          <w:color w:val="000000"/>
          <w:sz w:val="24"/>
          <w:szCs w:val="24"/>
        </w:rPr>
        <w:t xml:space="preserve"> </w:t>
      </w:r>
      <w:r w:rsidRPr="00C45BE6">
        <w:rPr>
          <w:rFonts w:ascii="Arial" w:eastAsia="Times New Roman" w:hAnsi="Arial" w:cs="Arial"/>
          <w:i/>
          <w:iCs/>
          <w:color w:val="000000"/>
          <w:sz w:val="24"/>
          <w:szCs w:val="24"/>
        </w:rPr>
        <w:t xml:space="preserve">Security Program </w:t>
      </w:r>
      <w:r w:rsidRPr="00C45BE6">
        <w:rPr>
          <w:rFonts w:ascii="Arial" w:eastAsia="Times New Roman" w:hAnsi="Arial" w:cs="Arial"/>
          <w:color w:val="000000"/>
          <w:sz w:val="24"/>
          <w:szCs w:val="24"/>
        </w:rPr>
        <w:t xml:space="preserve">and VA Handbook 6500.5, </w:t>
      </w:r>
      <w:r w:rsidRPr="00C45BE6">
        <w:rPr>
          <w:rFonts w:ascii="Arial" w:eastAsia="Times New Roman" w:hAnsi="Arial" w:cs="Arial"/>
          <w:i/>
          <w:iCs/>
          <w:color w:val="000000"/>
          <w:sz w:val="24"/>
          <w:szCs w:val="24"/>
        </w:rPr>
        <w:t>Incorporating Security and Privacy in System Development Lifecycle</w:t>
      </w:r>
      <w:r w:rsidRPr="00C45BE6">
        <w:rPr>
          <w:rFonts w:ascii="Arial" w:eastAsia="Times New Roman" w:hAnsi="Arial" w:cs="Arial"/>
          <w:color w:val="000000"/>
          <w:sz w:val="24"/>
          <w:szCs w:val="24"/>
        </w:rPr>
        <w:t>.</w:t>
      </w:r>
    </w:p>
    <w:p w14:paraId="0479A554" w14:textId="77777777" w:rsidR="00C45BE6" w:rsidRPr="00C45BE6" w:rsidRDefault="00C45BE6" w:rsidP="00C45BE6">
      <w:pPr>
        <w:spacing w:after="0" w:line="240" w:lineRule="auto"/>
        <w:rPr>
          <w:rFonts w:ascii="Arial" w:eastAsia="Times New Roman" w:hAnsi="Arial" w:cs="Arial"/>
          <w:sz w:val="24"/>
          <w:szCs w:val="24"/>
        </w:rPr>
      </w:pPr>
    </w:p>
    <w:p w14:paraId="49C83F1D" w14:textId="77777777" w:rsidR="00C45BE6" w:rsidRPr="00C45BE6" w:rsidRDefault="00C45BE6" w:rsidP="00C45BE6">
      <w:pPr>
        <w:numPr>
          <w:ilvl w:val="0"/>
          <w:numId w:val="12"/>
        </w:numPr>
        <w:autoSpaceDE w:val="0"/>
        <w:autoSpaceDN w:val="0"/>
        <w:adjustRightInd w:val="0"/>
        <w:spacing w:after="0" w:line="240" w:lineRule="auto"/>
        <w:ind w:left="0" w:firstLine="288"/>
        <w:rPr>
          <w:rFonts w:ascii="Arial" w:eastAsia="Times New Roman" w:hAnsi="Arial" w:cs="Arial"/>
          <w:color w:val="000000"/>
          <w:sz w:val="24"/>
          <w:szCs w:val="24"/>
        </w:rPr>
      </w:pPr>
      <w:r w:rsidRPr="00C45BE6">
        <w:rPr>
          <w:rFonts w:ascii="Arial" w:eastAsia="Times New Roman" w:hAnsi="Arial" w:cs="Arial"/>
          <w:color w:val="000000"/>
          <w:sz w:val="24"/>
          <w:szCs w:val="24"/>
        </w:rPr>
        <w:t xml:space="preserve">The Contractor/Subcontractor is required to design, develop, or operate a System of Records Notice (SOR) on individuals to accomplish an agency function subject to the Privacy Act of 1974, (as amended), Public Law 93-579, December 31, </w:t>
      </w:r>
      <w:r w:rsidRPr="00C45BE6">
        <w:rPr>
          <w:rFonts w:ascii="Arial" w:eastAsia="Times New Roman" w:hAnsi="Arial" w:cs="Arial"/>
          <w:color w:val="000000"/>
          <w:sz w:val="24"/>
          <w:szCs w:val="24"/>
        </w:rPr>
        <w:lastRenderedPageBreak/>
        <w:t>1974 (5 U.S.C. 552a) and applicable agency regulations. Violation of the Privacy Act may involve the imposition of criminal and civil penalties.</w:t>
      </w:r>
    </w:p>
    <w:p w14:paraId="222A0CD6" w14:textId="77777777" w:rsidR="00C45BE6" w:rsidRPr="00C45BE6" w:rsidRDefault="00C45BE6" w:rsidP="00C45BE6">
      <w:pPr>
        <w:spacing w:after="0" w:line="240" w:lineRule="auto"/>
        <w:rPr>
          <w:rFonts w:ascii="Arial" w:eastAsia="Times New Roman" w:hAnsi="Arial" w:cs="Arial"/>
          <w:sz w:val="24"/>
          <w:szCs w:val="24"/>
        </w:rPr>
      </w:pPr>
    </w:p>
    <w:p w14:paraId="423B244A" w14:textId="77777777" w:rsidR="00C45BE6" w:rsidRPr="00C45BE6" w:rsidRDefault="00C45BE6" w:rsidP="00C45BE6">
      <w:pPr>
        <w:numPr>
          <w:ilvl w:val="0"/>
          <w:numId w:val="12"/>
        </w:numPr>
        <w:autoSpaceDE w:val="0"/>
        <w:autoSpaceDN w:val="0"/>
        <w:adjustRightInd w:val="0"/>
        <w:spacing w:after="0" w:line="240" w:lineRule="auto"/>
        <w:ind w:left="0" w:firstLine="288"/>
        <w:rPr>
          <w:rFonts w:ascii="Arial" w:eastAsia="Times New Roman" w:hAnsi="Arial" w:cs="Arial"/>
          <w:color w:val="000000"/>
          <w:sz w:val="24"/>
          <w:szCs w:val="24"/>
        </w:rPr>
      </w:pPr>
      <w:r w:rsidRPr="00C45BE6">
        <w:rPr>
          <w:rFonts w:ascii="Arial" w:eastAsia="Times New Roman" w:hAnsi="Arial" w:cs="Arial"/>
          <w:color w:val="000000"/>
          <w:sz w:val="24"/>
          <w:szCs w:val="24"/>
        </w:rPr>
        <w:t>The Contractor/Subcontractor agrees to:</w:t>
      </w:r>
    </w:p>
    <w:p w14:paraId="71EC0DB6" w14:textId="77777777" w:rsidR="00C45BE6" w:rsidRPr="00C45BE6" w:rsidRDefault="00C45BE6" w:rsidP="00C45BE6">
      <w:pPr>
        <w:spacing w:after="0" w:line="240" w:lineRule="auto"/>
        <w:rPr>
          <w:rFonts w:ascii="Arial" w:eastAsia="Times New Roman" w:hAnsi="Arial" w:cs="Arial"/>
          <w:sz w:val="24"/>
          <w:szCs w:val="24"/>
        </w:rPr>
      </w:pPr>
    </w:p>
    <w:p w14:paraId="07D6EF5D" w14:textId="77777777" w:rsidR="00C45BE6" w:rsidRPr="00C45BE6" w:rsidRDefault="00C45BE6" w:rsidP="00C45BE6">
      <w:pPr>
        <w:numPr>
          <w:ilvl w:val="1"/>
          <w:numId w:val="12"/>
        </w:numPr>
        <w:autoSpaceDE w:val="0"/>
        <w:autoSpaceDN w:val="0"/>
        <w:adjustRightInd w:val="0"/>
        <w:spacing w:after="0" w:line="240" w:lineRule="auto"/>
        <w:ind w:left="0" w:firstLine="288"/>
        <w:contextualSpacing/>
        <w:rPr>
          <w:rFonts w:ascii="Arial" w:eastAsia="Times New Roman" w:hAnsi="Arial" w:cs="Arial"/>
          <w:color w:val="000000"/>
          <w:sz w:val="24"/>
          <w:szCs w:val="24"/>
        </w:rPr>
      </w:pPr>
      <w:r w:rsidRPr="00C45BE6">
        <w:rPr>
          <w:rFonts w:ascii="Arial" w:eastAsia="Times New Roman" w:hAnsi="Arial" w:cs="Arial"/>
          <w:color w:val="000000"/>
          <w:sz w:val="24"/>
          <w:szCs w:val="24"/>
        </w:rPr>
        <w:t>Comply with the Privacy Act of 1974 (the Act) and the agency rules and regulations issued under the Act in the design, development, or operation of any system of records on individuals to accomplish an agency function when the contract specifically identifies:</w:t>
      </w:r>
    </w:p>
    <w:p w14:paraId="5BA97A28" w14:textId="77777777" w:rsidR="00C45BE6" w:rsidRPr="00C45BE6" w:rsidRDefault="00C45BE6" w:rsidP="00C45BE6">
      <w:pPr>
        <w:spacing w:after="0" w:line="240" w:lineRule="auto"/>
        <w:rPr>
          <w:rFonts w:ascii="Arial" w:eastAsia="Times New Roman" w:hAnsi="Arial" w:cs="Arial"/>
          <w:sz w:val="24"/>
          <w:szCs w:val="24"/>
        </w:rPr>
      </w:pPr>
    </w:p>
    <w:p w14:paraId="0FC0334A" w14:textId="77777777" w:rsidR="00C45BE6" w:rsidRPr="00C45BE6" w:rsidRDefault="00C45BE6" w:rsidP="00C45BE6">
      <w:pPr>
        <w:numPr>
          <w:ilvl w:val="2"/>
          <w:numId w:val="12"/>
        </w:numPr>
        <w:autoSpaceDE w:val="0"/>
        <w:autoSpaceDN w:val="0"/>
        <w:adjustRightInd w:val="0"/>
        <w:spacing w:after="0" w:line="240" w:lineRule="auto"/>
        <w:ind w:left="360" w:firstLine="288"/>
        <w:contextualSpacing/>
        <w:rPr>
          <w:rFonts w:ascii="Arial" w:eastAsia="Times New Roman" w:hAnsi="Arial" w:cs="Arial"/>
          <w:color w:val="000000"/>
          <w:sz w:val="24"/>
          <w:szCs w:val="24"/>
        </w:rPr>
      </w:pPr>
      <w:r w:rsidRPr="00C45BE6">
        <w:rPr>
          <w:rFonts w:ascii="Arial" w:eastAsia="Times New Roman" w:hAnsi="Arial" w:cs="Arial"/>
          <w:color w:val="000000"/>
          <w:sz w:val="24"/>
          <w:szCs w:val="24"/>
        </w:rPr>
        <w:t>The Systems of Records (SOR); and</w:t>
      </w:r>
    </w:p>
    <w:p w14:paraId="5B7C60CB" w14:textId="77777777" w:rsidR="00C45BE6" w:rsidRPr="00C45BE6" w:rsidRDefault="00C45BE6" w:rsidP="00C45BE6">
      <w:pPr>
        <w:spacing w:after="0" w:line="240" w:lineRule="auto"/>
        <w:rPr>
          <w:rFonts w:ascii="Arial" w:eastAsia="Times New Roman" w:hAnsi="Arial" w:cs="Arial"/>
          <w:sz w:val="24"/>
          <w:szCs w:val="24"/>
        </w:rPr>
      </w:pPr>
    </w:p>
    <w:p w14:paraId="4D9A2D74" w14:textId="77777777" w:rsidR="00C45BE6" w:rsidRPr="00C45BE6" w:rsidRDefault="00C45BE6" w:rsidP="00C45BE6">
      <w:pPr>
        <w:numPr>
          <w:ilvl w:val="2"/>
          <w:numId w:val="12"/>
        </w:numPr>
        <w:autoSpaceDE w:val="0"/>
        <w:autoSpaceDN w:val="0"/>
        <w:adjustRightInd w:val="0"/>
        <w:spacing w:after="0" w:line="240" w:lineRule="auto"/>
        <w:ind w:left="360" w:firstLine="288"/>
        <w:rPr>
          <w:rFonts w:ascii="Arial" w:eastAsia="Times New Roman" w:hAnsi="Arial" w:cs="Arial"/>
          <w:color w:val="000000"/>
          <w:sz w:val="24"/>
          <w:szCs w:val="24"/>
        </w:rPr>
      </w:pPr>
      <w:r w:rsidRPr="00C45BE6">
        <w:rPr>
          <w:rFonts w:ascii="Arial" w:eastAsia="Times New Roman" w:hAnsi="Arial" w:cs="Arial"/>
          <w:color w:val="000000"/>
          <w:sz w:val="24"/>
          <w:szCs w:val="24"/>
        </w:rPr>
        <w:t>The design, development, or operation work that the Contractor/Subcontractor is to perform;</w:t>
      </w:r>
    </w:p>
    <w:p w14:paraId="2ECE8F96" w14:textId="77777777" w:rsidR="00C45BE6" w:rsidRPr="00C45BE6" w:rsidRDefault="00C45BE6" w:rsidP="00C45BE6">
      <w:pPr>
        <w:spacing w:after="0" w:line="240" w:lineRule="auto"/>
        <w:rPr>
          <w:rFonts w:ascii="Arial" w:eastAsia="Times New Roman" w:hAnsi="Arial" w:cs="Arial"/>
          <w:sz w:val="24"/>
          <w:szCs w:val="24"/>
        </w:rPr>
      </w:pPr>
    </w:p>
    <w:p w14:paraId="45673C2B" w14:textId="77777777" w:rsidR="00C45BE6" w:rsidRPr="00C45BE6" w:rsidRDefault="00C45BE6" w:rsidP="00C45BE6">
      <w:pPr>
        <w:numPr>
          <w:ilvl w:val="1"/>
          <w:numId w:val="12"/>
        </w:numPr>
        <w:autoSpaceDE w:val="0"/>
        <w:autoSpaceDN w:val="0"/>
        <w:adjustRightInd w:val="0"/>
        <w:spacing w:after="0" w:line="240" w:lineRule="auto"/>
        <w:ind w:left="0" w:firstLine="288"/>
        <w:rPr>
          <w:rFonts w:ascii="Arial" w:eastAsia="Times New Roman" w:hAnsi="Arial" w:cs="Arial"/>
          <w:color w:val="000000"/>
          <w:sz w:val="24"/>
          <w:szCs w:val="24"/>
        </w:rPr>
      </w:pPr>
      <w:r w:rsidRPr="00C45BE6">
        <w:rPr>
          <w:rFonts w:ascii="Arial" w:eastAsia="Times New Roman" w:hAnsi="Arial" w:cs="Arial"/>
          <w:color w:val="000000"/>
          <w:sz w:val="24"/>
          <w:szCs w:val="24"/>
        </w:rPr>
        <w:t>Include the Privacy Act notification contained in this contract in every solicitation and resulting subcontract and in every subcontract awarded without a solicitation, when the work statement in the proposed subcontract requires the redesign, development, or operation of a SOR on individuals that is subject to the Privacy Act; and</w:t>
      </w:r>
    </w:p>
    <w:p w14:paraId="247C0CD3" w14:textId="77777777" w:rsidR="00C45BE6" w:rsidRPr="00C45BE6" w:rsidRDefault="00C45BE6" w:rsidP="00C45BE6">
      <w:pPr>
        <w:spacing w:after="0" w:line="240" w:lineRule="auto"/>
        <w:rPr>
          <w:rFonts w:ascii="Arial" w:eastAsia="Times New Roman" w:hAnsi="Arial" w:cs="Arial"/>
          <w:sz w:val="24"/>
          <w:szCs w:val="24"/>
        </w:rPr>
      </w:pPr>
    </w:p>
    <w:p w14:paraId="4604ADE7" w14:textId="77777777" w:rsidR="00C45BE6" w:rsidRPr="00C45BE6" w:rsidRDefault="00C45BE6" w:rsidP="00C45BE6">
      <w:pPr>
        <w:numPr>
          <w:ilvl w:val="1"/>
          <w:numId w:val="12"/>
        </w:numPr>
        <w:autoSpaceDE w:val="0"/>
        <w:autoSpaceDN w:val="0"/>
        <w:adjustRightInd w:val="0"/>
        <w:spacing w:after="0" w:line="240" w:lineRule="auto"/>
        <w:ind w:left="0" w:firstLine="288"/>
        <w:rPr>
          <w:rFonts w:ascii="Arial" w:eastAsia="Times New Roman" w:hAnsi="Arial" w:cs="Arial"/>
          <w:color w:val="000000"/>
          <w:sz w:val="24"/>
          <w:szCs w:val="24"/>
        </w:rPr>
      </w:pPr>
      <w:r w:rsidRPr="00C45BE6">
        <w:rPr>
          <w:rFonts w:ascii="Arial" w:eastAsia="Times New Roman" w:hAnsi="Arial" w:cs="Arial"/>
          <w:color w:val="000000"/>
          <w:sz w:val="24"/>
          <w:szCs w:val="24"/>
        </w:rPr>
        <w:t>Include this Privacy Act clause, including this subparagraph (c), in all subcontracts awarded under this contract which requires the design, development, or operation of such a SOR.</w:t>
      </w:r>
    </w:p>
    <w:p w14:paraId="3C905A0C" w14:textId="77777777" w:rsidR="00C45BE6" w:rsidRPr="00C45BE6" w:rsidRDefault="00C45BE6" w:rsidP="00C45BE6">
      <w:pPr>
        <w:spacing w:after="0" w:line="240" w:lineRule="auto"/>
        <w:rPr>
          <w:rFonts w:ascii="Arial" w:eastAsia="Times New Roman" w:hAnsi="Arial" w:cs="Arial"/>
          <w:sz w:val="24"/>
          <w:szCs w:val="24"/>
        </w:rPr>
      </w:pPr>
    </w:p>
    <w:p w14:paraId="08DB641E" w14:textId="77777777" w:rsidR="00C45BE6" w:rsidRPr="00C45BE6" w:rsidRDefault="00C45BE6" w:rsidP="00C45BE6">
      <w:pPr>
        <w:numPr>
          <w:ilvl w:val="0"/>
          <w:numId w:val="12"/>
        </w:numPr>
        <w:autoSpaceDE w:val="0"/>
        <w:autoSpaceDN w:val="0"/>
        <w:adjustRightInd w:val="0"/>
        <w:spacing w:after="0" w:line="240" w:lineRule="auto"/>
        <w:ind w:left="0" w:firstLine="288"/>
        <w:rPr>
          <w:rFonts w:ascii="Arial" w:eastAsia="Times New Roman" w:hAnsi="Arial" w:cs="Arial"/>
          <w:color w:val="000000"/>
          <w:sz w:val="24"/>
          <w:szCs w:val="24"/>
        </w:rPr>
      </w:pPr>
      <w:r w:rsidRPr="00C45BE6">
        <w:rPr>
          <w:rFonts w:ascii="Arial" w:eastAsia="Times New Roman" w:hAnsi="Arial" w:cs="Arial"/>
          <w:color w:val="000000"/>
          <w:sz w:val="24"/>
          <w:szCs w:val="24"/>
        </w:rPr>
        <w:t>In the event of violations of the Act, a civil action may be brought against the agency involved when the violation concerns the design, development, or operation of a SOR on individuals to accomplish an agency function, and criminal penalties may be imposed upon the officers or employees of the agency when the violation concerns the operation of a SOR on individuals to accomplish an agency function. For purposes of the Act, when the contract is for the operation of a SOR on individuals to accomplish an agency function, the Contractor/Subcontractor is considered to be an employee of the agency.</w:t>
      </w:r>
    </w:p>
    <w:p w14:paraId="639C79A2" w14:textId="77777777" w:rsidR="00C45BE6" w:rsidRPr="00C45BE6" w:rsidRDefault="00C45BE6" w:rsidP="00C45BE6">
      <w:pPr>
        <w:spacing w:after="0" w:line="240" w:lineRule="auto"/>
        <w:rPr>
          <w:rFonts w:ascii="Arial" w:eastAsia="Times New Roman" w:hAnsi="Arial" w:cs="Arial"/>
          <w:sz w:val="24"/>
          <w:szCs w:val="24"/>
        </w:rPr>
      </w:pPr>
    </w:p>
    <w:p w14:paraId="04F33889" w14:textId="77777777" w:rsidR="00C45BE6" w:rsidRPr="00C45BE6" w:rsidRDefault="00C45BE6" w:rsidP="00C45BE6">
      <w:pPr>
        <w:numPr>
          <w:ilvl w:val="1"/>
          <w:numId w:val="12"/>
        </w:numPr>
        <w:autoSpaceDE w:val="0"/>
        <w:autoSpaceDN w:val="0"/>
        <w:adjustRightInd w:val="0"/>
        <w:spacing w:after="0" w:line="240" w:lineRule="auto"/>
        <w:ind w:left="0" w:firstLine="288"/>
        <w:rPr>
          <w:rFonts w:ascii="Arial" w:eastAsia="Times New Roman" w:hAnsi="Arial" w:cs="Arial"/>
          <w:color w:val="000000"/>
          <w:sz w:val="24"/>
          <w:szCs w:val="24"/>
        </w:rPr>
      </w:pPr>
      <w:r w:rsidRPr="00C45BE6">
        <w:rPr>
          <w:rFonts w:ascii="Arial" w:eastAsia="Times New Roman" w:hAnsi="Arial" w:cs="Arial"/>
          <w:color w:val="000000"/>
          <w:sz w:val="24"/>
          <w:szCs w:val="24"/>
        </w:rPr>
        <w:t>“Operation of a System of Records” means performance of any of the activities associated with maintaining the SOR, including the collection, use, maintenance, and dissemination of records.</w:t>
      </w:r>
    </w:p>
    <w:p w14:paraId="01CC9CD7" w14:textId="77777777" w:rsidR="00C45BE6" w:rsidRPr="00C45BE6" w:rsidRDefault="00C45BE6" w:rsidP="00C45BE6">
      <w:pPr>
        <w:spacing w:after="0" w:line="240" w:lineRule="auto"/>
        <w:rPr>
          <w:rFonts w:ascii="Arial" w:eastAsia="Times New Roman" w:hAnsi="Arial" w:cs="Arial"/>
          <w:sz w:val="24"/>
          <w:szCs w:val="24"/>
        </w:rPr>
      </w:pPr>
    </w:p>
    <w:p w14:paraId="21A99902" w14:textId="77777777" w:rsidR="00C45BE6" w:rsidRPr="00C45BE6" w:rsidRDefault="00C45BE6" w:rsidP="00C45BE6">
      <w:pPr>
        <w:numPr>
          <w:ilvl w:val="1"/>
          <w:numId w:val="12"/>
        </w:numPr>
        <w:autoSpaceDE w:val="0"/>
        <w:autoSpaceDN w:val="0"/>
        <w:adjustRightInd w:val="0"/>
        <w:spacing w:after="0" w:line="240" w:lineRule="auto"/>
        <w:ind w:left="0" w:firstLine="288"/>
        <w:rPr>
          <w:rFonts w:ascii="Arial" w:eastAsia="Times New Roman" w:hAnsi="Arial" w:cs="Arial"/>
          <w:color w:val="000000"/>
          <w:sz w:val="24"/>
          <w:szCs w:val="24"/>
        </w:rPr>
      </w:pPr>
      <w:r w:rsidRPr="00C45BE6">
        <w:rPr>
          <w:rFonts w:ascii="Arial" w:eastAsia="Times New Roman" w:hAnsi="Arial" w:cs="Arial"/>
          <w:color w:val="000000"/>
          <w:sz w:val="24"/>
          <w:szCs w:val="24"/>
        </w:rPr>
        <w:t>“Record” means any item, collection, or grouping of information about an individual that is maintained by an agency, including, but not limited to, education, financial transactions, medical history, and criminal or employment history and contains the person’s name, or identifying number, symbol, or any other identifying particular assigned to the individual, such as a fingerprint or voiceprint, or a photograph.</w:t>
      </w:r>
    </w:p>
    <w:p w14:paraId="025F9E5A" w14:textId="77777777" w:rsidR="00C45BE6" w:rsidRPr="00C45BE6" w:rsidRDefault="00C45BE6" w:rsidP="00C45BE6">
      <w:pPr>
        <w:spacing w:after="0" w:line="240" w:lineRule="auto"/>
        <w:rPr>
          <w:rFonts w:ascii="Arial" w:eastAsia="Times New Roman" w:hAnsi="Arial" w:cs="Arial"/>
          <w:sz w:val="24"/>
          <w:szCs w:val="24"/>
        </w:rPr>
      </w:pPr>
    </w:p>
    <w:p w14:paraId="294A84CA" w14:textId="77777777" w:rsidR="00C45BE6" w:rsidRPr="00C45BE6" w:rsidRDefault="00C45BE6" w:rsidP="00C45BE6">
      <w:pPr>
        <w:numPr>
          <w:ilvl w:val="1"/>
          <w:numId w:val="12"/>
        </w:numPr>
        <w:autoSpaceDE w:val="0"/>
        <w:autoSpaceDN w:val="0"/>
        <w:adjustRightInd w:val="0"/>
        <w:spacing w:after="0" w:line="240" w:lineRule="auto"/>
        <w:ind w:left="0" w:firstLine="288"/>
        <w:rPr>
          <w:rFonts w:ascii="Arial" w:eastAsia="Times New Roman" w:hAnsi="Arial" w:cs="Arial"/>
          <w:color w:val="000000"/>
          <w:sz w:val="24"/>
          <w:szCs w:val="24"/>
        </w:rPr>
      </w:pPr>
      <w:r w:rsidRPr="00C45BE6">
        <w:rPr>
          <w:rFonts w:ascii="Arial" w:eastAsia="Times New Roman" w:hAnsi="Arial" w:cs="Arial"/>
          <w:color w:val="000000"/>
          <w:sz w:val="24"/>
          <w:szCs w:val="24"/>
        </w:rPr>
        <w:t>“System of Records” means a group of any records under the control of any agency from which information is retrieved by the name of the individual or by some identifying number, symbol, or other identifying particular assigned to the individual.</w:t>
      </w:r>
    </w:p>
    <w:p w14:paraId="2AD505AA" w14:textId="77777777" w:rsidR="00C45BE6" w:rsidRPr="00C45BE6" w:rsidRDefault="00C45BE6" w:rsidP="00C45BE6">
      <w:pPr>
        <w:spacing w:after="0" w:line="240" w:lineRule="auto"/>
        <w:rPr>
          <w:rFonts w:ascii="Arial" w:eastAsia="Times New Roman" w:hAnsi="Arial" w:cs="Arial"/>
          <w:sz w:val="24"/>
          <w:szCs w:val="24"/>
        </w:rPr>
      </w:pPr>
    </w:p>
    <w:p w14:paraId="494711CA" w14:textId="77777777" w:rsidR="00C45BE6" w:rsidRPr="00C45BE6" w:rsidRDefault="00C45BE6" w:rsidP="00C45BE6">
      <w:pPr>
        <w:numPr>
          <w:ilvl w:val="0"/>
          <w:numId w:val="12"/>
        </w:numPr>
        <w:autoSpaceDE w:val="0"/>
        <w:autoSpaceDN w:val="0"/>
        <w:adjustRightInd w:val="0"/>
        <w:spacing w:after="0" w:line="240" w:lineRule="auto"/>
        <w:ind w:left="0" w:firstLine="288"/>
        <w:rPr>
          <w:rFonts w:ascii="Arial" w:eastAsia="Times New Roman" w:hAnsi="Arial" w:cs="Arial"/>
          <w:color w:val="000000"/>
          <w:sz w:val="24"/>
          <w:szCs w:val="24"/>
        </w:rPr>
      </w:pPr>
      <w:r w:rsidRPr="00C45BE6">
        <w:rPr>
          <w:rFonts w:ascii="Arial" w:eastAsia="Times New Roman" w:hAnsi="Arial" w:cs="Arial"/>
          <w:color w:val="000000"/>
          <w:sz w:val="24"/>
          <w:szCs w:val="24"/>
        </w:rPr>
        <w:t>The vendor shall ensure the security of all procured or developed systems and technologies, including their subcomponents (hereinafter referred to as “Systems”), throughout the life of this contract and any extension, warranty, or maintenance periods. This includes, but is not limited to workarounds, patches, hot fixes, upgrades, and any physical components (hereafter referred to as Security Fixes) which may be necessary to fix all security vulnerabilities published or known to the vendor anywhere in the Systems, including Operating Systems and firmware. The vendor shall ensure that Security Fixes shall not negatively impact the Systems.</w:t>
      </w:r>
    </w:p>
    <w:p w14:paraId="468253B7" w14:textId="77777777" w:rsidR="00C45BE6" w:rsidRPr="00C45BE6" w:rsidRDefault="00C45BE6" w:rsidP="00C45BE6">
      <w:pPr>
        <w:spacing w:after="0" w:line="240" w:lineRule="auto"/>
        <w:rPr>
          <w:rFonts w:ascii="Arial" w:eastAsia="Times New Roman" w:hAnsi="Arial" w:cs="Arial"/>
          <w:sz w:val="24"/>
          <w:szCs w:val="24"/>
        </w:rPr>
      </w:pPr>
    </w:p>
    <w:p w14:paraId="10D26B73" w14:textId="77777777" w:rsidR="00C45BE6" w:rsidRPr="00C45BE6" w:rsidRDefault="00C45BE6" w:rsidP="00C45BE6">
      <w:pPr>
        <w:numPr>
          <w:ilvl w:val="0"/>
          <w:numId w:val="12"/>
        </w:numPr>
        <w:autoSpaceDE w:val="0"/>
        <w:autoSpaceDN w:val="0"/>
        <w:spacing w:after="0" w:line="240" w:lineRule="auto"/>
        <w:ind w:left="0" w:firstLine="288"/>
        <w:rPr>
          <w:rFonts w:ascii="Arial" w:eastAsia="Times New Roman" w:hAnsi="Arial" w:cs="Arial"/>
          <w:i/>
          <w:iCs/>
          <w:color w:val="0070C0"/>
          <w:sz w:val="24"/>
          <w:szCs w:val="24"/>
        </w:rPr>
      </w:pPr>
      <w:r w:rsidRPr="00C45BE6">
        <w:rPr>
          <w:rFonts w:ascii="Arial" w:eastAsia="Times New Roman" w:hAnsi="Arial" w:cs="Arial"/>
          <w:color w:val="000000"/>
          <w:sz w:val="24"/>
          <w:szCs w:val="24"/>
        </w:rPr>
        <w:t>The vendor shall notify VA within 24 hours of the discovery or disclosure of successful exploits of the vulnerability which can compromise the security of the Systems (including the confidentiality or integrity of its data and operations, or the availability of the system). Such issues shall be remediated as quickly as is practica</w:t>
      </w:r>
      <w:r w:rsidRPr="00C45BE6">
        <w:rPr>
          <w:rFonts w:ascii="Arial" w:eastAsia="Times New Roman" w:hAnsi="Arial" w:cs="Arial"/>
          <w:sz w:val="24"/>
          <w:szCs w:val="24"/>
        </w:rPr>
        <w:t>l</w:t>
      </w:r>
      <w:r w:rsidRPr="00C45BE6">
        <w:rPr>
          <w:rFonts w:ascii="Arial" w:eastAsia="Times New Roman" w:hAnsi="Arial" w:cs="Arial"/>
          <w:b/>
          <w:sz w:val="24"/>
          <w:szCs w:val="24"/>
        </w:rPr>
        <w:t>,</w:t>
      </w:r>
      <w:r w:rsidRPr="00C45BE6">
        <w:rPr>
          <w:rFonts w:ascii="Arial" w:eastAsia="Times New Roman" w:hAnsi="Arial" w:cs="Arial"/>
          <w:b/>
          <w:color w:val="548DD4"/>
          <w:sz w:val="24"/>
          <w:szCs w:val="24"/>
        </w:rPr>
        <w:t xml:space="preserve"> </w:t>
      </w:r>
      <w:r w:rsidRPr="00C45BE6">
        <w:rPr>
          <w:rFonts w:ascii="Arial" w:eastAsia="Times New Roman" w:hAnsi="Arial" w:cs="Arial"/>
          <w:sz w:val="24"/>
          <w:szCs w:val="24"/>
        </w:rPr>
        <w:t>based upon severity of the incident.</w:t>
      </w:r>
    </w:p>
    <w:p w14:paraId="7370D7B1" w14:textId="77777777" w:rsidR="00C45BE6" w:rsidRPr="00C45BE6" w:rsidRDefault="00C45BE6" w:rsidP="00C45BE6">
      <w:pPr>
        <w:spacing w:after="0" w:line="240" w:lineRule="auto"/>
        <w:rPr>
          <w:rFonts w:ascii="Arial" w:eastAsia="Times New Roman" w:hAnsi="Arial" w:cs="Arial"/>
          <w:sz w:val="24"/>
          <w:szCs w:val="24"/>
        </w:rPr>
      </w:pPr>
    </w:p>
    <w:p w14:paraId="4B0F94FD" w14:textId="77777777" w:rsidR="00C45BE6" w:rsidRPr="00C45BE6" w:rsidRDefault="00C45BE6" w:rsidP="00C45BE6">
      <w:pPr>
        <w:numPr>
          <w:ilvl w:val="0"/>
          <w:numId w:val="12"/>
        </w:numPr>
        <w:autoSpaceDE w:val="0"/>
        <w:autoSpaceDN w:val="0"/>
        <w:spacing w:after="0" w:line="240" w:lineRule="auto"/>
        <w:ind w:left="0" w:firstLine="288"/>
        <w:rPr>
          <w:rFonts w:ascii="Arial" w:eastAsia="Times New Roman" w:hAnsi="Arial" w:cs="Arial"/>
          <w:b/>
          <w:i/>
          <w:color w:val="548DD4"/>
          <w:sz w:val="24"/>
          <w:szCs w:val="24"/>
        </w:rPr>
      </w:pPr>
      <w:r w:rsidRPr="00C45BE6">
        <w:rPr>
          <w:rFonts w:ascii="Arial" w:eastAsia="Times New Roman" w:hAnsi="Arial" w:cs="Arial"/>
          <w:color w:val="000000"/>
          <w:sz w:val="24"/>
          <w:szCs w:val="24"/>
        </w:rPr>
        <w:t xml:space="preserve">When the Security Fixes involve installing third party patches (such as Microsoft OS patches or Adobe Acrobat), the vendor will provide written notice to VA that the patch has been validated as not affecting the Systems within 10 working days. When the vendor is responsible for operations or maintenance of the Systems, they shall apply the Security Fixes based upon the requirements identified within the contract.  </w:t>
      </w:r>
    </w:p>
    <w:p w14:paraId="2FD39922" w14:textId="77777777" w:rsidR="00C45BE6" w:rsidRPr="00C45BE6" w:rsidRDefault="00C45BE6" w:rsidP="00C45BE6">
      <w:pPr>
        <w:autoSpaceDE w:val="0"/>
        <w:autoSpaceDN w:val="0"/>
        <w:spacing w:after="0" w:line="240" w:lineRule="auto"/>
        <w:ind w:left="288"/>
        <w:rPr>
          <w:rFonts w:ascii="Arial" w:eastAsia="Times New Roman" w:hAnsi="Arial" w:cs="Arial"/>
          <w:b/>
          <w:i/>
          <w:color w:val="548DD4"/>
          <w:sz w:val="24"/>
          <w:szCs w:val="24"/>
        </w:rPr>
      </w:pPr>
    </w:p>
    <w:p w14:paraId="63A6846B" w14:textId="77777777" w:rsidR="00C45BE6" w:rsidRPr="00C45BE6" w:rsidRDefault="00C45BE6" w:rsidP="00C45BE6">
      <w:pPr>
        <w:numPr>
          <w:ilvl w:val="0"/>
          <w:numId w:val="12"/>
        </w:numPr>
        <w:autoSpaceDE w:val="0"/>
        <w:autoSpaceDN w:val="0"/>
        <w:adjustRightInd w:val="0"/>
        <w:spacing w:after="0" w:line="240" w:lineRule="auto"/>
        <w:ind w:left="0" w:firstLine="288"/>
        <w:rPr>
          <w:rFonts w:ascii="Arial" w:eastAsia="Times New Roman" w:hAnsi="Arial" w:cs="Arial"/>
          <w:color w:val="000000"/>
          <w:sz w:val="24"/>
          <w:szCs w:val="24"/>
        </w:rPr>
      </w:pPr>
      <w:r w:rsidRPr="00C45BE6">
        <w:rPr>
          <w:rFonts w:ascii="Arial" w:eastAsia="Times New Roman" w:hAnsi="Arial" w:cs="Arial"/>
          <w:color w:val="000000"/>
          <w:sz w:val="24"/>
          <w:szCs w:val="24"/>
        </w:rPr>
        <w:t>All other vulnerabilities shall be remediated as specified in this paragraph in a timely manner based on risk, but within 60 days of discovery or disclosure. Exceptions to this paragraph (e.g., for the convenience of VA) shall only be granted with approval of the CO and the VA Assistant Secretary for Office of Information and Technology.</w:t>
      </w:r>
    </w:p>
    <w:p w14:paraId="0632D943" w14:textId="77777777" w:rsidR="00C45BE6" w:rsidRPr="00C45BE6" w:rsidRDefault="00C45BE6" w:rsidP="00C45BE6">
      <w:pPr>
        <w:spacing w:after="0" w:line="240" w:lineRule="auto"/>
        <w:rPr>
          <w:rFonts w:ascii="Arial" w:eastAsia="Times New Roman" w:hAnsi="Arial" w:cs="Arial"/>
          <w:sz w:val="24"/>
          <w:szCs w:val="24"/>
        </w:rPr>
      </w:pPr>
    </w:p>
    <w:p w14:paraId="67C59164" w14:textId="77777777" w:rsidR="00C45BE6" w:rsidRPr="00C45BE6" w:rsidRDefault="00C45BE6" w:rsidP="00C45BE6">
      <w:pPr>
        <w:autoSpaceDE w:val="0"/>
        <w:autoSpaceDN w:val="0"/>
        <w:adjustRightInd w:val="0"/>
        <w:spacing w:after="0" w:line="240" w:lineRule="auto"/>
        <w:rPr>
          <w:rFonts w:ascii="Arial" w:eastAsia="Calibri" w:hAnsi="Arial" w:cs="Arial"/>
          <w:b/>
          <w:bCs/>
          <w:color w:val="000000"/>
          <w:sz w:val="24"/>
          <w:szCs w:val="24"/>
        </w:rPr>
      </w:pPr>
      <w:r w:rsidRPr="00C45BE6">
        <w:rPr>
          <w:rFonts w:ascii="Arial" w:eastAsia="Calibri" w:hAnsi="Arial" w:cs="Arial"/>
          <w:b/>
          <w:bCs/>
          <w:color w:val="000000"/>
          <w:sz w:val="24"/>
          <w:szCs w:val="24"/>
        </w:rPr>
        <w:t>INFORMATION SYSTEM HOSTING, OPERATION, MAINTENANCE, OR USE</w:t>
      </w:r>
    </w:p>
    <w:p w14:paraId="2167900F" w14:textId="77777777" w:rsidR="00C45BE6" w:rsidRPr="00C45BE6" w:rsidRDefault="00C45BE6" w:rsidP="00C45BE6">
      <w:pPr>
        <w:spacing w:after="0" w:line="240" w:lineRule="auto"/>
        <w:rPr>
          <w:rFonts w:ascii="Arial" w:eastAsia="Times New Roman" w:hAnsi="Arial" w:cs="Arial"/>
          <w:sz w:val="24"/>
          <w:szCs w:val="24"/>
        </w:rPr>
      </w:pPr>
    </w:p>
    <w:p w14:paraId="1D0E440D" w14:textId="77777777" w:rsidR="00C45BE6" w:rsidRPr="00C45BE6" w:rsidRDefault="00C45BE6" w:rsidP="00C45BE6">
      <w:pPr>
        <w:numPr>
          <w:ilvl w:val="1"/>
          <w:numId w:val="10"/>
        </w:numPr>
        <w:autoSpaceDE w:val="0"/>
        <w:autoSpaceDN w:val="0"/>
        <w:adjustRightInd w:val="0"/>
        <w:spacing w:after="0" w:line="240" w:lineRule="auto"/>
        <w:ind w:left="0" w:firstLine="288"/>
        <w:contextualSpacing/>
        <w:rPr>
          <w:rFonts w:ascii="Arial" w:eastAsia="Times New Roman" w:hAnsi="Arial" w:cs="Arial"/>
          <w:color w:val="000000"/>
          <w:sz w:val="24"/>
          <w:szCs w:val="24"/>
        </w:rPr>
      </w:pPr>
      <w:r w:rsidRPr="00C45BE6">
        <w:rPr>
          <w:rFonts w:ascii="Arial" w:eastAsia="Times New Roman" w:hAnsi="Arial" w:cs="Arial"/>
          <w:color w:val="000000"/>
          <w:sz w:val="24"/>
          <w:szCs w:val="24"/>
        </w:rPr>
        <w:t xml:space="preserve">For information systems that are hosted, operated, maintained, or used on behalf of VA at non-VA facilities, Contractors/Subcontractors are fully responsible and accountable for ensuring compliance with all HIPAA, Privacy Act, FISMA, NIST, FIPS, and VA security and privacy directives and handbooks. This includes conducting compliant risk assessments, routine vulnerability scanning, system patching and change management procedures, and the completion of an acceptable contingency plan for each system. The Contractor’s security control procedures must be equivalent, to those procedures used to secure VA systems. A Privacy Impact Assessment (PIA) must also be provided to the COR and approved by VA Privacy Service prior to operational approval. All external Internet connections to VA network involving VA information must be in accordance with the TIC Reference Architecture and reviewed and approved by VA prior to implementation.  For Cloud Services hosting, the Contractor shall also ensure compliance with the Federal Risk and Authorization Management Program (FedRAMP). </w:t>
      </w:r>
    </w:p>
    <w:p w14:paraId="47556DD4" w14:textId="77777777" w:rsidR="00C45BE6" w:rsidRPr="00C45BE6" w:rsidRDefault="00C45BE6" w:rsidP="00C45BE6">
      <w:pPr>
        <w:spacing w:after="0" w:line="240" w:lineRule="auto"/>
        <w:rPr>
          <w:rFonts w:ascii="Arial" w:eastAsia="Times New Roman" w:hAnsi="Arial" w:cs="Arial"/>
          <w:sz w:val="24"/>
          <w:szCs w:val="24"/>
        </w:rPr>
      </w:pPr>
    </w:p>
    <w:p w14:paraId="33634651" w14:textId="77777777" w:rsidR="00C45BE6" w:rsidRPr="00C45BE6" w:rsidRDefault="00C45BE6" w:rsidP="00C45BE6">
      <w:pPr>
        <w:numPr>
          <w:ilvl w:val="1"/>
          <w:numId w:val="10"/>
        </w:numPr>
        <w:autoSpaceDE w:val="0"/>
        <w:autoSpaceDN w:val="0"/>
        <w:adjustRightInd w:val="0"/>
        <w:spacing w:after="0" w:line="240" w:lineRule="auto"/>
        <w:ind w:left="0" w:firstLine="288"/>
        <w:contextualSpacing/>
        <w:rPr>
          <w:rFonts w:ascii="Arial" w:eastAsia="Times New Roman" w:hAnsi="Arial" w:cs="Arial"/>
          <w:color w:val="000000"/>
          <w:sz w:val="24"/>
          <w:szCs w:val="24"/>
        </w:rPr>
      </w:pPr>
      <w:r w:rsidRPr="00C45BE6">
        <w:rPr>
          <w:rFonts w:ascii="Arial" w:eastAsia="Times New Roman" w:hAnsi="Arial" w:cs="Arial"/>
          <w:color w:val="000000"/>
          <w:sz w:val="24"/>
          <w:szCs w:val="24"/>
        </w:rPr>
        <w:t xml:space="preserve">Adequate security controls for collecting, processing, transmitting, and storing of Personally Identifiable Information (PII), as determined by the VA Privacy Service, must </w:t>
      </w:r>
      <w:r w:rsidRPr="00C45BE6">
        <w:rPr>
          <w:rFonts w:ascii="Arial" w:eastAsia="Times New Roman" w:hAnsi="Arial" w:cs="Arial"/>
          <w:color w:val="000000"/>
          <w:sz w:val="24"/>
          <w:szCs w:val="24"/>
        </w:rPr>
        <w:lastRenderedPageBreak/>
        <w:t>be in place, tested, and approved by VA prior to hosting, operation, maintenance, or use of the information system, or systems by or on behalf of VA. These security controls are to be assessed and stated within the PIA and if these controls are determined not to be in place, or inadequate, a Plan of Action and Milestones (POA&amp;M) must be submitted and approved prior to the collection of PII.</w:t>
      </w:r>
    </w:p>
    <w:p w14:paraId="028D6546" w14:textId="77777777" w:rsidR="00C45BE6" w:rsidRPr="00C45BE6" w:rsidRDefault="00C45BE6" w:rsidP="00C45BE6">
      <w:pPr>
        <w:spacing w:after="0" w:line="240" w:lineRule="auto"/>
        <w:rPr>
          <w:rFonts w:ascii="Arial" w:eastAsia="Times New Roman" w:hAnsi="Arial" w:cs="Arial"/>
          <w:sz w:val="24"/>
          <w:szCs w:val="24"/>
        </w:rPr>
      </w:pPr>
    </w:p>
    <w:p w14:paraId="0572EBBA" w14:textId="77777777" w:rsidR="00C45BE6" w:rsidRPr="00C45BE6" w:rsidRDefault="00C45BE6" w:rsidP="00C45BE6">
      <w:pPr>
        <w:numPr>
          <w:ilvl w:val="1"/>
          <w:numId w:val="10"/>
        </w:numPr>
        <w:autoSpaceDE w:val="0"/>
        <w:autoSpaceDN w:val="0"/>
        <w:adjustRightInd w:val="0"/>
        <w:spacing w:after="0" w:line="240" w:lineRule="auto"/>
        <w:ind w:left="0" w:firstLine="288"/>
        <w:contextualSpacing/>
        <w:rPr>
          <w:rFonts w:ascii="Arial" w:eastAsia="Times New Roman" w:hAnsi="Arial" w:cs="Arial"/>
          <w:color w:val="000000"/>
          <w:sz w:val="24"/>
          <w:szCs w:val="24"/>
        </w:rPr>
      </w:pPr>
      <w:r w:rsidRPr="00C45BE6">
        <w:rPr>
          <w:rFonts w:ascii="Arial" w:eastAsia="Times New Roman" w:hAnsi="Arial" w:cs="Arial"/>
          <w:color w:val="000000"/>
          <w:sz w:val="24"/>
          <w:szCs w:val="24"/>
        </w:rPr>
        <w:t xml:space="preserve">Outsourcing (Contractor facility, Contractor equipment or Contractor staff) of systems or network operations, telecommunications services, or other managed services requires A&amp;A of the Contractor’s systems in accordance with VA Handbook 6500.3, </w:t>
      </w:r>
      <w:r w:rsidRPr="00C45BE6">
        <w:rPr>
          <w:rFonts w:ascii="Arial" w:eastAsia="Times New Roman" w:hAnsi="Arial" w:cs="Arial"/>
          <w:i/>
          <w:color w:val="000000"/>
          <w:sz w:val="24"/>
          <w:szCs w:val="24"/>
        </w:rPr>
        <w:t xml:space="preserve">Assessment, Authorization and Continuous Monitoring of VA Information Systems </w:t>
      </w:r>
      <w:r w:rsidRPr="00C45BE6">
        <w:rPr>
          <w:rFonts w:ascii="Arial" w:eastAsia="Times New Roman" w:hAnsi="Arial" w:cs="Arial"/>
          <w:color w:val="000000"/>
          <w:sz w:val="24"/>
          <w:szCs w:val="24"/>
        </w:rPr>
        <w:t>and/or the VA OCS Certification Program Office.  Government-owned (Government facility or Government equipment) Contractor-operated systems, third party or business partner networks require memorandums of understanding and interconnection security agreements (MOU-ISA) which detail what data types are shared, who has access, and the appropriate level of security controls for all systems connected to VA networks.</w:t>
      </w:r>
    </w:p>
    <w:p w14:paraId="24C9E204" w14:textId="77777777" w:rsidR="00C45BE6" w:rsidRPr="00C45BE6" w:rsidRDefault="00C45BE6" w:rsidP="00C45BE6">
      <w:pPr>
        <w:spacing w:after="0" w:line="240" w:lineRule="auto"/>
        <w:rPr>
          <w:rFonts w:ascii="Arial" w:eastAsia="Times New Roman" w:hAnsi="Arial" w:cs="Arial"/>
          <w:sz w:val="24"/>
          <w:szCs w:val="24"/>
        </w:rPr>
      </w:pPr>
    </w:p>
    <w:p w14:paraId="6FF07AB3" w14:textId="77777777" w:rsidR="00C45BE6" w:rsidRPr="00C45BE6" w:rsidRDefault="00C45BE6" w:rsidP="00C45BE6">
      <w:pPr>
        <w:numPr>
          <w:ilvl w:val="1"/>
          <w:numId w:val="10"/>
        </w:numPr>
        <w:autoSpaceDE w:val="0"/>
        <w:autoSpaceDN w:val="0"/>
        <w:adjustRightInd w:val="0"/>
        <w:spacing w:after="0" w:line="240" w:lineRule="auto"/>
        <w:ind w:left="0" w:firstLine="288"/>
        <w:contextualSpacing/>
        <w:rPr>
          <w:rFonts w:ascii="Arial" w:eastAsia="Times New Roman" w:hAnsi="Arial" w:cs="Arial"/>
          <w:color w:val="000000"/>
          <w:sz w:val="24"/>
          <w:szCs w:val="24"/>
        </w:rPr>
      </w:pPr>
      <w:r w:rsidRPr="00C45BE6">
        <w:rPr>
          <w:rFonts w:ascii="Arial" w:eastAsia="Times New Roman" w:hAnsi="Arial" w:cs="Arial"/>
          <w:color w:val="000000"/>
          <w:sz w:val="24"/>
          <w:szCs w:val="24"/>
        </w:rPr>
        <w:t>The Contractor/Subcontractor’s system must adhere to all FISMA, FIPS, and NIST standards related to the annual FISMA security controls assessment and review and update the PIA. Any deficiencies noted during this assessment must be provided to the VA CO and the ISO for entry into the VA POA&amp;M management process.  The Contractor/Subcontractor must use the VA POA&amp;M process to document planned remedial actions to address any deficiencies in information security policies, procedures, and practices, and the completion of those activities.  Security deficiencies must be corrected within the timeframes approved by the Government. Contractor/Subcontractor procedures are subject to periodic, unannounced assessments by VA officials, including the VA Office of Inspector General.  The physical security aspects associated with Contractor/Subcontractor activities must also be subject to such assessments.  If major changes to the system occur that may affect the privacy or security of the data or the system, the A&amp;A of the system may need to be reviewed, retested and re-authorized per VA Handbook 6500.3.  This may require reviewing and updating all of the documentation (PIA, System Security Plan, and Contingency Plan).  The Certification Program Office can provide guidance on whether a new A&amp;A would be necessary.</w:t>
      </w:r>
    </w:p>
    <w:p w14:paraId="77A00C03" w14:textId="77777777" w:rsidR="00C45BE6" w:rsidRPr="00C45BE6" w:rsidRDefault="00C45BE6" w:rsidP="00C45BE6">
      <w:pPr>
        <w:spacing w:after="0" w:line="240" w:lineRule="auto"/>
        <w:rPr>
          <w:rFonts w:ascii="Arial" w:eastAsia="Times New Roman" w:hAnsi="Arial" w:cs="Arial"/>
          <w:sz w:val="24"/>
          <w:szCs w:val="24"/>
        </w:rPr>
      </w:pPr>
    </w:p>
    <w:p w14:paraId="51F9D5BC" w14:textId="77777777" w:rsidR="00C45BE6" w:rsidRPr="00C45BE6" w:rsidRDefault="00C45BE6" w:rsidP="00C45BE6">
      <w:pPr>
        <w:numPr>
          <w:ilvl w:val="1"/>
          <w:numId w:val="10"/>
        </w:numPr>
        <w:autoSpaceDE w:val="0"/>
        <w:autoSpaceDN w:val="0"/>
        <w:adjustRightInd w:val="0"/>
        <w:spacing w:after="0" w:line="240" w:lineRule="auto"/>
        <w:ind w:left="0" w:firstLine="288"/>
        <w:contextualSpacing/>
        <w:rPr>
          <w:rFonts w:ascii="Arial" w:eastAsia="Times New Roman" w:hAnsi="Arial" w:cs="Arial"/>
          <w:color w:val="000000"/>
          <w:sz w:val="24"/>
          <w:szCs w:val="24"/>
        </w:rPr>
      </w:pPr>
      <w:r w:rsidRPr="00C45BE6">
        <w:rPr>
          <w:rFonts w:ascii="Arial" w:eastAsia="Times New Roman" w:hAnsi="Arial" w:cs="Arial"/>
          <w:color w:val="000000"/>
          <w:sz w:val="24"/>
          <w:szCs w:val="24"/>
        </w:rPr>
        <w:t>The Contractor/Subcontractor must conduct an annual self-assessment on all systems and outsourced services as required. Both hard copy and electronic copies of the assessment must be provided to the COR.  The Government reserves the right to conduct such an assessment using Government personnel or another Contractor/Subcontractor.  The Contractor/Subcontractor must take appropriate and timely action (this can be specified in the contract) to correct or mitigate any weaknesses discovered during such testing, generally at no additional cost.</w:t>
      </w:r>
    </w:p>
    <w:p w14:paraId="788976DE" w14:textId="77777777" w:rsidR="00C45BE6" w:rsidRPr="00C45BE6" w:rsidRDefault="00C45BE6" w:rsidP="00C45BE6">
      <w:pPr>
        <w:spacing w:after="0" w:line="240" w:lineRule="auto"/>
        <w:rPr>
          <w:rFonts w:ascii="Arial" w:eastAsia="Times New Roman" w:hAnsi="Arial" w:cs="Arial"/>
          <w:sz w:val="24"/>
          <w:szCs w:val="24"/>
        </w:rPr>
      </w:pPr>
    </w:p>
    <w:p w14:paraId="4CA2203A" w14:textId="77777777" w:rsidR="00C45BE6" w:rsidRPr="00C45BE6" w:rsidRDefault="00C45BE6" w:rsidP="00C45BE6">
      <w:pPr>
        <w:numPr>
          <w:ilvl w:val="1"/>
          <w:numId w:val="10"/>
        </w:numPr>
        <w:autoSpaceDE w:val="0"/>
        <w:autoSpaceDN w:val="0"/>
        <w:adjustRightInd w:val="0"/>
        <w:spacing w:after="0" w:line="240" w:lineRule="auto"/>
        <w:ind w:left="0" w:firstLine="288"/>
        <w:contextualSpacing/>
        <w:rPr>
          <w:rFonts w:ascii="Arial" w:eastAsia="Times New Roman" w:hAnsi="Arial" w:cs="Arial"/>
          <w:color w:val="000000"/>
          <w:sz w:val="24"/>
          <w:szCs w:val="24"/>
        </w:rPr>
      </w:pPr>
      <w:r w:rsidRPr="00C45BE6">
        <w:rPr>
          <w:rFonts w:ascii="Arial" w:eastAsia="Times New Roman" w:hAnsi="Arial" w:cs="Arial"/>
          <w:color w:val="000000"/>
          <w:sz w:val="24"/>
          <w:szCs w:val="24"/>
        </w:rPr>
        <w:t xml:space="preserve">VA prohibits the installation and use of personally owned or Contractor/Subcontractor owned equipment or software on the VA network. If non-VA owned equipment must be used to fulfill the requirements of a contract, it must be </w:t>
      </w:r>
      <w:r w:rsidRPr="00C45BE6">
        <w:rPr>
          <w:rFonts w:ascii="Arial" w:eastAsia="Times New Roman" w:hAnsi="Arial" w:cs="Arial"/>
          <w:color w:val="000000"/>
          <w:sz w:val="24"/>
          <w:szCs w:val="24"/>
        </w:rPr>
        <w:lastRenderedPageBreak/>
        <w:t>stated in the service agreement, SOW or contract.  All of the security controls required for Government furnished equipment (GFE) must be utilized in approved other equipment (OE) and must be funded by the owner of the equipment.  All remote systems must be equipped with, and use, a VA-approved antivirus (AV) software and a personal (host-based or enclave based) firewall that is configured with a VA approved configuration.  Software must be kept current, including all critical updates and patches. Owners of approved OE are responsible for providing and maintaining the anti-viral software and the firewall on the non-VA owned OE.</w:t>
      </w:r>
    </w:p>
    <w:p w14:paraId="02BB3B66" w14:textId="77777777" w:rsidR="00C45BE6" w:rsidRPr="00C45BE6" w:rsidRDefault="00C45BE6" w:rsidP="00C45BE6">
      <w:pPr>
        <w:spacing w:after="0" w:line="240" w:lineRule="auto"/>
        <w:rPr>
          <w:rFonts w:ascii="Arial" w:eastAsia="Times New Roman" w:hAnsi="Arial" w:cs="Arial"/>
          <w:sz w:val="24"/>
          <w:szCs w:val="24"/>
        </w:rPr>
      </w:pPr>
    </w:p>
    <w:p w14:paraId="63E261DD" w14:textId="77777777" w:rsidR="00C45BE6" w:rsidRPr="00C45BE6" w:rsidRDefault="00C45BE6" w:rsidP="00C45BE6">
      <w:pPr>
        <w:numPr>
          <w:ilvl w:val="1"/>
          <w:numId w:val="10"/>
        </w:numPr>
        <w:autoSpaceDE w:val="0"/>
        <w:autoSpaceDN w:val="0"/>
        <w:adjustRightInd w:val="0"/>
        <w:spacing w:after="0" w:line="240" w:lineRule="auto"/>
        <w:ind w:left="0" w:firstLine="288"/>
        <w:contextualSpacing/>
        <w:rPr>
          <w:rFonts w:ascii="Arial" w:eastAsia="Times New Roman" w:hAnsi="Arial" w:cs="Arial"/>
          <w:color w:val="000000"/>
          <w:sz w:val="24"/>
          <w:szCs w:val="24"/>
        </w:rPr>
      </w:pPr>
      <w:r w:rsidRPr="00C45BE6">
        <w:rPr>
          <w:rFonts w:ascii="Arial" w:eastAsia="Times New Roman" w:hAnsi="Arial" w:cs="Arial"/>
          <w:color w:val="000000"/>
          <w:sz w:val="24"/>
          <w:szCs w:val="24"/>
        </w:rPr>
        <w:t xml:space="preserve">All electronic storage media used on non-VA leased or non-VA owned IT equipment that is used to store, process, or access VA information must be handled in adherence with VA Handbook 6500.1, </w:t>
      </w:r>
      <w:r w:rsidRPr="00C45BE6">
        <w:rPr>
          <w:rFonts w:ascii="Arial" w:eastAsia="Times New Roman" w:hAnsi="Arial" w:cs="Arial"/>
          <w:i/>
          <w:color w:val="000000"/>
          <w:sz w:val="24"/>
          <w:szCs w:val="24"/>
        </w:rPr>
        <w:t xml:space="preserve">Electronic Media Sanitization </w:t>
      </w:r>
      <w:r w:rsidRPr="00C45BE6">
        <w:rPr>
          <w:rFonts w:ascii="Arial" w:eastAsia="Times New Roman" w:hAnsi="Arial" w:cs="Arial"/>
          <w:color w:val="000000"/>
          <w:sz w:val="24"/>
          <w:szCs w:val="24"/>
        </w:rPr>
        <w:t>upon: (i) completion or termination of the contract or (ii) disposal or return of the IT equipment by the Contractor/Subcontractor or any person acting on behalf of the Contractor/Subcontractor, whichever is earlier.  Media (hard drives, optical disks, CDs, back-up tapes, etc.) used by the Contractors/Subcontractors that contain VA information must be returned to VA for sanitization or destruction or the Contractor/Subcontractor must self-certify that the media has been disposed of per 6500.1 requirements.  This must be completed within 30 days of termination of the contract.</w:t>
      </w:r>
    </w:p>
    <w:p w14:paraId="7ED142C3" w14:textId="77777777" w:rsidR="00C45BE6" w:rsidRPr="00C45BE6" w:rsidRDefault="00C45BE6" w:rsidP="00C45BE6">
      <w:pPr>
        <w:spacing w:after="0" w:line="240" w:lineRule="auto"/>
        <w:rPr>
          <w:rFonts w:ascii="Arial" w:eastAsia="Times New Roman" w:hAnsi="Arial" w:cs="Arial"/>
          <w:sz w:val="24"/>
          <w:szCs w:val="24"/>
        </w:rPr>
      </w:pPr>
    </w:p>
    <w:p w14:paraId="3CFB1DC3" w14:textId="77777777" w:rsidR="00C45BE6" w:rsidRPr="00C45BE6" w:rsidRDefault="00C45BE6" w:rsidP="00C45BE6">
      <w:pPr>
        <w:numPr>
          <w:ilvl w:val="1"/>
          <w:numId w:val="10"/>
        </w:numPr>
        <w:autoSpaceDE w:val="0"/>
        <w:autoSpaceDN w:val="0"/>
        <w:adjustRightInd w:val="0"/>
        <w:spacing w:after="0" w:line="240" w:lineRule="auto"/>
        <w:ind w:left="0" w:firstLine="288"/>
        <w:contextualSpacing/>
        <w:rPr>
          <w:rFonts w:ascii="Arial" w:eastAsia="Times New Roman" w:hAnsi="Arial" w:cs="Arial"/>
          <w:color w:val="000000"/>
          <w:sz w:val="24"/>
          <w:szCs w:val="24"/>
        </w:rPr>
      </w:pPr>
      <w:r w:rsidRPr="00C45BE6">
        <w:rPr>
          <w:rFonts w:ascii="Arial" w:eastAsia="Times New Roman" w:hAnsi="Arial" w:cs="Arial"/>
          <w:color w:val="000000"/>
          <w:sz w:val="24"/>
          <w:szCs w:val="24"/>
        </w:rPr>
        <w:t>Bio-Medical devices and other equipment or systems containing media (hard drives, optical disks, etc.) with VA sensitive information must not be returned to the vendor at the end of lease, for trade-in, or other purposes. The options are:</w:t>
      </w:r>
    </w:p>
    <w:p w14:paraId="08B1A37A" w14:textId="77777777" w:rsidR="00C45BE6" w:rsidRPr="00C45BE6" w:rsidRDefault="00C45BE6" w:rsidP="00C45BE6">
      <w:pPr>
        <w:spacing w:after="0" w:line="240" w:lineRule="auto"/>
        <w:rPr>
          <w:rFonts w:ascii="Arial" w:eastAsia="Times New Roman" w:hAnsi="Arial" w:cs="Arial"/>
          <w:sz w:val="24"/>
          <w:szCs w:val="24"/>
        </w:rPr>
      </w:pPr>
    </w:p>
    <w:p w14:paraId="21D9266F" w14:textId="77777777" w:rsidR="00C45BE6" w:rsidRPr="00C45BE6" w:rsidRDefault="00C45BE6" w:rsidP="00C45BE6">
      <w:pPr>
        <w:numPr>
          <w:ilvl w:val="0"/>
          <w:numId w:val="14"/>
        </w:numPr>
        <w:autoSpaceDE w:val="0"/>
        <w:autoSpaceDN w:val="0"/>
        <w:adjustRightInd w:val="0"/>
        <w:spacing w:after="0" w:line="240" w:lineRule="auto"/>
        <w:ind w:left="540"/>
        <w:contextualSpacing/>
        <w:rPr>
          <w:rFonts w:ascii="Arial" w:eastAsia="Times New Roman" w:hAnsi="Arial" w:cs="Arial"/>
          <w:color w:val="000000"/>
          <w:sz w:val="24"/>
          <w:szCs w:val="24"/>
        </w:rPr>
      </w:pPr>
      <w:r w:rsidRPr="00C45BE6">
        <w:rPr>
          <w:rFonts w:ascii="Arial" w:eastAsia="Times New Roman" w:hAnsi="Arial" w:cs="Arial"/>
          <w:color w:val="000000"/>
          <w:sz w:val="24"/>
          <w:szCs w:val="24"/>
        </w:rPr>
        <w:t>Vendor must accept the system without the drive;</w:t>
      </w:r>
    </w:p>
    <w:p w14:paraId="22A4431F" w14:textId="77777777" w:rsidR="00C45BE6" w:rsidRPr="00C45BE6" w:rsidRDefault="00C45BE6" w:rsidP="00C45BE6">
      <w:pPr>
        <w:spacing w:after="0" w:line="240" w:lineRule="auto"/>
        <w:rPr>
          <w:rFonts w:ascii="Arial" w:eastAsia="Times New Roman" w:hAnsi="Arial" w:cs="Arial"/>
          <w:sz w:val="24"/>
          <w:szCs w:val="24"/>
        </w:rPr>
      </w:pPr>
    </w:p>
    <w:p w14:paraId="12AFCB17" w14:textId="77777777" w:rsidR="00C45BE6" w:rsidRPr="00C45BE6" w:rsidRDefault="00C45BE6" w:rsidP="00C45BE6">
      <w:pPr>
        <w:numPr>
          <w:ilvl w:val="0"/>
          <w:numId w:val="14"/>
        </w:numPr>
        <w:autoSpaceDE w:val="0"/>
        <w:autoSpaceDN w:val="0"/>
        <w:adjustRightInd w:val="0"/>
        <w:spacing w:after="0" w:line="240" w:lineRule="auto"/>
        <w:ind w:left="540"/>
        <w:rPr>
          <w:rFonts w:ascii="Arial" w:eastAsia="Times New Roman" w:hAnsi="Arial" w:cs="Arial"/>
          <w:color w:val="000000"/>
          <w:sz w:val="24"/>
          <w:szCs w:val="24"/>
        </w:rPr>
      </w:pPr>
      <w:r w:rsidRPr="00C45BE6">
        <w:rPr>
          <w:rFonts w:ascii="Arial" w:eastAsia="Times New Roman" w:hAnsi="Arial" w:cs="Arial"/>
          <w:color w:val="000000"/>
          <w:sz w:val="24"/>
          <w:szCs w:val="24"/>
        </w:rPr>
        <w:t>VA’s initial medical device purchase includes a spare drive which must be installed in place of the original drive at time of turn-in; or</w:t>
      </w:r>
    </w:p>
    <w:p w14:paraId="7D0EE820" w14:textId="77777777" w:rsidR="00C45BE6" w:rsidRPr="00C45BE6" w:rsidRDefault="00C45BE6" w:rsidP="00C45BE6">
      <w:pPr>
        <w:spacing w:after="0" w:line="240" w:lineRule="auto"/>
        <w:rPr>
          <w:rFonts w:ascii="Arial" w:eastAsia="Times New Roman" w:hAnsi="Arial" w:cs="Arial"/>
          <w:sz w:val="24"/>
          <w:szCs w:val="24"/>
        </w:rPr>
      </w:pPr>
    </w:p>
    <w:p w14:paraId="3FEC0B5C" w14:textId="77777777" w:rsidR="00C45BE6" w:rsidRPr="00C45BE6" w:rsidRDefault="00C45BE6" w:rsidP="00C45BE6">
      <w:pPr>
        <w:numPr>
          <w:ilvl w:val="0"/>
          <w:numId w:val="14"/>
        </w:numPr>
        <w:autoSpaceDE w:val="0"/>
        <w:autoSpaceDN w:val="0"/>
        <w:adjustRightInd w:val="0"/>
        <w:spacing w:after="0" w:line="240" w:lineRule="auto"/>
        <w:ind w:left="540"/>
        <w:rPr>
          <w:rFonts w:ascii="Arial" w:eastAsia="Times New Roman" w:hAnsi="Arial" w:cs="Arial"/>
          <w:color w:val="000000"/>
          <w:sz w:val="24"/>
          <w:szCs w:val="24"/>
        </w:rPr>
      </w:pPr>
      <w:r w:rsidRPr="00C45BE6">
        <w:rPr>
          <w:rFonts w:ascii="Arial" w:eastAsia="Times New Roman" w:hAnsi="Arial" w:cs="Arial"/>
          <w:color w:val="000000"/>
          <w:sz w:val="24"/>
          <w:szCs w:val="24"/>
        </w:rPr>
        <w:t>VA must reimburse the company for media at a reasonable open market replacement cost at time of purchase.</w:t>
      </w:r>
    </w:p>
    <w:p w14:paraId="5D7CAC73" w14:textId="77777777" w:rsidR="00C45BE6" w:rsidRPr="00C45BE6" w:rsidRDefault="00C45BE6" w:rsidP="00C45BE6">
      <w:pPr>
        <w:spacing w:after="0" w:line="240" w:lineRule="auto"/>
        <w:rPr>
          <w:rFonts w:ascii="Arial" w:eastAsia="Times New Roman" w:hAnsi="Arial" w:cs="Arial"/>
          <w:sz w:val="24"/>
          <w:szCs w:val="24"/>
        </w:rPr>
      </w:pPr>
    </w:p>
    <w:p w14:paraId="12F0A46D" w14:textId="77777777" w:rsidR="00C45BE6" w:rsidRPr="00C45BE6" w:rsidRDefault="00C45BE6" w:rsidP="00C45BE6">
      <w:pPr>
        <w:numPr>
          <w:ilvl w:val="0"/>
          <w:numId w:val="14"/>
        </w:numPr>
        <w:autoSpaceDE w:val="0"/>
        <w:autoSpaceDN w:val="0"/>
        <w:adjustRightInd w:val="0"/>
        <w:spacing w:after="0" w:line="240" w:lineRule="auto"/>
        <w:ind w:left="540"/>
        <w:rPr>
          <w:rFonts w:ascii="Arial" w:eastAsia="Times New Roman" w:hAnsi="Arial" w:cs="Arial"/>
          <w:color w:val="000000"/>
          <w:sz w:val="24"/>
          <w:szCs w:val="24"/>
        </w:rPr>
      </w:pPr>
      <w:r w:rsidRPr="00C45BE6">
        <w:rPr>
          <w:rFonts w:ascii="Arial" w:eastAsia="Times New Roman" w:hAnsi="Arial" w:cs="Arial"/>
          <w:color w:val="000000"/>
          <w:sz w:val="24"/>
          <w:szCs w:val="24"/>
        </w:rPr>
        <w:t>Due to the highly specialized and sometimes proprietary hardware and software associated with medical equipment/systems, if it is not possible for VA to retain the hard drive, then;</w:t>
      </w:r>
    </w:p>
    <w:p w14:paraId="34E0AB9C" w14:textId="77777777" w:rsidR="00C45BE6" w:rsidRPr="00C45BE6" w:rsidRDefault="00C45BE6" w:rsidP="00C45BE6">
      <w:pPr>
        <w:spacing w:after="0" w:line="240" w:lineRule="auto"/>
        <w:rPr>
          <w:rFonts w:ascii="Arial" w:eastAsia="Times New Roman" w:hAnsi="Arial" w:cs="Arial"/>
          <w:sz w:val="24"/>
          <w:szCs w:val="24"/>
        </w:rPr>
      </w:pPr>
    </w:p>
    <w:p w14:paraId="2A245A7D" w14:textId="77777777" w:rsidR="00C45BE6" w:rsidRPr="00C45BE6" w:rsidRDefault="00C45BE6" w:rsidP="00C45BE6">
      <w:pPr>
        <w:numPr>
          <w:ilvl w:val="0"/>
          <w:numId w:val="15"/>
        </w:numPr>
        <w:tabs>
          <w:tab w:val="left" w:pos="360"/>
        </w:tabs>
        <w:autoSpaceDE w:val="0"/>
        <w:autoSpaceDN w:val="0"/>
        <w:adjustRightInd w:val="0"/>
        <w:spacing w:after="0" w:line="240" w:lineRule="auto"/>
        <w:ind w:left="180" w:firstLine="0"/>
        <w:contextualSpacing/>
        <w:rPr>
          <w:rFonts w:ascii="Arial" w:eastAsia="Times New Roman" w:hAnsi="Arial" w:cs="Arial"/>
          <w:color w:val="000000"/>
          <w:sz w:val="24"/>
          <w:szCs w:val="24"/>
        </w:rPr>
      </w:pPr>
      <w:r w:rsidRPr="00C45BE6">
        <w:rPr>
          <w:rFonts w:ascii="Arial" w:eastAsia="Times New Roman" w:hAnsi="Arial" w:cs="Arial"/>
          <w:color w:val="000000"/>
          <w:sz w:val="24"/>
          <w:szCs w:val="24"/>
        </w:rPr>
        <w:t>The equipment vendor must have an existing BAA if the device being traded in has sensitive information stored on it and hard drive(s) from the system are being returned physically intact; and</w:t>
      </w:r>
    </w:p>
    <w:p w14:paraId="4FB02694" w14:textId="77777777" w:rsidR="00C45BE6" w:rsidRPr="00C45BE6" w:rsidRDefault="00C45BE6" w:rsidP="00C45BE6">
      <w:pPr>
        <w:spacing w:after="0" w:line="240" w:lineRule="auto"/>
        <w:rPr>
          <w:rFonts w:ascii="Arial" w:eastAsia="Times New Roman" w:hAnsi="Arial" w:cs="Arial"/>
          <w:sz w:val="24"/>
          <w:szCs w:val="24"/>
        </w:rPr>
      </w:pPr>
    </w:p>
    <w:p w14:paraId="33C4EC4F" w14:textId="77777777" w:rsidR="00C45BE6" w:rsidRPr="00C45BE6" w:rsidRDefault="00C45BE6" w:rsidP="00C45BE6">
      <w:pPr>
        <w:numPr>
          <w:ilvl w:val="0"/>
          <w:numId w:val="15"/>
        </w:numPr>
        <w:tabs>
          <w:tab w:val="left" w:pos="360"/>
        </w:tabs>
        <w:autoSpaceDE w:val="0"/>
        <w:autoSpaceDN w:val="0"/>
        <w:adjustRightInd w:val="0"/>
        <w:spacing w:after="0" w:line="240" w:lineRule="auto"/>
        <w:ind w:left="180" w:firstLine="0"/>
        <w:contextualSpacing/>
        <w:rPr>
          <w:rFonts w:ascii="Arial" w:eastAsia="Times New Roman" w:hAnsi="Arial" w:cs="Arial"/>
          <w:color w:val="000000"/>
          <w:sz w:val="24"/>
          <w:szCs w:val="24"/>
        </w:rPr>
      </w:pPr>
      <w:r w:rsidRPr="00C45BE6">
        <w:rPr>
          <w:rFonts w:ascii="Arial" w:eastAsia="Times New Roman" w:hAnsi="Arial" w:cs="Arial"/>
          <w:color w:val="000000"/>
          <w:sz w:val="24"/>
          <w:szCs w:val="24"/>
        </w:rPr>
        <w:t>Any fixed hard drive on the device must be non-destructively sanitized to the greatest extent possible without negatively impacting system operation. Selective clearing down to patient data folder level is recommended using VA approved and validated overwriting technologies/methods/tools. Applicable media sanitization specifications need to be preapproved and described in the purchase order or contract.</w:t>
      </w:r>
    </w:p>
    <w:p w14:paraId="24AA65CC" w14:textId="77777777" w:rsidR="00C45BE6" w:rsidRPr="00C45BE6" w:rsidRDefault="00C45BE6" w:rsidP="00C45BE6">
      <w:pPr>
        <w:spacing w:after="0" w:line="240" w:lineRule="auto"/>
        <w:rPr>
          <w:rFonts w:ascii="Arial" w:eastAsia="Times New Roman" w:hAnsi="Arial" w:cs="Arial"/>
          <w:sz w:val="24"/>
          <w:szCs w:val="24"/>
        </w:rPr>
      </w:pPr>
    </w:p>
    <w:p w14:paraId="38100772" w14:textId="77777777" w:rsidR="00C45BE6" w:rsidRPr="00C45BE6" w:rsidRDefault="00C45BE6" w:rsidP="00C45BE6">
      <w:pPr>
        <w:numPr>
          <w:ilvl w:val="0"/>
          <w:numId w:val="15"/>
        </w:numPr>
        <w:tabs>
          <w:tab w:val="left" w:pos="360"/>
        </w:tabs>
        <w:autoSpaceDE w:val="0"/>
        <w:autoSpaceDN w:val="0"/>
        <w:adjustRightInd w:val="0"/>
        <w:spacing w:after="0" w:line="240" w:lineRule="auto"/>
        <w:ind w:left="180" w:firstLine="0"/>
        <w:contextualSpacing/>
        <w:rPr>
          <w:rFonts w:ascii="Arial" w:eastAsia="Times New Roman" w:hAnsi="Arial" w:cs="Arial"/>
          <w:color w:val="000000"/>
          <w:sz w:val="24"/>
          <w:szCs w:val="24"/>
        </w:rPr>
      </w:pPr>
      <w:r w:rsidRPr="00C45BE6">
        <w:rPr>
          <w:rFonts w:ascii="Arial" w:eastAsia="Times New Roman" w:hAnsi="Arial" w:cs="Arial"/>
          <w:color w:val="000000"/>
          <w:sz w:val="24"/>
          <w:szCs w:val="24"/>
        </w:rPr>
        <w:t>A statement needs to be signed by the Director (System Owner) that states that the drive could not be removed and that (a) and (b) controls above are in place and completed. The ISO needs to maintain the documentation.</w:t>
      </w:r>
    </w:p>
    <w:p w14:paraId="59FA6D10" w14:textId="77777777" w:rsidR="00C45BE6" w:rsidRPr="00C45BE6" w:rsidRDefault="00C45BE6" w:rsidP="00C45BE6">
      <w:pPr>
        <w:spacing w:after="0" w:line="240" w:lineRule="auto"/>
        <w:rPr>
          <w:rFonts w:ascii="Arial" w:eastAsia="Times New Roman" w:hAnsi="Arial" w:cs="Arial"/>
          <w:sz w:val="24"/>
          <w:szCs w:val="24"/>
        </w:rPr>
      </w:pPr>
    </w:p>
    <w:p w14:paraId="7736F80B" w14:textId="77777777" w:rsidR="00C45BE6" w:rsidRPr="00C45BE6" w:rsidRDefault="00C45BE6" w:rsidP="00C45BE6">
      <w:pPr>
        <w:autoSpaceDE w:val="0"/>
        <w:autoSpaceDN w:val="0"/>
        <w:adjustRightInd w:val="0"/>
        <w:spacing w:after="0" w:line="240" w:lineRule="auto"/>
        <w:rPr>
          <w:rFonts w:ascii="Arial" w:eastAsia="Calibri" w:hAnsi="Arial" w:cs="Arial"/>
          <w:b/>
          <w:bCs/>
          <w:color w:val="000000"/>
          <w:sz w:val="24"/>
          <w:szCs w:val="24"/>
        </w:rPr>
      </w:pPr>
      <w:r w:rsidRPr="00C45BE6">
        <w:rPr>
          <w:rFonts w:ascii="Arial" w:eastAsia="Calibri" w:hAnsi="Arial" w:cs="Arial"/>
          <w:b/>
          <w:bCs/>
          <w:color w:val="000000"/>
          <w:sz w:val="24"/>
          <w:szCs w:val="24"/>
        </w:rPr>
        <w:t>SECURITY INCIDENT INVESTIGATION</w:t>
      </w:r>
    </w:p>
    <w:p w14:paraId="12D6BA28" w14:textId="77777777" w:rsidR="00C45BE6" w:rsidRPr="00C45BE6" w:rsidRDefault="00C45BE6" w:rsidP="00C45BE6">
      <w:pPr>
        <w:spacing w:after="0" w:line="240" w:lineRule="auto"/>
        <w:rPr>
          <w:rFonts w:ascii="Arial" w:eastAsia="Times New Roman" w:hAnsi="Arial" w:cs="Arial"/>
          <w:sz w:val="24"/>
          <w:szCs w:val="24"/>
        </w:rPr>
      </w:pPr>
    </w:p>
    <w:p w14:paraId="52B04342" w14:textId="77777777" w:rsidR="00C45BE6" w:rsidRPr="00C45BE6" w:rsidRDefault="00C45BE6" w:rsidP="00C45BE6">
      <w:pPr>
        <w:numPr>
          <w:ilvl w:val="1"/>
          <w:numId w:val="11"/>
        </w:numPr>
        <w:autoSpaceDE w:val="0"/>
        <w:autoSpaceDN w:val="0"/>
        <w:adjustRightInd w:val="0"/>
        <w:spacing w:after="0" w:line="240" w:lineRule="auto"/>
        <w:ind w:left="0" w:firstLine="288"/>
        <w:contextualSpacing/>
        <w:rPr>
          <w:rFonts w:ascii="Arial" w:eastAsia="Times New Roman" w:hAnsi="Arial" w:cs="Arial"/>
          <w:color w:val="000000"/>
          <w:sz w:val="24"/>
          <w:szCs w:val="24"/>
        </w:rPr>
      </w:pPr>
      <w:r w:rsidRPr="00C45BE6">
        <w:rPr>
          <w:rFonts w:ascii="Arial" w:eastAsia="Times New Roman" w:hAnsi="Arial" w:cs="Arial"/>
          <w:color w:val="000000"/>
          <w:sz w:val="24"/>
          <w:szCs w:val="24"/>
        </w:rPr>
        <w:t>The term “security incident” means an event that has, or could have, resulted in unauthorized access to, loss or damage to VA assets, or sensitive information, or an action that breaches VA security procedures.  The Contractor/Subcontractor shall immediately notify the COR and simultaneously, the designated ISO and Privacy Officer for the contract of any known or suspected security/privacy incidents, or any unauthorized disclosure of sensitive information, including that contained in system(s) to which the Contractor/Subcontractor has access.</w:t>
      </w:r>
    </w:p>
    <w:p w14:paraId="4F1113B1" w14:textId="77777777" w:rsidR="00C45BE6" w:rsidRPr="00C45BE6" w:rsidRDefault="00C45BE6" w:rsidP="00C45BE6">
      <w:pPr>
        <w:spacing w:after="0" w:line="240" w:lineRule="auto"/>
        <w:rPr>
          <w:rFonts w:ascii="Arial" w:eastAsia="Times New Roman" w:hAnsi="Arial" w:cs="Arial"/>
          <w:sz w:val="24"/>
          <w:szCs w:val="24"/>
        </w:rPr>
      </w:pPr>
    </w:p>
    <w:p w14:paraId="5D2D4989" w14:textId="77777777" w:rsidR="00C45BE6" w:rsidRPr="00C45BE6" w:rsidRDefault="00C45BE6" w:rsidP="00C45BE6">
      <w:pPr>
        <w:numPr>
          <w:ilvl w:val="1"/>
          <w:numId w:val="11"/>
        </w:numPr>
        <w:autoSpaceDE w:val="0"/>
        <w:autoSpaceDN w:val="0"/>
        <w:adjustRightInd w:val="0"/>
        <w:spacing w:after="0" w:line="240" w:lineRule="auto"/>
        <w:ind w:left="0" w:firstLine="288"/>
        <w:contextualSpacing/>
        <w:rPr>
          <w:rFonts w:ascii="Arial" w:eastAsia="Times New Roman" w:hAnsi="Arial" w:cs="Arial"/>
          <w:color w:val="000000"/>
          <w:sz w:val="24"/>
          <w:szCs w:val="24"/>
        </w:rPr>
      </w:pPr>
      <w:r w:rsidRPr="00C45BE6">
        <w:rPr>
          <w:rFonts w:ascii="Arial" w:eastAsia="Times New Roman" w:hAnsi="Arial" w:cs="Arial"/>
          <w:color w:val="000000"/>
          <w:sz w:val="24"/>
          <w:szCs w:val="24"/>
        </w:rPr>
        <w:t>To the extent known by the Contractor/Subcontractor, the Contractor/Subcontractor’s notice to VA shall identify the information involved, the circumstances surrounding the incident (including to whom, how, when, and where the VA information or assets were placed at risk or compromised), and any other information that the Contractor/Subcontractor considers relevant.</w:t>
      </w:r>
    </w:p>
    <w:p w14:paraId="2D6AFD9D" w14:textId="77777777" w:rsidR="00C45BE6" w:rsidRPr="00C45BE6" w:rsidRDefault="00C45BE6" w:rsidP="00C45BE6">
      <w:pPr>
        <w:spacing w:after="0" w:line="240" w:lineRule="auto"/>
        <w:rPr>
          <w:rFonts w:ascii="Arial" w:eastAsia="Times New Roman" w:hAnsi="Arial" w:cs="Arial"/>
          <w:sz w:val="24"/>
          <w:szCs w:val="24"/>
        </w:rPr>
      </w:pPr>
    </w:p>
    <w:p w14:paraId="7C9038A3" w14:textId="77777777" w:rsidR="00C45BE6" w:rsidRPr="00C45BE6" w:rsidRDefault="00C45BE6" w:rsidP="00C45BE6">
      <w:pPr>
        <w:numPr>
          <w:ilvl w:val="1"/>
          <w:numId w:val="11"/>
        </w:numPr>
        <w:autoSpaceDE w:val="0"/>
        <w:autoSpaceDN w:val="0"/>
        <w:adjustRightInd w:val="0"/>
        <w:spacing w:after="0" w:line="240" w:lineRule="auto"/>
        <w:ind w:left="0" w:firstLine="288"/>
        <w:contextualSpacing/>
        <w:rPr>
          <w:rFonts w:ascii="Arial" w:eastAsia="Times New Roman" w:hAnsi="Arial" w:cs="Arial"/>
          <w:color w:val="000000"/>
          <w:sz w:val="24"/>
          <w:szCs w:val="24"/>
        </w:rPr>
      </w:pPr>
      <w:r w:rsidRPr="00C45BE6">
        <w:rPr>
          <w:rFonts w:ascii="Arial" w:eastAsia="Times New Roman" w:hAnsi="Arial" w:cs="Arial"/>
          <w:color w:val="000000"/>
          <w:sz w:val="24"/>
          <w:szCs w:val="24"/>
        </w:rPr>
        <w:t>With respect to unsecured protected health information, the business associate is deemed to have discovered a data breach when the business associate knew or should have known of a breach of such information.  Upon discovery, the business associate must notify the covered entity of the breach.  Notifications need to be made in accordance with the executed business associate agreement.</w:t>
      </w:r>
    </w:p>
    <w:p w14:paraId="43D9C5CB" w14:textId="77777777" w:rsidR="00C45BE6" w:rsidRPr="00C45BE6" w:rsidRDefault="00C45BE6" w:rsidP="00C45BE6">
      <w:pPr>
        <w:spacing w:after="0" w:line="240" w:lineRule="auto"/>
        <w:rPr>
          <w:rFonts w:ascii="Arial" w:eastAsia="Times New Roman" w:hAnsi="Arial" w:cs="Arial"/>
          <w:sz w:val="24"/>
          <w:szCs w:val="24"/>
        </w:rPr>
      </w:pPr>
    </w:p>
    <w:p w14:paraId="1485CAE6" w14:textId="77777777" w:rsidR="00C45BE6" w:rsidRPr="00C45BE6" w:rsidRDefault="00C45BE6" w:rsidP="00C45BE6">
      <w:pPr>
        <w:numPr>
          <w:ilvl w:val="1"/>
          <w:numId w:val="11"/>
        </w:numPr>
        <w:autoSpaceDE w:val="0"/>
        <w:autoSpaceDN w:val="0"/>
        <w:adjustRightInd w:val="0"/>
        <w:spacing w:after="0" w:line="240" w:lineRule="auto"/>
        <w:ind w:left="0" w:firstLine="288"/>
        <w:contextualSpacing/>
        <w:rPr>
          <w:rFonts w:ascii="Arial" w:eastAsia="Times New Roman" w:hAnsi="Arial" w:cs="Arial"/>
          <w:color w:val="000000"/>
          <w:sz w:val="24"/>
          <w:szCs w:val="24"/>
        </w:rPr>
      </w:pPr>
      <w:r w:rsidRPr="00C45BE6">
        <w:rPr>
          <w:rFonts w:ascii="Arial" w:eastAsia="Times New Roman" w:hAnsi="Arial" w:cs="Arial"/>
          <w:color w:val="000000"/>
          <w:sz w:val="24"/>
          <w:szCs w:val="24"/>
        </w:rPr>
        <w:t>In instances of theft or break-in or other criminal activity, the Contractor/Subcontractor must concurrently report the incident to the appropriate law enforcement entity (or entities) of jurisdiction, including the VA OIG and Security and Law Enforcement.  The Contractor, its employees, and its Subcontractors and their employees shall cooperate with VA and any law enforcement authority responsible for the investigation and prosecution of any possible criminal law violation(s) associated with any incident.  The Contractor/Subcontractor shall cooperate with VA in any civil litigation to recover VA information, obtain monetary or other compensation from a third party for damages arising from any incident, or obtain injunctive relief against any third party arising from, or related to, the incident.</w:t>
      </w:r>
    </w:p>
    <w:p w14:paraId="6BC59E56" w14:textId="77777777" w:rsidR="00C45BE6" w:rsidRPr="00C45BE6" w:rsidRDefault="00C45BE6" w:rsidP="00C45BE6">
      <w:pPr>
        <w:spacing w:after="0" w:line="240" w:lineRule="auto"/>
        <w:rPr>
          <w:rFonts w:ascii="Arial" w:eastAsia="Times New Roman" w:hAnsi="Arial" w:cs="Arial"/>
          <w:sz w:val="24"/>
          <w:szCs w:val="24"/>
        </w:rPr>
      </w:pPr>
    </w:p>
    <w:p w14:paraId="17583FB5" w14:textId="77777777" w:rsidR="00C45BE6" w:rsidRPr="00C45BE6" w:rsidRDefault="00C45BE6" w:rsidP="00C45BE6">
      <w:pPr>
        <w:autoSpaceDE w:val="0"/>
        <w:autoSpaceDN w:val="0"/>
        <w:adjustRightInd w:val="0"/>
        <w:spacing w:after="0" w:line="240" w:lineRule="auto"/>
        <w:rPr>
          <w:rFonts w:ascii="Arial" w:eastAsia="Calibri" w:hAnsi="Arial" w:cs="Arial"/>
          <w:b/>
          <w:bCs/>
          <w:color w:val="000000"/>
          <w:sz w:val="24"/>
          <w:szCs w:val="24"/>
        </w:rPr>
      </w:pPr>
      <w:r w:rsidRPr="00C45BE6">
        <w:rPr>
          <w:rFonts w:ascii="Arial" w:eastAsia="Calibri" w:hAnsi="Arial" w:cs="Arial"/>
          <w:b/>
          <w:bCs/>
          <w:color w:val="000000"/>
          <w:sz w:val="24"/>
          <w:szCs w:val="24"/>
        </w:rPr>
        <w:t>LIQUIDATED DAMAGES FOR DATA BREACH</w:t>
      </w:r>
    </w:p>
    <w:p w14:paraId="2F90BCF9" w14:textId="77777777" w:rsidR="00C45BE6" w:rsidRPr="00C45BE6" w:rsidRDefault="00C45BE6" w:rsidP="00C45BE6">
      <w:pPr>
        <w:spacing w:after="0" w:line="240" w:lineRule="auto"/>
        <w:rPr>
          <w:rFonts w:ascii="Arial" w:eastAsia="Times New Roman" w:hAnsi="Arial" w:cs="Arial"/>
          <w:sz w:val="24"/>
          <w:szCs w:val="24"/>
        </w:rPr>
      </w:pPr>
    </w:p>
    <w:p w14:paraId="5EAE7B77" w14:textId="77777777" w:rsidR="00C45BE6" w:rsidRPr="00C45BE6" w:rsidRDefault="00C45BE6" w:rsidP="00C45BE6">
      <w:pPr>
        <w:numPr>
          <w:ilvl w:val="1"/>
          <w:numId w:val="13"/>
        </w:numPr>
        <w:autoSpaceDE w:val="0"/>
        <w:autoSpaceDN w:val="0"/>
        <w:adjustRightInd w:val="0"/>
        <w:spacing w:after="0" w:line="240" w:lineRule="auto"/>
        <w:ind w:left="0" w:firstLine="288"/>
        <w:contextualSpacing/>
        <w:rPr>
          <w:rFonts w:ascii="Arial" w:eastAsia="Times New Roman" w:hAnsi="Arial" w:cs="Arial"/>
          <w:color w:val="000000"/>
          <w:sz w:val="24"/>
          <w:szCs w:val="24"/>
        </w:rPr>
      </w:pPr>
      <w:r w:rsidRPr="00C45BE6">
        <w:rPr>
          <w:rFonts w:ascii="Arial" w:eastAsia="Times New Roman" w:hAnsi="Arial" w:cs="Arial"/>
          <w:color w:val="000000"/>
          <w:sz w:val="24"/>
          <w:szCs w:val="24"/>
        </w:rPr>
        <w:t xml:space="preserve">Consistent with the requirements of 38 U.S.C. §5725, a contract may require access to sensitive personal information. If so, the Contractor is liable to VA for liquidated damages in the event of a data breach or privacy incident involving any SPI the Contractor/Subcontractor processes or maintains under this contract.  However, it is the policy of VA to forgo collection of liquidated damages in the event the Contractor </w:t>
      </w:r>
      <w:r w:rsidRPr="00C45BE6">
        <w:rPr>
          <w:rFonts w:ascii="Arial" w:eastAsia="Times New Roman" w:hAnsi="Arial" w:cs="Arial"/>
          <w:color w:val="000000"/>
          <w:sz w:val="24"/>
          <w:szCs w:val="24"/>
        </w:rPr>
        <w:lastRenderedPageBreak/>
        <w:t>provides payment of actual damages in an amount determined to be adequate by the agency.</w:t>
      </w:r>
    </w:p>
    <w:p w14:paraId="66C36A5B" w14:textId="77777777" w:rsidR="00C45BE6" w:rsidRPr="00C45BE6" w:rsidRDefault="00C45BE6" w:rsidP="00C45BE6">
      <w:pPr>
        <w:spacing w:after="0" w:line="240" w:lineRule="auto"/>
        <w:rPr>
          <w:rFonts w:ascii="Arial" w:eastAsia="Times New Roman" w:hAnsi="Arial" w:cs="Arial"/>
          <w:sz w:val="24"/>
          <w:szCs w:val="24"/>
        </w:rPr>
      </w:pPr>
    </w:p>
    <w:p w14:paraId="71D41500" w14:textId="77777777" w:rsidR="00C45BE6" w:rsidRPr="00C45BE6" w:rsidRDefault="00C45BE6" w:rsidP="00C45BE6">
      <w:pPr>
        <w:numPr>
          <w:ilvl w:val="1"/>
          <w:numId w:val="13"/>
        </w:numPr>
        <w:autoSpaceDE w:val="0"/>
        <w:autoSpaceDN w:val="0"/>
        <w:adjustRightInd w:val="0"/>
        <w:spacing w:after="0" w:line="240" w:lineRule="auto"/>
        <w:ind w:left="0" w:firstLine="288"/>
        <w:contextualSpacing/>
        <w:rPr>
          <w:rFonts w:ascii="Arial" w:eastAsia="Times New Roman" w:hAnsi="Arial" w:cs="Arial"/>
          <w:color w:val="000000"/>
          <w:sz w:val="24"/>
          <w:szCs w:val="24"/>
        </w:rPr>
      </w:pPr>
      <w:r w:rsidRPr="00C45BE6">
        <w:rPr>
          <w:rFonts w:ascii="Arial" w:eastAsia="Times New Roman" w:hAnsi="Arial" w:cs="Arial"/>
          <w:color w:val="000000"/>
          <w:sz w:val="24"/>
          <w:szCs w:val="24"/>
        </w:rPr>
        <w:t>The Contractor/Subcontractor shall provide notice to VA of a “security incident” as set forth in the Security Incident Investigation section above. Upon such notification, VA must secure from a non-Department entity or the VA Office of Inspector General an independent risk analysis of the data breach to determine the level of risk associated with the data breach for the potential misuse of any sensitive personal information involved in the data breach.  The term 'data breach' means the loss, theft, or other unauthorized access, or any access other than that incidental to the scope of employment, to data containing sensitive personal information, in electronic or printed form, that results in the potential compromise of the confidentiality or integrity of the data.  Contractor shall fully cooperate with the entity performing the risk analysis. Failure to cooperate may be deemed a material breach and grounds for contract termination.</w:t>
      </w:r>
    </w:p>
    <w:p w14:paraId="70368913" w14:textId="77777777" w:rsidR="00C45BE6" w:rsidRPr="00C45BE6" w:rsidRDefault="00C45BE6" w:rsidP="00C45BE6">
      <w:pPr>
        <w:spacing w:after="0" w:line="240" w:lineRule="auto"/>
        <w:rPr>
          <w:rFonts w:ascii="Arial" w:eastAsia="Times New Roman" w:hAnsi="Arial" w:cs="Arial"/>
          <w:sz w:val="24"/>
          <w:szCs w:val="24"/>
        </w:rPr>
      </w:pPr>
    </w:p>
    <w:p w14:paraId="77358347" w14:textId="77777777" w:rsidR="00C45BE6" w:rsidRPr="00C45BE6" w:rsidRDefault="00C45BE6" w:rsidP="00C45BE6">
      <w:pPr>
        <w:numPr>
          <w:ilvl w:val="1"/>
          <w:numId w:val="13"/>
        </w:numPr>
        <w:autoSpaceDE w:val="0"/>
        <w:autoSpaceDN w:val="0"/>
        <w:adjustRightInd w:val="0"/>
        <w:spacing w:after="0" w:line="240" w:lineRule="auto"/>
        <w:ind w:left="0" w:firstLine="288"/>
        <w:contextualSpacing/>
        <w:rPr>
          <w:rFonts w:ascii="Arial" w:eastAsia="Times New Roman" w:hAnsi="Arial" w:cs="Arial"/>
          <w:color w:val="000000"/>
          <w:sz w:val="24"/>
          <w:szCs w:val="24"/>
        </w:rPr>
      </w:pPr>
      <w:r w:rsidRPr="00C45BE6">
        <w:rPr>
          <w:rFonts w:ascii="Arial" w:eastAsia="Times New Roman" w:hAnsi="Arial" w:cs="Arial"/>
          <w:color w:val="000000"/>
          <w:sz w:val="24"/>
          <w:szCs w:val="24"/>
        </w:rPr>
        <w:t>Each risk analysis shall address all relevant information concerning the data breach, including the following:</w:t>
      </w:r>
    </w:p>
    <w:p w14:paraId="5AFA31DA" w14:textId="77777777" w:rsidR="00C45BE6" w:rsidRPr="00C45BE6" w:rsidRDefault="00C45BE6" w:rsidP="00C45BE6">
      <w:pPr>
        <w:spacing w:after="0" w:line="240" w:lineRule="auto"/>
        <w:rPr>
          <w:rFonts w:ascii="Arial" w:eastAsia="Times New Roman" w:hAnsi="Arial" w:cs="Arial"/>
          <w:sz w:val="24"/>
          <w:szCs w:val="24"/>
        </w:rPr>
      </w:pPr>
    </w:p>
    <w:p w14:paraId="4B576A29" w14:textId="77777777" w:rsidR="00C45BE6" w:rsidRPr="00C45BE6" w:rsidRDefault="00C45BE6" w:rsidP="00C45BE6">
      <w:pPr>
        <w:numPr>
          <w:ilvl w:val="0"/>
          <w:numId w:val="21"/>
        </w:numPr>
        <w:tabs>
          <w:tab w:val="left" w:pos="990"/>
        </w:tabs>
        <w:autoSpaceDE w:val="0"/>
        <w:autoSpaceDN w:val="0"/>
        <w:adjustRightInd w:val="0"/>
        <w:spacing w:after="0" w:line="240" w:lineRule="auto"/>
        <w:contextualSpacing/>
        <w:rPr>
          <w:rFonts w:ascii="Arial" w:eastAsia="Times New Roman" w:hAnsi="Arial" w:cs="Arial"/>
          <w:color w:val="000000"/>
          <w:sz w:val="24"/>
          <w:szCs w:val="24"/>
        </w:rPr>
      </w:pPr>
      <w:r w:rsidRPr="00C45BE6">
        <w:rPr>
          <w:rFonts w:ascii="Arial" w:eastAsia="Times New Roman" w:hAnsi="Arial" w:cs="Arial"/>
          <w:color w:val="000000"/>
          <w:sz w:val="24"/>
          <w:szCs w:val="24"/>
        </w:rPr>
        <w:t>Nature of the event (loss, theft, unauthorized access);</w:t>
      </w:r>
    </w:p>
    <w:p w14:paraId="73908B4C" w14:textId="77777777" w:rsidR="00C45BE6" w:rsidRPr="00C45BE6" w:rsidRDefault="00C45BE6" w:rsidP="00C45BE6">
      <w:pPr>
        <w:numPr>
          <w:ilvl w:val="0"/>
          <w:numId w:val="21"/>
        </w:numPr>
        <w:tabs>
          <w:tab w:val="left" w:pos="990"/>
        </w:tabs>
        <w:autoSpaceDE w:val="0"/>
        <w:autoSpaceDN w:val="0"/>
        <w:adjustRightInd w:val="0"/>
        <w:spacing w:after="0" w:line="240" w:lineRule="auto"/>
        <w:contextualSpacing/>
        <w:rPr>
          <w:rFonts w:ascii="Arial" w:eastAsia="Times New Roman" w:hAnsi="Arial" w:cs="Arial"/>
          <w:color w:val="000000"/>
          <w:sz w:val="24"/>
          <w:szCs w:val="24"/>
        </w:rPr>
      </w:pPr>
      <w:r w:rsidRPr="00C45BE6">
        <w:rPr>
          <w:rFonts w:ascii="Arial" w:eastAsia="Times New Roman" w:hAnsi="Arial" w:cs="Arial"/>
          <w:color w:val="000000"/>
          <w:sz w:val="24"/>
          <w:szCs w:val="24"/>
        </w:rPr>
        <w:t>Description of the event, including:</w:t>
      </w:r>
    </w:p>
    <w:p w14:paraId="0B3CCBBD" w14:textId="77777777" w:rsidR="00C45BE6" w:rsidRPr="00C45BE6" w:rsidRDefault="00C45BE6" w:rsidP="00C45BE6">
      <w:pPr>
        <w:numPr>
          <w:ilvl w:val="1"/>
          <w:numId w:val="21"/>
        </w:numPr>
        <w:tabs>
          <w:tab w:val="left" w:pos="990"/>
        </w:tabs>
        <w:autoSpaceDE w:val="0"/>
        <w:autoSpaceDN w:val="0"/>
        <w:adjustRightInd w:val="0"/>
        <w:spacing w:after="0" w:line="240" w:lineRule="auto"/>
        <w:rPr>
          <w:rFonts w:ascii="Arial" w:eastAsia="Times New Roman" w:hAnsi="Arial" w:cs="Arial"/>
          <w:color w:val="000000"/>
          <w:sz w:val="24"/>
          <w:szCs w:val="24"/>
        </w:rPr>
      </w:pPr>
      <w:r w:rsidRPr="00C45BE6">
        <w:rPr>
          <w:rFonts w:ascii="Arial" w:eastAsia="Times New Roman" w:hAnsi="Arial" w:cs="Arial"/>
          <w:color w:val="000000"/>
          <w:sz w:val="24"/>
          <w:szCs w:val="24"/>
        </w:rPr>
        <w:t>date of occurrence;</w:t>
      </w:r>
    </w:p>
    <w:p w14:paraId="3660BF24" w14:textId="77777777" w:rsidR="00C45BE6" w:rsidRPr="00C45BE6" w:rsidRDefault="00C45BE6" w:rsidP="00C45BE6">
      <w:pPr>
        <w:numPr>
          <w:ilvl w:val="1"/>
          <w:numId w:val="21"/>
        </w:numPr>
        <w:tabs>
          <w:tab w:val="left" w:pos="990"/>
        </w:tabs>
        <w:autoSpaceDE w:val="0"/>
        <w:autoSpaceDN w:val="0"/>
        <w:adjustRightInd w:val="0"/>
        <w:spacing w:after="0" w:line="240" w:lineRule="auto"/>
        <w:rPr>
          <w:rFonts w:ascii="Arial" w:eastAsia="Times New Roman" w:hAnsi="Arial" w:cs="Arial"/>
          <w:color w:val="000000"/>
          <w:sz w:val="24"/>
          <w:szCs w:val="24"/>
        </w:rPr>
      </w:pPr>
      <w:r w:rsidRPr="00C45BE6">
        <w:rPr>
          <w:rFonts w:ascii="Arial" w:eastAsia="Times New Roman" w:hAnsi="Arial" w:cs="Arial"/>
          <w:color w:val="000000"/>
          <w:sz w:val="24"/>
          <w:szCs w:val="24"/>
        </w:rPr>
        <w:t>data elements involved, including any PII, such as full name, social security number, date of birth, home address, account number, disability code;</w:t>
      </w:r>
    </w:p>
    <w:p w14:paraId="3891ABBC" w14:textId="77777777" w:rsidR="00C45BE6" w:rsidRPr="00C45BE6" w:rsidRDefault="00C45BE6" w:rsidP="00C45BE6">
      <w:pPr>
        <w:numPr>
          <w:ilvl w:val="0"/>
          <w:numId w:val="21"/>
        </w:numPr>
        <w:tabs>
          <w:tab w:val="left" w:pos="990"/>
        </w:tabs>
        <w:autoSpaceDE w:val="0"/>
        <w:autoSpaceDN w:val="0"/>
        <w:adjustRightInd w:val="0"/>
        <w:spacing w:after="0" w:line="240" w:lineRule="auto"/>
        <w:rPr>
          <w:rFonts w:ascii="Arial" w:eastAsia="Times New Roman" w:hAnsi="Arial" w:cs="Arial"/>
          <w:color w:val="000000"/>
          <w:sz w:val="24"/>
          <w:szCs w:val="24"/>
        </w:rPr>
      </w:pPr>
      <w:r w:rsidRPr="00C45BE6">
        <w:rPr>
          <w:rFonts w:ascii="Arial" w:eastAsia="Times New Roman" w:hAnsi="Arial" w:cs="Arial"/>
          <w:color w:val="000000"/>
          <w:sz w:val="24"/>
          <w:szCs w:val="24"/>
        </w:rPr>
        <w:t>Number of individuals affected or potentially affected;</w:t>
      </w:r>
    </w:p>
    <w:p w14:paraId="4776151A" w14:textId="77777777" w:rsidR="00C45BE6" w:rsidRPr="00C45BE6" w:rsidRDefault="00C45BE6" w:rsidP="00C45BE6">
      <w:pPr>
        <w:numPr>
          <w:ilvl w:val="0"/>
          <w:numId w:val="21"/>
        </w:numPr>
        <w:tabs>
          <w:tab w:val="left" w:pos="990"/>
        </w:tabs>
        <w:autoSpaceDE w:val="0"/>
        <w:autoSpaceDN w:val="0"/>
        <w:adjustRightInd w:val="0"/>
        <w:spacing w:after="0" w:line="240" w:lineRule="auto"/>
        <w:rPr>
          <w:rFonts w:ascii="Arial" w:eastAsia="Times New Roman" w:hAnsi="Arial" w:cs="Arial"/>
          <w:color w:val="000000"/>
          <w:sz w:val="24"/>
          <w:szCs w:val="24"/>
        </w:rPr>
      </w:pPr>
      <w:r w:rsidRPr="00C45BE6">
        <w:rPr>
          <w:rFonts w:ascii="Arial" w:eastAsia="Times New Roman" w:hAnsi="Arial" w:cs="Arial"/>
          <w:color w:val="000000"/>
          <w:sz w:val="24"/>
          <w:szCs w:val="24"/>
        </w:rPr>
        <w:t>Names of individuals or groups affected or potentially affected;</w:t>
      </w:r>
    </w:p>
    <w:p w14:paraId="18145D11" w14:textId="77777777" w:rsidR="00C45BE6" w:rsidRPr="00C45BE6" w:rsidRDefault="00C45BE6" w:rsidP="00C45BE6">
      <w:pPr>
        <w:numPr>
          <w:ilvl w:val="0"/>
          <w:numId w:val="21"/>
        </w:numPr>
        <w:tabs>
          <w:tab w:val="left" w:pos="990"/>
        </w:tabs>
        <w:autoSpaceDE w:val="0"/>
        <w:autoSpaceDN w:val="0"/>
        <w:adjustRightInd w:val="0"/>
        <w:spacing w:after="0" w:line="240" w:lineRule="auto"/>
        <w:rPr>
          <w:rFonts w:ascii="Arial" w:eastAsia="Times New Roman" w:hAnsi="Arial" w:cs="Arial"/>
          <w:color w:val="000000"/>
          <w:sz w:val="24"/>
          <w:szCs w:val="24"/>
        </w:rPr>
      </w:pPr>
      <w:r w:rsidRPr="00C45BE6">
        <w:rPr>
          <w:rFonts w:ascii="Arial" w:eastAsia="Times New Roman" w:hAnsi="Arial" w:cs="Arial"/>
          <w:color w:val="000000"/>
          <w:sz w:val="24"/>
          <w:szCs w:val="24"/>
        </w:rPr>
        <w:t>Ease of logical data access to the lost, stolen or improperly accessed data in light of the degree of protection for the data, e.g., unencrypted, plain text;</w:t>
      </w:r>
    </w:p>
    <w:p w14:paraId="604307C0" w14:textId="77777777" w:rsidR="00C45BE6" w:rsidRPr="00C45BE6" w:rsidRDefault="00C45BE6" w:rsidP="00C45BE6">
      <w:pPr>
        <w:numPr>
          <w:ilvl w:val="0"/>
          <w:numId w:val="21"/>
        </w:numPr>
        <w:tabs>
          <w:tab w:val="left" w:pos="990"/>
        </w:tabs>
        <w:autoSpaceDE w:val="0"/>
        <w:autoSpaceDN w:val="0"/>
        <w:adjustRightInd w:val="0"/>
        <w:spacing w:after="0" w:line="240" w:lineRule="auto"/>
        <w:rPr>
          <w:rFonts w:ascii="Arial" w:eastAsia="Times New Roman" w:hAnsi="Arial" w:cs="Arial"/>
          <w:color w:val="000000"/>
          <w:sz w:val="24"/>
          <w:szCs w:val="24"/>
        </w:rPr>
      </w:pPr>
      <w:r w:rsidRPr="00C45BE6">
        <w:rPr>
          <w:rFonts w:ascii="Arial" w:eastAsia="Times New Roman" w:hAnsi="Arial" w:cs="Arial"/>
          <w:color w:val="000000"/>
          <w:sz w:val="24"/>
          <w:szCs w:val="24"/>
        </w:rPr>
        <w:t>Amount of time the data has been out of VA control;</w:t>
      </w:r>
    </w:p>
    <w:p w14:paraId="068D41E5" w14:textId="77777777" w:rsidR="00C45BE6" w:rsidRPr="00C45BE6" w:rsidRDefault="00C45BE6" w:rsidP="00C45BE6">
      <w:pPr>
        <w:numPr>
          <w:ilvl w:val="0"/>
          <w:numId w:val="21"/>
        </w:numPr>
        <w:tabs>
          <w:tab w:val="left" w:pos="990"/>
        </w:tabs>
        <w:autoSpaceDE w:val="0"/>
        <w:autoSpaceDN w:val="0"/>
        <w:adjustRightInd w:val="0"/>
        <w:spacing w:after="0" w:line="240" w:lineRule="auto"/>
        <w:rPr>
          <w:rFonts w:ascii="Arial" w:eastAsia="Times New Roman" w:hAnsi="Arial" w:cs="Arial"/>
          <w:color w:val="000000"/>
          <w:sz w:val="24"/>
          <w:szCs w:val="24"/>
        </w:rPr>
      </w:pPr>
      <w:r w:rsidRPr="00C45BE6">
        <w:rPr>
          <w:rFonts w:ascii="Arial" w:eastAsia="Times New Roman" w:hAnsi="Arial" w:cs="Arial"/>
          <w:color w:val="000000"/>
          <w:sz w:val="24"/>
          <w:szCs w:val="24"/>
        </w:rPr>
        <w:t>The likelihood that the sensitive personal information will or has been compromised (made accessible to and usable by unauthorized persons);</w:t>
      </w:r>
    </w:p>
    <w:p w14:paraId="7425AC4E" w14:textId="77777777" w:rsidR="00C45BE6" w:rsidRPr="00C45BE6" w:rsidRDefault="00C45BE6" w:rsidP="00C45BE6">
      <w:pPr>
        <w:numPr>
          <w:ilvl w:val="0"/>
          <w:numId w:val="21"/>
        </w:numPr>
        <w:tabs>
          <w:tab w:val="left" w:pos="990"/>
        </w:tabs>
        <w:autoSpaceDE w:val="0"/>
        <w:autoSpaceDN w:val="0"/>
        <w:adjustRightInd w:val="0"/>
        <w:spacing w:after="0" w:line="240" w:lineRule="auto"/>
        <w:rPr>
          <w:rFonts w:ascii="Arial" w:eastAsia="Times New Roman" w:hAnsi="Arial" w:cs="Arial"/>
          <w:color w:val="000000"/>
          <w:sz w:val="24"/>
          <w:szCs w:val="24"/>
        </w:rPr>
      </w:pPr>
      <w:r w:rsidRPr="00C45BE6">
        <w:rPr>
          <w:rFonts w:ascii="Arial" w:eastAsia="Times New Roman" w:hAnsi="Arial" w:cs="Arial"/>
          <w:color w:val="000000"/>
          <w:sz w:val="24"/>
          <w:szCs w:val="24"/>
        </w:rPr>
        <w:t>Known misuses of data containing sensitive personal information, if any;</w:t>
      </w:r>
    </w:p>
    <w:p w14:paraId="64501C6D" w14:textId="77777777" w:rsidR="00C45BE6" w:rsidRPr="00C45BE6" w:rsidRDefault="00C45BE6" w:rsidP="00C45BE6">
      <w:pPr>
        <w:numPr>
          <w:ilvl w:val="0"/>
          <w:numId w:val="21"/>
        </w:numPr>
        <w:tabs>
          <w:tab w:val="left" w:pos="990"/>
        </w:tabs>
        <w:autoSpaceDE w:val="0"/>
        <w:autoSpaceDN w:val="0"/>
        <w:adjustRightInd w:val="0"/>
        <w:spacing w:after="0" w:line="240" w:lineRule="auto"/>
        <w:rPr>
          <w:rFonts w:ascii="Arial" w:eastAsia="Times New Roman" w:hAnsi="Arial" w:cs="Arial"/>
          <w:color w:val="000000"/>
          <w:sz w:val="24"/>
          <w:szCs w:val="24"/>
        </w:rPr>
      </w:pPr>
      <w:r w:rsidRPr="00C45BE6">
        <w:rPr>
          <w:rFonts w:ascii="Arial" w:eastAsia="Times New Roman" w:hAnsi="Arial" w:cs="Arial"/>
          <w:color w:val="000000"/>
          <w:sz w:val="24"/>
          <w:szCs w:val="24"/>
        </w:rPr>
        <w:t>Assessment of the potential harm to the affected individuals;</w:t>
      </w:r>
    </w:p>
    <w:p w14:paraId="705F779B" w14:textId="77777777" w:rsidR="00C45BE6" w:rsidRPr="00C45BE6" w:rsidRDefault="00C45BE6" w:rsidP="00C45BE6">
      <w:pPr>
        <w:numPr>
          <w:ilvl w:val="0"/>
          <w:numId w:val="21"/>
        </w:numPr>
        <w:tabs>
          <w:tab w:val="left" w:pos="990"/>
        </w:tabs>
        <w:autoSpaceDE w:val="0"/>
        <w:autoSpaceDN w:val="0"/>
        <w:adjustRightInd w:val="0"/>
        <w:spacing w:after="0" w:line="240" w:lineRule="auto"/>
        <w:rPr>
          <w:rFonts w:ascii="Arial" w:eastAsia="Times New Roman" w:hAnsi="Arial" w:cs="Arial"/>
          <w:color w:val="000000"/>
          <w:sz w:val="24"/>
          <w:szCs w:val="24"/>
        </w:rPr>
      </w:pPr>
      <w:r w:rsidRPr="00C45BE6">
        <w:rPr>
          <w:rFonts w:ascii="Arial" w:eastAsia="Times New Roman" w:hAnsi="Arial" w:cs="Arial"/>
          <w:color w:val="000000"/>
          <w:sz w:val="24"/>
          <w:szCs w:val="24"/>
        </w:rPr>
        <w:t xml:space="preserve">Data breach analysis as outlined in 6500.2 Handbook, </w:t>
      </w:r>
      <w:r w:rsidRPr="00C45BE6">
        <w:rPr>
          <w:rFonts w:ascii="Arial" w:eastAsia="Times New Roman" w:hAnsi="Arial" w:cs="Arial"/>
          <w:i/>
          <w:iCs/>
          <w:color w:val="000000"/>
          <w:sz w:val="24"/>
          <w:szCs w:val="24"/>
        </w:rPr>
        <w:t>Management of Breaches Involving Sensitive Personal Information</w:t>
      </w:r>
      <w:r w:rsidRPr="00C45BE6">
        <w:rPr>
          <w:rFonts w:ascii="Arial" w:eastAsia="Times New Roman" w:hAnsi="Arial" w:cs="Arial"/>
          <w:color w:val="000000"/>
          <w:sz w:val="24"/>
          <w:szCs w:val="24"/>
        </w:rPr>
        <w:t>, as appropriate; and</w:t>
      </w:r>
    </w:p>
    <w:p w14:paraId="197C78BC" w14:textId="77777777" w:rsidR="00C45BE6" w:rsidRPr="00C45BE6" w:rsidRDefault="00C45BE6" w:rsidP="00C45BE6">
      <w:pPr>
        <w:numPr>
          <w:ilvl w:val="0"/>
          <w:numId w:val="21"/>
        </w:numPr>
        <w:tabs>
          <w:tab w:val="left" w:pos="990"/>
        </w:tabs>
        <w:autoSpaceDE w:val="0"/>
        <w:autoSpaceDN w:val="0"/>
        <w:adjustRightInd w:val="0"/>
        <w:spacing w:after="0" w:line="240" w:lineRule="auto"/>
        <w:rPr>
          <w:rFonts w:ascii="Arial" w:eastAsia="Times New Roman" w:hAnsi="Arial" w:cs="Arial"/>
          <w:color w:val="000000"/>
          <w:sz w:val="24"/>
          <w:szCs w:val="24"/>
        </w:rPr>
      </w:pPr>
      <w:r w:rsidRPr="00C45BE6">
        <w:rPr>
          <w:rFonts w:ascii="Arial" w:eastAsia="Times New Roman" w:hAnsi="Arial" w:cs="Arial"/>
          <w:color w:val="000000"/>
          <w:sz w:val="24"/>
          <w:szCs w:val="24"/>
        </w:rPr>
        <w:t>Whether credit protection services may assist record subjects in avoiding or mitigating the results of identity theft based on the sensitive personal information that may have been compromised.</w:t>
      </w:r>
    </w:p>
    <w:p w14:paraId="57308ED9" w14:textId="77777777" w:rsidR="00C45BE6" w:rsidRPr="00C45BE6" w:rsidRDefault="00C45BE6" w:rsidP="00C45BE6">
      <w:pPr>
        <w:spacing w:after="0" w:line="240" w:lineRule="auto"/>
        <w:rPr>
          <w:rFonts w:ascii="Arial" w:eastAsia="Times New Roman" w:hAnsi="Arial" w:cs="Arial"/>
          <w:sz w:val="24"/>
          <w:szCs w:val="24"/>
        </w:rPr>
      </w:pPr>
    </w:p>
    <w:p w14:paraId="7CE510C4" w14:textId="77777777" w:rsidR="00C45BE6" w:rsidRPr="00C45BE6" w:rsidRDefault="00C45BE6" w:rsidP="00C45BE6">
      <w:pPr>
        <w:numPr>
          <w:ilvl w:val="1"/>
          <w:numId w:val="13"/>
        </w:numPr>
        <w:autoSpaceDE w:val="0"/>
        <w:autoSpaceDN w:val="0"/>
        <w:adjustRightInd w:val="0"/>
        <w:spacing w:after="0" w:line="240" w:lineRule="auto"/>
        <w:ind w:left="0" w:firstLine="288"/>
        <w:contextualSpacing/>
        <w:rPr>
          <w:rFonts w:ascii="Arial" w:eastAsia="Times New Roman" w:hAnsi="Arial" w:cs="Arial"/>
          <w:color w:val="000000"/>
          <w:sz w:val="24"/>
          <w:szCs w:val="24"/>
        </w:rPr>
      </w:pPr>
      <w:r w:rsidRPr="00C45BE6">
        <w:rPr>
          <w:rFonts w:ascii="Arial" w:eastAsia="Times New Roman" w:hAnsi="Arial" w:cs="Arial"/>
          <w:color w:val="000000"/>
          <w:sz w:val="24"/>
          <w:szCs w:val="24"/>
        </w:rPr>
        <w:t>Based on the determinations of the independent risk analysis, the Contractor shall be responsible for paying to VA liquidated damages in the amount of $37.50 per affected individual to cover the cost of providing credit protection services to affected individuals consisting of the following:</w:t>
      </w:r>
    </w:p>
    <w:p w14:paraId="7AC12BA8" w14:textId="77777777" w:rsidR="00C45BE6" w:rsidRPr="00C45BE6" w:rsidRDefault="00C45BE6" w:rsidP="00C45BE6">
      <w:pPr>
        <w:spacing w:after="0" w:line="240" w:lineRule="auto"/>
        <w:rPr>
          <w:rFonts w:ascii="Arial" w:eastAsia="Times New Roman" w:hAnsi="Arial" w:cs="Arial"/>
          <w:sz w:val="24"/>
          <w:szCs w:val="24"/>
        </w:rPr>
      </w:pPr>
    </w:p>
    <w:p w14:paraId="5FB4C0FE" w14:textId="77777777" w:rsidR="00C45BE6" w:rsidRPr="00C45BE6" w:rsidRDefault="00C45BE6" w:rsidP="00C45BE6">
      <w:pPr>
        <w:numPr>
          <w:ilvl w:val="0"/>
          <w:numId w:val="22"/>
        </w:numPr>
        <w:tabs>
          <w:tab w:val="left" w:pos="990"/>
        </w:tabs>
        <w:autoSpaceDE w:val="0"/>
        <w:autoSpaceDN w:val="0"/>
        <w:adjustRightInd w:val="0"/>
        <w:spacing w:after="0" w:line="240" w:lineRule="auto"/>
        <w:rPr>
          <w:rFonts w:ascii="Arial" w:eastAsia="Times New Roman" w:hAnsi="Arial" w:cs="Arial"/>
          <w:color w:val="000000"/>
          <w:sz w:val="24"/>
          <w:szCs w:val="24"/>
        </w:rPr>
      </w:pPr>
      <w:r w:rsidRPr="00C45BE6">
        <w:rPr>
          <w:rFonts w:ascii="Arial" w:eastAsia="Times New Roman" w:hAnsi="Arial" w:cs="Arial"/>
          <w:color w:val="000000"/>
          <w:sz w:val="24"/>
          <w:szCs w:val="24"/>
        </w:rPr>
        <w:t>Notification;</w:t>
      </w:r>
    </w:p>
    <w:p w14:paraId="345CBEF2" w14:textId="77777777" w:rsidR="00C45BE6" w:rsidRPr="00C45BE6" w:rsidRDefault="00C45BE6" w:rsidP="00C45BE6">
      <w:pPr>
        <w:numPr>
          <w:ilvl w:val="0"/>
          <w:numId w:val="22"/>
        </w:numPr>
        <w:tabs>
          <w:tab w:val="left" w:pos="990"/>
        </w:tabs>
        <w:autoSpaceDE w:val="0"/>
        <w:autoSpaceDN w:val="0"/>
        <w:adjustRightInd w:val="0"/>
        <w:spacing w:after="0" w:line="240" w:lineRule="auto"/>
        <w:rPr>
          <w:rFonts w:ascii="Arial" w:eastAsia="Times New Roman" w:hAnsi="Arial" w:cs="Arial"/>
          <w:color w:val="000000"/>
          <w:sz w:val="24"/>
          <w:szCs w:val="24"/>
        </w:rPr>
      </w:pPr>
      <w:r w:rsidRPr="00C45BE6">
        <w:rPr>
          <w:rFonts w:ascii="Arial" w:eastAsia="Times New Roman" w:hAnsi="Arial" w:cs="Arial"/>
          <w:color w:val="000000"/>
          <w:sz w:val="24"/>
          <w:szCs w:val="24"/>
        </w:rPr>
        <w:lastRenderedPageBreak/>
        <w:t>One year of credit monitoring services consisting of automatic daily monitoring of at least 3 relevant credit bureau reports;</w:t>
      </w:r>
    </w:p>
    <w:p w14:paraId="65160841" w14:textId="77777777" w:rsidR="00C45BE6" w:rsidRPr="00C45BE6" w:rsidRDefault="00C45BE6" w:rsidP="00C45BE6">
      <w:pPr>
        <w:numPr>
          <w:ilvl w:val="0"/>
          <w:numId w:val="22"/>
        </w:numPr>
        <w:tabs>
          <w:tab w:val="left" w:pos="990"/>
        </w:tabs>
        <w:autoSpaceDE w:val="0"/>
        <w:autoSpaceDN w:val="0"/>
        <w:adjustRightInd w:val="0"/>
        <w:spacing w:after="0" w:line="240" w:lineRule="auto"/>
        <w:rPr>
          <w:rFonts w:ascii="Arial" w:eastAsia="Times New Roman" w:hAnsi="Arial" w:cs="Arial"/>
          <w:color w:val="000000"/>
          <w:sz w:val="24"/>
          <w:szCs w:val="24"/>
        </w:rPr>
      </w:pPr>
      <w:r w:rsidRPr="00C45BE6">
        <w:rPr>
          <w:rFonts w:ascii="Arial" w:eastAsia="Times New Roman" w:hAnsi="Arial" w:cs="Arial"/>
          <w:color w:val="000000"/>
          <w:sz w:val="24"/>
          <w:szCs w:val="24"/>
        </w:rPr>
        <w:t>Data breach analysis;</w:t>
      </w:r>
    </w:p>
    <w:p w14:paraId="19478440" w14:textId="77777777" w:rsidR="00C45BE6" w:rsidRPr="00C45BE6" w:rsidRDefault="00C45BE6" w:rsidP="00C45BE6">
      <w:pPr>
        <w:numPr>
          <w:ilvl w:val="0"/>
          <w:numId w:val="22"/>
        </w:numPr>
        <w:tabs>
          <w:tab w:val="left" w:pos="990"/>
        </w:tabs>
        <w:autoSpaceDE w:val="0"/>
        <w:autoSpaceDN w:val="0"/>
        <w:adjustRightInd w:val="0"/>
        <w:spacing w:after="0" w:line="240" w:lineRule="auto"/>
        <w:rPr>
          <w:rFonts w:ascii="Arial" w:eastAsia="Times New Roman" w:hAnsi="Arial" w:cs="Arial"/>
          <w:color w:val="000000"/>
          <w:sz w:val="24"/>
          <w:szCs w:val="24"/>
        </w:rPr>
      </w:pPr>
      <w:r w:rsidRPr="00C45BE6">
        <w:rPr>
          <w:rFonts w:ascii="Arial" w:eastAsia="Times New Roman" w:hAnsi="Arial" w:cs="Arial"/>
          <w:color w:val="000000"/>
          <w:sz w:val="24"/>
          <w:szCs w:val="24"/>
        </w:rPr>
        <w:t>Fraud resolution services, including writing dispute letters, initiating fraud alerts and credit freezes, to assist affected individuals to bring matters to resolution;</w:t>
      </w:r>
    </w:p>
    <w:p w14:paraId="67A94E89" w14:textId="77777777" w:rsidR="00C45BE6" w:rsidRPr="00C45BE6" w:rsidRDefault="00C45BE6" w:rsidP="00C45BE6">
      <w:pPr>
        <w:numPr>
          <w:ilvl w:val="0"/>
          <w:numId w:val="22"/>
        </w:numPr>
        <w:tabs>
          <w:tab w:val="left" w:pos="990"/>
        </w:tabs>
        <w:autoSpaceDE w:val="0"/>
        <w:autoSpaceDN w:val="0"/>
        <w:adjustRightInd w:val="0"/>
        <w:spacing w:after="0" w:line="240" w:lineRule="auto"/>
        <w:rPr>
          <w:rFonts w:ascii="Arial" w:eastAsia="Times New Roman" w:hAnsi="Arial" w:cs="Arial"/>
          <w:color w:val="000000"/>
          <w:sz w:val="24"/>
          <w:szCs w:val="24"/>
        </w:rPr>
      </w:pPr>
      <w:r w:rsidRPr="00C45BE6">
        <w:rPr>
          <w:rFonts w:ascii="Arial" w:eastAsia="Times New Roman" w:hAnsi="Arial" w:cs="Arial"/>
          <w:color w:val="000000"/>
          <w:sz w:val="24"/>
          <w:szCs w:val="24"/>
        </w:rPr>
        <w:t>One year of identity theft insurance with $20,000.00 coverage at $0 deductible; and</w:t>
      </w:r>
    </w:p>
    <w:p w14:paraId="6536BBF4" w14:textId="77777777" w:rsidR="00C45BE6" w:rsidRPr="00C45BE6" w:rsidRDefault="00C45BE6" w:rsidP="00C45BE6">
      <w:pPr>
        <w:numPr>
          <w:ilvl w:val="0"/>
          <w:numId w:val="22"/>
        </w:numPr>
        <w:tabs>
          <w:tab w:val="left" w:pos="990"/>
        </w:tabs>
        <w:autoSpaceDE w:val="0"/>
        <w:autoSpaceDN w:val="0"/>
        <w:adjustRightInd w:val="0"/>
        <w:spacing w:after="0" w:line="240" w:lineRule="auto"/>
        <w:rPr>
          <w:rFonts w:ascii="Arial" w:eastAsia="Times New Roman" w:hAnsi="Arial" w:cs="Arial"/>
          <w:color w:val="000000"/>
          <w:sz w:val="24"/>
          <w:szCs w:val="24"/>
        </w:rPr>
      </w:pPr>
      <w:r w:rsidRPr="00C45BE6">
        <w:rPr>
          <w:rFonts w:ascii="Arial" w:eastAsia="Times New Roman" w:hAnsi="Arial" w:cs="Arial"/>
          <w:color w:val="000000"/>
          <w:sz w:val="24"/>
          <w:szCs w:val="24"/>
        </w:rPr>
        <w:t>Necessary legal expenses the subjects may incur to repair falsified or damaged credit records, histories, or financial affairs.</w:t>
      </w:r>
    </w:p>
    <w:p w14:paraId="7FD565D7" w14:textId="77777777" w:rsidR="00C45BE6" w:rsidRPr="00C45BE6" w:rsidRDefault="00C45BE6" w:rsidP="00C45BE6">
      <w:pPr>
        <w:spacing w:after="0" w:line="240" w:lineRule="auto"/>
        <w:rPr>
          <w:rFonts w:ascii="Arial" w:eastAsia="Times New Roman" w:hAnsi="Arial" w:cs="Arial"/>
          <w:sz w:val="24"/>
          <w:szCs w:val="24"/>
        </w:rPr>
      </w:pPr>
    </w:p>
    <w:p w14:paraId="38B0E004" w14:textId="77777777" w:rsidR="00C45BE6" w:rsidRPr="00C45BE6" w:rsidRDefault="00C45BE6" w:rsidP="00C45BE6">
      <w:pPr>
        <w:autoSpaceDE w:val="0"/>
        <w:autoSpaceDN w:val="0"/>
        <w:adjustRightInd w:val="0"/>
        <w:spacing w:after="0" w:line="240" w:lineRule="auto"/>
        <w:rPr>
          <w:rFonts w:ascii="Arial" w:eastAsia="Calibri" w:hAnsi="Arial" w:cs="Arial"/>
          <w:b/>
          <w:bCs/>
          <w:color w:val="000000"/>
          <w:sz w:val="24"/>
          <w:szCs w:val="24"/>
        </w:rPr>
      </w:pPr>
      <w:r w:rsidRPr="00C45BE6">
        <w:rPr>
          <w:rFonts w:ascii="Arial" w:eastAsia="Calibri" w:hAnsi="Arial" w:cs="Arial"/>
          <w:b/>
          <w:bCs/>
          <w:color w:val="000000"/>
          <w:sz w:val="24"/>
          <w:szCs w:val="24"/>
        </w:rPr>
        <w:t>SECURITY CONTROLS COMPLIANCE TESTING</w:t>
      </w:r>
    </w:p>
    <w:p w14:paraId="748EDD7B" w14:textId="77777777" w:rsidR="00C45BE6" w:rsidRPr="00C45BE6" w:rsidRDefault="00C45BE6" w:rsidP="00C45BE6">
      <w:pPr>
        <w:spacing w:after="0" w:line="240" w:lineRule="auto"/>
        <w:rPr>
          <w:rFonts w:ascii="Arial" w:eastAsia="Times New Roman" w:hAnsi="Arial" w:cs="Arial"/>
          <w:sz w:val="24"/>
          <w:szCs w:val="24"/>
        </w:rPr>
      </w:pPr>
    </w:p>
    <w:p w14:paraId="27D3A455" w14:textId="77777777" w:rsidR="00C45BE6" w:rsidRPr="00C45BE6" w:rsidRDefault="00C45BE6" w:rsidP="00C45BE6">
      <w:pPr>
        <w:autoSpaceDE w:val="0"/>
        <w:autoSpaceDN w:val="0"/>
        <w:adjustRightInd w:val="0"/>
        <w:spacing w:after="0" w:line="240" w:lineRule="auto"/>
        <w:rPr>
          <w:rFonts w:ascii="Arial" w:eastAsia="Times New Roman" w:hAnsi="Arial" w:cs="Arial"/>
          <w:color w:val="000000"/>
          <w:sz w:val="24"/>
          <w:szCs w:val="24"/>
        </w:rPr>
      </w:pPr>
      <w:r w:rsidRPr="00C45BE6">
        <w:rPr>
          <w:rFonts w:ascii="Arial" w:eastAsia="Times New Roman" w:hAnsi="Arial" w:cs="Arial"/>
          <w:color w:val="000000"/>
          <w:sz w:val="24"/>
          <w:szCs w:val="24"/>
        </w:rPr>
        <w:t xml:space="preserve">On a periodic basis, VA, including the Office of Inspector General, reserves the right to evaluate any or all of the security controls and privacy practices implemented by the Contractor under the clauses contained within the contract. With 10 working days’ notice, at the request of the Government, the Contractor must fully cooperate and assist in a Government-sponsored security controls assessment at each location wherein VA information is processed or stored, or information systems are developed, operated, maintained, or used on behalf of VA, including those initiated by the Office of Inspector General.  The Government may conduct a security control assessment on shorter notice (to include unannounced assessments) as determined by VA in the event of a security incident or at any other time. </w:t>
      </w:r>
    </w:p>
    <w:p w14:paraId="7D54130A" w14:textId="77777777" w:rsidR="00C45BE6" w:rsidRPr="00C45BE6" w:rsidRDefault="00C45BE6" w:rsidP="00C45BE6">
      <w:pPr>
        <w:spacing w:after="0" w:line="240" w:lineRule="auto"/>
        <w:rPr>
          <w:rFonts w:ascii="Arial" w:eastAsia="Times New Roman" w:hAnsi="Arial" w:cs="Arial"/>
          <w:sz w:val="24"/>
          <w:szCs w:val="24"/>
        </w:rPr>
      </w:pPr>
    </w:p>
    <w:p w14:paraId="1D6B4F63" w14:textId="77777777" w:rsidR="00C45BE6" w:rsidRPr="00C45BE6" w:rsidRDefault="00C45BE6" w:rsidP="00C45BE6">
      <w:pPr>
        <w:autoSpaceDE w:val="0"/>
        <w:autoSpaceDN w:val="0"/>
        <w:adjustRightInd w:val="0"/>
        <w:spacing w:after="0" w:line="240" w:lineRule="auto"/>
        <w:rPr>
          <w:rFonts w:ascii="Arial" w:eastAsia="Calibri" w:hAnsi="Arial" w:cs="Arial"/>
          <w:b/>
          <w:bCs/>
          <w:color w:val="000000"/>
          <w:sz w:val="24"/>
          <w:szCs w:val="24"/>
        </w:rPr>
      </w:pPr>
      <w:r w:rsidRPr="00C45BE6">
        <w:rPr>
          <w:rFonts w:ascii="Arial" w:eastAsia="Calibri" w:hAnsi="Arial" w:cs="Arial"/>
          <w:b/>
          <w:bCs/>
          <w:color w:val="000000"/>
          <w:sz w:val="24"/>
          <w:szCs w:val="24"/>
        </w:rPr>
        <w:t>TRAINING</w:t>
      </w:r>
    </w:p>
    <w:p w14:paraId="38D13A0B" w14:textId="77777777" w:rsidR="00C45BE6" w:rsidRPr="00C45BE6" w:rsidRDefault="00C45BE6" w:rsidP="00C45BE6">
      <w:pPr>
        <w:spacing w:after="0" w:line="240" w:lineRule="auto"/>
        <w:rPr>
          <w:rFonts w:ascii="Arial" w:eastAsia="Times New Roman" w:hAnsi="Arial" w:cs="Arial"/>
          <w:sz w:val="24"/>
          <w:szCs w:val="24"/>
        </w:rPr>
      </w:pPr>
    </w:p>
    <w:p w14:paraId="4DAC90DC" w14:textId="77777777" w:rsidR="00C45BE6" w:rsidRPr="00C45BE6" w:rsidRDefault="00C45BE6" w:rsidP="00C45BE6">
      <w:pPr>
        <w:numPr>
          <w:ilvl w:val="1"/>
          <w:numId w:val="23"/>
        </w:numPr>
        <w:autoSpaceDE w:val="0"/>
        <w:autoSpaceDN w:val="0"/>
        <w:adjustRightInd w:val="0"/>
        <w:spacing w:after="0" w:line="240" w:lineRule="auto"/>
        <w:ind w:firstLine="360"/>
        <w:contextualSpacing/>
        <w:rPr>
          <w:rFonts w:ascii="Arial" w:eastAsia="Times New Roman" w:hAnsi="Arial" w:cs="Arial"/>
          <w:color w:val="000000"/>
          <w:sz w:val="24"/>
          <w:szCs w:val="24"/>
        </w:rPr>
      </w:pPr>
      <w:r w:rsidRPr="00C45BE6">
        <w:rPr>
          <w:rFonts w:ascii="Arial" w:eastAsia="Times New Roman" w:hAnsi="Arial" w:cs="Arial"/>
          <w:color w:val="000000"/>
          <w:sz w:val="24"/>
          <w:szCs w:val="24"/>
        </w:rPr>
        <w:t>All Contractor employees and Subcontractor employees requiring access to VA information and VA information systems shall complete the following before being granted access to VA information and its systems:</w:t>
      </w:r>
    </w:p>
    <w:p w14:paraId="703E3218" w14:textId="77777777" w:rsidR="00C45BE6" w:rsidRPr="00C45BE6" w:rsidRDefault="00C45BE6" w:rsidP="00C45BE6">
      <w:pPr>
        <w:spacing w:after="0" w:line="240" w:lineRule="auto"/>
        <w:rPr>
          <w:rFonts w:ascii="Arial" w:eastAsia="Times New Roman" w:hAnsi="Arial" w:cs="Arial"/>
          <w:sz w:val="24"/>
          <w:szCs w:val="24"/>
        </w:rPr>
      </w:pPr>
    </w:p>
    <w:p w14:paraId="1D14AB52" w14:textId="77777777" w:rsidR="00C45BE6" w:rsidRPr="00C45BE6" w:rsidRDefault="00C45BE6" w:rsidP="00C45BE6">
      <w:pPr>
        <w:numPr>
          <w:ilvl w:val="0"/>
          <w:numId w:val="18"/>
        </w:numPr>
        <w:spacing w:after="0" w:line="240" w:lineRule="auto"/>
        <w:contextualSpacing/>
        <w:rPr>
          <w:rFonts w:ascii="Arial" w:eastAsia="Times New Roman" w:hAnsi="Arial" w:cs="Arial"/>
          <w:sz w:val="24"/>
          <w:szCs w:val="24"/>
        </w:rPr>
      </w:pPr>
      <w:r w:rsidRPr="00C45BE6">
        <w:rPr>
          <w:rFonts w:ascii="Arial" w:eastAsia="Times New Roman" w:hAnsi="Arial" w:cs="Arial"/>
          <w:sz w:val="24"/>
          <w:szCs w:val="24"/>
        </w:rPr>
        <w:t xml:space="preserve">Sign and acknowledge (either manually or electronically) understanding of and responsibilities for compliance with the Information Security Rules of Behavior, updated version located at </w:t>
      </w:r>
      <w:hyperlink r:id="rId15" w:tooltip="Link to updated Information Security Rules of Behavior" w:history="1">
        <w:r w:rsidRPr="00C45BE6">
          <w:rPr>
            <w:rFonts w:ascii="Arial" w:eastAsia="Times New Roman" w:hAnsi="Arial" w:cs="Arial"/>
            <w:color w:val="0000FF"/>
            <w:sz w:val="24"/>
            <w:szCs w:val="24"/>
            <w:u w:val="single"/>
          </w:rPr>
          <w:t>https://www.voa.va.gov/DocumentView.aspx?DocumentID=4848</w:t>
        </w:r>
      </w:hyperlink>
      <w:r w:rsidRPr="00C45BE6">
        <w:rPr>
          <w:rFonts w:ascii="Arial" w:eastAsia="Times New Roman" w:hAnsi="Arial" w:cs="Arial"/>
          <w:sz w:val="24"/>
          <w:szCs w:val="24"/>
        </w:rPr>
        <w:t>,  relating to access to VA information and information systems;</w:t>
      </w:r>
    </w:p>
    <w:p w14:paraId="3CFD3225" w14:textId="77777777" w:rsidR="00C45BE6" w:rsidRPr="00C45BE6" w:rsidRDefault="00C45BE6" w:rsidP="00C45BE6">
      <w:pPr>
        <w:spacing w:after="0" w:line="240" w:lineRule="auto"/>
        <w:rPr>
          <w:rFonts w:ascii="Arial" w:eastAsia="Times New Roman" w:hAnsi="Arial" w:cs="Arial"/>
          <w:sz w:val="24"/>
          <w:szCs w:val="24"/>
        </w:rPr>
      </w:pPr>
    </w:p>
    <w:p w14:paraId="5879889C" w14:textId="77777777" w:rsidR="00C45BE6" w:rsidRPr="00C45BE6" w:rsidRDefault="00C45BE6" w:rsidP="00C45BE6">
      <w:pPr>
        <w:numPr>
          <w:ilvl w:val="0"/>
          <w:numId w:val="18"/>
        </w:numPr>
        <w:spacing w:after="0" w:line="240" w:lineRule="auto"/>
        <w:contextualSpacing/>
        <w:rPr>
          <w:rFonts w:ascii="Arial" w:eastAsia="Times New Roman" w:hAnsi="Arial" w:cs="Arial"/>
          <w:sz w:val="24"/>
          <w:szCs w:val="24"/>
        </w:rPr>
      </w:pPr>
      <w:r w:rsidRPr="00C45BE6">
        <w:rPr>
          <w:rFonts w:ascii="Arial" w:eastAsia="Times New Roman" w:hAnsi="Arial" w:cs="Arial"/>
          <w:sz w:val="24"/>
          <w:szCs w:val="24"/>
        </w:rPr>
        <w:t xml:space="preserve">Successfully complete the VA Privacy and Information Security Awareness and Rules of Behavior course (TMS #10176) and complete this required privacy and information security training annually; </w:t>
      </w:r>
    </w:p>
    <w:p w14:paraId="497ABA56" w14:textId="77777777" w:rsidR="00C45BE6" w:rsidRPr="00C45BE6" w:rsidRDefault="00C45BE6" w:rsidP="00C45BE6">
      <w:pPr>
        <w:spacing w:after="0" w:line="240" w:lineRule="auto"/>
        <w:rPr>
          <w:rFonts w:ascii="Arial" w:eastAsia="Times New Roman" w:hAnsi="Arial" w:cs="Arial"/>
          <w:sz w:val="24"/>
          <w:szCs w:val="24"/>
        </w:rPr>
      </w:pPr>
    </w:p>
    <w:p w14:paraId="044B6424" w14:textId="77777777" w:rsidR="00C45BE6" w:rsidRPr="00C45BE6" w:rsidRDefault="00C45BE6" w:rsidP="00C45BE6">
      <w:pPr>
        <w:numPr>
          <w:ilvl w:val="0"/>
          <w:numId w:val="18"/>
        </w:numPr>
        <w:spacing w:after="0" w:line="240" w:lineRule="auto"/>
        <w:contextualSpacing/>
        <w:rPr>
          <w:rFonts w:ascii="Arial" w:eastAsia="Times New Roman" w:hAnsi="Arial" w:cs="Arial"/>
          <w:sz w:val="24"/>
          <w:szCs w:val="24"/>
        </w:rPr>
      </w:pPr>
      <w:r w:rsidRPr="00C45BE6">
        <w:rPr>
          <w:rFonts w:ascii="Arial" w:eastAsia="Times New Roman" w:hAnsi="Arial" w:cs="Arial"/>
          <w:sz w:val="24"/>
          <w:szCs w:val="24"/>
        </w:rPr>
        <w:t xml:space="preserve">Successfully complete any additional cyber security or privacy training, as required for VA personnel with equivalent information system access [to be defined by the VA program official and provided to the CO for inclusion in the solicitation document – e.g., any role-based information security training required in accordance with NIST Special Publication 800-16, Information Technology Security Training Requirements.] </w:t>
      </w:r>
    </w:p>
    <w:p w14:paraId="5B4D65F5" w14:textId="77777777" w:rsidR="00C45BE6" w:rsidRPr="00C45BE6" w:rsidRDefault="00C45BE6" w:rsidP="00C45BE6">
      <w:pPr>
        <w:spacing w:after="0" w:line="240" w:lineRule="auto"/>
        <w:rPr>
          <w:rFonts w:ascii="Arial" w:eastAsia="Times New Roman" w:hAnsi="Arial" w:cs="Arial"/>
          <w:sz w:val="24"/>
          <w:szCs w:val="24"/>
        </w:rPr>
      </w:pPr>
    </w:p>
    <w:p w14:paraId="434D60A3" w14:textId="77777777" w:rsidR="00C45BE6" w:rsidRPr="00C45BE6" w:rsidRDefault="00C45BE6" w:rsidP="00C45BE6">
      <w:pPr>
        <w:numPr>
          <w:ilvl w:val="1"/>
          <w:numId w:val="23"/>
        </w:numPr>
        <w:autoSpaceDE w:val="0"/>
        <w:autoSpaceDN w:val="0"/>
        <w:adjustRightInd w:val="0"/>
        <w:spacing w:after="0" w:line="240" w:lineRule="auto"/>
        <w:ind w:firstLine="360"/>
        <w:contextualSpacing/>
        <w:rPr>
          <w:rFonts w:ascii="Arial" w:eastAsia="Times New Roman" w:hAnsi="Arial" w:cs="Arial"/>
          <w:color w:val="000000"/>
          <w:sz w:val="24"/>
          <w:szCs w:val="24"/>
        </w:rPr>
      </w:pPr>
      <w:r w:rsidRPr="00C45BE6">
        <w:rPr>
          <w:rFonts w:ascii="Arial" w:eastAsia="Times New Roman" w:hAnsi="Arial" w:cs="Arial"/>
          <w:color w:val="000000"/>
          <w:sz w:val="24"/>
          <w:szCs w:val="24"/>
        </w:rPr>
        <w:lastRenderedPageBreak/>
        <w:t>The Contractor shall provide to the CO and/or the COR a copy of the training certificates and certification of signing the Contractor Rules of Behavior for each applicable employee within 2 days of the initiation of the contract and annually thereafter, as required.</w:t>
      </w:r>
    </w:p>
    <w:p w14:paraId="0A8137FE" w14:textId="77777777" w:rsidR="00C45BE6" w:rsidRPr="00C45BE6" w:rsidRDefault="00C45BE6" w:rsidP="00C45BE6">
      <w:pPr>
        <w:spacing w:after="0" w:line="240" w:lineRule="auto"/>
        <w:rPr>
          <w:rFonts w:ascii="Arial" w:eastAsia="Times New Roman" w:hAnsi="Arial" w:cs="Arial"/>
          <w:sz w:val="24"/>
          <w:szCs w:val="24"/>
        </w:rPr>
      </w:pPr>
    </w:p>
    <w:p w14:paraId="1A4DB888" w14:textId="77777777" w:rsidR="00C45BE6" w:rsidRPr="00C45BE6" w:rsidRDefault="00C45BE6" w:rsidP="00C45BE6">
      <w:pPr>
        <w:numPr>
          <w:ilvl w:val="1"/>
          <w:numId w:val="23"/>
        </w:numPr>
        <w:autoSpaceDE w:val="0"/>
        <w:autoSpaceDN w:val="0"/>
        <w:adjustRightInd w:val="0"/>
        <w:spacing w:after="0" w:line="240" w:lineRule="auto"/>
        <w:ind w:firstLine="360"/>
        <w:contextualSpacing/>
        <w:rPr>
          <w:rFonts w:ascii="Arial" w:eastAsia="Times New Roman" w:hAnsi="Arial" w:cs="Arial"/>
          <w:b/>
          <w:bCs/>
          <w:color w:val="000000"/>
          <w:sz w:val="24"/>
          <w:szCs w:val="24"/>
        </w:rPr>
      </w:pPr>
      <w:r w:rsidRPr="00C45BE6">
        <w:rPr>
          <w:rFonts w:ascii="Arial" w:eastAsia="Times New Roman" w:hAnsi="Arial" w:cs="Arial"/>
          <w:color w:val="000000"/>
          <w:sz w:val="24"/>
          <w:szCs w:val="24"/>
        </w:rPr>
        <w:t>Failure to complete the mandatory annual training and electronically sign the Rules of Behavior annually, within the timeframe required, is grounds for suspension or termination of all physical or electronic access privileges and removal from work on the contract until such time as the training and documents are complete.</w:t>
      </w:r>
    </w:p>
    <w:bookmarkEnd w:id="0"/>
    <w:p w14:paraId="32AD0828" w14:textId="77777777" w:rsidR="00C45BE6" w:rsidRPr="00C45BE6" w:rsidRDefault="00C45BE6" w:rsidP="00C45BE6">
      <w:pPr>
        <w:autoSpaceDE w:val="0"/>
        <w:autoSpaceDN w:val="0"/>
        <w:adjustRightInd w:val="0"/>
        <w:spacing w:after="0" w:line="240" w:lineRule="auto"/>
        <w:ind w:left="270"/>
        <w:rPr>
          <w:rFonts w:ascii="Arial" w:eastAsia="Times New Roman" w:hAnsi="Arial" w:cs="Arial"/>
          <w:b/>
          <w:bCs/>
          <w:color w:val="000000"/>
          <w:sz w:val="24"/>
          <w:szCs w:val="24"/>
        </w:rPr>
      </w:pPr>
    </w:p>
    <w:p w14:paraId="0E050B60" w14:textId="77777777" w:rsidR="007B54DC" w:rsidRPr="00340DB4" w:rsidRDefault="007B54DC" w:rsidP="00AE27C4">
      <w:pPr>
        <w:pStyle w:val="NoSpacing"/>
      </w:pPr>
    </w:p>
    <w:sectPr w:rsidR="007B54DC" w:rsidRPr="00340DB4">
      <w:headerReference w:type="default" r:id="rId16"/>
      <w:footerReference w:type="default" r:id="rId17"/>
      <w:footerReference w:type="first" r:id="rId18"/>
      <w:type w:val="continuous"/>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1963B" w14:textId="77777777" w:rsidR="00BD3C26" w:rsidRDefault="00BD3C26">
      <w:pPr>
        <w:spacing w:after="0" w:line="240" w:lineRule="auto"/>
      </w:pPr>
      <w:r>
        <w:separator/>
      </w:r>
    </w:p>
  </w:endnote>
  <w:endnote w:type="continuationSeparator" w:id="0">
    <w:p w14:paraId="34EE4820" w14:textId="77777777" w:rsidR="00BD3C26" w:rsidRDefault="00BD3C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1B08B" w14:textId="77777777" w:rsidR="00974B7B" w:rsidRPr="00974B7B" w:rsidRDefault="00984A3C" w:rsidP="00974B7B">
    <w:pPr>
      <w:tabs>
        <w:tab w:val="center" w:pos="4680"/>
        <w:tab w:val="right" w:pos="9360"/>
      </w:tabs>
      <w:spacing w:after="0" w:line="240" w:lineRule="auto"/>
      <w:jc w:val="center"/>
      <w:rPr>
        <w:rFonts w:ascii="Arial" w:hAnsi="Arial" w:cs="Arial"/>
        <w:sz w:val="24"/>
        <w:szCs w:val="24"/>
      </w:rPr>
    </w:pPr>
    <w:sdt>
      <w:sdtPr>
        <w:rPr>
          <w:sz w:val="20"/>
          <w:szCs w:val="20"/>
        </w:rPr>
        <w:id w:val="228817772"/>
        <w:docPartObj>
          <w:docPartGallery w:val="Page Numbers (Top of Page)"/>
          <w:docPartUnique/>
        </w:docPartObj>
      </w:sdtPr>
      <w:sdtEndPr>
        <w:rPr>
          <w:rFonts w:ascii="Arial" w:hAnsi="Arial" w:cs="Arial"/>
          <w:sz w:val="24"/>
          <w:szCs w:val="24"/>
        </w:rPr>
      </w:sdtEndPr>
      <w:sdtContent>
        <w:r w:rsidR="00974B7B" w:rsidRPr="00974B7B">
          <w:rPr>
            <w:rFonts w:ascii="Arial" w:hAnsi="Arial" w:cs="Arial"/>
            <w:sz w:val="24"/>
            <w:szCs w:val="24"/>
          </w:rPr>
          <w:t xml:space="preserve">Page </w:t>
        </w:r>
        <w:r w:rsidR="00974B7B" w:rsidRPr="00974B7B">
          <w:rPr>
            <w:rFonts w:ascii="Arial" w:hAnsi="Arial" w:cs="Arial"/>
            <w:bCs/>
            <w:sz w:val="24"/>
            <w:szCs w:val="24"/>
          </w:rPr>
          <w:fldChar w:fldCharType="begin"/>
        </w:r>
        <w:r w:rsidR="00974B7B" w:rsidRPr="00974B7B">
          <w:rPr>
            <w:rFonts w:ascii="Arial" w:hAnsi="Arial" w:cs="Arial"/>
            <w:bCs/>
            <w:sz w:val="24"/>
            <w:szCs w:val="24"/>
          </w:rPr>
          <w:instrText xml:space="preserve"> PAGE </w:instrText>
        </w:r>
        <w:r w:rsidR="00974B7B" w:rsidRPr="00974B7B">
          <w:rPr>
            <w:rFonts w:ascii="Arial" w:hAnsi="Arial" w:cs="Arial"/>
            <w:bCs/>
            <w:sz w:val="24"/>
            <w:szCs w:val="24"/>
          </w:rPr>
          <w:fldChar w:fldCharType="separate"/>
        </w:r>
        <w:r w:rsidR="00811EB9">
          <w:rPr>
            <w:rFonts w:ascii="Arial" w:hAnsi="Arial" w:cs="Arial"/>
            <w:bCs/>
            <w:noProof/>
            <w:sz w:val="24"/>
            <w:szCs w:val="24"/>
          </w:rPr>
          <w:t>2</w:t>
        </w:r>
        <w:r w:rsidR="00974B7B" w:rsidRPr="00974B7B">
          <w:rPr>
            <w:rFonts w:ascii="Arial" w:hAnsi="Arial" w:cs="Arial"/>
            <w:bCs/>
            <w:sz w:val="24"/>
            <w:szCs w:val="24"/>
          </w:rPr>
          <w:fldChar w:fldCharType="end"/>
        </w:r>
        <w:r w:rsidR="00974B7B" w:rsidRPr="00974B7B">
          <w:rPr>
            <w:rFonts w:ascii="Arial" w:hAnsi="Arial" w:cs="Arial"/>
            <w:sz w:val="24"/>
            <w:szCs w:val="24"/>
          </w:rPr>
          <w:t xml:space="preserve"> of </w:t>
        </w:r>
        <w:r w:rsidR="00974B7B" w:rsidRPr="00974B7B">
          <w:rPr>
            <w:rFonts w:ascii="Arial" w:hAnsi="Arial" w:cs="Arial"/>
            <w:bCs/>
            <w:sz w:val="24"/>
            <w:szCs w:val="24"/>
          </w:rPr>
          <w:fldChar w:fldCharType="begin"/>
        </w:r>
        <w:r w:rsidR="00974B7B" w:rsidRPr="00974B7B">
          <w:rPr>
            <w:rFonts w:ascii="Arial" w:hAnsi="Arial" w:cs="Arial"/>
            <w:bCs/>
            <w:sz w:val="24"/>
            <w:szCs w:val="24"/>
          </w:rPr>
          <w:instrText xml:space="preserve"> NUMPAGES  </w:instrText>
        </w:r>
        <w:r w:rsidR="00974B7B" w:rsidRPr="00974B7B">
          <w:rPr>
            <w:rFonts w:ascii="Arial" w:hAnsi="Arial" w:cs="Arial"/>
            <w:bCs/>
            <w:sz w:val="24"/>
            <w:szCs w:val="24"/>
          </w:rPr>
          <w:fldChar w:fldCharType="separate"/>
        </w:r>
        <w:r w:rsidR="00811EB9">
          <w:rPr>
            <w:rFonts w:ascii="Arial" w:hAnsi="Arial" w:cs="Arial"/>
            <w:bCs/>
            <w:noProof/>
            <w:sz w:val="24"/>
            <w:szCs w:val="24"/>
          </w:rPr>
          <w:t>3</w:t>
        </w:r>
        <w:r w:rsidR="00974B7B" w:rsidRPr="00974B7B">
          <w:rPr>
            <w:rFonts w:ascii="Arial" w:hAnsi="Arial" w:cs="Arial"/>
            <w:bCs/>
            <w:sz w:val="24"/>
            <w:szCs w:val="24"/>
          </w:rPr>
          <w:fldChar w:fldCharType="end"/>
        </w:r>
      </w:sdtContent>
    </w:sdt>
  </w:p>
  <w:p w14:paraId="599E91BF" w14:textId="77777777" w:rsidR="00974B7B" w:rsidRDefault="00974B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3546355"/>
      <w:docPartObj>
        <w:docPartGallery w:val="Page Numbers (Bottom of Page)"/>
        <w:docPartUnique/>
      </w:docPartObj>
    </w:sdtPr>
    <w:sdtEndPr>
      <w:rPr>
        <w:rFonts w:ascii="Arial" w:hAnsi="Arial" w:cs="Arial"/>
        <w:sz w:val="24"/>
        <w:szCs w:val="24"/>
      </w:rPr>
    </w:sdtEndPr>
    <w:sdtContent>
      <w:sdt>
        <w:sdtPr>
          <w:id w:val="-1669238322"/>
          <w:docPartObj>
            <w:docPartGallery w:val="Page Numbers (Top of Page)"/>
            <w:docPartUnique/>
          </w:docPartObj>
        </w:sdtPr>
        <w:sdtEndPr>
          <w:rPr>
            <w:rFonts w:ascii="Arial" w:hAnsi="Arial" w:cs="Arial"/>
            <w:sz w:val="24"/>
            <w:szCs w:val="24"/>
          </w:rPr>
        </w:sdtEndPr>
        <w:sdtContent>
          <w:p w14:paraId="4038DEC4" w14:textId="77777777" w:rsidR="00984A3C" w:rsidRPr="00974B7B" w:rsidRDefault="00A440CA" w:rsidP="00010FE9">
            <w:pPr>
              <w:pStyle w:val="Footer"/>
              <w:jc w:val="center"/>
              <w:rPr>
                <w:rFonts w:ascii="Arial" w:hAnsi="Arial" w:cs="Arial"/>
                <w:sz w:val="24"/>
                <w:szCs w:val="24"/>
              </w:rPr>
            </w:pPr>
            <w:r w:rsidRPr="00974B7B">
              <w:rPr>
                <w:rFonts w:ascii="Arial" w:hAnsi="Arial" w:cs="Arial"/>
                <w:sz w:val="24"/>
                <w:szCs w:val="24"/>
              </w:rPr>
              <w:t xml:space="preserve">Page </w:t>
            </w:r>
            <w:r w:rsidRPr="00974B7B">
              <w:rPr>
                <w:rFonts w:ascii="Arial" w:hAnsi="Arial" w:cs="Arial"/>
                <w:bCs/>
                <w:sz w:val="24"/>
                <w:szCs w:val="24"/>
              </w:rPr>
              <w:fldChar w:fldCharType="begin"/>
            </w:r>
            <w:r w:rsidRPr="00974B7B">
              <w:rPr>
                <w:rFonts w:ascii="Arial" w:hAnsi="Arial" w:cs="Arial"/>
                <w:bCs/>
                <w:sz w:val="24"/>
                <w:szCs w:val="24"/>
              </w:rPr>
              <w:instrText xml:space="preserve"> PAGE </w:instrText>
            </w:r>
            <w:r w:rsidRPr="00974B7B">
              <w:rPr>
                <w:rFonts w:ascii="Arial" w:hAnsi="Arial" w:cs="Arial"/>
                <w:bCs/>
                <w:sz w:val="24"/>
                <w:szCs w:val="24"/>
              </w:rPr>
              <w:fldChar w:fldCharType="separate"/>
            </w:r>
            <w:r w:rsidR="00811EB9">
              <w:rPr>
                <w:rFonts w:ascii="Arial" w:hAnsi="Arial" w:cs="Arial"/>
                <w:bCs/>
                <w:noProof/>
                <w:sz w:val="24"/>
                <w:szCs w:val="24"/>
              </w:rPr>
              <w:t>1</w:t>
            </w:r>
            <w:r w:rsidRPr="00974B7B">
              <w:rPr>
                <w:rFonts w:ascii="Arial" w:hAnsi="Arial" w:cs="Arial"/>
                <w:bCs/>
                <w:sz w:val="24"/>
                <w:szCs w:val="24"/>
              </w:rPr>
              <w:fldChar w:fldCharType="end"/>
            </w:r>
            <w:r w:rsidRPr="00974B7B">
              <w:rPr>
                <w:rFonts w:ascii="Arial" w:hAnsi="Arial" w:cs="Arial"/>
                <w:sz w:val="24"/>
                <w:szCs w:val="24"/>
              </w:rPr>
              <w:t xml:space="preserve"> of </w:t>
            </w:r>
            <w:r w:rsidRPr="00974B7B">
              <w:rPr>
                <w:rFonts w:ascii="Arial" w:hAnsi="Arial" w:cs="Arial"/>
                <w:bCs/>
                <w:sz w:val="24"/>
                <w:szCs w:val="24"/>
              </w:rPr>
              <w:fldChar w:fldCharType="begin"/>
            </w:r>
            <w:r w:rsidRPr="00974B7B">
              <w:rPr>
                <w:rFonts w:ascii="Arial" w:hAnsi="Arial" w:cs="Arial"/>
                <w:bCs/>
                <w:sz w:val="24"/>
                <w:szCs w:val="24"/>
              </w:rPr>
              <w:instrText xml:space="preserve"> NUMPAGES  </w:instrText>
            </w:r>
            <w:r w:rsidRPr="00974B7B">
              <w:rPr>
                <w:rFonts w:ascii="Arial" w:hAnsi="Arial" w:cs="Arial"/>
                <w:bCs/>
                <w:sz w:val="24"/>
                <w:szCs w:val="24"/>
              </w:rPr>
              <w:fldChar w:fldCharType="separate"/>
            </w:r>
            <w:r w:rsidR="00811EB9">
              <w:rPr>
                <w:rFonts w:ascii="Arial" w:hAnsi="Arial" w:cs="Arial"/>
                <w:bCs/>
                <w:noProof/>
                <w:sz w:val="24"/>
                <w:szCs w:val="24"/>
              </w:rPr>
              <w:t>3</w:t>
            </w:r>
            <w:r w:rsidRPr="00974B7B">
              <w:rPr>
                <w:rFonts w:ascii="Arial" w:hAnsi="Arial" w:cs="Arial"/>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E66953" w14:textId="77777777" w:rsidR="00BD3C26" w:rsidRDefault="00BD3C26">
      <w:pPr>
        <w:spacing w:after="0" w:line="240" w:lineRule="auto"/>
      </w:pPr>
      <w:r>
        <w:separator/>
      </w:r>
    </w:p>
  </w:footnote>
  <w:footnote w:type="continuationSeparator" w:id="0">
    <w:p w14:paraId="2D1980D0" w14:textId="77777777" w:rsidR="00BD3C26" w:rsidRDefault="00BD3C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5BAAD" w14:textId="77777777" w:rsidR="00984A3C" w:rsidRDefault="00984A3C">
    <w:pPr>
      <w:pStyle w:val="Header"/>
    </w:pPr>
  </w:p>
  <w:p w14:paraId="0E4750D3" w14:textId="77777777" w:rsidR="00984A3C" w:rsidRDefault="00984A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6663B"/>
    <w:multiLevelType w:val="hybridMultilevel"/>
    <w:tmpl w:val="7D1061E2"/>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4822D39"/>
    <w:multiLevelType w:val="hybridMultilevel"/>
    <w:tmpl w:val="28906B70"/>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64F8E6F6">
      <w:start w:val="1"/>
      <w:numFmt w:val="lowerLetter"/>
      <w:lvlText w:val="%3."/>
      <w:lvlJc w:val="left"/>
      <w:pPr>
        <w:ind w:left="1080" w:hanging="360"/>
      </w:pPr>
      <w:rPr>
        <w:rFont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7AE4FBF"/>
    <w:multiLevelType w:val="hybridMultilevel"/>
    <w:tmpl w:val="640ECC8C"/>
    <w:lvl w:ilvl="0" w:tplc="DF901FC8">
      <w:start w:val="1"/>
      <w:numFmt w:val="decimal"/>
      <w:lvlText w:val="%1."/>
      <w:lvlJc w:val="left"/>
      <w:pPr>
        <w:ind w:left="360" w:hanging="360"/>
      </w:pPr>
      <w:rPr>
        <w:b w:val="0"/>
        <w:bCs w:val="0"/>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83A5554"/>
    <w:multiLevelType w:val="hybridMultilevel"/>
    <w:tmpl w:val="7B04C318"/>
    <w:lvl w:ilvl="0" w:tplc="1B9E0384">
      <w:start w:val="1"/>
      <w:numFmt w:val="lowerRoman"/>
      <w:lvlText w:val="%1."/>
      <w:lvlJc w:val="right"/>
      <w:pPr>
        <w:ind w:left="1980" w:hanging="360"/>
      </w:pPr>
      <w:rPr>
        <w:b w:val="0"/>
        <w:bCs w:val="0"/>
      </w:rPr>
    </w:lvl>
    <w:lvl w:ilvl="1" w:tplc="04090019">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4" w15:restartNumberingAfterBreak="0">
    <w:nsid w:val="0A6913A7"/>
    <w:multiLevelType w:val="hybridMultilevel"/>
    <w:tmpl w:val="2848C6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457CE6"/>
    <w:multiLevelType w:val="hybridMultilevel"/>
    <w:tmpl w:val="33B64156"/>
    <w:lvl w:ilvl="0" w:tplc="04090019">
      <w:start w:val="1"/>
      <w:numFmt w:val="lowerLetter"/>
      <w:lvlText w:val="%1."/>
      <w:lvlJc w:val="left"/>
      <w:pPr>
        <w:ind w:left="216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0FD521E9"/>
    <w:multiLevelType w:val="hybridMultilevel"/>
    <w:tmpl w:val="5E6E2E0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0652BAF"/>
    <w:multiLevelType w:val="multilevel"/>
    <w:tmpl w:val="5E9E4022"/>
    <w:lvl w:ilvl="0">
      <w:start w:val="1"/>
      <w:numFmt w:val="decimal"/>
      <w:lvlText w:val="%1."/>
      <w:lvlJc w:val="left"/>
      <w:pPr>
        <w:ind w:left="1296" w:hanging="576"/>
      </w:pPr>
      <w:rPr>
        <w:rFonts w:ascii="Arial" w:hAnsi="Arial"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16FE423C"/>
    <w:multiLevelType w:val="hybridMultilevel"/>
    <w:tmpl w:val="4FF00F8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8751F3"/>
    <w:multiLevelType w:val="hybridMultilevel"/>
    <w:tmpl w:val="1F4E67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9B1A39"/>
    <w:multiLevelType w:val="hybridMultilevel"/>
    <w:tmpl w:val="9BD61102"/>
    <w:lvl w:ilvl="0" w:tplc="E6EA3A0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5D0382"/>
    <w:multiLevelType w:val="hybridMultilevel"/>
    <w:tmpl w:val="A63849E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5513CED"/>
    <w:multiLevelType w:val="hybridMultilevel"/>
    <w:tmpl w:val="AFB89D20"/>
    <w:lvl w:ilvl="0" w:tplc="4F20E262">
      <w:start w:val="1"/>
      <w:numFmt w:val="decimal"/>
      <w:pStyle w:val="AppendixBheading"/>
      <w:lvlText w:val="B%1."/>
      <w:lvlJc w:val="left"/>
      <w:pPr>
        <w:ind w:left="360" w:hanging="360"/>
      </w:pPr>
      <w:rPr>
        <w:rFonts w:cs="Times New Roman"/>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57812F1"/>
    <w:multiLevelType w:val="multilevel"/>
    <w:tmpl w:val="B5D67438"/>
    <w:lvl w:ilvl="0">
      <w:start w:val="1"/>
      <w:numFmt w:val="decimal"/>
      <w:pStyle w:val="AppendixHeadingB"/>
      <w:lvlText w:val="B%1."/>
      <w:lvlJc w:val="left"/>
      <w:pPr>
        <w:ind w:left="360" w:hanging="360"/>
      </w:pPr>
      <w:rPr>
        <w:rFonts w:ascii="Arial" w:hAnsi="Arial" w:hint="default"/>
        <w:b/>
        <w:i w:val="0"/>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6D16756"/>
    <w:multiLevelType w:val="multilevel"/>
    <w:tmpl w:val="7ABAB8DA"/>
    <w:lvl w:ilvl="0">
      <w:start w:val="1"/>
      <w:numFmt w:val="lowerRoman"/>
      <w:lvlText w:val="%1."/>
      <w:lvlJc w:val="right"/>
      <w:pPr>
        <w:tabs>
          <w:tab w:val="num" w:pos="1800"/>
        </w:tabs>
        <w:ind w:left="1800" w:hanging="360"/>
      </w:pPr>
      <w:rPr>
        <w:rFont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5" w15:restartNumberingAfterBreak="0">
    <w:nsid w:val="2767668D"/>
    <w:multiLevelType w:val="multilevel"/>
    <w:tmpl w:val="5E9E4022"/>
    <w:lvl w:ilvl="0">
      <w:start w:val="1"/>
      <w:numFmt w:val="decimal"/>
      <w:lvlText w:val="%1."/>
      <w:lvlJc w:val="left"/>
      <w:pPr>
        <w:ind w:left="1296" w:hanging="576"/>
      </w:pPr>
      <w:rPr>
        <w:rFonts w:ascii="Arial" w:hAnsi="Arial"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2DB07817"/>
    <w:multiLevelType w:val="multilevel"/>
    <w:tmpl w:val="741A9312"/>
    <w:lvl w:ilvl="0">
      <w:start w:val="1"/>
      <w:numFmt w:val="lowerRoman"/>
      <w:lvlText w:val="%1."/>
      <w:lvlJc w:val="righ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 w15:restartNumberingAfterBreak="0">
    <w:nsid w:val="2E867C02"/>
    <w:multiLevelType w:val="hybridMultilevel"/>
    <w:tmpl w:val="1A64CE52"/>
    <w:lvl w:ilvl="0" w:tplc="52AC0F10">
      <w:start w:val="1"/>
      <w:numFmt w:val="lowerLetter"/>
      <w:pStyle w:val="Lista"/>
      <w:lvlText w:val="%1."/>
      <w:lvlJc w:val="left"/>
      <w:pPr>
        <w:ind w:left="720" w:hanging="360"/>
      </w:pPr>
      <w:rPr>
        <w:rFonts w:hint="default"/>
        <w:b w:val="0"/>
        <w:i w:val="0"/>
        <w:color w:val="000000"/>
        <w:sz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37550B5"/>
    <w:multiLevelType w:val="multilevel"/>
    <w:tmpl w:val="5E9E4022"/>
    <w:lvl w:ilvl="0">
      <w:start w:val="1"/>
      <w:numFmt w:val="decimal"/>
      <w:lvlText w:val="%1."/>
      <w:lvlJc w:val="left"/>
      <w:pPr>
        <w:ind w:left="1296" w:hanging="576"/>
      </w:pPr>
      <w:rPr>
        <w:rFonts w:ascii="Arial" w:hAnsi="Arial"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15:restartNumberingAfterBreak="0">
    <w:nsid w:val="34351D4E"/>
    <w:multiLevelType w:val="hybridMultilevel"/>
    <w:tmpl w:val="D3D4207E"/>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95533F3"/>
    <w:multiLevelType w:val="hybridMultilevel"/>
    <w:tmpl w:val="55F4E2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1C0E5C"/>
    <w:multiLevelType w:val="hybridMultilevel"/>
    <w:tmpl w:val="D3D4207E"/>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D421C19"/>
    <w:multiLevelType w:val="multilevel"/>
    <w:tmpl w:val="BE54438A"/>
    <w:lvl w:ilvl="0">
      <w:start w:val="1"/>
      <w:numFmt w:val="lowerRoman"/>
      <w:lvlText w:val="%1."/>
      <w:lvlJc w:val="right"/>
      <w:pPr>
        <w:tabs>
          <w:tab w:val="num" w:pos="1440"/>
        </w:tabs>
        <w:ind w:left="1440" w:hanging="360"/>
      </w:pPr>
      <w:rPr>
        <w:rFonts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3" w15:restartNumberingAfterBreak="0">
    <w:nsid w:val="546C6900"/>
    <w:multiLevelType w:val="hybridMultilevel"/>
    <w:tmpl w:val="D3D4207E"/>
    <w:lvl w:ilvl="0" w:tplc="0B6EEBD6">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5A02032"/>
    <w:multiLevelType w:val="hybridMultilevel"/>
    <w:tmpl w:val="68C0FBBA"/>
    <w:lvl w:ilvl="0" w:tplc="CD7811A6">
      <w:start w:val="1"/>
      <w:numFmt w:val="upperLetter"/>
      <w:lvlText w:val="%1."/>
      <w:lvlJc w:val="left"/>
      <w:pPr>
        <w:ind w:left="1170" w:hanging="360"/>
      </w:pPr>
      <w:rPr>
        <w:b w:val="0"/>
        <w:bCs/>
        <w:i w:val="0"/>
        <w:iCs w:val="0"/>
      </w:rPr>
    </w:lvl>
    <w:lvl w:ilvl="1" w:tplc="04090019">
      <w:start w:val="1"/>
      <w:numFmt w:val="lowerLetter"/>
      <w:lvlText w:val="%2."/>
      <w:lvlJc w:val="left"/>
      <w:pPr>
        <w:ind w:left="2610" w:hanging="360"/>
      </w:pPr>
    </w:lvl>
    <w:lvl w:ilvl="2" w:tplc="0409001B">
      <w:start w:val="1"/>
      <w:numFmt w:val="lowerRoman"/>
      <w:lvlText w:val="%3."/>
      <w:lvlJc w:val="right"/>
      <w:pPr>
        <w:ind w:left="3330" w:hanging="180"/>
      </w:pPr>
    </w:lvl>
    <w:lvl w:ilvl="3" w:tplc="0409000F">
      <w:start w:val="1"/>
      <w:numFmt w:val="decimal"/>
      <w:lvlText w:val="%4."/>
      <w:lvlJc w:val="left"/>
      <w:pPr>
        <w:ind w:left="4050" w:hanging="360"/>
      </w:pPr>
    </w:lvl>
    <w:lvl w:ilvl="4" w:tplc="04090019">
      <w:start w:val="1"/>
      <w:numFmt w:val="lowerLetter"/>
      <w:lvlText w:val="%5."/>
      <w:lvlJc w:val="left"/>
      <w:pPr>
        <w:ind w:left="4770" w:hanging="360"/>
      </w:pPr>
    </w:lvl>
    <w:lvl w:ilvl="5" w:tplc="0409001B">
      <w:start w:val="1"/>
      <w:numFmt w:val="lowerRoman"/>
      <w:lvlText w:val="%6."/>
      <w:lvlJc w:val="right"/>
      <w:pPr>
        <w:ind w:left="5490" w:hanging="180"/>
      </w:pPr>
    </w:lvl>
    <w:lvl w:ilvl="6" w:tplc="0409000F">
      <w:start w:val="1"/>
      <w:numFmt w:val="decimal"/>
      <w:lvlText w:val="%7."/>
      <w:lvlJc w:val="left"/>
      <w:pPr>
        <w:ind w:left="6210" w:hanging="360"/>
      </w:pPr>
    </w:lvl>
    <w:lvl w:ilvl="7" w:tplc="04090019">
      <w:start w:val="1"/>
      <w:numFmt w:val="lowerLetter"/>
      <w:lvlText w:val="%8."/>
      <w:lvlJc w:val="left"/>
      <w:pPr>
        <w:ind w:left="6930" w:hanging="360"/>
      </w:pPr>
    </w:lvl>
    <w:lvl w:ilvl="8" w:tplc="0409001B">
      <w:start w:val="1"/>
      <w:numFmt w:val="lowerRoman"/>
      <w:lvlText w:val="%9."/>
      <w:lvlJc w:val="right"/>
      <w:pPr>
        <w:ind w:left="7650" w:hanging="180"/>
      </w:pPr>
    </w:lvl>
  </w:abstractNum>
  <w:abstractNum w:abstractNumId="25" w15:restartNumberingAfterBreak="0">
    <w:nsid w:val="597F37AA"/>
    <w:multiLevelType w:val="multilevel"/>
    <w:tmpl w:val="188C149C"/>
    <w:lvl w:ilvl="0">
      <w:start w:val="1"/>
      <w:numFmt w:val="decimal"/>
      <w:lvlText w:val="%1."/>
      <w:lvlJc w:val="left"/>
      <w:pPr>
        <w:ind w:left="576" w:hanging="576"/>
      </w:pPr>
      <w:rPr>
        <w:rFonts w:ascii="Arial" w:hAnsi="Arial"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720" w:hanging="360"/>
      </w:pPr>
      <w:rPr>
        <w:rFonts w:hint="default"/>
      </w:rPr>
    </w:lvl>
    <w:lvl w:ilvl="2">
      <w:start w:val="1"/>
      <w:numFmt w:val="decimal"/>
      <w:lvlText w:val="%3)"/>
      <w:lvlJc w:val="left"/>
      <w:pPr>
        <w:ind w:left="1350" w:hanging="18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880" w:hanging="360"/>
      </w:pPr>
      <w:rPr>
        <w:rFonts w:hint="default"/>
      </w:rPr>
    </w:lvl>
    <w:lvl w:ilvl="5">
      <w:start w:val="1"/>
      <w:numFmt w:val="lowerRoman"/>
      <w:lvlText w:val="%6."/>
      <w:lvlJc w:val="right"/>
      <w:pPr>
        <w:ind w:left="3600" w:hanging="180"/>
      </w:pPr>
      <w:rPr>
        <w:rFonts w:hint="default"/>
      </w:rPr>
    </w:lvl>
    <w:lvl w:ilvl="6">
      <w:start w:val="1"/>
      <w:numFmt w:val="decimal"/>
      <w:lvlText w:val="%7."/>
      <w:lvlJc w:val="left"/>
      <w:pPr>
        <w:ind w:left="4320" w:hanging="360"/>
      </w:pPr>
      <w:rPr>
        <w:rFonts w:hint="default"/>
      </w:rPr>
    </w:lvl>
    <w:lvl w:ilvl="7">
      <w:start w:val="1"/>
      <w:numFmt w:val="lowerLetter"/>
      <w:lvlText w:val="%8."/>
      <w:lvlJc w:val="left"/>
      <w:pPr>
        <w:ind w:left="5040" w:hanging="360"/>
      </w:pPr>
      <w:rPr>
        <w:rFonts w:hint="default"/>
      </w:rPr>
    </w:lvl>
    <w:lvl w:ilvl="8">
      <w:start w:val="1"/>
      <w:numFmt w:val="lowerRoman"/>
      <w:lvlText w:val="%9."/>
      <w:lvlJc w:val="right"/>
      <w:pPr>
        <w:ind w:left="5760" w:hanging="180"/>
      </w:pPr>
      <w:rPr>
        <w:rFonts w:hint="default"/>
      </w:rPr>
    </w:lvl>
  </w:abstractNum>
  <w:abstractNum w:abstractNumId="26" w15:restartNumberingAfterBreak="0">
    <w:nsid w:val="5BC01A5E"/>
    <w:multiLevelType w:val="hybridMultilevel"/>
    <w:tmpl w:val="8662FD5E"/>
    <w:lvl w:ilvl="0" w:tplc="04090017">
      <w:start w:val="1"/>
      <w:numFmt w:val="lowerLetter"/>
      <w:lvlText w:val="%1)"/>
      <w:lvlJc w:val="left"/>
      <w:pPr>
        <w:ind w:left="117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E19333F"/>
    <w:multiLevelType w:val="hybridMultilevel"/>
    <w:tmpl w:val="797AC68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60F554B6"/>
    <w:multiLevelType w:val="multilevel"/>
    <w:tmpl w:val="145E9E2E"/>
    <w:lvl w:ilvl="0">
      <w:start w:val="1"/>
      <w:numFmt w:val="lowerRoman"/>
      <w:lvlText w:val="%1."/>
      <w:lvlJc w:val="righ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9" w15:restartNumberingAfterBreak="0">
    <w:nsid w:val="63481446"/>
    <w:multiLevelType w:val="multilevel"/>
    <w:tmpl w:val="62247826"/>
    <w:lvl w:ilvl="0">
      <w:start w:val="1"/>
      <w:numFmt w:val="lowerRoman"/>
      <w:lvlText w:val="%1."/>
      <w:lvlJc w:val="righ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0" w15:restartNumberingAfterBreak="0">
    <w:nsid w:val="658D2814"/>
    <w:multiLevelType w:val="multilevel"/>
    <w:tmpl w:val="4C4A2EFA"/>
    <w:lvl w:ilvl="0">
      <w:start w:val="1"/>
      <w:numFmt w:val="decimal"/>
      <w:lvlText w:val="%1."/>
      <w:lvlJc w:val="left"/>
      <w:pPr>
        <w:ind w:left="1296" w:hanging="576"/>
      </w:pPr>
      <w:rPr>
        <w:rFonts w:ascii="Arial" w:hAnsi="Arial"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728" w:hanging="432"/>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15:restartNumberingAfterBreak="0">
    <w:nsid w:val="68E7302D"/>
    <w:multiLevelType w:val="multilevel"/>
    <w:tmpl w:val="3D7061C6"/>
    <w:lvl w:ilvl="0">
      <w:start w:val="1"/>
      <w:numFmt w:val="decimal"/>
      <w:pStyle w:val="AppendixHeading"/>
      <w:lvlText w:val="A%1.0"/>
      <w:lvlJc w:val="left"/>
      <w:pPr>
        <w:ind w:left="360" w:hanging="360"/>
      </w:pPr>
      <w:rPr>
        <w:rFonts w:ascii="Arial" w:hAnsi="Arial" w:cs="Arial"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ppendixHeading2"/>
      <w:lvlText w:val="A%1.%2."/>
      <w:lvlJc w:val="left"/>
      <w:pPr>
        <w:ind w:left="720" w:hanging="720"/>
      </w:pPr>
      <w:rPr>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720" w:hanging="720"/>
      </w:pPr>
      <w:rPr>
        <w:rFonts w:ascii="Times New Roman Bold" w:hAnsi="Times New Roman Bold"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1728" w:hanging="648"/>
      </w:pPr>
      <w:rPr>
        <w:rFonts w:hint="default"/>
        <w:b/>
      </w:rPr>
    </w:lvl>
    <w:lvl w:ilvl="4">
      <w:start w:val="1"/>
      <w:numFmt w:val="decimal"/>
      <w:lvlText w:val="%1.%2.%3.%4.%5."/>
      <w:lvlJc w:val="left"/>
      <w:pPr>
        <w:ind w:left="2232" w:hanging="792"/>
      </w:pPr>
      <w:rPr>
        <w:rFonts w:hint="default"/>
        <w:b/>
      </w:rPr>
    </w:lvl>
    <w:lvl w:ilvl="5">
      <w:start w:val="1"/>
      <w:numFmt w:val="decimal"/>
      <w:lvlText w:val="%1.%2.%3.%4.%5.%6."/>
      <w:lvlJc w:val="left"/>
      <w:pPr>
        <w:ind w:left="2736" w:hanging="936"/>
      </w:pPr>
      <w:rPr>
        <w:rFonts w:hint="default"/>
        <w:b/>
      </w:rPr>
    </w:lvl>
    <w:lvl w:ilvl="6">
      <w:start w:val="1"/>
      <w:numFmt w:val="decimal"/>
      <w:lvlText w:val="%1.%2.%3.%4.%5.%6.%7."/>
      <w:lvlJc w:val="left"/>
      <w:pPr>
        <w:ind w:left="3240" w:hanging="1080"/>
      </w:pPr>
      <w:rPr>
        <w:rFonts w:hint="default"/>
        <w:b/>
      </w:rPr>
    </w:lvl>
    <w:lvl w:ilvl="7">
      <w:start w:val="1"/>
      <w:numFmt w:val="decimal"/>
      <w:lvlText w:val="%1.%2.%3.%4.%5.%6.%7.%8."/>
      <w:lvlJc w:val="left"/>
      <w:pPr>
        <w:ind w:left="3744" w:hanging="1224"/>
      </w:pPr>
      <w:rPr>
        <w:rFonts w:hint="default"/>
        <w:b/>
      </w:rPr>
    </w:lvl>
    <w:lvl w:ilvl="8">
      <w:start w:val="1"/>
      <w:numFmt w:val="decimal"/>
      <w:lvlText w:val="%1.%2.%3.%4.%5.%6.%7.%8.%9."/>
      <w:lvlJc w:val="left"/>
      <w:pPr>
        <w:ind w:left="4320" w:hanging="1440"/>
      </w:pPr>
      <w:rPr>
        <w:rFonts w:hint="default"/>
        <w:b/>
      </w:rPr>
    </w:lvl>
  </w:abstractNum>
  <w:abstractNum w:abstractNumId="32" w15:restartNumberingAfterBreak="0">
    <w:nsid w:val="6B1551C0"/>
    <w:multiLevelType w:val="hybridMultilevel"/>
    <w:tmpl w:val="0226AB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D8F42F6"/>
    <w:multiLevelType w:val="hybridMultilevel"/>
    <w:tmpl w:val="47E23A3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E73000F"/>
    <w:multiLevelType w:val="multilevel"/>
    <w:tmpl w:val="4C4A2EFA"/>
    <w:lvl w:ilvl="0">
      <w:start w:val="1"/>
      <w:numFmt w:val="decimal"/>
      <w:lvlText w:val="%1."/>
      <w:lvlJc w:val="left"/>
      <w:pPr>
        <w:ind w:left="1296" w:hanging="576"/>
      </w:pPr>
      <w:rPr>
        <w:rFonts w:ascii="Arial" w:hAnsi="Arial"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728" w:hanging="432"/>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 w15:restartNumberingAfterBreak="0">
    <w:nsid w:val="73792EB8"/>
    <w:multiLevelType w:val="hybridMultilevel"/>
    <w:tmpl w:val="47E23A3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6090E28"/>
    <w:multiLevelType w:val="multilevel"/>
    <w:tmpl w:val="4C4A2EFA"/>
    <w:lvl w:ilvl="0">
      <w:start w:val="1"/>
      <w:numFmt w:val="decimal"/>
      <w:lvlText w:val="%1."/>
      <w:lvlJc w:val="left"/>
      <w:pPr>
        <w:ind w:left="1296" w:hanging="576"/>
      </w:pPr>
      <w:rPr>
        <w:rFonts w:ascii="Arial" w:hAnsi="Arial"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728" w:hanging="432"/>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7" w15:restartNumberingAfterBreak="0">
    <w:nsid w:val="7D4875ED"/>
    <w:multiLevelType w:val="multilevel"/>
    <w:tmpl w:val="5E9E4022"/>
    <w:lvl w:ilvl="0">
      <w:start w:val="1"/>
      <w:numFmt w:val="decimal"/>
      <w:lvlText w:val="%1."/>
      <w:lvlJc w:val="left"/>
      <w:pPr>
        <w:ind w:left="1296" w:hanging="576"/>
      </w:pPr>
      <w:rPr>
        <w:rFonts w:ascii="Arial" w:hAnsi="Arial"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213201872">
    <w:abstractNumId w:val="27"/>
  </w:num>
  <w:num w:numId="2" w16cid:durableId="619261989">
    <w:abstractNumId w:val="5"/>
  </w:num>
  <w:num w:numId="3" w16cid:durableId="1180852344">
    <w:abstractNumId w:val="25"/>
  </w:num>
  <w:num w:numId="4" w16cid:durableId="1573849769">
    <w:abstractNumId w:val="31"/>
  </w:num>
  <w:num w:numId="5" w16cid:durableId="1308166557">
    <w:abstractNumId w:val="17"/>
  </w:num>
  <w:num w:numId="6" w16cid:durableId="802161752">
    <w:abstractNumId w:val="13"/>
  </w:num>
  <w:num w:numId="7" w16cid:durableId="473565596">
    <w:abstractNumId w:val="12"/>
  </w:num>
  <w:num w:numId="8" w16cid:durableId="116920304">
    <w:abstractNumId w:val="37"/>
  </w:num>
  <w:num w:numId="9" w16cid:durableId="741877877">
    <w:abstractNumId w:val="7"/>
  </w:num>
  <w:num w:numId="10" w16cid:durableId="1229725737">
    <w:abstractNumId w:val="30"/>
  </w:num>
  <w:num w:numId="11" w16cid:durableId="421536923">
    <w:abstractNumId w:val="34"/>
  </w:num>
  <w:num w:numId="12" w16cid:durableId="1389451556">
    <w:abstractNumId w:val="36"/>
  </w:num>
  <w:num w:numId="13" w16cid:durableId="50538304">
    <w:abstractNumId w:val="15"/>
  </w:num>
  <w:num w:numId="14" w16cid:durableId="1346403247">
    <w:abstractNumId w:val="10"/>
  </w:num>
  <w:num w:numId="15" w16cid:durableId="150408586">
    <w:abstractNumId w:val="26"/>
  </w:num>
  <w:num w:numId="16" w16cid:durableId="670136999">
    <w:abstractNumId w:val="32"/>
  </w:num>
  <w:num w:numId="17" w16cid:durableId="1643273762">
    <w:abstractNumId w:val="9"/>
  </w:num>
  <w:num w:numId="18" w16cid:durableId="779027522">
    <w:abstractNumId w:val="8"/>
  </w:num>
  <w:num w:numId="19" w16cid:durableId="206486451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882594912">
    <w:abstractNumId w:val="4"/>
  </w:num>
  <w:num w:numId="21" w16cid:durableId="1486317279">
    <w:abstractNumId w:val="33"/>
  </w:num>
  <w:num w:numId="22" w16cid:durableId="1102411914">
    <w:abstractNumId w:val="35"/>
  </w:num>
  <w:num w:numId="23" w16cid:durableId="409348813">
    <w:abstractNumId w:val="18"/>
  </w:num>
  <w:num w:numId="24" w16cid:durableId="716323995">
    <w:abstractNumId w:val="20"/>
  </w:num>
  <w:num w:numId="25" w16cid:durableId="378091041">
    <w:abstractNumId w:val="23"/>
  </w:num>
  <w:num w:numId="26" w16cid:durableId="187957927">
    <w:abstractNumId w:val="21"/>
  </w:num>
  <w:num w:numId="27" w16cid:durableId="1573154160">
    <w:abstractNumId w:val="19"/>
  </w:num>
  <w:num w:numId="28" w16cid:durableId="2033141304">
    <w:abstractNumId w:val="11"/>
  </w:num>
  <w:num w:numId="29" w16cid:durableId="1549491766">
    <w:abstractNumId w:val="6"/>
  </w:num>
  <w:num w:numId="30" w16cid:durableId="713844432">
    <w:abstractNumId w:val="1"/>
  </w:num>
  <w:num w:numId="31" w16cid:durableId="739982662">
    <w:abstractNumId w:val="22"/>
  </w:num>
  <w:num w:numId="32" w16cid:durableId="403183326">
    <w:abstractNumId w:val="3"/>
  </w:num>
  <w:num w:numId="33" w16cid:durableId="412510379">
    <w:abstractNumId w:val="14"/>
  </w:num>
  <w:num w:numId="34" w16cid:durableId="13308882">
    <w:abstractNumId w:val="28"/>
  </w:num>
  <w:num w:numId="35" w16cid:durableId="1719623534">
    <w:abstractNumId w:val="16"/>
  </w:num>
  <w:num w:numId="36" w16cid:durableId="1738741195">
    <w:abstractNumId w:val="29"/>
  </w:num>
  <w:num w:numId="37" w16cid:durableId="1161388638">
    <w:abstractNumId w:val="0"/>
  </w:num>
  <w:num w:numId="38" w16cid:durableId="383138547">
    <w:abstractNumId w:val="2"/>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E67"/>
    <w:rsid w:val="000032DA"/>
    <w:rsid w:val="00012C22"/>
    <w:rsid w:val="000344B4"/>
    <w:rsid w:val="00036718"/>
    <w:rsid w:val="00036917"/>
    <w:rsid w:val="00037121"/>
    <w:rsid w:val="000E06B6"/>
    <w:rsid w:val="000F5DBA"/>
    <w:rsid w:val="001354A5"/>
    <w:rsid w:val="0018625E"/>
    <w:rsid w:val="00191F64"/>
    <w:rsid w:val="001A0F5E"/>
    <w:rsid w:val="001E50D4"/>
    <w:rsid w:val="00222398"/>
    <w:rsid w:val="002D03F3"/>
    <w:rsid w:val="00340BE1"/>
    <w:rsid w:val="00340DB4"/>
    <w:rsid w:val="00357C72"/>
    <w:rsid w:val="00383D09"/>
    <w:rsid w:val="0038512A"/>
    <w:rsid w:val="003F5094"/>
    <w:rsid w:val="00405341"/>
    <w:rsid w:val="004419B3"/>
    <w:rsid w:val="00467613"/>
    <w:rsid w:val="0047405A"/>
    <w:rsid w:val="00497B33"/>
    <w:rsid w:val="00532F1F"/>
    <w:rsid w:val="00564AB1"/>
    <w:rsid w:val="00585ADF"/>
    <w:rsid w:val="005D3B04"/>
    <w:rsid w:val="005D6D25"/>
    <w:rsid w:val="005F2A7C"/>
    <w:rsid w:val="0062447A"/>
    <w:rsid w:val="00632C72"/>
    <w:rsid w:val="00650F3F"/>
    <w:rsid w:val="006A4AEA"/>
    <w:rsid w:val="006B1D9F"/>
    <w:rsid w:val="00706FAA"/>
    <w:rsid w:val="007A0D0D"/>
    <w:rsid w:val="007B54DC"/>
    <w:rsid w:val="007F6E67"/>
    <w:rsid w:val="00811EB9"/>
    <w:rsid w:val="008164AE"/>
    <w:rsid w:val="00837B0F"/>
    <w:rsid w:val="00850D47"/>
    <w:rsid w:val="00865D82"/>
    <w:rsid w:val="00914EA9"/>
    <w:rsid w:val="00940089"/>
    <w:rsid w:val="00974B7B"/>
    <w:rsid w:val="009830D0"/>
    <w:rsid w:val="0098322F"/>
    <w:rsid w:val="00990007"/>
    <w:rsid w:val="00A04B07"/>
    <w:rsid w:val="00A13EA5"/>
    <w:rsid w:val="00A1720F"/>
    <w:rsid w:val="00A3374F"/>
    <w:rsid w:val="00A405F5"/>
    <w:rsid w:val="00A440CA"/>
    <w:rsid w:val="00A51CD0"/>
    <w:rsid w:val="00A776FA"/>
    <w:rsid w:val="00A82E73"/>
    <w:rsid w:val="00A90AE0"/>
    <w:rsid w:val="00AA3EBA"/>
    <w:rsid w:val="00AA6958"/>
    <w:rsid w:val="00AA7A2B"/>
    <w:rsid w:val="00AB6598"/>
    <w:rsid w:val="00AE27C4"/>
    <w:rsid w:val="00AF5840"/>
    <w:rsid w:val="00B53064"/>
    <w:rsid w:val="00B94BB0"/>
    <w:rsid w:val="00BA06AB"/>
    <w:rsid w:val="00BA5991"/>
    <w:rsid w:val="00BB50A3"/>
    <w:rsid w:val="00BC7270"/>
    <w:rsid w:val="00BD3C26"/>
    <w:rsid w:val="00C01D90"/>
    <w:rsid w:val="00C0267B"/>
    <w:rsid w:val="00C03E2F"/>
    <w:rsid w:val="00C27A74"/>
    <w:rsid w:val="00C31577"/>
    <w:rsid w:val="00C34E2F"/>
    <w:rsid w:val="00C36EFA"/>
    <w:rsid w:val="00C37070"/>
    <w:rsid w:val="00C45BE6"/>
    <w:rsid w:val="00C77BE3"/>
    <w:rsid w:val="00CB2D71"/>
    <w:rsid w:val="00CE0ABE"/>
    <w:rsid w:val="00CE6066"/>
    <w:rsid w:val="00D17949"/>
    <w:rsid w:val="00D17E43"/>
    <w:rsid w:val="00D27C66"/>
    <w:rsid w:val="00D60344"/>
    <w:rsid w:val="00D604B4"/>
    <w:rsid w:val="00D71EFF"/>
    <w:rsid w:val="00DD688D"/>
    <w:rsid w:val="00E30E6A"/>
    <w:rsid w:val="00E50C14"/>
    <w:rsid w:val="00E93A6A"/>
    <w:rsid w:val="00E95291"/>
    <w:rsid w:val="00E95884"/>
    <w:rsid w:val="00EA59EB"/>
    <w:rsid w:val="00EC7AA6"/>
    <w:rsid w:val="00EF5885"/>
    <w:rsid w:val="00F00343"/>
    <w:rsid w:val="00F175B5"/>
    <w:rsid w:val="00F33B7E"/>
    <w:rsid w:val="00F439AB"/>
    <w:rsid w:val="00F8539A"/>
    <w:rsid w:val="00F92BA0"/>
    <w:rsid w:val="00FB4BE1"/>
    <w:rsid w:val="00FB617F"/>
    <w:rsid w:val="00FF34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644B2"/>
  <w15:docId w15:val="{DDA0E3DE-72BB-4496-BF61-1D64E7B72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iPriority="0"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1,ChapterTitle,h1"/>
    <w:basedOn w:val="Normal"/>
    <w:next w:val="Normal"/>
    <w:link w:val="Heading1Char"/>
    <w:qFormat/>
    <w:rsid w:val="00A1720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aliases w:val="H2,h2,l2,A.B.C.,hoofd 2,Heading2-bio,Career Exp.,PARA2,Attribute Heading 2,Main Heading,Bold 14,L2"/>
    <w:basedOn w:val="Normal"/>
    <w:next w:val="Normal"/>
    <w:link w:val="Heading2Char"/>
    <w:unhideWhenUsed/>
    <w:qFormat/>
    <w:rsid w:val="00A1720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aliases w:val="H3,h3,Heading C"/>
    <w:basedOn w:val="Normal"/>
    <w:next w:val="Normal"/>
    <w:link w:val="Heading3Char"/>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aliases w:val="H4,h4"/>
    <w:basedOn w:val="Normal"/>
    <w:next w:val="Normal"/>
    <w:link w:val="Heading4Char"/>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aliases w:val="H6,h6"/>
    <w:basedOn w:val="Normal"/>
    <w:next w:val="Normal"/>
    <w:link w:val="Heading6Char"/>
    <w:rsid w:val="00C45BE6"/>
    <w:pPr>
      <w:spacing w:before="240" w:after="60" w:line="240" w:lineRule="auto"/>
      <w:ind w:left="1152" w:hanging="1152"/>
      <w:outlineLvl w:val="5"/>
    </w:pPr>
    <w:rPr>
      <w:rFonts w:ascii="Arial" w:eastAsia="Times New Roman" w:hAnsi="Arial" w:cs="Times New Roman"/>
      <w:b/>
      <w:bCs/>
    </w:rPr>
  </w:style>
  <w:style w:type="paragraph" w:styleId="Heading7">
    <w:name w:val="heading 7"/>
    <w:basedOn w:val="Normal"/>
    <w:next w:val="Normal"/>
    <w:link w:val="Heading7Char"/>
    <w:uiPriority w:val="9"/>
    <w:unhideWhenUsed/>
    <w:rsid w:val="00C45BE6"/>
    <w:pPr>
      <w:spacing w:before="240" w:after="60" w:line="240" w:lineRule="auto"/>
      <w:ind w:left="1296" w:hanging="1296"/>
      <w:outlineLvl w:val="6"/>
    </w:pPr>
    <w:rPr>
      <w:rFonts w:ascii="Calibri" w:eastAsia="Times New Roman" w:hAnsi="Calibri" w:cs="Times New Roman"/>
      <w:sz w:val="24"/>
      <w:szCs w:val="24"/>
    </w:rPr>
  </w:style>
  <w:style w:type="paragraph" w:styleId="Heading8">
    <w:name w:val="heading 8"/>
    <w:basedOn w:val="Normal"/>
    <w:next w:val="Normal"/>
    <w:link w:val="Heading8Char"/>
    <w:rsid w:val="00C45BE6"/>
    <w:pPr>
      <w:spacing w:before="240" w:after="60" w:line="240" w:lineRule="auto"/>
      <w:ind w:left="1440" w:hanging="1440"/>
      <w:outlineLvl w:val="7"/>
    </w:pPr>
    <w:rPr>
      <w:rFonts w:ascii="Arial" w:eastAsia="Times New Roman" w:hAnsi="Arial" w:cs="Times New Roman"/>
      <w:i/>
      <w:iCs/>
      <w:sz w:val="24"/>
      <w:szCs w:val="24"/>
    </w:rPr>
  </w:style>
  <w:style w:type="paragraph" w:styleId="Heading9">
    <w:name w:val="heading 9"/>
    <w:basedOn w:val="Normal"/>
    <w:next w:val="Normal"/>
    <w:link w:val="Heading9Char"/>
    <w:uiPriority w:val="9"/>
    <w:unhideWhenUsed/>
    <w:rsid w:val="00C45BE6"/>
    <w:pPr>
      <w:spacing w:before="240" w:after="60" w:line="240" w:lineRule="auto"/>
      <w:ind w:left="1584" w:hanging="1584"/>
      <w:outlineLvl w:val="8"/>
    </w:pPr>
    <w:rPr>
      <w:rFonts w:ascii="Cambria" w:eastAsia="Times New Roman" w:hAnsi="Cambria"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ChapterTitle Char,h1 Char"/>
    <w:basedOn w:val="DefaultParagraphFont"/>
    <w:link w:val="Heading1"/>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aliases w:val="H2 Char,h2 Char,l2 Char,A.B.C. Char,hoofd 2 Char,Heading2-bio Char,Career Exp. Char,PARA2 Char,Attribute Heading 2 Char,Main Heading Char,Bold 14 Char,L2 Char"/>
    <w:basedOn w:val="DefaultParagraphFont"/>
    <w:link w:val="Heading2"/>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aliases w:val="H3 Char,h3 Char,Heading C Char"/>
    <w:basedOn w:val="DefaultParagraphFont"/>
    <w:link w:val="Heading3"/>
    <w:rsid w:val="00A1720F"/>
    <w:rPr>
      <w:rFonts w:asciiTheme="majorHAnsi" w:eastAsiaTheme="majorEastAsia" w:hAnsiTheme="majorHAnsi" w:cstheme="majorBidi"/>
      <w:b/>
      <w:bCs/>
      <w:color w:val="4F81BD" w:themeColor="accent1"/>
    </w:rPr>
  </w:style>
  <w:style w:type="character" w:customStyle="1" w:styleId="Heading4Char">
    <w:name w:val="Heading 4 Char"/>
    <w:aliases w:val="H4 Char,h4 Char"/>
    <w:basedOn w:val="DefaultParagraphFont"/>
    <w:link w:val="Heading4"/>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link w:val="NoSpacingChar"/>
    <w:uiPriority w:val="1"/>
    <w:qFormat/>
    <w:rsid w:val="00A1720F"/>
    <w:pPr>
      <w:spacing w:after="0" w:line="240" w:lineRule="auto"/>
    </w:pPr>
  </w:style>
  <w:style w:type="paragraph" w:styleId="Header">
    <w:name w:val="header"/>
    <w:aliases w:val="Header1"/>
    <w:basedOn w:val="Normal"/>
    <w:link w:val="HeaderChar"/>
    <w:uiPriority w:val="99"/>
    <w:rsid w:val="00AA3EBA"/>
    <w:pPr>
      <w:tabs>
        <w:tab w:val="center" w:pos="4680"/>
        <w:tab w:val="right" w:pos="9360"/>
      </w:tabs>
      <w:spacing w:after="0" w:line="240" w:lineRule="auto"/>
    </w:pPr>
    <w:rPr>
      <w:sz w:val="20"/>
      <w:szCs w:val="20"/>
    </w:rPr>
  </w:style>
  <w:style w:type="character" w:customStyle="1" w:styleId="HeaderChar">
    <w:name w:val="Header Char"/>
    <w:aliases w:val="Header1 Char"/>
    <w:basedOn w:val="DefaultParagraphFont"/>
    <w:link w:val="Header"/>
    <w:uiPriority w:val="99"/>
    <w:rsid w:val="00AA3EBA"/>
  </w:style>
  <w:style w:type="paragraph" w:styleId="Footer">
    <w:name w:val="footer"/>
    <w:aliases w:val="f1"/>
    <w:basedOn w:val="Normal"/>
    <w:link w:val="FooterChar"/>
    <w:rsid w:val="00AA3EBA"/>
    <w:pPr>
      <w:tabs>
        <w:tab w:val="center" w:pos="4680"/>
        <w:tab w:val="right" w:pos="9360"/>
      </w:tabs>
      <w:spacing w:after="0" w:line="240" w:lineRule="auto"/>
    </w:pPr>
    <w:rPr>
      <w:sz w:val="20"/>
      <w:szCs w:val="20"/>
    </w:rPr>
  </w:style>
  <w:style w:type="character" w:customStyle="1" w:styleId="FooterChar">
    <w:name w:val="Footer Char"/>
    <w:aliases w:val="f1 Char"/>
    <w:basedOn w:val="DefaultParagraphFont"/>
    <w:link w:val="Footer"/>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ListParagraph">
    <w:name w:val="List Paragraph"/>
    <w:aliases w:val="List Paragraph1,Bullets,5 Heading,Source Reference,R List Para,Bullet Level 2,Use Case List Paragraph,lp1"/>
    <w:basedOn w:val="Normal"/>
    <w:link w:val="ListParagraphChar"/>
    <w:uiPriority w:val="34"/>
    <w:qFormat/>
    <w:rsid w:val="00847BE7"/>
    <w:pPr>
      <w:widowControl w:val="0"/>
      <w:spacing w:after="0"/>
      <w:ind w:left="720"/>
    </w:pPr>
    <w:rPr>
      <w:rFonts w:eastAsia="Times New Roman" w:cs="Times New Roman"/>
      <w:szCs w:val="20"/>
    </w:rPr>
  </w:style>
  <w:style w:type="paragraph" w:styleId="BalloonText">
    <w:name w:val="Balloon Text"/>
    <w:basedOn w:val="Normal"/>
    <w:link w:val="BalloonTextChar"/>
    <w:uiPriority w:val="99"/>
    <w:unhideWhenUsed/>
    <w:rsid w:val="00B506DD"/>
    <w:pPr>
      <w:spacing w:after="0"/>
    </w:pPr>
    <w:rPr>
      <w:rFonts w:ascii="Tahoma" w:hAnsi="Tahoma" w:cs="Tahoma"/>
      <w:sz w:val="16"/>
      <w:szCs w:val="16"/>
    </w:rPr>
  </w:style>
  <w:style w:type="character" w:customStyle="1" w:styleId="BalloonTextChar">
    <w:name w:val="Balloon Text Char"/>
    <w:basedOn w:val="DefaultParagraphFont"/>
    <w:link w:val="BalloonText"/>
    <w:uiPriority w:val="99"/>
    <w:rsid w:val="00B506DD"/>
    <w:rPr>
      <w:rFonts w:ascii="Tahoma" w:hAnsi="Tahoma" w:cs="Tahoma"/>
      <w:sz w:val="16"/>
      <w:szCs w:val="16"/>
    </w:rPr>
  </w:style>
  <w:style w:type="character" w:styleId="Hyperlink">
    <w:name w:val="Hyperlink"/>
    <w:basedOn w:val="DefaultParagraphFont"/>
    <w:uiPriority w:val="99"/>
    <w:unhideWhenUsed/>
    <w:qFormat/>
    <w:rsid w:val="00CF351F"/>
    <w:rPr>
      <w:color w:val="0000FF"/>
      <w:u w:val="single"/>
    </w:rPr>
  </w:style>
  <w:style w:type="paragraph" w:customStyle="1" w:styleId="Default">
    <w:name w:val="Default"/>
    <w:rsid w:val="00C27A74"/>
    <w:pPr>
      <w:autoSpaceDE w:val="0"/>
      <w:autoSpaceDN w:val="0"/>
      <w:adjustRightInd w:val="0"/>
      <w:spacing w:after="0" w:line="240" w:lineRule="auto"/>
    </w:pPr>
    <w:rPr>
      <w:rFonts w:ascii="Arial" w:hAnsi="Arial" w:cs="Arial"/>
      <w:color w:val="000000"/>
      <w:sz w:val="24"/>
      <w:szCs w:val="24"/>
    </w:rPr>
  </w:style>
  <w:style w:type="table" w:styleId="TableGrid3">
    <w:name w:val="Table Grid 3"/>
    <w:basedOn w:val="TableNormal"/>
    <w:rsid w:val="00811EB9"/>
    <w:pPr>
      <w:widowControl w:val="0"/>
      <w:spacing w:after="0" w:line="240" w:lineRule="auto"/>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character" w:styleId="UnresolvedMention">
    <w:name w:val="Unresolved Mention"/>
    <w:basedOn w:val="DefaultParagraphFont"/>
    <w:uiPriority w:val="99"/>
    <w:unhideWhenUsed/>
    <w:rsid w:val="00036718"/>
    <w:rPr>
      <w:color w:val="605E5C"/>
      <w:shd w:val="clear" w:color="auto" w:fill="E1DFDD"/>
    </w:rPr>
  </w:style>
  <w:style w:type="paragraph" w:styleId="CommentText">
    <w:name w:val="annotation text"/>
    <w:basedOn w:val="Normal"/>
    <w:link w:val="CommentTextChar"/>
    <w:uiPriority w:val="99"/>
    <w:unhideWhenUsed/>
    <w:rsid w:val="00C37070"/>
    <w:pPr>
      <w:spacing w:line="240" w:lineRule="auto"/>
    </w:pPr>
    <w:rPr>
      <w:sz w:val="20"/>
      <w:szCs w:val="20"/>
    </w:rPr>
  </w:style>
  <w:style w:type="character" w:customStyle="1" w:styleId="CommentTextChar">
    <w:name w:val="Comment Text Char"/>
    <w:basedOn w:val="DefaultParagraphFont"/>
    <w:link w:val="CommentText"/>
    <w:uiPriority w:val="99"/>
    <w:rsid w:val="00C37070"/>
    <w:rPr>
      <w:sz w:val="20"/>
      <w:szCs w:val="20"/>
    </w:rPr>
  </w:style>
  <w:style w:type="character" w:styleId="CommentReference">
    <w:name w:val="annotation reference"/>
    <w:basedOn w:val="DefaultParagraphFont"/>
    <w:uiPriority w:val="99"/>
    <w:unhideWhenUsed/>
    <w:rsid w:val="00C37070"/>
    <w:rPr>
      <w:sz w:val="16"/>
      <w:szCs w:val="16"/>
    </w:rPr>
  </w:style>
  <w:style w:type="table" w:customStyle="1" w:styleId="TableGrid31">
    <w:name w:val="Table Grid 31"/>
    <w:basedOn w:val="TableNormal"/>
    <w:next w:val="TableGrid3"/>
    <w:rsid w:val="00C37070"/>
    <w:pPr>
      <w:widowControl w:val="0"/>
      <w:spacing w:after="0" w:line="240" w:lineRule="auto"/>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styleId="CommentSubject">
    <w:name w:val="annotation subject"/>
    <w:basedOn w:val="CommentText"/>
    <w:next w:val="CommentText"/>
    <w:link w:val="CommentSubjectChar"/>
    <w:uiPriority w:val="99"/>
    <w:semiHidden/>
    <w:unhideWhenUsed/>
    <w:rsid w:val="00650F3F"/>
    <w:rPr>
      <w:b/>
      <w:bCs/>
    </w:rPr>
  </w:style>
  <w:style w:type="character" w:customStyle="1" w:styleId="CommentSubjectChar">
    <w:name w:val="Comment Subject Char"/>
    <w:basedOn w:val="CommentTextChar"/>
    <w:link w:val="CommentSubject"/>
    <w:uiPriority w:val="99"/>
    <w:semiHidden/>
    <w:rsid w:val="00650F3F"/>
    <w:rPr>
      <w:b/>
      <w:bCs/>
      <w:sz w:val="20"/>
      <w:szCs w:val="20"/>
    </w:rPr>
  </w:style>
  <w:style w:type="paragraph" w:styleId="Revision">
    <w:name w:val="Revision"/>
    <w:hidden/>
    <w:uiPriority w:val="99"/>
    <w:semiHidden/>
    <w:rsid w:val="00650F3F"/>
    <w:pPr>
      <w:spacing w:after="0" w:line="240" w:lineRule="auto"/>
    </w:pPr>
  </w:style>
  <w:style w:type="character" w:customStyle="1" w:styleId="ui-provider">
    <w:name w:val="ui-provider"/>
    <w:basedOn w:val="DefaultParagraphFont"/>
    <w:rsid w:val="0098322F"/>
  </w:style>
  <w:style w:type="character" w:styleId="Emphasis">
    <w:name w:val="Emphasis"/>
    <w:basedOn w:val="DefaultParagraphFont"/>
    <w:uiPriority w:val="20"/>
    <w:qFormat/>
    <w:rsid w:val="007B54DC"/>
    <w:rPr>
      <w:rFonts w:ascii="Arial" w:hAnsi="Arial" w:cs="Times New Roman"/>
      <w:b/>
      <w:i/>
      <w:iCs/>
      <w:color w:val="0070C0"/>
    </w:rPr>
  </w:style>
  <w:style w:type="paragraph" w:styleId="PlainText">
    <w:name w:val="Plain Text"/>
    <w:basedOn w:val="Normal"/>
    <w:link w:val="PlainTextChar"/>
    <w:uiPriority w:val="99"/>
    <w:unhideWhenUsed/>
    <w:rsid w:val="007B54DC"/>
    <w:pPr>
      <w:spacing w:after="0" w:line="240" w:lineRule="auto"/>
    </w:pPr>
    <w:rPr>
      <w:rFonts w:ascii="Consolas" w:eastAsia="Calibri" w:hAnsi="Consolas" w:cs="Times New Roman"/>
      <w:sz w:val="21"/>
      <w:szCs w:val="21"/>
    </w:rPr>
  </w:style>
  <w:style w:type="character" w:customStyle="1" w:styleId="PlainTextChar">
    <w:name w:val="Plain Text Char"/>
    <w:basedOn w:val="DefaultParagraphFont"/>
    <w:link w:val="PlainText"/>
    <w:uiPriority w:val="99"/>
    <w:rsid w:val="007B54DC"/>
    <w:rPr>
      <w:rFonts w:ascii="Consolas" w:eastAsia="Calibri" w:hAnsi="Consolas" w:cs="Times New Roman"/>
      <w:sz w:val="21"/>
      <w:szCs w:val="21"/>
    </w:rPr>
  </w:style>
  <w:style w:type="character" w:styleId="Strong">
    <w:name w:val="Strong"/>
    <w:basedOn w:val="DefaultParagraphFont"/>
    <w:uiPriority w:val="22"/>
    <w:qFormat/>
    <w:rsid w:val="007B54DC"/>
    <w:rPr>
      <w:b/>
      <w:bCs/>
    </w:rPr>
  </w:style>
  <w:style w:type="table" w:styleId="TableGrid">
    <w:name w:val="Table Grid"/>
    <w:basedOn w:val="TableNormal"/>
    <w:uiPriority w:val="59"/>
    <w:rsid w:val="007B54DC"/>
    <w:pPr>
      <w:spacing w:after="0" w:line="240" w:lineRule="auto"/>
    </w:pPr>
    <w:rPr>
      <w:rFonts w:ascii="Arial" w:eastAsia="Calibri" w:hAnsi="Arial"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ph">
    <w:name w:val="ph"/>
    <w:basedOn w:val="DefaultParagraphFont"/>
    <w:rsid w:val="007B54DC"/>
  </w:style>
  <w:style w:type="paragraph" w:customStyle="1" w:styleId="p">
    <w:name w:val="p"/>
    <w:basedOn w:val="Normal"/>
    <w:rsid w:val="007B54D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
    <w:name w:val="li"/>
    <w:basedOn w:val="Normal"/>
    <w:rsid w:val="007B54D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ParagraphChar">
    <w:name w:val="List Paragraph Char"/>
    <w:aliases w:val="List Paragraph1 Char,Bullets Char,5 Heading Char,Source Reference Char,R List Para Char,Bullet Level 2 Char,Use Case List Paragraph Char,lp1 Char"/>
    <w:basedOn w:val="DefaultParagraphFont"/>
    <w:link w:val="ListParagraph"/>
    <w:uiPriority w:val="34"/>
    <w:locked/>
    <w:rsid w:val="00340DB4"/>
    <w:rPr>
      <w:rFonts w:eastAsia="Times New Roman" w:cs="Times New Roman"/>
      <w:szCs w:val="20"/>
    </w:rPr>
  </w:style>
  <w:style w:type="character" w:customStyle="1" w:styleId="Heading6Char">
    <w:name w:val="Heading 6 Char"/>
    <w:aliases w:val="H6 Char,h6 Char"/>
    <w:basedOn w:val="DefaultParagraphFont"/>
    <w:link w:val="Heading6"/>
    <w:rsid w:val="00C45BE6"/>
    <w:rPr>
      <w:rFonts w:ascii="Arial" w:eastAsia="Times New Roman" w:hAnsi="Arial" w:cs="Times New Roman"/>
      <w:b/>
      <w:bCs/>
    </w:rPr>
  </w:style>
  <w:style w:type="character" w:customStyle="1" w:styleId="Heading7Char">
    <w:name w:val="Heading 7 Char"/>
    <w:basedOn w:val="DefaultParagraphFont"/>
    <w:link w:val="Heading7"/>
    <w:uiPriority w:val="9"/>
    <w:rsid w:val="00C45BE6"/>
    <w:rPr>
      <w:rFonts w:ascii="Calibri" w:eastAsia="Times New Roman" w:hAnsi="Calibri" w:cs="Times New Roman"/>
      <w:sz w:val="24"/>
      <w:szCs w:val="24"/>
    </w:rPr>
  </w:style>
  <w:style w:type="character" w:customStyle="1" w:styleId="Heading8Char">
    <w:name w:val="Heading 8 Char"/>
    <w:basedOn w:val="DefaultParagraphFont"/>
    <w:link w:val="Heading8"/>
    <w:rsid w:val="00C45BE6"/>
    <w:rPr>
      <w:rFonts w:ascii="Arial" w:eastAsia="Times New Roman" w:hAnsi="Arial" w:cs="Times New Roman"/>
      <w:i/>
      <w:iCs/>
      <w:sz w:val="24"/>
      <w:szCs w:val="24"/>
    </w:rPr>
  </w:style>
  <w:style w:type="character" w:customStyle="1" w:styleId="Heading9Char">
    <w:name w:val="Heading 9 Char"/>
    <w:basedOn w:val="DefaultParagraphFont"/>
    <w:link w:val="Heading9"/>
    <w:uiPriority w:val="9"/>
    <w:rsid w:val="00C45BE6"/>
    <w:rPr>
      <w:rFonts w:ascii="Cambria" w:eastAsia="Times New Roman" w:hAnsi="Cambria" w:cs="Times New Roman"/>
    </w:rPr>
  </w:style>
  <w:style w:type="numbering" w:customStyle="1" w:styleId="NoList1">
    <w:name w:val="No List1"/>
    <w:next w:val="NoList"/>
    <w:uiPriority w:val="99"/>
    <w:semiHidden/>
    <w:unhideWhenUsed/>
    <w:rsid w:val="00C45BE6"/>
  </w:style>
  <w:style w:type="paragraph" w:styleId="List">
    <w:name w:val="List"/>
    <w:basedOn w:val="Normal"/>
    <w:semiHidden/>
    <w:rsid w:val="00C45BE6"/>
    <w:pPr>
      <w:spacing w:after="0" w:line="240" w:lineRule="auto"/>
      <w:ind w:left="360" w:hanging="360"/>
    </w:pPr>
    <w:rPr>
      <w:rFonts w:ascii="Arial" w:eastAsia="Times New Roman" w:hAnsi="Arial" w:cs="Times New Roman"/>
      <w:sz w:val="24"/>
      <w:szCs w:val="20"/>
    </w:rPr>
  </w:style>
  <w:style w:type="paragraph" w:styleId="Salutation">
    <w:name w:val="Salutation"/>
    <w:basedOn w:val="Normal"/>
    <w:next w:val="Normal"/>
    <w:link w:val="SalutationChar"/>
    <w:semiHidden/>
    <w:rsid w:val="00C45BE6"/>
    <w:pPr>
      <w:spacing w:after="0" w:line="240" w:lineRule="auto"/>
      <w:jc w:val="both"/>
    </w:pPr>
    <w:rPr>
      <w:rFonts w:ascii="Arial" w:eastAsia="Times New Roman" w:hAnsi="Arial" w:cs="Times New Roman"/>
      <w:kern w:val="22"/>
      <w:szCs w:val="20"/>
    </w:rPr>
  </w:style>
  <w:style w:type="character" w:customStyle="1" w:styleId="SalutationChar">
    <w:name w:val="Salutation Char"/>
    <w:basedOn w:val="DefaultParagraphFont"/>
    <w:link w:val="Salutation"/>
    <w:semiHidden/>
    <w:rsid w:val="00C45BE6"/>
    <w:rPr>
      <w:rFonts w:ascii="Arial" w:eastAsia="Times New Roman" w:hAnsi="Arial" w:cs="Times New Roman"/>
      <w:kern w:val="22"/>
      <w:szCs w:val="20"/>
    </w:rPr>
  </w:style>
  <w:style w:type="paragraph" w:styleId="NormalWeb">
    <w:name w:val="Normal (Web)"/>
    <w:basedOn w:val="Normal"/>
    <w:uiPriority w:val="99"/>
    <w:rsid w:val="00C45BE6"/>
    <w:pPr>
      <w:spacing w:before="100" w:beforeAutospacing="1" w:after="100" w:afterAutospacing="1" w:line="240" w:lineRule="auto"/>
    </w:pPr>
    <w:rPr>
      <w:rFonts w:ascii="Arial Unicode MS" w:eastAsia="Arial Unicode MS" w:hAnsi="Arial Unicode MS" w:cs="Arial Unicode MS"/>
      <w:sz w:val="24"/>
      <w:szCs w:val="24"/>
    </w:rPr>
  </w:style>
  <w:style w:type="paragraph" w:styleId="BodyText3">
    <w:name w:val="Body Text 3"/>
    <w:basedOn w:val="Normal"/>
    <w:link w:val="BodyText3Char"/>
    <w:rsid w:val="00C45BE6"/>
    <w:pPr>
      <w:spacing w:after="120" w:line="240" w:lineRule="auto"/>
    </w:pPr>
    <w:rPr>
      <w:rFonts w:ascii="Arial" w:eastAsia="Times New Roman" w:hAnsi="Arial" w:cs="Times New Roman"/>
      <w:sz w:val="16"/>
      <w:szCs w:val="16"/>
    </w:rPr>
  </w:style>
  <w:style w:type="character" w:customStyle="1" w:styleId="BodyText3Char">
    <w:name w:val="Body Text 3 Char"/>
    <w:basedOn w:val="DefaultParagraphFont"/>
    <w:link w:val="BodyText3"/>
    <w:rsid w:val="00C45BE6"/>
    <w:rPr>
      <w:rFonts w:ascii="Arial" w:eastAsia="Times New Roman" w:hAnsi="Arial" w:cs="Times New Roman"/>
      <w:sz w:val="16"/>
      <w:szCs w:val="16"/>
    </w:rPr>
  </w:style>
  <w:style w:type="paragraph" w:styleId="FootnoteText">
    <w:name w:val="footnote text"/>
    <w:basedOn w:val="Normal"/>
    <w:link w:val="FootnoteTextChar"/>
    <w:uiPriority w:val="99"/>
    <w:rsid w:val="00C45BE6"/>
    <w:pPr>
      <w:spacing w:before="120" w:after="120" w:line="240" w:lineRule="auto"/>
    </w:pPr>
    <w:rPr>
      <w:rFonts w:ascii="Arial" w:eastAsia="Times New Roman" w:hAnsi="Arial" w:cs="Times New Roman"/>
      <w:sz w:val="20"/>
      <w:szCs w:val="20"/>
    </w:rPr>
  </w:style>
  <w:style w:type="character" w:customStyle="1" w:styleId="FootnoteTextChar">
    <w:name w:val="Footnote Text Char"/>
    <w:basedOn w:val="DefaultParagraphFont"/>
    <w:link w:val="FootnoteText"/>
    <w:uiPriority w:val="99"/>
    <w:rsid w:val="00C45BE6"/>
    <w:rPr>
      <w:rFonts w:ascii="Arial" w:eastAsia="Times New Roman" w:hAnsi="Arial" w:cs="Times New Roman"/>
      <w:sz w:val="20"/>
      <w:szCs w:val="20"/>
    </w:rPr>
  </w:style>
  <w:style w:type="character" w:styleId="FootnoteReference">
    <w:name w:val="footnote reference"/>
    <w:basedOn w:val="DefaultParagraphFont"/>
    <w:uiPriority w:val="99"/>
    <w:rsid w:val="00C45BE6"/>
    <w:rPr>
      <w:vertAlign w:val="superscript"/>
    </w:rPr>
  </w:style>
  <w:style w:type="character" w:styleId="PlaceholderText">
    <w:name w:val="Placeholder Text"/>
    <w:basedOn w:val="DefaultParagraphFont"/>
    <w:uiPriority w:val="99"/>
    <w:semiHidden/>
    <w:rsid w:val="00C45BE6"/>
    <w:rPr>
      <w:color w:val="808080"/>
    </w:rPr>
  </w:style>
  <w:style w:type="paragraph" w:customStyle="1" w:styleId="Lista">
    <w:name w:val="List a"/>
    <w:aliases w:val="b,c"/>
    <w:basedOn w:val="Normal"/>
    <w:qFormat/>
    <w:rsid w:val="00C45BE6"/>
    <w:pPr>
      <w:numPr>
        <w:numId w:val="5"/>
      </w:numPr>
      <w:spacing w:after="0" w:line="240" w:lineRule="auto"/>
    </w:pPr>
    <w:rPr>
      <w:rFonts w:ascii="Arial" w:eastAsia="Times New Roman" w:hAnsi="Arial" w:cs="Times New Roman"/>
      <w:sz w:val="24"/>
      <w:szCs w:val="24"/>
    </w:rPr>
  </w:style>
  <w:style w:type="paragraph" w:customStyle="1" w:styleId="AppendixHeading">
    <w:name w:val="Appendix Heading"/>
    <w:basedOn w:val="Normal"/>
    <w:next w:val="Normal"/>
    <w:qFormat/>
    <w:rsid w:val="00C45BE6"/>
    <w:pPr>
      <w:numPr>
        <w:numId w:val="4"/>
      </w:numPr>
      <w:spacing w:before="240" w:after="60" w:line="240" w:lineRule="auto"/>
    </w:pPr>
    <w:rPr>
      <w:rFonts w:ascii="Arial" w:eastAsia="Times New Roman" w:hAnsi="Arial" w:cs="Times New Roman"/>
      <w:b/>
      <w:sz w:val="24"/>
      <w:szCs w:val="24"/>
    </w:rPr>
  </w:style>
  <w:style w:type="paragraph" w:customStyle="1" w:styleId="AppendixHeading2">
    <w:name w:val="Appendix Heading 2"/>
    <w:basedOn w:val="Normal"/>
    <w:next w:val="Normal"/>
    <w:qFormat/>
    <w:rsid w:val="00C45BE6"/>
    <w:pPr>
      <w:numPr>
        <w:ilvl w:val="1"/>
        <w:numId w:val="4"/>
      </w:numPr>
      <w:spacing w:before="240" w:after="60" w:line="240" w:lineRule="auto"/>
    </w:pPr>
    <w:rPr>
      <w:rFonts w:ascii="Arial" w:eastAsia="Times New Roman" w:hAnsi="Arial" w:cs="Times New Roman"/>
      <w:b/>
      <w:bCs/>
      <w:sz w:val="24"/>
      <w:szCs w:val="24"/>
    </w:rPr>
  </w:style>
  <w:style w:type="character" w:styleId="FollowedHyperlink">
    <w:name w:val="FollowedHyperlink"/>
    <w:basedOn w:val="DefaultParagraphFont"/>
    <w:uiPriority w:val="99"/>
    <w:semiHidden/>
    <w:unhideWhenUsed/>
    <w:rsid w:val="00C45BE6"/>
    <w:rPr>
      <w:color w:val="800080"/>
      <w:u w:val="single"/>
    </w:rPr>
  </w:style>
  <w:style w:type="character" w:styleId="HTMLAcronym">
    <w:name w:val="HTML Acronym"/>
    <w:basedOn w:val="DefaultParagraphFont"/>
    <w:semiHidden/>
    <w:rsid w:val="00C45BE6"/>
  </w:style>
  <w:style w:type="paragraph" w:customStyle="1" w:styleId="AppendixHeadingB">
    <w:name w:val="Appendix Heading B"/>
    <w:basedOn w:val="AppendixHeading"/>
    <w:next w:val="Normal"/>
    <w:qFormat/>
    <w:rsid w:val="00C45BE6"/>
    <w:pPr>
      <w:numPr>
        <w:numId w:val="6"/>
      </w:numPr>
      <w:autoSpaceDE w:val="0"/>
      <w:autoSpaceDN w:val="0"/>
      <w:adjustRightInd w:val="0"/>
    </w:pPr>
    <w:rPr>
      <w:rFonts w:cs="Arial"/>
      <w:b w:val="0"/>
      <w:bCs/>
      <w:color w:val="000000"/>
    </w:rPr>
  </w:style>
  <w:style w:type="paragraph" w:customStyle="1" w:styleId="AppendixBheading">
    <w:name w:val="Appendix B heading"/>
    <w:basedOn w:val="Normal"/>
    <w:qFormat/>
    <w:rsid w:val="00C45BE6"/>
    <w:pPr>
      <w:numPr>
        <w:numId w:val="7"/>
      </w:numPr>
      <w:autoSpaceDE w:val="0"/>
      <w:autoSpaceDN w:val="0"/>
      <w:adjustRightInd w:val="0"/>
      <w:spacing w:after="0" w:line="240" w:lineRule="auto"/>
      <w:ind w:left="0" w:firstLine="0"/>
    </w:pPr>
    <w:rPr>
      <w:rFonts w:ascii="Arial" w:eastAsia="Calibri" w:hAnsi="Arial" w:cs="Arial"/>
      <w:b/>
      <w:bCs/>
      <w:color w:val="000000"/>
      <w:sz w:val="24"/>
      <w:szCs w:val="24"/>
    </w:rPr>
  </w:style>
  <w:style w:type="paragraph" w:styleId="DocumentMap">
    <w:name w:val="Document Map"/>
    <w:basedOn w:val="Normal"/>
    <w:link w:val="DocumentMapChar"/>
    <w:uiPriority w:val="99"/>
    <w:semiHidden/>
    <w:unhideWhenUsed/>
    <w:rsid w:val="00C45BE6"/>
    <w:pPr>
      <w:spacing w:after="0" w:line="240" w:lineRule="auto"/>
    </w:pPr>
    <w:rPr>
      <w:rFonts w:ascii="Tahoma" w:eastAsia="Times New Roman" w:hAnsi="Tahoma" w:cs="Tahoma"/>
      <w:sz w:val="16"/>
      <w:szCs w:val="16"/>
    </w:rPr>
  </w:style>
  <w:style w:type="character" w:customStyle="1" w:styleId="DocumentMapChar">
    <w:name w:val="Document Map Char"/>
    <w:basedOn w:val="DefaultParagraphFont"/>
    <w:link w:val="DocumentMap"/>
    <w:uiPriority w:val="99"/>
    <w:semiHidden/>
    <w:rsid w:val="00C45BE6"/>
    <w:rPr>
      <w:rFonts w:ascii="Tahoma" w:eastAsia="Times New Roman" w:hAnsi="Tahoma" w:cs="Tahoma"/>
      <w:sz w:val="16"/>
      <w:szCs w:val="16"/>
    </w:rPr>
  </w:style>
  <w:style w:type="paragraph" w:styleId="EndnoteText">
    <w:name w:val="endnote text"/>
    <w:basedOn w:val="Normal"/>
    <w:link w:val="EndnoteTextChar"/>
    <w:uiPriority w:val="99"/>
    <w:semiHidden/>
    <w:unhideWhenUsed/>
    <w:rsid w:val="00C45BE6"/>
    <w:pPr>
      <w:spacing w:after="0" w:line="240" w:lineRule="auto"/>
    </w:pPr>
    <w:rPr>
      <w:rFonts w:ascii="Arial" w:eastAsia="Times New Roman" w:hAnsi="Arial" w:cs="Times New Roman"/>
      <w:sz w:val="20"/>
      <w:szCs w:val="20"/>
    </w:rPr>
  </w:style>
  <w:style w:type="character" w:customStyle="1" w:styleId="EndnoteTextChar">
    <w:name w:val="Endnote Text Char"/>
    <w:basedOn w:val="DefaultParagraphFont"/>
    <w:link w:val="EndnoteText"/>
    <w:uiPriority w:val="99"/>
    <w:semiHidden/>
    <w:rsid w:val="00C45BE6"/>
    <w:rPr>
      <w:rFonts w:ascii="Arial" w:eastAsia="Times New Roman" w:hAnsi="Arial" w:cs="Times New Roman"/>
      <w:sz w:val="20"/>
      <w:szCs w:val="20"/>
    </w:rPr>
  </w:style>
  <w:style w:type="character" w:styleId="EndnoteReference">
    <w:name w:val="endnote reference"/>
    <w:basedOn w:val="DefaultParagraphFont"/>
    <w:uiPriority w:val="99"/>
    <w:semiHidden/>
    <w:unhideWhenUsed/>
    <w:rsid w:val="00C45BE6"/>
    <w:rPr>
      <w:vertAlign w:val="superscript"/>
    </w:rPr>
  </w:style>
  <w:style w:type="paragraph" w:customStyle="1" w:styleId="Subtitle1">
    <w:name w:val="Subtitle1"/>
    <w:basedOn w:val="Normal"/>
    <w:next w:val="Normal"/>
    <w:uiPriority w:val="11"/>
    <w:qFormat/>
    <w:rsid w:val="00C45BE6"/>
    <w:pPr>
      <w:numPr>
        <w:ilvl w:val="1"/>
      </w:numPr>
      <w:spacing w:after="0" w:line="240" w:lineRule="auto"/>
    </w:pPr>
    <w:rPr>
      <w:rFonts w:ascii="Cambria" w:eastAsia="MS Gothic" w:hAnsi="Cambria" w:cs="Times New Roman"/>
      <w:i/>
      <w:iCs/>
      <w:color w:val="4F81BD"/>
      <w:spacing w:val="15"/>
      <w:sz w:val="24"/>
      <w:szCs w:val="24"/>
    </w:rPr>
  </w:style>
  <w:style w:type="character" w:customStyle="1" w:styleId="SubtitleChar">
    <w:name w:val="Subtitle Char"/>
    <w:basedOn w:val="DefaultParagraphFont"/>
    <w:link w:val="Subtitle"/>
    <w:uiPriority w:val="11"/>
    <w:rsid w:val="00C45BE6"/>
    <w:rPr>
      <w:rFonts w:ascii="Cambria" w:eastAsia="MS Gothic" w:hAnsi="Cambria" w:cs="Times New Roman"/>
      <w:i/>
      <w:iCs/>
      <w:color w:val="4F81BD"/>
      <w:spacing w:val="15"/>
      <w:sz w:val="24"/>
      <w:szCs w:val="24"/>
    </w:rPr>
  </w:style>
  <w:style w:type="character" w:customStyle="1" w:styleId="IntenseReference1">
    <w:name w:val="Intense Reference1"/>
    <w:basedOn w:val="DefaultParagraphFont"/>
    <w:uiPriority w:val="32"/>
    <w:qFormat/>
    <w:rsid w:val="00C45BE6"/>
    <w:rPr>
      <w:b/>
      <w:bCs/>
      <w:smallCaps/>
      <w:color w:val="C0504D"/>
      <w:spacing w:val="5"/>
      <w:u w:val="single"/>
    </w:rPr>
  </w:style>
  <w:style w:type="character" w:customStyle="1" w:styleId="NoSpacingChar">
    <w:name w:val="No Spacing Char"/>
    <w:basedOn w:val="DefaultParagraphFont"/>
    <w:link w:val="NoSpacing"/>
    <w:uiPriority w:val="1"/>
    <w:rsid w:val="00C45BE6"/>
  </w:style>
  <w:style w:type="paragraph" w:customStyle="1" w:styleId="BodyCopy">
    <w:name w:val="Body Copy"/>
    <w:basedOn w:val="Normal"/>
    <w:qFormat/>
    <w:rsid w:val="00C45BE6"/>
    <w:pPr>
      <w:spacing w:after="180" w:line="240" w:lineRule="auto"/>
    </w:pPr>
    <w:rPr>
      <w:rFonts w:ascii="Calibri" w:eastAsia="Times New Roman" w:hAnsi="Calibri" w:cs="Calibri"/>
    </w:rPr>
  </w:style>
  <w:style w:type="character" w:styleId="Mention">
    <w:name w:val="Mention"/>
    <w:basedOn w:val="DefaultParagraphFont"/>
    <w:uiPriority w:val="99"/>
    <w:unhideWhenUsed/>
    <w:rsid w:val="00C45BE6"/>
    <w:rPr>
      <w:color w:val="2B579A"/>
      <w:shd w:val="clear" w:color="auto" w:fill="E1DFDD"/>
    </w:rPr>
  </w:style>
  <w:style w:type="paragraph" w:customStyle="1" w:styleId="xdefault">
    <w:name w:val="x_default"/>
    <w:basedOn w:val="Normal"/>
    <w:rsid w:val="00C45BE6"/>
    <w:pPr>
      <w:autoSpaceDE w:val="0"/>
      <w:autoSpaceDN w:val="0"/>
      <w:spacing w:after="0" w:line="240" w:lineRule="auto"/>
    </w:pPr>
    <w:rPr>
      <w:rFonts w:ascii="Times New Roman" w:eastAsia="Calibri" w:hAnsi="Times New Roman" w:cs="Times New Roman"/>
      <w:color w:val="000000"/>
      <w:sz w:val="24"/>
      <w:szCs w:val="24"/>
    </w:rPr>
  </w:style>
  <w:style w:type="table" w:customStyle="1" w:styleId="TableGrid1">
    <w:name w:val="Table Grid1"/>
    <w:basedOn w:val="TableNormal"/>
    <w:next w:val="TableGrid"/>
    <w:uiPriority w:val="39"/>
    <w:rsid w:val="00C45BE6"/>
    <w:pPr>
      <w:spacing w:after="0" w:line="240" w:lineRule="auto"/>
    </w:pPr>
    <w:rPr>
      <w:rFonts w:ascii="Calibri" w:eastAsia="Calibri" w:hAnsi="Calibri"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C45BE6"/>
  </w:style>
  <w:style w:type="paragraph" w:styleId="Subtitle">
    <w:name w:val="Subtitle"/>
    <w:basedOn w:val="Normal"/>
    <w:next w:val="Normal"/>
    <w:link w:val="SubtitleChar"/>
    <w:uiPriority w:val="11"/>
    <w:qFormat/>
    <w:rsid w:val="00C45BE6"/>
    <w:pPr>
      <w:numPr>
        <w:ilvl w:val="1"/>
      </w:numPr>
      <w:spacing w:after="160"/>
    </w:pPr>
    <w:rPr>
      <w:rFonts w:ascii="Cambria" w:eastAsia="MS Gothic" w:hAnsi="Cambria" w:cs="Times New Roman"/>
      <w:i/>
      <w:iCs/>
      <w:color w:val="4F81BD"/>
      <w:spacing w:val="15"/>
      <w:sz w:val="24"/>
      <w:szCs w:val="24"/>
    </w:rPr>
  </w:style>
  <w:style w:type="character" w:customStyle="1" w:styleId="SubtitleChar1">
    <w:name w:val="Subtitle Char1"/>
    <w:basedOn w:val="DefaultParagraphFont"/>
    <w:uiPriority w:val="11"/>
    <w:rsid w:val="00C45BE6"/>
    <w:rPr>
      <w:color w:val="5A5A5A" w:themeColor="text1" w:themeTint="A5"/>
      <w:spacing w:val="15"/>
    </w:rPr>
  </w:style>
  <w:style w:type="character" w:styleId="IntenseReference">
    <w:name w:val="Intense Reference"/>
    <w:basedOn w:val="DefaultParagraphFont"/>
    <w:uiPriority w:val="32"/>
    <w:qFormat/>
    <w:rsid w:val="00C45BE6"/>
    <w:rPr>
      <w:b/>
      <w:bCs/>
      <w:smallCaps/>
      <w:color w:val="4F81BD"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8249641">
      <w:bodyDiv w:val="1"/>
      <w:marLeft w:val="0"/>
      <w:marRight w:val="0"/>
      <w:marTop w:val="0"/>
      <w:marBottom w:val="0"/>
      <w:divBdr>
        <w:top w:val="none" w:sz="0" w:space="0" w:color="auto"/>
        <w:left w:val="none" w:sz="0" w:space="0" w:color="auto"/>
        <w:bottom w:val="none" w:sz="0" w:space="0" w:color="auto"/>
        <w:right w:val="none" w:sz="0" w:space="0" w:color="auto"/>
      </w:divBdr>
    </w:div>
    <w:div w:id="1751349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energy.gov/eere/femp/low-standby-power-products" TargetMode="External"/><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Marcela.Clark2@va.gov" TargetMode="External"/><Relationship Id="rId12" Type="http://schemas.openxmlformats.org/officeDocument/2006/relationships/hyperlink" Target="https://www4.eere.energy.gov/femp/requirements/laws_and_requirements/energy_star_and_femp_designated_products_procurement_requirements"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energystar.gov/products" TargetMode="External"/><Relationship Id="rId5" Type="http://schemas.openxmlformats.org/officeDocument/2006/relationships/footnotes" Target="footnotes.xml"/><Relationship Id="rId15" Type="http://schemas.openxmlformats.org/officeDocument/2006/relationships/hyperlink" Target="https://www.voa.va.gov/DocumentView.aspx?DocumentID=4848" TargetMode="External"/><Relationship Id="rId10" Type="http://schemas.openxmlformats.org/officeDocument/2006/relationships/hyperlink" Target="https://www.access-board.gov/guidelines-and-standards/communications-and-it/about-the-ict-refresh/final-rule"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access-board.gov/guidelines-and-standards/communications-and-it/about-the-ict-refresh/final-rule/text-of-the-standards-and-guidelines" TargetMode="External"/><Relationship Id="rId14" Type="http://schemas.openxmlformats.org/officeDocument/2006/relationships/hyperlink" Target="http://www.epeat.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17</TotalTime>
  <Pages>30</Pages>
  <Words>9080</Words>
  <Characters>53883</Characters>
  <Application>Microsoft Office Word</Application>
  <DocSecurity>0</DocSecurity>
  <Lines>1336</Lines>
  <Paragraphs>389</Paragraphs>
  <ScaleCrop>false</ScaleCrop>
  <HeadingPairs>
    <vt:vector size="2" baseType="variant">
      <vt:variant>
        <vt:lpstr>Title</vt:lpstr>
      </vt:variant>
      <vt:variant>
        <vt:i4>1</vt:i4>
      </vt:variant>
    </vt:vector>
  </HeadingPairs>
  <TitlesOfParts>
    <vt:vector size="1" baseType="lpstr">
      <vt:lpstr/>
    </vt:vector>
  </TitlesOfParts>
  <Company>AITC</Company>
  <LinksUpToDate>false</LinksUpToDate>
  <CharactersWithSpaces>62693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Thomas, Sylvia K.</dc:creator>
  <cp:lastModifiedBy>Clark, Marcela</cp:lastModifiedBy>
  <cp:revision>8</cp:revision>
  <cp:lastPrinted>2023-03-08T22:38:00Z</cp:lastPrinted>
  <dcterms:created xsi:type="dcterms:W3CDTF">2023-07-07T18:53:00Z</dcterms:created>
  <dcterms:modified xsi:type="dcterms:W3CDTF">2026-03-06T16:52:00Z</dcterms:modified>
</cp:coreProperties>
</file>