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BBA97" w14:textId="2EE71F77" w:rsidR="00CB2AD6" w:rsidRPr="00C05947" w:rsidRDefault="00C05947" w:rsidP="009B2284">
      <w:pPr>
        <w:pStyle w:val="Heading2"/>
      </w:pPr>
      <w:r w:rsidRPr="00C05947">
        <w:t>STATEMENT OF WORK</w:t>
      </w:r>
    </w:p>
    <w:p w14:paraId="01B68B97" w14:textId="77777777" w:rsidR="00C05947" w:rsidRDefault="00C05947" w:rsidP="00CB2AD6">
      <w:pPr>
        <w:pStyle w:val="NoSpacing"/>
        <w:jc w:val="center"/>
      </w:pPr>
    </w:p>
    <w:p w14:paraId="55D6DE4B" w14:textId="49C8AE4F" w:rsidR="00CB2AD6" w:rsidRDefault="00CB2AD6" w:rsidP="00CB2AD6">
      <w:pPr>
        <w:pStyle w:val="NoSpacing"/>
        <w:rPr>
          <w:b/>
          <w:bCs/>
        </w:rPr>
      </w:pPr>
      <w:r w:rsidRPr="00AD1FFA">
        <w:rPr>
          <w:b/>
          <w:bCs/>
          <w:u w:val="single"/>
        </w:rPr>
        <w:t>Background</w:t>
      </w:r>
      <w:r>
        <w:rPr>
          <w:b/>
          <w:bCs/>
        </w:rPr>
        <w:t>:</w:t>
      </w:r>
    </w:p>
    <w:p w14:paraId="32D3E5CA" w14:textId="5733824D" w:rsidR="00CB2AD6" w:rsidRDefault="00CB2AD6" w:rsidP="00CB2AD6">
      <w:pPr>
        <w:pStyle w:val="NoSpacing"/>
      </w:pPr>
      <w:r>
        <w:t>Diagnostic Imaging</w:t>
      </w:r>
      <w:r w:rsidR="00C05947">
        <w:t xml:space="preserve"> PACS Administrative office</w:t>
      </w:r>
      <w:r>
        <w:t xml:space="preserve"> at </w:t>
      </w:r>
      <w:r w:rsidR="00C05947">
        <w:t>Asheville</w:t>
      </w:r>
      <w:r w:rsidR="00C31249">
        <w:t xml:space="preserve"> VA</w:t>
      </w:r>
      <w:r>
        <w:t xml:space="preserve"> </w:t>
      </w:r>
      <w:r w:rsidR="00C05947">
        <w:t>Medical</w:t>
      </w:r>
      <w:r>
        <w:t xml:space="preserve"> Center has provided CD</w:t>
      </w:r>
      <w:r w:rsidR="00C31249">
        <w:t>/DVD</w:t>
      </w:r>
      <w:r>
        <w:t xml:space="preserve"> discs of patient exams through requests from </w:t>
      </w:r>
      <w:r w:rsidR="00C05947">
        <w:t>outside providers and occasionally patients</w:t>
      </w:r>
      <w:r>
        <w:t xml:space="preserve"> for years.  The </w:t>
      </w:r>
      <w:r w:rsidR="00C05947">
        <w:t>volume of discs being provided has exceeded the capacity of the existing CD/DVD Burner therefore they are seeking to add an additional device to the department.  The PACS administrators are currently the backup option for the ROI service should the CD/DVD burner in that department fail.</w:t>
      </w:r>
    </w:p>
    <w:p w14:paraId="6CA85123" w14:textId="103DA447" w:rsidR="00CB2AD6" w:rsidRDefault="00CB2AD6" w:rsidP="00CB2AD6">
      <w:pPr>
        <w:pStyle w:val="NoSpacing"/>
      </w:pPr>
    </w:p>
    <w:p w14:paraId="27D3F550" w14:textId="7A45E4C1" w:rsidR="00CB2AD6" w:rsidRDefault="00CB2AD6" w:rsidP="00CB2AD6">
      <w:pPr>
        <w:pStyle w:val="NoSpacing"/>
        <w:rPr>
          <w:b/>
          <w:bCs/>
        </w:rPr>
      </w:pPr>
      <w:r w:rsidRPr="00AD1FFA">
        <w:rPr>
          <w:b/>
          <w:bCs/>
          <w:u w:val="single"/>
        </w:rPr>
        <w:t>Scope of Work</w:t>
      </w:r>
      <w:r>
        <w:rPr>
          <w:b/>
          <w:bCs/>
        </w:rPr>
        <w:t>:</w:t>
      </w:r>
    </w:p>
    <w:p w14:paraId="04E2F22E" w14:textId="77777777" w:rsidR="00CA7799" w:rsidRDefault="00CB2AD6" w:rsidP="00CB2AD6">
      <w:pPr>
        <w:pStyle w:val="NoSpacing"/>
      </w:pPr>
      <w:r>
        <w:t xml:space="preserve">The </w:t>
      </w:r>
      <w:r w:rsidR="00C31249">
        <w:t xml:space="preserve">CD/DVD burner </w:t>
      </w:r>
      <w:r>
        <w:t>is used to download patient studies from the Radiology PACS system, burn study images and reports on to a CD</w:t>
      </w:r>
      <w:r w:rsidR="00C31249">
        <w:t xml:space="preserve">/DVD while </w:t>
      </w:r>
      <w:r>
        <w:t xml:space="preserve">also </w:t>
      </w:r>
      <w:r w:rsidR="00C31249">
        <w:t>burning</w:t>
      </w:r>
      <w:r>
        <w:t xml:space="preserve"> the patient and study information </w:t>
      </w:r>
      <w:r w:rsidR="00C31249">
        <w:t>in a readable label</w:t>
      </w:r>
      <w:r>
        <w:t xml:space="preserve"> on the outside of the CD</w:t>
      </w:r>
      <w:r w:rsidR="00C31249">
        <w:t>/DVD</w:t>
      </w:r>
      <w:r>
        <w:t xml:space="preserve">.   </w:t>
      </w:r>
    </w:p>
    <w:p w14:paraId="44C505D3" w14:textId="77777777" w:rsidR="00F92879" w:rsidRDefault="00F92879" w:rsidP="00CB2AD6">
      <w:pPr>
        <w:pStyle w:val="NoSpacing"/>
        <w:rPr>
          <w:b/>
          <w:bCs/>
          <w:u w:val="single"/>
        </w:rPr>
      </w:pPr>
    </w:p>
    <w:p w14:paraId="7AAFA146" w14:textId="778A614F" w:rsidR="00CB2AD6" w:rsidRDefault="00CB2AD6" w:rsidP="00CB2AD6">
      <w:pPr>
        <w:pStyle w:val="NoSpacing"/>
        <w:rPr>
          <w:b/>
          <w:bCs/>
        </w:rPr>
      </w:pPr>
      <w:r w:rsidRPr="00AD1FFA">
        <w:rPr>
          <w:b/>
          <w:bCs/>
          <w:u w:val="single"/>
        </w:rPr>
        <w:t>Delivery</w:t>
      </w:r>
      <w:r>
        <w:rPr>
          <w:b/>
          <w:bCs/>
        </w:rPr>
        <w:t>:</w:t>
      </w:r>
    </w:p>
    <w:p w14:paraId="008BCA3D" w14:textId="53E359A0" w:rsidR="00CB2AD6" w:rsidRDefault="00AD1FFA" w:rsidP="00AD1FFA">
      <w:pPr>
        <w:pStyle w:val="NoSpacing"/>
        <w:numPr>
          <w:ilvl w:val="0"/>
          <w:numId w:val="1"/>
        </w:numPr>
      </w:pPr>
      <w:r>
        <w:t>Vendor shall deliver equipment no later than 30 days from the date of the award.</w:t>
      </w:r>
    </w:p>
    <w:p w14:paraId="53F22F68" w14:textId="04931565" w:rsidR="00AD1FFA" w:rsidRDefault="00AD1FFA" w:rsidP="00AD1FFA">
      <w:pPr>
        <w:pStyle w:val="NoSpacing"/>
        <w:numPr>
          <w:ilvl w:val="0"/>
          <w:numId w:val="1"/>
        </w:numPr>
      </w:pPr>
      <w:proofErr w:type="gramStart"/>
      <w:r>
        <w:t>Unit</w:t>
      </w:r>
      <w:proofErr w:type="gramEnd"/>
      <w:r>
        <w:t xml:space="preserve"> to be delivered to the following site Monday-Friday (Excluding National Holidays), between 8am-4</w:t>
      </w:r>
      <w:r w:rsidR="00CA7799">
        <w:t>:</w:t>
      </w:r>
      <w:r>
        <w:t>00pm:</w:t>
      </w:r>
    </w:p>
    <w:p w14:paraId="07C61D56" w14:textId="590E673F" w:rsidR="00AD1FFA" w:rsidRDefault="00C05947" w:rsidP="00AD1FFA">
      <w:pPr>
        <w:pStyle w:val="NoSpacing"/>
        <w:ind w:left="720"/>
      </w:pPr>
      <w:r>
        <w:t>Asheville VAMC</w:t>
      </w:r>
    </w:p>
    <w:p w14:paraId="2BD62CDE" w14:textId="02A06904" w:rsidR="00C05947" w:rsidRDefault="00C05947" w:rsidP="00AD1FFA">
      <w:pPr>
        <w:pStyle w:val="NoSpacing"/>
        <w:ind w:left="720"/>
      </w:pPr>
      <w:r>
        <w:t>1100 Tunnel Road</w:t>
      </w:r>
    </w:p>
    <w:p w14:paraId="6F22EE8B" w14:textId="5AF3677E" w:rsidR="00C05947" w:rsidRDefault="00C05947" w:rsidP="00AD1FFA">
      <w:pPr>
        <w:pStyle w:val="NoSpacing"/>
        <w:ind w:left="720"/>
      </w:pPr>
      <w:r>
        <w:t>Asheville, NC 2880</w:t>
      </w:r>
      <w:r w:rsidR="00E233A9">
        <w:t>5</w:t>
      </w:r>
    </w:p>
    <w:p w14:paraId="38B5C6F6" w14:textId="77777777" w:rsidR="007D7C26" w:rsidRDefault="007D7C26" w:rsidP="00AD1FFA">
      <w:pPr>
        <w:pStyle w:val="NoSpacing"/>
        <w:ind w:left="720"/>
      </w:pPr>
    </w:p>
    <w:p w14:paraId="027F494B" w14:textId="0BA4B92C" w:rsidR="00E233A9" w:rsidRDefault="00823C51" w:rsidP="00E233A9">
      <w:pPr>
        <w:pStyle w:val="NoSpacing"/>
        <w:numPr>
          <w:ilvl w:val="0"/>
          <w:numId w:val="3"/>
        </w:numPr>
      </w:pPr>
      <w:r w:rsidRPr="00823C51">
        <w:t>The vendor has responsibility for “Duty to Report” any fraud, waste and abuse witnessed while on VA premises to the Integrity and Compliance Officer, compliance Awareness Training TMS course #43790 shall be completed by the contractor prior to access to any facility systems within VISN 6. The class is required within 90 days of hire and annually thereafter, with a test out option.</w:t>
      </w:r>
    </w:p>
    <w:p w14:paraId="2CFDE228" w14:textId="1A6BE0AD" w:rsidR="00AD1FFA" w:rsidRDefault="00AD1FFA" w:rsidP="00AD1FFA">
      <w:pPr>
        <w:pStyle w:val="NoSpacing"/>
        <w:ind w:left="720"/>
      </w:pPr>
    </w:p>
    <w:p w14:paraId="375BBD2B" w14:textId="4F126B10" w:rsidR="00CA7799" w:rsidRDefault="00597333" w:rsidP="00CA7799">
      <w:pPr>
        <w:pStyle w:val="NoSpacing"/>
        <w:rPr>
          <w:b/>
          <w:bCs/>
        </w:rPr>
      </w:pPr>
      <w:r>
        <w:rPr>
          <w:b/>
          <w:bCs/>
          <w:u w:val="single"/>
        </w:rPr>
        <w:t xml:space="preserve">Installation &amp; </w:t>
      </w:r>
      <w:r w:rsidR="00CA7799">
        <w:rPr>
          <w:b/>
          <w:bCs/>
          <w:u w:val="single"/>
        </w:rPr>
        <w:t>Training</w:t>
      </w:r>
      <w:r w:rsidR="00CA7799">
        <w:rPr>
          <w:b/>
          <w:bCs/>
        </w:rPr>
        <w:t>:</w:t>
      </w:r>
    </w:p>
    <w:p w14:paraId="5574F91B" w14:textId="33179FFE" w:rsidR="00CA7799" w:rsidRDefault="00597333" w:rsidP="00CA7799">
      <w:pPr>
        <w:pStyle w:val="NoSpacing"/>
        <w:numPr>
          <w:ilvl w:val="0"/>
          <w:numId w:val="1"/>
        </w:numPr>
      </w:pPr>
      <w:r>
        <w:t>Remote installation and training shall be performed no later than 45 days from the date of award.</w:t>
      </w:r>
    </w:p>
    <w:p w14:paraId="23523A51" w14:textId="77777777" w:rsidR="00B14C1E" w:rsidRDefault="00B14C1E" w:rsidP="00B14C1E">
      <w:pPr>
        <w:pStyle w:val="NoSpacing"/>
      </w:pPr>
    </w:p>
    <w:p w14:paraId="0E0C2626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024BD3">
        <w:rPr>
          <w:rFonts w:cstheme="minorHAnsi"/>
          <w:b/>
          <w:bCs/>
          <w:sz w:val="24"/>
          <w:szCs w:val="24"/>
        </w:rPr>
        <w:t>VA INFORMATION AND INFORMATION SYSTEM SECURITY/PRIVACY LANGUAGE FOR</w:t>
      </w:r>
    </w:p>
    <w:p w14:paraId="03204617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024BD3">
        <w:rPr>
          <w:rFonts w:cstheme="minorHAnsi"/>
          <w:b/>
          <w:bCs/>
          <w:sz w:val="24"/>
          <w:szCs w:val="24"/>
        </w:rPr>
        <w:t>INCLUSION INTO CONTRACTS, AS APPROPRIATE</w:t>
      </w:r>
    </w:p>
    <w:p w14:paraId="0C9E07C5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082DA25F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024BD3">
        <w:rPr>
          <w:rFonts w:cstheme="minorHAnsi"/>
          <w:b/>
          <w:bCs/>
          <w:sz w:val="24"/>
          <w:szCs w:val="24"/>
        </w:rPr>
        <w:t>1. GENERAL</w:t>
      </w:r>
    </w:p>
    <w:p w14:paraId="59BACAF6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Contractors, contractor personnel, subcontractors, and subcontractor personnel shall be</w:t>
      </w:r>
    </w:p>
    <w:p w14:paraId="6E0935E4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subject to the same Federal laws, regulations, standards, and VA Directives and Handbooks</w:t>
      </w:r>
    </w:p>
    <w:p w14:paraId="72656A61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as VA and VA personnel regarding information and information system security.</w:t>
      </w:r>
    </w:p>
    <w:p w14:paraId="0972F32C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37AF0380" w14:textId="259CBFB3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024BD3">
        <w:rPr>
          <w:rFonts w:cstheme="minorHAnsi"/>
          <w:b/>
          <w:bCs/>
          <w:sz w:val="24"/>
          <w:szCs w:val="24"/>
        </w:rPr>
        <w:t>2. ACCESS TO VA INFORMATION AND VA INFORMATION SYSTEMS</w:t>
      </w:r>
    </w:p>
    <w:p w14:paraId="50260D81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a. A contractor/</w:t>
      </w:r>
      <w:proofErr w:type="spellStart"/>
      <w:r w:rsidRPr="00024BD3">
        <w:rPr>
          <w:rFonts w:cstheme="minorHAnsi"/>
          <w:sz w:val="24"/>
          <w:szCs w:val="24"/>
        </w:rPr>
        <w:t>subcontrator</w:t>
      </w:r>
      <w:proofErr w:type="spellEnd"/>
      <w:r w:rsidRPr="00024BD3">
        <w:rPr>
          <w:rFonts w:cstheme="minorHAnsi"/>
          <w:sz w:val="24"/>
          <w:szCs w:val="24"/>
        </w:rPr>
        <w:t xml:space="preserve"> shall request logical (technical) or physical access to VA</w:t>
      </w:r>
    </w:p>
    <w:p w14:paraId="5EE0FD0E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information and VA information systems for their employees, subcontractors, and affiliates only</w:t>
      </w:r>
    </w:p>
    <w:p w14:paraId="7858F134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to the extent necessary to perform the services specified in the contract, agreement, or task</w:t>
      </w:r>
    </w:p>
    <w:p w14:paraId="072A400B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order.</w:t>
      </w:r>
    </w:p>
    <w:p w14:paraId="7AE7AC0D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b. All contractors, subcontractors, and third-party servicers and associates working with</w:t>
      </w:r>
    </w:p>
    <w:p w14:paraId="24C0688F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 xml:space="preserve">VA information </w:t>
      </w:r>
      <w:proofErr w:type="gramStart"/>
      <w:r w:rsidRPr="00024BD3">
        <w:rPr>
          <w:rFonts w:cstheme="minorHAnsi"/>
          <w:sz w:val="24"/>
          <w:szCs w:val="24"/>
        </w:rPr>
        <w:t>are</w:t>
      </w:r>
      <w:proofErr w:type="gramEnd"/>
      <w:r w:rsidRPr="00024BD3">
        <w:rPr>
          <w:rFonts w:cstheme="minorHAnsi"/>
          <w:sz w:val="24"/>
          <w:szCs w:val="24"/>
        </w:rPr>
        <w:t xml:space="preserve"> subject to the same investigative requirements as those of VA appointees</w:t>
      </w:r>
    </w:p>
    <w:p w14:paraId="0477F6EA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or employees who have access to the same types of information. The level and process of</w:t>
      </w:r>
    </w:p>
    <w:p w14:paraId="094834FF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background security investigations for contractors must be in accordance with VA Directive</w:t>
      </w:r>
    </w:p>
    <w:p w14:paraId="3225C0C7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 xml:space="preserve">and Handbook 0710, </w:t>
      </w:r>
      <w:r w:rsidRPr="00024BD3">
        <w:rPr>
          <w:rFonts w:cstheme="minorHAnsi"/>
          <w:i/>
          <w:iCs/>
          <w:sz w:val="24"/>
          <w:szCs w:val="24"/>
        </w:rPr>
        <w:t>Personnel Suitability and Security Program</w:t>
      </w:r>
      <w:r w:rsidRPr="00024BD3">
        <w:rPr>
          <w:rFonts w:cstheme="minorHAnsi"/>
          <w:sz w:val="24"/>
          <w:szCs w:val="24"/>
        </w:rPr>
        <w:t>. The Office for Operations,</w:t>
      </w:r>
    </w:p>
    <w:p w14:paraId="6D615739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024BD3">
        <w:rPr>
          <w:rFonts w:cstheme="minorHAnsi"/>
          <w:sz w:val="24"/>
          <w:szCs w:val="24"/>
        </w:rPr>
        <w:t>Security,</w:t>
      </w:r>
      <w:proofErr w:type="gramEnd"/>
      <w:r w:rsidRPr="00024BD3">
        <w:rPr>
          <w:rFonts w:cstheme="minorHAnsi"/>
          <w:sz w:val="24"/>
          <w:szCs w:val="24"/>
        </w:rPr>
        <w:t xml:space="preserve"> and Preparedness </w:t>
      </w:r>
      <w:proofErr w:type="gramStart"/>
      <w:r w:rsidRPr="00024BD3">
        <w:rPr>
          <w:rFonts w:cstheme="minorHAnsi"/>
          <w:sz w:val="24"/>
          <w:szCs w:val="24"/>
        </w:rPr>
        <w:t>is</w:t>
      </w:r>
      <w:proofErr w:type="gramEnd"/>
      <w:r w:rsidRPr="00024BD3">
        <w:rPr>
          <w:rFonts w:cstheme="minorHAnsi"/>
          <w:sz w:val="24"/>
          <w:szCs w:val="24"/>
        </w:rPr>
        <w:t xml:space="preserve"> responsible for these policies and procedures.</w:t>
      </w:r>
    </w:p>
    <w:p w14:paraId="4A5C2A1B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c. Contract personnel who require access to national security programs must have a valid</w:t>
      </w:r>
    </w:p>
    <w:p w14:paraId="4CC82626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security clearance. National Industrial Security Program (NISP) was established by Executive</w:t>
      </w:r>
    </w:p>
    <w:p w14:paraId="356C5F90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Order 12829 to ensure that cleared U.S. defense industry contract personnel safeguard the</w:t>
      </w:r>
    </w:p>
    <w:p w14:paraId="199AF666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lastRenderedPageBreak/>
        <w:t>classified information in their possession while performing work on contracts, programs, bids,</w:t>
      </w:r>
    </w:p>
    <w:p w14:paraId="68EB6DC9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or research and development efforts. The Department of Veterans Affairs does not have a</w:t>
      </w:r>
    </w:p>
    <w:p w14:paraId="2ADFA3D8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 xml:space="preserve">Memorandum of Agreement with Defense Security Service (DSS). Verification of </w:t>
      </w:r>
      <w:proofErr w:type="gramStart"/>
      <w:r w:rsidRPr="00024BD3">
        <w:rPr>
          <w:rFonts w:cstheme="minorHAnsi"/>
          <w:sz w:val="24"/>
          <w:szCs w:val="24"/>
        </w:rPr>
        <w:t>a Security</w:t>
      </w:r>
      <w:proofErr w:type="gramEnd"/>
    </w:p>
    <w:p w14:paraId="609D578E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Clearance must be processed through the Special Security Officer located in the Planning and</w:t>
      </w:r>
    </w:p>
    <w:p w14:paraId="0F34C45F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National Security Service within the Office of Operations, Security, and Preparedness.</w:t>
      </w:r>
    </w:p>
    <w:p w14:paraId="765E258F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 xml:space="preserve">d. Custom software development and outsourced operations must </w:t>
      </w:r>
      <w:proofErr w:type="gramStart"/>
      <w:r w:rsidRPr="00024BD3">
        <w:rPr>
          <w:rFonts w:cstheme="minorHAnsi"/>
          <w:sz w:val="24"/>
          <w:szCs w:val="24"/>
        </w:rPr>
        <w:t>be located in</w:t>
      </w:r>
      <w:proofErr w:type="gramEnd"/>
      <w:r w:rsidRPr="00024BD3">
        <w:rPr>
          <w:rFonts w:cstheme="minorHAnsi"/>
          <w:sz w:val="24"/>
          <w:szCs w:val="24"/>
        </w:rPr>
        <w:t xml:space="preserve"> the U.S.</w:t>
      </w:r>
    </w:p>
    <w:p w14:paraId="14D3CFDE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to the maximum extent practical. If such services are proposed to be performed abroad and</w:t>
      </w:r>
    </w:p>
    <w:p w14:paraId="1CDA474D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are not disallowed by other VA policy or mandates, the contractor/subcontractor must state</w:t>
      </w:r>
    </w:p>
    <w:p w14:paraId="7CEE0BAB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where all non-U.S. services are provided and detail a security plan, deemed to be acceptable</w:t>
      </w:r>
    </w:p>
    <w:p w14:paraId="53428FE3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by VA, specifically to address mitigation of the resulting problems of communication, control,</w:t>
      </w:r>
    </w:p>
    <w:p w14:paraId="3B96DF8A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data protection, and so forth. Location within the U.S. may be an evaluation factor.</w:t>
      </w:r>
    </w:p>
    <w:p w14:paraId="260A9670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e. The contractor or subcontractor must notify the Contracting Officer immediately when</w:t>
      </w:r>
    </w:p>
    <w:p w14:paraId="7F3A1057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an employee working on a VA system or with access to VA information is reassigned or leaves</w:t>
      </w:r>
    </w:p>
    <w:p w14:paraId="7191C8A6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 xml:space="preserve">the contractor or subcontractor’s </w:t>
      </w:r>
      <w:proofErr w:type="gramStart"/>
      <w:r w:rsidRPr="00024BD3">
        <w:rPr>
          <w:rFonts w:cstheme="minorHAnsi"/>
          <w:sz w:val="24"/>
          <w:szCs w:val="24"/>
        </w:rPr>
        <w:t>employ</w:t>
      </w:r>
      <w:proofErr w:type="gramEnd"/>
      <w:r w:rsidRPr="00024BD3">
        <w:rPr>
          <w:rFonts w:cstheme="minorHAnsi"/>
          <w:sz w:val="24"/>
          <w:szCs w:val="24"/>
        </w:rPr>
        <w:t>. The Contracting Officer must also be notified</w:t>
      </w:r>
    </w:p>
    <w:p w14:paraId="00CB69A4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immediately by the contractor or subcontractor prior to an unfriendly termination.</w:t>
      </w:r>
    </w:p>
    <w:p w14:paraId="0778B198" w14:textId="77777777" w:rsidR="00BE16F3" w:rsidRPr="00024BD3" w:rsidRDefault="00BE16F3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5D5FF29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024BD3">
        <w:rPr>
          <w:rFonts w:cstheme="minorHAnsi"/>
          <w:b/>
          <w:bCs/>
          <w:sz w:val="24"/>
          <w:szCs w:val="24"/>
        </w:rPr>
        <w:t>3. VA INFORMATION CUSTODIAL LANGUAGE</w:t>
      </w:r>
    </w:p>
    <w:p w14:paraId="7DAA757C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a. Information made available to the contractor or subcontractor by VA for the performance</w:t>
      </w:r>
    </w:p>
    <w:p w14:paraId="0F6A1757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or administration of this contract or information developed by the contractor/subcontractor in</w:t>
      </w:r>
    </w:p>
    <w:p w14:paraId="740E1515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performance or administration of the contract shall be used only for those purposes and shall</w:t>
      </w:r>
    </w:p>
    <w:p w14:paraId="5B4BB479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not be used in any other way without the prior written agreement of the VA. This clause</w:t>
      </w:r>
    </w:p>
    <w:p w14:paraId="02576AE4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expressly limits the contractor/subcontractor's rights to use data as described in Rights in Data</w:t>
      </w:r>
    </w:p>
    <w:p w14:paraId="6EAC53A3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- General, FAR 52.227-14(d) (1).</w:t>
      </w:r>
    </w:p>
    <w:p w14:paraId="641197DD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b. VA information should not be co-mingled, if possible, with any other data on the</w:t>
      </w:r>
    </w:p>
    <w:p w14:paraId="11FBEF9A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 xml:space="preserve">contractors/subcontractor’s information systems or media storage systems </w:t>
      </w:r>
      <w:proofErr w:type="gramStart"/>
      <w:r w:rsidRPr="00024BD3">
        <w:rPr>
          <w:rFonts w:cstheme="minorHAnsi"/>
          <w:sz w:val="24"/>
          <w:szCs w:val="24"/>
        </w:rPr>
        <w:t>in order to</w:t>
      </w:r>
      <w:proofErr w:type="gramEnd"/>
      <w:r w:rsidRPr="00024BD3">
        <w:rPr>
          <w:rFonts w:cstheme="minorHAnsi"/>
          <w:sz w:val="24"/>
          <w:szCs w:val="24"/>
        </w:rPr>
        <w:t xml:space="preserve"> ensure</w:t>
      </w:r>
    </w:p>
    <w:p w14:paraId="09239328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VA requirements related to data protection and media sanitization can be met. If co-mingling</w:t>
      </w:r>
    </w:p>
    <w:p w14:paraId="34D11F74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must be allowed to meet the requirements of the business need, the contractor must ensure</w:t>
      </w:r>
    </w:p>
    <w:p w14:paraId="55B06846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that VA’s information is returned to the VA or destroyed in accordance with VA’s sanitization</w:t>
      </w:r>
    </w:p>
    <w:p w14:paraId="6B9D3C0A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 xml:space="preserve">requirements. VA reserves the right to conduct </w:t>
      </w:r>
      <w:proofErr w:type="spellStart"/>
      <w:r w:rsidRPr="00024BD3">
        <w:rPr>
          <w:rFonts w:cstheme="minorHAnsi"/>
          <w:sz w:val="24"/>
          <w:szCs w:val="24"/>
        </w:rPr>
        <w:t>on site</w:t>
      </w:r>
      <w:proofErr w:type="spellEnd"/>
      <w:r w:rsidRPr="00024BD3">
        <w:rPr>
          <w:rFonts w:cstheme="minorHAnsi"/>
          <w:sz w:val="24"/>
          <w:szCs w:val="24"/>
        </w:rPr>
        <w:t xml:space="preserve"> inspections of </w:t>
      </w:r>
      <w:proofErr w:type="gramStart"/>
      <w:r w:rsidRPr="00024BD3">
        <w:rPr>
          <w:rFonts w:cstheme="minorHAnsi"/>
          <w:sz w:val="24"/>
          <w:szCs w:val="24"/>
        </w:rPr>
        <w:t>contractor</w:t>
      </w:r>
      <w:proofErr w:type="gramEnd"/>
      <w:r w:rsidRPr="00024BD3">
        <w:rPr>
          <w:rFonts w:cstheme="minorHAnsi"/>
          <w:sz w:val="24"/>
          <w:szCs w:val="24"/>
        </w:rPr>
        <w:t xml:space="preserve"> and</w:t>
      </w:r>
    </w:p>
    <w:p w14:paraId="0A153A15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subcontractor IT resources to ensure data security controls, separation of data and job duties,</w:t>
      </w:r>
    </w:p>
    <w:p w14:paraId="6B61E136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 xml:space="preserve">and destruction/media sanitization procedures </w:t>
      </w:r>
      <w:proofErr w:type="gramStart"/>
      <w:r w:rsidRPr="00024BD3">
        <w:rPr>
          <w:rFonts w:cstheme="minorHAnsi"/>
          <w:sz w:val="24"/>
          <w:szCs w:val="24"/>
        </w:rPr>
        <w:t>are in compliance with</w:t>
      </w:r>
      <w:proofErr w:type="gramEnd"/>
      <w:r w:rsidRPr="00024BD3">
        <w:rPr>
          <w:rFonts w:cstheme="minorHAnsi"/>
          <w:sz w:val="24"/>
          <w:szCs w:val="24"/>
        </w:rPr>
        <w:t xml:space="preserve"> VA directive</w:t>
      </w:r>
    </w:p>
    <w:p w14:paraId="2509CD8E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requirements.</w:t>
      </w:r>
    </w:p>
    <w:p w14:paraId="041F7AA9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c. Prior to termination or completion of this contract, contractor/subcontractor must not</w:t>
      </w:r>
    </w:p>
    <w:p w14:paraId="46B1501B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 xml:space="preserve">destroy information received from VA, or gathered/created by the contractor </w:t>
      </w:r>
      <w:proofErr w:type="gramStart"/>
      <w:r w:rsidRPr="00024BD3">
        <w:rPr>
          <w:rFonts w:cstheme="minorHAnsi"/>
          <w:sz w:val="24"/>
          <w:szCs w:val="24"/>
        </w:rPr>
        <w:t>in the course of</w:t>
      </w:r>
      <w:proofErr w:type="gramEnd"/>
    </w:p>
    <w:p w14:paraId="1B5AE3D1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performing this contract without prior written approval by the VA. Any data destruction done on</w:t>
      </w:r>
    </w:p>
    <w:p w14:paraId="08E291C3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behalf of VA by a contractor/subcontractor must be done in accordance with National Archives</w:t>
      </w:r>
    </w:p>
    <w:p w14:paraId="76FE883B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sz w:val="24"/>
          <w:szCs w:val="24"/>
        </w:rPr>
      </w:pPr>
      <w:r w:rsidRPr="00024BD3">
        <w:rPr>
          <w:rFonts w:cstheme="minorHAnsi"/>
          <w:sz w:val="24"/>
          <w:szCs w:val="24"/>
        </w:rPr>
        <w:t xml:space="preserve">and Records Administration (NARA) requirements as outlined in VA Directive 6300, </w:t>
      </w:r>
      <w:r w:rsidRPr="00024BD3">
        <w:rPr>
          <w:rFonts w:cstheme="minorHAnsi"/>
          <w:i/>
          <w:iCs/>
          <w:sz w:val="24"/>
          <w:szCs w:val="24"/>
        </w:rPr>
        <w:t>Records</w:t>
      </w:r>
    </w:p>
    <w:p w14:paraId="1DBD2796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i/>
          <w:iCs/>
          <w:sz w:val="24"/>
          <w:szCs w:val="24"/>
        </w:rPr>
        <w:t xml:space="preserve">and Information Management </w:t>
      </w:r>
      <w:r w:rsidRPr="00024BD3">
        <w:rPr>
          <w:rFonts w:cstheme="minorHAnsi"/>
          <w:sz w:val="24"/>
          <w:szCs w:val="24"/>
        </w:rPr>
        <w:t xml:space="preserve">and its Handbook 6300.1 </w:t>
      </w:r>
      <w:r w:rsidRPr="00024BD3">
        <w:rPr>
          <w:rFonts w:cstheme="minorHAnsi"/>
          <w:i/>
          <w:iCs/>
          <w:sz w:val="24"/>
          <w:szCs w:val="24"/>
        </w:rPr>
        <w:t>Records Management Procedures</w:t>
      </w:r>
      <w:r w:rsidRPr="00024BD3">
        <w:rPr>
          <w:rFonts w:cstheme="minorHAnsi"/>
          <w:sz w:val="24"/>
          <w:szCs w:val="24"/>
        </w:rPr>
        <w:t>,</w:t>
      </w:r>
    </w:p>
    <w:p w14:paraId="7CA46B8C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sz w:val="24"/>
          <w:szCs w:val="24"/>
        </w:rPr>
      </w:pPr>
      <w:r w:rsidRPr="00024BD3">
        <w:rPr>
          <w:rFonts w:cstheme="minorHAnsi"/>
          <w:sz w:val="24"/>
          <w:szCs w:val="24"/>
        </w:rPr>
        <w:t xml:space="preserve">applicable VA Records Control Schedules, and VA Handbook 6500.1, </w:t>
      </w:r>
      <w:r w:rsidRPr="00024BD3">
        <w:rPr>
          <w:rFonts w:cstheme="minorHAnsi"/>
          <w:i/>
          <w:iCs/>
          <w:sz w:val="24"/>
          <w:szCs w:val="24"/>
        </w:rPr>
        <w:t>Electronic Media</w:t>
      </w:r>
    </w:p>
    <w:p w14:paraId="4ABED3B1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i/>
          <w:iCs/>
          <w:sz w:val="24"/>
          <w:szCs w:val="24"/>
        </w:rPr>
        <w:t>Sanitization</w:t>
      </w:r>
      <w:r w:rsidRPr="00024BD3">
        <w:rPr>
          <w:rFonts w:cstheme="minorHAnsi"/>
          <w:sz w:val="24"/>
          <w:szCs w:val="24"/>
        </w:rPr>
        <w:t>. Self-certification by the contractor that the data destruction requirements above</w:t>
      </w:r>
    </w:p>
    <w:p w14:paraId="15CC14A1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have been met must be sent to the VA Contracting Officer within 30 days of termination of the</w:t>
      </w:r>
    </w:p>
    <w:p w14:paraId="51402A78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contract.</w:t>
      </w:r>
    </w:p>
    <w:p w14:paraId="25AA3076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d. The contractor/subcontractor must receive, gather, store, back up, maintain, use,</w:t>
      </w:r>
    </w:p>
    <w:p w14:paraId="0D11E3CE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disclose and dispose of VA information only in compliance with the terms of the contract and</w:t>
      </w:r>
    </w:p>
    <w:p w14:paraId="025D0D83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applicable Federal and VA information confidentiality and security laws, regulations and</w:t>
      </w:r>
    </w:p>
    <w:p w14:paraId="46DC0C7E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policies. If Federal or VA information confidentiality and security laws, regulations and policies</w:t>
      </w:r>
    </w:p>
    <w:p w14:paraId="02D81692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become applicable to the VA information or information systems after execution of the</w:t>
      </w:r>
    </w:p>
    <w:p w14:paraId="36E68C85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contract, or if NIST issues or updates applicable FIPS or Special Publications (SP) after</w:t>
      </w:r>
    </w:p>
    <w:p w14:paraId="45A9ADF9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execution of this contract, the parties agree to negotiate in good faith to implement the</w:t>
      </w:r>
    </w:p>
    <w:p w14:paraId="19840A44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lastRenderedPageBreak/>
        <w:t>information confidentiality and security laws, regulations and policies in this contract.</w:t>
      </w:r>
    </w:p>
    <w:p w14:paraId="798AA040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e. The contractor/subcontractor shall not make copies of VA information except as</w:t>
      </w:r>
    </w:p>
    <w:p w14:paraId="5632B760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authorized and necessary to perform the terms of the agreement or to preserve electronic</w:t>
      </w:r>
    </w:p>
    <w:p w14:paraId="72B1CF17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information stored on contractor/subcontractor electronic storage media for restoration in case</w:t>
      </w:r>
    </w:p>
    <w:p w14:paraId="2A6290CE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any electronic equipment or data used by the contractor/subcontractor needs to be restored to</w:t>
      </w:r>
    </w:p>
    <w:p w14:paraId="2259F499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an operating state. If copies are made for restoration purposes, after the restoration is</w:t>
      </w:r>
    </w:p>
    <w:p w14:paraId="103948B4" w14:textId="7C9FF378" w:rsidR="00BE16F3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complete, the copies must be appropriately destroyed.</w:t>
      </w:r>
    </w:p>
    <w:p w14:paraId="3EE36821" w14:textId="77777777" w:rsidR="00B14C1E" w:rsidRPr="00024BD3" w:rsidRDefault="00B14C1E" w:rsidP="00B14C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f. If VA determines that the contractor has violated any of the information confidentiality,</w:t>
      </w:r>
    </w:p>
    <w:p w14:paraId="3589A2E5" w14:textId="77777777" w:rsidR="00F0229E" w:rsidRPr="00024BD3" w:rsidRDefault="00B14C1E" w:rsidP="00F0229E">
      <w:pPr>
        <w:pStyle w:val="NoSpacing"/>
        <w:rPr>
          <w:rFonts w:cstheme="minorHAnsi"/>
          <w:sz w:val="24"/>
          <w:szCs w:val="24"/>
        </w:rPr>
      </w:pPr>
      <w:r w:rsidRPr="00024BD3">
        <w:rPr>
          <w:rFonts w:cstheme="minorHAnsi"/>
          <w:sz w:val="24"/>
          <w:szCs w:val="24"/>
        </w:rPr>
        <w:t>privacy, and security provisions of the contract, it shall be sufficient grounds for VA to withhold</w:t>
      </w:r>
      <w:r w:rsidR="00F0229E" w:rsidRPr="00024BD3">
        <w:rPr>
          <w:rFonts w:cstheme="minorHAnsi"/>
          <w:sz w:val="24"/>
          <w:szCs w:val="24"/>
        </w:rPr>
        <w:t xml:space="preserve"> payment to the contractor or third party or terminate the contract for default or terminate for</w:t>
      </w:r>
    </w:p>
    <w:p w14:paraId="7C3B0062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proofErr w:type="gramStart"/>
      <w:r w:rsidRPr="00F0229E">
        <w:rPr>
          <w:rFonts w:cstheme="minorHAnsi"/>
          <w:sz w:val="24"/>
          <w:szCs w:val="24"/>
        </w:rPr>
        <w:t>cause under</w:t>
      </w:r>
      <w:proofErr w:type="gramEnd"/>
      <w:r w:rsidRPr="00F0229E">
        <w:rPr>
          <w:rFonts w:cstheme="minorHAnsi"/>
          <w:sz w:val="24"/>
          <w:szCs w:val="24"/>
        </w:rPr>
        <w:t xml:space="preserve"> Federal Acquisition Regulation (FAR) part 12.</w:t>
      </w:r>
    </w:p>
    <w:p w14:paraId="7E8A9D98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g. If a VHA contract is terminated for cause, the associated BAA must also be terminated</w:t>
      </w:r>
    </w:p>
    <w:p w14:paraId="26CCC2F0" w14:textId="77777777" w:rsidR="00F0229E" w:rsidRPr="00F0229E" w:rsidRDefault="00F0229E" w:rsidP="00F0229E">
      <w:pPr>
        <w:pStyle w:val="NoSpacing"/>
        <w:rPr>
          <w:rFonts w:cstheme="minorHAnsi"/>
          <w:i/>
          <w:iCs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and appropriate actions taken in accordance with VHA Handbook 1600.01, </w:t>
      </w:r>
      <w:r w:rsidRPr="00F0229E">
        <w:rPr>
          <w:rFonts w:cstheme="minorHAnsi"/>
          <w:i/>
          <w:iCs/>
          <w:sz w:val="24"/>
          <w:szCs w:val="24"/>
        </w:rPr>
        <w:t>Business</w:t>
      </w:r>
    </w:p>
    <w:p w14:paraId="185F2843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i/>
          <w:iCs/>
          <w:sz w:val="24"/>
          <w:szCs w:val="24"/>
        </w:rPr>
        <w:t>Associate Agreements</w:t>
      </w:r>
      <w:r w:rsidRPr="00F0229E">
        <w:rPr>
          <w:rFonts w:cstheme="minorHAnsi"/>
          <w:sz w:val="24"/>
          <w:szCs w:val="24"/>
        </w:rPr>
        <w:t>. Absent an agreement to use or disclose protected health information,</w:t>
      </w:r>
    </w:p>
    <w:p w14:paraId="1598593A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proofErr w:type="gramStart"/>
      <w:r w:rsidRPr="00F0229E">
        <w:rPr>
          <w:rFonts w:cstheme="minorHAnsi"/>
          <w:sz w:val="24"/>
          <w:szCs w:val="24"/>
        </w:rPr>
        <w:t>there</w:t>
      </w:r>
      <w:proofErr w:type="gramEnd"/>
      <w:r w:rsidRPr="00F0229E">
        <w:rPr>
          <w:rFonts w:cstheme="minorHAnsi"/>
          <w:sz w:val="24"/>
          <w:szCs w:val="24"/>
        </w:rPr>
        <w:t xml:space="preserve"> is no business associate relationship.</w:t>
      </w:r>
    </w:p>
    <w:p w14:paraId="10A3B31B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h. The contractor/subcontractor must store, transport, or transmit VA sensitive information</w:t>
      </w:r>
    </w:p>
    <w:p w14:paraId="731ACCA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in an encrypted form, using VA-approved encryption tools that are, at a minimum, FIPS 140-2</w:t>
      </w:r>
    </w:p>
    <w:p w14:paraId="662A0532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validated.</w:t>
      </w:r>
    </w:p>
    <w:p w14:paraId="751649F8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i. The contractor/subcontractor’s firewall and Web services security controls, if applicable,</w:t>
      </w:r>
    </w:p>
    <w:p w14:paraId="7320A421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shall meet or exceed VA’s minimum requirements. VA Configuration Guidelines are available</w:t>
      </w:r>
    </w:p>
    <w:p w14:paraId="46457BB3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upon request.</w:t>
      </w:r>
    </w:p>
    <w:p w14:paraId="72A769A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j. Except for uses and disclosures of VA information authorized by this contract for</w:t>
      </w:r>
    </w:p>
    <w:p w14:paraId="1B8D0D8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performance of the contract, the contractor/subcontractor may use and disclose VA information</w:t>
      </w:r>
    </w:p>
    <w:p w14:paraId="0D4CB03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only in two other situations: (i) in response to a qualifying order of a court of competent</w:t>
      </w:r>
    </w:p>
    <w:p w14:paraId="5210DBFC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jurisdiction, or (ii) with VA’s prior written approval. The contractor/subcontractor must refer all</w:t>
      </w:r>
    </w:p>
    <w:p w14:paraId="6BD4409D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requests for, demands for production of, or inquiries about, VA information and information</w:t>
      </w:r>
    </w:p>
    <w:p w14:paraId="48BFC0B8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systems to the VA contracting officer for response.</w:t>
      </w:r>
    </w:p>
    <w:p w14:paraId="7F512C14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k. Notwithstanding the provision above, the contractor/subcontractor shall not release VA</w:t>
      </w:r>
    </w:p>
    <w:p w14:paraId="6815084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records protected by Title 38 U.S.C. 5705, confidentiality of medical quality assurance records</w:t>
      </w:r>
    </w:p>
    <w:p w14:paraId="09EB864E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and/or Title 38 U.S.C. 7332, confidentiality of certain health records pertaining to drug</w:t>
      </w:r>
    </w:p>
    <w:p w14:paraId="2B8C1124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addiction, sickle cell anemia, alcoholism or alcohol abuse, or infection with human</w:t>
      </w:r>
    </w:p>
    <w:p w14:paraId="377A4B66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immunodeficiency virus. If the contractor/subcontractor is in receipt of a court order or other</w:t>
      </w:r>
    </w:p>
    <w:p w14:paraId="69AB602B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requests for the </w:t>
      </w:r>
      <w:proofErr w:type="gramStart"/>
      <w:r w:rsidRPr="00F0229E">
        <w:rPr>
          <w:rFonts w:cstheme="minorHAnsi"/>
          <w:sz w:val="24"/>
          <w:szCs w:val="24"/>
        </w:rPr>
        <w:t>above mentioned</w:t>
      </w:r>
      <w:proofErr w:type="gramEnd"/>
      <w:r w:rsidRPr="00F0229E">
        <w:rPr>
          <w:rFonts w:cstheme="minorHAnsi"/>
          <w:sz w:val="24"/>
          <w:szCs w:val="24"/>
        </w:rPr>
        <w:t xml:space="preserve"> information, that contractor/subcontractor shall immediately</w:t>
      </w:r>
    </w:p>
    <w:p w14:paraId="6E9542D6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proofErr w:type="gramStart"/>
      <w:r w:rsidRPr="00F0229E">
        <w:rPr>
          <w:rFonts w:cstheme="minorHAnsi"/>
          <w:sz w:val="24"/>
          <w:szCs w:val="24"/>
        </w:rPr>
        <w:t>refer</w:t>
      </w:r>
      <w:proofErr w:type="gramEnd"/>
      <w:r w:rsidRPr="00F0229E">
        <w:rPr>
          <w:rFonts w:cstheme="minorHAnsi"/>
          <w:sz w:val="24"/>
          <w:szCs w:val="24"/>
        </w:rPr>
        <w:t xml:space="preserve"> such court orders or other requests to the VA contracting officer for response.</w:t>
      </w:r>
    </w:p>
    <w:p w14:paraId="6F31F730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l. For service that involves </w:t>
      </w:r>
      <w:proofErr w:type="gramStart"/>
      <w:r w:rsidRPr="00F0229E">
        <w:rPr>
          <w:rFonts w:cstheme="minorHAnsi"/>
          <w:sz w:val="24"/>
          <w:szCs w:val="24"/>
        </w:rPr>
        <w:t>the storage</w:t>
      </w:r>
      <w:proofErr w:type="gramEnd"/>
      <w:r w:rsidRPr="00F0229E">
        <w:rPr>
          <w:rFonts w:cstheme="minorHAnsi"/>
          <w:sz w:val="24"/>
          <w:szCs w:val="24"/>
        </w:rPr>
        <w:t>, generating, transmitting, or exchanging of VA</w:t>
      </w:r>
    </w:p>
    <w:p w14:paraId="6AE4D88F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sensitive information but does not require C&amp;A or an MOU-ISA for system interconnection, the</w:t>
      </w:r>
    </w:p>
    <w:p w14:paraId="6854C3FB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contractor/subcontractor must complete a Contractor Security Control Assessment (CSCA) on</w:t>
      </w:r>
    </w:p>
    <w:p w14:paraId="16EF72E4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 yearly basis and provide it to the COTR.</w:t>
      </w:r>
    </w:p>
    <w:p w14:paraId="7B174E38" w14:textId="77777777" w:rsidR="00F0229E" w:rsidRPr="00F0229E" w:rsidRDefault="00F0229E" w:rsidP="00F0229E">
      <w:pPr>
        <w:pStyle w:val="NoSpacing"/>
        <w:rPr>
          <w:rFonts w:cstheme="minorHAnsi"/>
          <w:b/>
          <w:bCs/>
          <w:sz w:val="24"/>
          <w:szCs w:val="24"/>
        </w:rPr>
      </w:pPr>
      <w:r w:rsidRPr="00F0229E">
        <w:rPr>
          <w:rFonts w:cstheme="minorHAnsi"/>
          <w:b/>
          <w:bCs/>
          <w:sz w:val="24"/>
          <w:szCs w:val="24"/>
        </w:rPr>
        <w:t>4. INFORMATION SYSTEM DESIGN AND DEVELOPMENT</w:t>
      </w:r>
    </w:p>
    <w:p w14:paraId="4820BFCA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a. Information systems that are designed or developed for or on behalf of VA at non-VA</w:t>
      </w:r>
    </w:p>
    <w:p w14:paraId="2B6A958E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facilities shall comply with all VA directives developed in accordance with FISMA, HIPAA,</w:t>
      </w:r>
    </w:p>
    <w:p w14:paraId="32F83504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NIST, and related VA security and privacy control requirements for Federal information</w:t>
      </w:r>
    </w:p>
    <w:p w14:paraId="7716986A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systems. This includes standards for the protection of electronic PHI, outlined in 45 C.F.R.</w:t>
      </w:r>
    </w:p>
    <w:p w14:paraId="38E2230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Part 164, Subpart C, information and system security categorization level designations in</w:t>
      </w:r>
    </w:p>
    <w:p w14:paraId="56669B95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accordance with FIPS 199 and FIPS 200 with implementation of all baseline security controls</w:t>
      </w:r>
    </w:p>
    <w:p w14:paraId="396B8D61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commensurate with the FIPS 199 system security categorization (reference Appendix D of VA</w:t>
      </w:r>
    </w:p>
    <w:p w14:paraId="6E1B8B71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Handbook 6500, </w:t>
      </w:r>
      <w:r w:rsidRPr="00F0229E">
        <w:rPr>
          <w:rFonts w:cstheme="minorHAnsi"/>
          <w:i/>
          <w:iCs/>
          <w:sz w:val="24"/>
          <w:szCs w:val="24"/>
        </w:rPr>
        <w:t>VA Information Security Program</w:t>
      </w:r>
      <w:r w:rsidRPr="00F0229E">
        <w:rPr>
          <w:rFonts w:cstheme="minorHAnsi"/>
          <w:sz w:val="24"/>
          <w:szCs w:val="24"/>
        </w:rPr>
        <w:t>). During the development cycle a Privacy</w:t>
      </w:r>
    </w:p>
    <w:p w14:paraId="4DB0031C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Impact Assessment (PIA) must be completed, provided to the COTR, and approved by the VA</w:t>
      </w:r>
    </w:p>
    <w:p w14:paraId="74741E4A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Privacy Service in accordance with Directive 6507, </w:t>
      </w:r>
      <w:r w:rsidRPr="00F0229E">
        <w:rPr>
          <w:rFonts w:cstheme="minorHAnsi"/>
          <w:i/>
          <w:iCs/>
          <w:sz w:val="24"/>
          <w:szCs w:val="24"/>
        </w:rPr>
        <w:t>VA Privacy Impact Assessment</w:t>
      </w:r>
      <w:r w:rsidRPr="00F0229E">
        <w:rPr>
          <w:rFonts w:cstheme="minorHAnsi"/>
          <w:sz w:val="24"/>
          <w:szCs w:val="24"/>
        </w:rPr>
        <w:t>.</w:t>
      </w:r>
    </w:p>
    <w:p w14:paraId="25BAE3E9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lastRenderedPageBreak/>
        <w:t>b. The contractor/subcontractor shall certify to the COTR that applications are fully</w:t>
      </w:r>
    </w:p>
    <w:p w14:paraId="0DC63232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functional and operate correctly as intended on systems using the VA Federal Desktop Core</w:t>
      </w:r>
    </w:p>
    <w:p w14:paraId="078065C2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Configuration (FDCC), and the common security configuration guidelines provided by NIST or</w:t>
      </w:r>
    </w:p>
    <w:p w14:paraId="63CC82CA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the VA. This includes Internet Explorer 7 configured to operate on Windows XP and Vista (in</w:t>
      </w:r>
    </w:p>
    <w:p w14:paraId="37C26BE1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Protected Mode on Vista) and future versions, as required.</w:t>
      </w:r>
    </w:p>
    <w:p w14:paraId="38B1712D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c. The standard installation, operation, maintenance, updating, and patching of software</w:t>
      </w:r>
    </w:p>
    <w:p w14:paraId="0A4FAE68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shall not alter the configuration settings from the VA approved and FDCC configuration.</w:t>
      </w:r>
    </w:p>
    <w:p w14:paraId="2DE28434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Information technology staff must also use the Windows Installer Service for installation to the</w:t>
      </w:r>
    </w:p>
    <w:p w14:paraId="65F6901C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default “program files” directory and silently install and uninstall.</w:t>
      </w:r>
    </w:p>
    <w:p w14:paraId="3F037E7A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d. Applications designed for normal end users shall run in the standard user context</w:t>
      </w:r>
    </w:p>
    <w:p w14:paraId="0417F54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without elevated system administration privileges.</w:t>
      </w:r>
    </w:p>
    <w:p w14:paraId="262947F0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e. The security controls must be designed, developed, approved by VA, and implemented</w:t>
      </w:r>
    </w:p>
    <w:p w14:paraId="18B97CEF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in accordance with the provisions of VA security system development life cycle as outlined in</w:t>
      </w:r>
    </w:p>
    <w:p w14:paraId="1EFA9FE3" w14:textId="77777777" w:rsidR="00F0229E" w:rsidRPr="00F0229E" w:rsidRDefault="00F0229E" w:rsidP="00F0229E">
      <w:pPr>
        <w:pStyle w:val="NoSpacing"/>
        <w:rPr>
          <w:rFonts w:cstheme="minorHAnsi"/>
          <w:i/>
          <w:iCs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NIST Special Publication 800-37, </w:t>
      </w:r>
      <w:r w:rsidRPr="00F0229E">
        <w:rPr>
          <w:rFonts w:cstheme="minorHAnsi"/>
          <w:i/>
          <w:iCs/>
          <w:sz w:val="24"/>
          <w:szCs w:val="24"/>
        </w:rPr>
        <w:t>Guide for Applying the Risk Management Framework to</w:t>
      </w:r>
    </w:p>
    <w:p w14:paraId="0FD490BF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i/>
          <w:iCs/>
          <w:sz w:val="24"/>
          <w:szCs w:val="24"/>
        </w:rPr>
        <w:t>Federal Information Systems</w:t>
      </w:r>
      <w:r w:rsidRPr="00F0229E">
        <w:rPr>
          <w:rFonts w:cstheme="minorHAnsi"/>
          <w:sz w:val="24"/>
          <w:szCs w:val="24"/>
        </w:rPr>
        <w:t xml:space="preserve">, VA Handbook 6500, </w:t>
      </w:r>
      <w:r w:rsidRPr="00F0229E">
        <w:rPr>
          <w:rFonts w:cstheme="minorHAnsi"/>
          <w:i/>
          <w:iCs/>
          <w:sz w:val="24"/>
          <w:szCs w:val="24"/>
        </w:rPr>
        <w:t xml:space="preserve">Information Security Program </w:t>
      </w:r>
      <w:r w:rsidRPr="00F0229E">
        <w:rPr>
          <w:rFonts w:cstheme="minorHAnsi"/>
          <w:sz w:val="24"/>
          <w:szCs w:val="24"/>
        </w:rPr>
        <w:t>and VA</w:t>
      </w:r>
    </w:p>
    <w:p w14:paraId="68C1BB96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Handbook 6500.5, </w:t>
      </w:r>
      <w:r w:rsidRPr="00F0229E">
        <w:rPr>
          <w:rFonts w:cstheme="minorHAnsi"/>
          <w:i/>
          <w:iCs/>
          <w:sz w:val="24"/>
          <w:szCs w:val="24"/>
        </w:rPr>
        <w:t>Incorporating Security and Privacy in System Development Lifecycle</w:t>
      </w:r>
      <w:r w:rsidRPr="00F0229E">
        <w:rPr>
          <w:rFonts w:cstheme="minorHAnsi"/>
          <w:sz w:val="24"/>
          <w:szCs w:val="24"/>
        </w:rPr>
        <w:t>.</w:t>
      </w:r>
    </w:p>
    <w:p w14:paraId="6B465F4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f. The contractor/subcontractor is required to design, develop, or operate a System of</w:t>
      </w:r>
    </w:p>
    <w:p w14:paraId="05C21551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Records Notice (SOR) on individuals to accomplish an agency function subject to </w:t>
      </w:r>
      <w:proofErr w:type="gramStart"/>
      <w:r w:rsidRPr="00F0229E">
        <w:rPr>
          <w:rFonts w:cstheme="minorHAnsi"/>
          <w:sz w:val="24"/>
          <w:szCs w:val="24"/>
        </w:rPr>
        <w:t>the Privacy</w:t>
      </w:r>
      <w:proofErr w:type="gramEnd"/>
    </w:p>
    <w:p w14:paraId="01B874E9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Act of 1974, (as amended), Public Law 93-579, December 31, 1974 (5 U.S.C. 552a) and</w:t>
      </w:r>
    </w:p>
    <w:p w14:paraId="1C69AFC4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applicable agency regulations. Violation of the Privacy Act may involve the imposition of</w:t>
      </w:r>
    </w:p>
    <w:p w14:paraId="1D88B0A0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criminal and civil penalties.</w:t>
      </w:r>
    </w:p>
    <w:p w14:paraId="1FEC9A02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g. The contractor/subcontractor agrees to:</w:t>
      </w:r>
    </w:p>
    <w:p w14:paraId="52DCF4D3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(1) Comply with the Privacy Act of 1974 (the Act) and the agency rules and regulations</w:t>
      </w:r>
    </w:p>
    <w:p w14:paraId="01A9220A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issued under the Act in the design, development, or operation of any system of records on</w:t>
      </w:r>
    </w:p>
    <w:p w14:paraId="508B95E0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individuals to accomplish an agency function when the contract specifically identifies:</w:t>
      </w:r>
    </w:p>
    <w:p w14:paraId="16018DB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(a) The Systems of Records (SOR); and</w:t>
      </w:r>
    </w:p>
    <w:p w14:paraId="54A6748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(b) The design, development, or operation work that the contractor/subcontractor is to</w:t>
      </w:r>
    </w:p>
    <w:p w14:paraId="10D15116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proofErr w:type="gramStart"/>
      <w:r w:rsidRPr="00F0229E">
        <w:rPr>
          <w:rFonts w:cstheme="minorHAnsi"/>
          <w:sz w:val="24"/>
          <w:szCs w:val="24"/>
        </w:rPr>
        <w:t>perform;</w:t>
      </w:r>
      <w:proofErr w:type="gramEnd"/>
    </w:p>
    <w:p w14:paraId="49207E00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(2) Include the Privacy Act notification contained in this contract in every solicitation and</w:t>
      </w:r>
    </w:p>
    <w:p w14:paraId="7E8EAB00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resulting subcontract and in every subcontract awarded without a solicitation, when the work</w:t>
      </w:r>
    </w:p>
    <w:p w14:paraId="42431982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statement in the proposed subcontract requires the redesign, development, or operation of a</w:t>
      </w:r>
    </w:p>
    <w:p w14:paraId="23366978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SOR on individuals that </w:t>
      </w:r>
      <w:proofErr w:type="gramStart"/>
      <w:r w:rsidRPr="00F0229E">
        <w:rPr>
          <w:rFonts w:cstheme="minorHAnsi"/>
          <w:sz w:val="24"/>
          <w:szCs w:val="24"/>
        </w:rPr>
        <w:t>is</w:t>
      </w:r>
      <w:proofErr w:type="gramEnd"/>
      <w:r w:rsidRPr="00F0229E">
        <w:rPr>
          <w:rFonts w:cstheme="minorHAnsi"/>
          <w:sz w:val="24"/>
          <w:szCs w:val="24"/>
        </w:rPr>
        <w:t xml:space="preserve"> subject to the Privacy Act; and</w:t>
      </w:r>
    </w:p>
    <w:p w14:paraId="7209E27E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(3) Include this Privacy Act clause, including this subparagraph (3), in all subcontracts</w:t>
      </w:r>
    </w:p>
    <w:p w14:paraId="0042F563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awarded under this contract which requires the design, development, or operation of such a</w:t>
      </w:r>
    </w:p>
    <w:p w14:paraId="23CC82F3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SOR.</w:t>
      </w:r>
    </w:p>
    <w:p w14:paraId="77C86FA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h. In the event of violations of the Act, a civil action may be brought against the agency</w:t>
      </w:r>
    </w:p>
    <w:p w14:paraId="5F705DEA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involved when the violation concerns the design, development, or operation of a SOR on</w:t>
      </w:r>
    </w:p>
    <w:p w14:paraId="74CFCAC6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individuals to accomplish an agency function, and criminal penalties may be imposed upon the</w:t>
      </w:r>
    </w:p>
    <w:p w14:paraId="62A2F5EE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officers or employees of the agency when the violation concerns the operation of a SOR on</w:t>
      </w:r>
    </w:p>
    <w:p w14:paraId="20C189CC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individuals to accomplish an agency function. For purposes of the Act, when the contract is for</w:t>
      </w:r>
    </w:p>
    <w:p w14:paraId="3BD024E3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the operation of a SOR on individuals to accomplish an agency function, the</w:t>
      </w:r>
    </w:p>
    <w:p w14:paraId="3B23E0C5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contractor/subcontractor </w:t>
      </w:r>
      <w:proofErr w:type="gramStart"/>
      <w:r w:rsidRPr="00F0229E">
        <w:rPr>
          <w:rFonts w:cstheme="minorHAnsi"/>
          <w:sz w:val="24"/>
          <w:szCs w:val="24"/>
        </w:rPr>
        <w:t>is considered to be</w:t>
      </w:r>
      <w:proofErr w:type="gramEnd"/>
      <w:r w:rsidRPr="00F0229E">
        <w:rPr>
          <w:rFonts w:cstheme="minorHAnsi"/>
          <w:sz w:val="24"/>
          <w:szCs w:val="24"/>
        </w:rPr>
        <w:t xml:space="preserve"> an employee of the agency.</w:t>
      </w:r>
    </w:p>
    <w:p w14:paraId="6A72CA45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(1) “Operation of a System of Records” means performance of any of the activities</w:t>
      </w:r>
    </w:p>
    <w:p w14:paraId="50C697B3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associated with maintaining the SOR, including the collection, use, maintenance, and</w:t>
      </w:r>
    </w:p>
    <w:p w14:paraId="6DB697AC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dissemination of records.</w:t>
      </w:r>
    </w:p>
    <w:p w14:paraId="10E5A609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(2) “Record” means any item, collection, or grouping of information about an individual that</w:t>
      </w:r>
    </w:p>
    <w:p w14:paraId="551F672F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is maintained by an agency, including, but not limited to, education, financial transactions,</w:t>
      </w:r>
    </w:p>
    <w:p w14:paraId="30C64D9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medical</w:t>
      </w:r>
    </w:p>
    <w:p w14:paraId="429B79B0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history, and criminal or employment history and contains the person’s name, or identifying</w:t>
      </w:r>
    </w:p>
    <w:p w14:paraId="61983AFD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lastRenderedPageBreak/>
        <w:t xml:space="preserve">number, symbol, or any other identifying </w:t>
      </w:r>
      <w:proofErr w:type="gramStart"/>
      <w:r w:rsidRPr="00F0229E">
        <w:rPr>
          <w:rFonts w:cstheme="minorHAnsi"/>
          <w:sz w:val="24"/>
          <w:szCs w:val="24"/>
        </w:rPr>
        <w:t>particular assigned</w:t>
      </w:r>
      <w:proofErr w:type="gramEnd"/>
      <w:r w:rsidRPr="00F0229E">
        <w:rPr>
          <w:rFonts w:cstheme="minorHAnsi"/>
          <w:sz w:val="24"/>
          <w:szCs w:val="24"/>
        </w:rPr>
        <w:t xml:space="preserve"> to the individual, such as a</w:t>
      </w:r>
    </w:p>
    <w:p w14:paraId="281BE4E3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fingerprint or voiceprint, or a photograph.</w:t>
      </w:r>
    </w:p>
    <w:p w14:paraId="51289E4C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(3) “System of Records” means a group of any records under the control of any agency</w:t>
      </w:r>
    </w:p>
    <w:p w14:paraId="1E4DAE8A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from which information is retrieved by the name of the individual or by some identifying number,</w:t>
      </w:r>
    </w:p>
    <w:p w14:paraId="252DB150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symbol, or other identifying </w:t>
      </w:r>
      <w:proofErr w:type="gramStart"/>
      <w:r w:rsidRPr="00F0229E">
        <w:rPr>
          <w:rFonts w:cstheme="minorHAnsi"/>
          <w:sz w:val="24"/>
          <w:szCs w:val="24"/>
        </w:rPr>
        <w:t>particular assigned</w:t>
      </w:r>
      <w:proofErr w:type="gramEnd"/>
      <w:r w:rsidRPr="00F0229E">
        <w:rPr>
          <w:rFonts w:cstheme="minorHAnsi"/>
          <w:sz w:val="24"/>
          <w:szCs w:val="24"/>
        </w:rPr>
        <w:t xml:space="preserve"> to the individual.</w:t>
      </w:r>
    </w:p>
    <w:p w14:paraId="64F800FC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i. The vendor shall ensure the security of all procured or developed systems and</w:t>
      </w:r>
    </w:p>
    <w:p w14:paraId="194AA2DC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technologies, including their subcomponents (hereinafter referred to as “Systems”), throughout</w:t>
      </w:r>
    </w:p>
    <w:p w14:paraId="5F568732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the life of this contract and any extension, warranty, or maintenance periods. This includes,</w:t>
      </w:r>
    </w:p>
    <w:p w14:paraId="158D68A0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but is not limited to workarounds, patches, hotfixes, upgrades, and any physical components</w:t>
      </w:r>
    </w:p>
    <w:p w14:paraId="6CF38555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(hereafter referred to as Security Fixes) which may be necessary to fix all security</w:t>
      </w:r>
    </w:p>
    <w:p w14:paraId="554F0B75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vulnerabilities published or known to the vendor anywhere in the Systems, including Operating</w:t>
      </w:r>
    </w:p>
    <w:p w14:paraId="547771D4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Systems and firmware. The vendor shall ensure that Security Fixes shall not negatively impact</w:t>
      </w:r>
    </w:p>
    <w:p w14:paraId="0556A231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the Systems.</w:t>
      </w:r>
    </w:p>
    <w:p w14:paraId="6798F2E9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j. The vendor shall notify VA within 24 hours of the discovery or disclosure of successful</w:t>
      </w:r>
    </w:p>
    <w:p w14:paraId="71ABCEED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exploits of the vulnerability which can compromise the security of the Systems (including the</w:t>
      </w:r>
    </w:p>
    <w:p w14:paraId="672E44B8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confidentiality or integrity of its data and operations, or the availability of the system). Such</w:t>
      </w:r>
    </w:p>
    <w:p w14:paraId="750F32F6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issues shall be remediated as quickly as is practical, but in no event longer than ____ days.</w:t>
      </w:r>
    </w:p>
    <w:p w14:paraId="63230BB0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k. When the Security Fixes involve installing third party patches (such as Microsoft OS</w:t>
      </w:r>
    </w:p>
    <w:p w14:paraId="528456BF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patches or Adobe Acrobat), the vendor will provide written notice to the VA that the patch has</w:t>
      </w:r>
    </w:p>
    <w:p w14:paraId="3A00C83C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been validated as not affecting the Systems within 10 working days. When the vendor is</w:t>
      </w:r>
    </w:p>
    <w:p w14:paraId="4B0E8063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responsible for operations or maintenance of the Systems, they shall apply the Security Fixes</w:t>
      </w:r>
    </w:p>
    <w:p w14:paraId="06602099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within ____ days.</w:t>
      </w:r>
    </w:p>
    <w:p w14:paraId="774C6FF8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proofErr w:type="gramStart"/>
      <w:r w:rsidRPr="00F0229E">
        <w:rPr>
          <w:rFonts w:cstheme="minorHAnsi"/>
          <w:sz w:val="24"/>
          <w:szCs w:val="24"/>
        </w:rPr>
        <w:t>l. All</w:t>
      </w:r>
      <w:proofErr w:type="gramEnd"/>
      <w:r w:rsidRPr="00F0229E">
        <w:rPr>
          <w:rFonts w:cstheme="minorHAnsi"/>
          <w:sz w:val="24"/>
          <w:szCs w:val="24"/>
        </w:rPr>
        <w:t xml:space="preserve"> other vulnerabilities shall be </w:t>
      </w:r>
      <w:proofErr w:type="gramStart"/>
      <w:r w:rsidRPr="00F0229E">
        <w:rPr>
          <w:rFonts w:cstheme="minorHAnsi"/>
          <w:sz w:val="24"/>
          <w:szCs w:val="24"/>
        </w:rPr>
        <w:t>remediated</w:t>
      </w:r>
      <w:proofErr w:type="gramEnd"/>
      <w:r w:rsidRPr="00F0229E">
        <w:rPr>
          <w:rFonts w:cstheme="minorHAnsi"/>
          <w:sz w:val="24"/>
          <w:szCs w:val="24"/>
        </w:rPr>
        <w:t xml:space="preserve"> as specified in this paragraph in a timely</w:t>
      </w:r>
    </w:p>
    <w:p w14:paraId="4A7070B5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manner based on risk, but within 60 days of discovery or disclosure. Exceptions to this</w:t>
      </w:r>
    </w:p>
    <w:p w14:paraId="56A0B415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paragraph (e.g. for the convenience of VA) shall only be granted with approval of the</w:t>
      </w:r>
    </w:p>
    <w:p w14:paraId="6E296BC8" w14:textId="77777777" w:rsidR="00F0229E" w:rsidRPr="00024BD3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contracting officer and the VA Assistant Secretary for Office of Information and Technology.</w:t>
      </w:r>
    </w:p>
    <w:p w14:paraId="7AFD807B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</w:p>
    <w:p w14:paraId="4618D5E9" w14:textId="77777777" w:rsidR="00F0229E" w:rsidRPr="00F0229E" w:rsidRDefault="00F0229E" w:rsidP="00F0229E">
      <w:pPr>
        <w:pStyle w:val="NoSpacing"/>
        <w:rPr>
          <w:rFonts w:cstheme="minorHAnsi"/>
          <w:b/>
          <w:bCs/>
          <w:sz w:val="24"/>
          <w:szCs w:val="24"/>
        </w:rPr>
      </w:pPr>
      <w:r w:rsidRPr="00F0229E">
        <w:rPr>
          <w:rFonts w:cstheme="minorHAnsi"/>
          <w:b/>
          <w:bCs/>
          <w:sz w:val="24"/>
          <w:szCs w:val="24"/>
        </w:rPr>
        <w:t>5. INFORMATION SYSTEM HOSTING, OPERATION, MAINTENANCE, OR USE</w:t>
      </w:r>
    </w:p>
    <w:p w14:paraId="41D32808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a. For information systems that are hosted, operated, maintained, or used on behalf of VA</w:t>
      </w:r>
    </w:p>
    <w:p w14:paraId="5CB39352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at non-VA facilities, contractors/subcontractors are fully responsible and accountable for</w:t>
      </w:r>
    </w:p>
    <w:p w14:paraId="70279783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ensuring compliance with all HIPAA, Privacy Act, FISMA, NIST, FIPS, and VA security and</w:t>
      </w:r>
    </w:p>
    <w:p w14:paraId="39EC7DEB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privacy directives and handbooks. This includes conducting compliant risk assessments,</w:t>
      </w:r>
    </w:p>
    <w:p w14:paraId="40A767A1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routine </w:t>
      </w:r>
      <w:proofErr w:type="spellStart"/>
      <w:r w:rsidRPr="00F0229E">
        <w:rPr>
          <w:rFonts w:cstheme="minorHAnsi"/>
          <w:sz w:val="24"/>
          <w:szCs w:val="24"/>
        </w:rPr>
        <w:t>vulnerablity</w:t>
      </w:r>
      <w:proofErr w:type="spellEnd"/>
      <w:r w:rsidRPr="00F0229E">
        <w:rPr>
          <w:rFonts w:cstheme="minorHAnsi"/>
          <w:sz w:val="24"/>
          <w:szCs w:val="24"/>
        </w:rPr>
        <w:t xml:space="preserve"> scanning, system patching and change management procedures, and the</w:t>
      </w:r>
    </w:p>
    <w:p w14:paraId="713F5B5C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completion of an acceptable contingency plan for each system. The contractor’s security</w:t>
      </w:r>
    </w:p>
    <w:p w14:paraId="26A0CA64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proofErr w:type="gramStart"/>
      <w:r w:rsidRPr="00F0229E">
        <w:rPr>
          <w:rFonts w:cstheme="minorHAnsi"/>
          <w:sz w:val="24"/>
          <w:szCs w:val="24"/>
        </w:rPr>
        <w:t>control</w:t>
      </w:r>
      <w:proofErr w:type="gramEnd"/>
      <w:r w:rsidRPr="00F0229E">
        <w:rPr>
          <w:rFonts w:cstheme="minorHAnsi"/>
          <w:sz w:val="24"/>
          <w:szCs w:val="24"/>
        </w:rPr>
        <w:t xml:space="preserve"> procedures must be </w:t>
      </w:r>
      <w:proofErr w:type="gramStart"/>
      <w:r w:rsidRPr="00F0229E">
        <w:rPr>
          <w:rFonts w:cstheme="minorHAnsi"/>
          <w:sz w:val="24"/>
          <w:szCs w:val="24"/>
        </w:rPr>
        <w:t>equivalent,</w:t>
      </w:r>
      <w:proofErr w:type="gramEnd"/>
      <w:r w:rsidRPr="00F0229E">
        <w:rPr>
          <w:rFonts w:cstheme="minorHAnsi"/>
          <w:sz w:val="24"/>
          <w:szCs w:val="24"/>
        </w:rPr>
        <w:t xml:space="preserve"> to those procedures used to secure VA systems. A</w:t>
      </w:r>
    </w:p>
    <w:p w14:paraId="01811C73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Privacy Impact Assessment (PIA) must also be provided to the COTR and approved by VA</w:t>
      </w:r>
    </w:p>
    <w:p w14:paraId="512D0B25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Privacy Service prior to operational approval. All external Internet connections to VA’s network</w:t>
      </w:r>
    </w:p>
    <w:p w14:paraId="48115A1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involving VA information must be reviewed and approved by VA prior to implementation.</w:t>
      </w:r>
    </w:p>
    <w:p w14:paraId="5CBA0CE1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b. Adequate security controls for collecting, processing, transmitting, and storing of</w:t>
      </w:r>
    </w:p>
    <w:p w14:paraId="688CFC7C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Personally Identifiable Information (PII), as determined by the VA Privacy Service, must be in</w:t>
      </w:r>
    </w:p>
    <w:p w14:paraId="03BF1EB5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place, tested, and approved by VA prior to hosting, operation, maintenance, or use of the</w:t>
      </w:r>
    </w:p>
    <w:p w14:paraId="5609AA51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information system, or systems by or on behalf of VA. These security controls are to be</w:t>
      </w:r>
    </w:p>
    <w:p w14:paraId="4BD7D7D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assessed and stated within the PIA and if these controls are determined not to be in place, or</w:t>
      </w:r>
    </w:p>
    <w:p w14:paraId="32803AF5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inadequate, a Plan of Action and Milestones (POA&amp;M) must be submitted and approved prior</w:t>
      </w:r>
    </w:p>
    <w:p w14:paraId="7C629966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to the collection of PII.</w:t>
      </w:r>
    </w:p>
    <w:p w14:paraId="6DA3DA6F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c. Outsourcing (contractor facility, contractor equipment or contractor staff) of systems or</w:t>
      </w:r>
    </w:p>
    <w:p w14:paraId="41FFC23F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network operations, telecommunications services, or other managed services requires</w:t>
      </w:r>
    </w:p>
    <w:p w14:paraId="0BCBB059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certification and accreditation (authorization) (C&amp;A) of the contractor’s systems in accordance</w:t>
      </w:r>
    </w:p>
    <w:p w14:paraId="2039086C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with VA Handbook 6500.3, </w:t>
      </w:r>
      <w:r w:rsidRPr="00F0229E">
        <w:rPr>
          <w:rFonts w:cstheme="minorHAnsi"/>
          <w:i/>
          <w:iCs/>
          <w:sz w:val="24"/>
          <w:szCs w:val="24"/>
        </w:rPr>
        <w:t xml:space="preserve">Certification and Accreditation </w:t>
      </w:r>
      <w:r w:rsidRPr="00F0229E">
        <w:rPr>
          <w:rFonts w:cstheme="minorHAnsi"/>
          <w:sz w:val="24"/>
          <w:szCs w:val="24"/>
        </w:rPr>
        <w:t>and/or the VA OCS Certification</w:t>
      </w:r>
    </w:p>
    <w:p w14:paraId="4704D2A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lastRenderedPageBreak/>
        <w:t>Program Office. Government-owned (government facility or government equipment)</w:t>
      </w:r>
    </w:p>
    <w:p w14:paraId="1F122C15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contractor-operated systems, third party or business partner networks require memorandums</w:t>
      </w:r>
    </w:p>
    <w:p w14:paraId="1731EC2F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of understanding and interconnection agreements (MOU-ISA) which detail what data types</w:t>
      </w:r>
    </w:p>
    <w:p w14:paraId="713E96A5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are shared, who has access, and the appropriate level of security controls for all systems</w:t>
      </w:r>
    </w:p>
    <w:p w14:paraId="0926346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connected to VA networks.</w:t>
      </w:r>
    </w:p>
    <w:p w14:paraId="19B4FBA8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d. The contractor/subcontractor’s system must adhere to all FISMA, FIPS, and NIST</w:t>
      </w:r>
    </w:p>
    <w:p w14:paraId="4F272443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standards related to the annual FISMA security controls assessment and review and update</w:t>
      </w:r>
    </w:p>
    <w:p w14:paraId="2BA6FC14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the PIA. Any deficiencies noted during this assessment must be provided to the VA</w:t>
      </w:r>
    </w:p>
    <w:p w14:paraId="402147A8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contracting officer and the ISO for entry into VA’s POA&amp;M management process. The</w:t>
      </w:r>
    </w:p>
    <w:p w14:paraId="57C6E14E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contractor/subcontractor must use VA’s POA&amp;M process to document planned remedial</w:t>
      </w:r>
    </w:p>
    <w:p w14:paraId="03BE4F0C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actions to address any deficiencies in information security policies, procedures, and practices,</w:t>
      </w:r>
    </w:p>
    <w:p w14:paraId="36EB2D71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and the completion of those activities. Security deficiencies must be corrected within the</w:t>
      </w:r>
    </w:p>
    <w:p w14:paraId="773B16B9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timeframes approved by the government. Contractor/subcontractor procedures are subject to</w:t>
      </w:r>
    </w:p>
    <w:p w14:paraId="30E3ACC5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periodic, unannounced assessments by VA officials, including the VA Office of Inspector</w:t>
      </w:r>
    </w:p>
    <w:p w14:paraId="2967DB42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General. The physical security aspects associated with contractor/subcontractor activities</w:t>
      </w:r>
    </w:p>
    <w:p w14:paraId="105336B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must also be subject to such assessments. If major changes to the system occur that may</w:t>
      </w:r>
    </w:p>
    <w:p w14:paraId="6F85EE8C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affect the privacy or security of the data or the system, the C&amp;A of the system may need to be</w:t>
      </w:r>
    </w:p>
    <w:p w14:paraId="001D54F8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reviewed, retested and re-authorized </w:t>
      </w:r>
      <w:proofErr w:type="gramStart"/>
      <w:r w:rsidRPr="00F0229E">
        <w:rPr>
          <w:rFonts w:cstheme="minorHAnsi"/>
          <w:sz w:val="24"/>
          <w:szCs w:val="24"/>
        </w:rPr>
        <w:t>per</w:t>
      </w:r>
      <w:proofErr w:type="gramEnd"/>
      <w:r w:rsidRPr="00F0229E">
        <w:rPr>
          <w:rFonts w:cstheme="minorHAnsi"/>
          <w:sz w:val="24"/>
          <w:szCs w:val="24"/>
        </w:rPr>
        <w:t xml:space="preserve"> VA Handbook 6500.3. This may require reviewing</w:t>
      </w:r>
    </w:p>
    <w:p w14:paraId="005154FC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and updating </w:t>
      </w:r>
      <w:proofErr w:type="gramStart"/>
      <w:r w:rsidRPr="00F0229E">
        <w:rPr>
          <w:rFonts w:cstheme="minorHAnsi"/>
          <w:sz w:val="24"/>
          <w:szCs w:val="24"/>
        </w:rPr>
        <w:t>all of</w:t>
      </w:r>
      <w:proofErr w:type="gramEnd"/>
      <w:r w:rsidRPr="00F0229E">
        <w:rPr>
          <w:rFonts w:cstheme="minorHAnsi"/>
          <w:sz w:val="24"/>
          <w:szCs w:val="24"/>
        </w:rPr>
        <w:t xml:space="preserve"> the documentation (PIA, System Security Plan, Contingency Plan). The</w:t>
      </w:r>
    </w:p>
    <w:p w14:paraId="4B360570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Certification Program Office can provide guidance on whether a new C&amp;A would be necessary.</w:t>
      </w:r>
    </w:p>
    <w:p w14:paraId="727B833F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e. The contractor/subcontractor must conduct an annual </w:t>
      </w:r>
      <w:proofErr w:type="spellStart"/>
      <w:r w:rsidRPr="00F0229E">
        <w:rPr>
          <w:rFonts w:cstheme="minorHAnsi"/>
          <w:sz w:val="24"/>
          <w:szCs w:val="24"/>
        </w:rPr>
        <w:t>self assessment</w:t>
      </w:r>
      <w:proofErr w:type="spellEnd"/>
      <w:r w:rsidRPr="00F0229E">
        <w:rPr>
          <w:rFonts w:cstheme="minorHAnsi"/>
          <w:sz w:val="24"/>
          <w:szCs w:val="24"/>
        </w:rPr>
        <w:t xml:space="preserve"> on all systems</w:t>
      </w:r>
    </w:p>
    <w:p w14:paraId="0766FFDA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and outsourced services as required. Both hard copy and electronic copies of the assessment</w:t>
      </w:r>
    </w:p>
    <w:p w14:paraId="1571FA55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must be provided to the COTR. The government reserves the right to conduct such an</w:t>
      </w:r>
    </w:p>
    <w:p w14:paraId="509D41D4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assessment using government personnel or another contractor/subcontractor. The</w:t>
      </w:r>
    </w:p>
    <w:p w14:paraId="3BF34FA3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contractor/subcontractor must take appropriate and timely action (this can be specified in the</w:t>
      </w:r>
    </w:p>
    <w:p w14:paraId="0042F018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contract) to correct or mitigate any weaknesses discovered during such testing, generally at no</w:t>
      </w:r>
    </w:p>
    <w:p w14:paraId="23016DF6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additional cost.</w:t>
      </w:r>
    </w:p>
    <w:p w14:paraId="08E4346A" w14:textId="5E918F35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f. VA prohibits the installation and use of </w:t>
      </w:r>
      <w:proofErr w:type="gramStart"/>
      <w:r w:rsidRPr="00F0229E">
        <w:rPr>
          <w:rFonts w:cstheme="minorHAnsi"/>
          <w:sz w:val="24"/>
          <w:szCs w:val="24"/>
        </w:rPr>
        <w:t>personally-owned</w:t>
      </w:r>
      <w:proofErr w:type="gramEnd"/>
      <w:r w:rsidRPr="00F0229E">
        <w:rPr>
          <w:rFonts w:cstheme="minorHAnsi"/>
          <w:sz w:val="24"/>
          <w:szCs w:val="24"/>
        </w:rPr>
        <w:t xml:space="preserve"> or contractor/subcontract</w:t>
      </w:r>
      <w:r w:rsidR="004E59F8">
        <w:rPr>
          <w:rFonts w:cstheme="minorHAnsi"/>
          <w:sz w:val="24"/>
          <w:szCs w:val="24"/>
        </w:rPr>
        <w:t xml:space="preserve"> </w:t>
      </w:r>
      <w:r w:rsidRPr="00F0229E">
        <w:rPr>
          <w:rFonts w:cstheme="minorHAnsi"/>
          <w:sz w:val="24"/>
          <w:szCs w:val="24"/>
        </w:rPr>
        <w:t>or</w:t>
      </w:r>
      <w:r w:rsidR="004E59F8">
        <w:rPr>
          <w:rFonts w:cstheme="minorHAnsi"/>
          <w:sz w:val="24"/>
          <w:szCs w:val="24"/>
        </w:rPr>
        <w:t xml:space="preserve"> </w:t>
      </w:r>
      <w:r w:rsidRPr="00F0229E">
        <w:rPr>
          <w:rFonts w:cstheme="minorHAnsi"/>
          <w:sz w:val="24"/>
          <w:szCs w:val="24"/>
        </w:rPr>
        <w:t>owned</w:t>
      </w:r>
    </w:p>
    <w:p w14:paraId="35BB714B" w14:textId="41185C16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equipment or software on VA’s network. If non-VA owned equipment must be used to</w:t>
      </w:r>
      <w:r w:rsidR="004E59F8">
        <w:rPr>
          <w:rFonts w:cstheme="minorHAnsi"/>
          <w:sz w:val="24"/>
          <w:szCs w:val="24"/>
        </w:rPr>
        <w:t xml:space="preserve"> </w:t>
      </w:r>
    </w:p>
    <w:p w14:paraId="72F61938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fulfill the requirements of a contract, it must be stated in the service agreement, SOW or</w:t>
      </w:r>
    </w:p>
    <w:p w14:paraId="6632646A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contract. </w:t>
      </w:r>
      <w:proofErr w:type="gramStart"/>
      <w:r w:rsidRPr="00F0229E">
        <w:rPr>
          <w:rFonts w:cstheme="minorHAnsi"/>
          <w:sz w:val="24"/>
          <w:szCs w:val="24"/>
        </w:rPr>
        <w:t>All of</w:t>
      </w:r>
      <w:proofErr w:type="gramEnd"/>
      <w:r w:rsidRPr="00F0229E">
        <w:rPr>
          <w:rFonts w:cstheme="minorHAnsi"/>
          <w:sz w:val="24"/>
          <w:szCs w:val="24"/>
        </w:rPr>
        <w:t xml:space="preserve"> the security controls required for government furnished equipment (GFE) must</w:t>
      </w:r>
    </w:p>
    <w:p w14:paraId="36432614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be utilized in approved other equipment (OE) and must be funded by the owner of the</w:t>
      </w:r>
    </w:p>
    <w:p w14:paraId="49189280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equipment. All remote systems must be equipped with, and use, a VA-approved antivirus (AV)</w:t>
      </w:r>
    </w:p>
    <w:p w14:paraId="4EB90C0B" w14:textId="2A3907F3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software and a personal (host-based or enclave based) firewall that is configured with a VA</w:t>
      </w:r>
      <w:r w:rsidR="004E59F8">
        <w:rPr>
          <w:rFonts w:cstheme="minorHAnsi"/>
          <w:sz w:val="24"/>
          <w:szCs w:val="24"/>
        </w:rPr>
        <w:t xml:space="preserve"> </w:t>
      </w:r>
      <w:r w:rsidRPr="00F0229E">
        <w:rPr>
          <w:rFonts w:cstheme="minorHAnsi"/>
          <w:sz w:val="24"/>
          <w:szCs w:val="24"/>
        </w:rPr>
        <w:t>approved</w:t>
      </w:r>
    </w:p>
    <w:p w14:paraId="2C0FF024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configuration. Software must be kept current, including all critical updates and</w:t>
      </w:r>
    </w:p>
    <w:p w14:paraId="7A7C6F5D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patches. Owners of approved OE are responsible for providing and maintaining the anti-viral</w:t>
      </w:r>
    </w:p>
    <w:p w14:paraId="12C93E45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software and the firewall on the non-VA owned OE.</w:t>
      </w:r>
    </w:p>
    <w:p w14:paraId="4D669DBB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g. All electronic storage media used on non-VA leased or non-VA owned IT equipment</w:t>
      </w:r>
    </w:p>
    <w:p w14:paraId="74BDDF6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that is used to store, process, or access VA information must be handled in adherence with VA</w:t>
      </w:r>
    </w:p>
    <w:p w14:paraId="333075C5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Handbook 6500.1, </w:t>
      </w:r>
      <w:r w:rsidRPr="00F0229E">
        <w:rPr>
          <w:rFonts w:cstheme="minorHAnsi"/>
          <w:i/>
          <w:iCs/>
          <w:sz w:val="24"/>
          <w:szCs w:val="24"/>
        </w:rPr>
        <w:t xml:space="preserve">Electronic Media Sanitization </w:t>
      </w:r>
      <w:r w:rsidRPr="00F0229E">
        <w:rPr>
          <w:rFonts w:cstheme="minorHAnsi"/>
          <w:sz w:val="24"/>
          <w:szCs w:val="24"/>
        </w:rPr>
        <w:t>upon: (i) completion or termination of the</w:t>
      </w:r>
    </w:p>
    <w:p w14:paraId="6522CA13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contract or (ii) disposal or return of the IT equipment by the contractor/subcontractor or any</w:t>
      </w:r>
    </w:p>
    <w:p w14:paraId="02AF2DFF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person acting on behalf of the contractor/subcontractor, whichever is earlier. Media (hard</w:t>
      </w:r>
    </w:p>
    <w:p w14:paraId="1584431E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drives, optical disks, CDs, back-up tapes, etc.) used by the contractors/subcontractors that</w:t>
      </w:r>
    </w:p>
    <w:p w14:paraId="0E0F8136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contain VA information must be returned to the VA for sanitization or destruction or the</w:t>
      </w:r>
    </w:p>
    <w:p w14:paraId="03DCBEA6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contractor/subcontractor must self-certify that the media has been disposed of per 6500.1</w:t>
      </w:r>
    </w:p>
    <w:p w14:paraId="468AAB7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requirements. This must be completed within 30 days of termination of the contract.</w:t>
      </w:r>
    </w:p>
    <w:p w14:paraId="50E0C0CE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h. Bio-Medical devices and other equipment or systems containing media (hard drives,</w:t>
      </w:r>
    </w:p>
    <w:p w14:paraId="5951911A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optical disks, etc.) with VA sensitive information must not be returned to the vendor at the end</w:t>
      </w:r>
    </w:p>
    <w:p w14:paraId="29386C5C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of lease, for trade-in, or other purposes. The options are:</w:t>
      </w:r>
    </w:p>
    <w:p w14:paraId="74A1DE0F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lastRenderedPageBreak/>
        <w:t xml:space="preserve">(1) Vendor must accept the system without the </w:t>
      </w:r>
      <w:proofErr w:type="gramStart"/>
      <w:r w:rsidRPr="00F0229E">
        <w:rPr>
          <w:rFonts w:cstheme="minorHAnsi"/>
          <w:sz w:val="24"/>
          <w:szCs w:val="24"/>
        </w:rPr>
        <w:t>drive;</w:t>
      </w:r>
      <w:proofErr w:type="gramEnd"/>
    </w:p>
    <w:p w14:paraId="00D0E116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(2) VA’s initial medical device purchase includes a spare drive which must be installed in</w:t>
      </w:r>
    </w:p>
    <w:p w14:paraId="6857B160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place of the original drive at time of turn-in; or</w:t>
      </w:r>
    </w:p>
    <w:p w14:paraId="073CAC69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(3) VA must reimburse the company for media at a reasonable open market replacement</w:t>
      </w:r>
    </w:p>
    <w:p w14:paraId="3DAEF2BD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cost at time of purchase.</w:t>
      </w:r>
    </w:p>
    <w:p w14:paraId="7DFF908F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(4) Due to the highly specialized and sometimes proprietary hardware and software</w:t>
      </w:r>
    </w:p>
    <w:p w14:paraId="5059AF51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associated with medical equipment/systems, if it is not possible for the VA to retain the hard</w:t>
      </w:r>
    </w:p>
    <w:p w14:paraId="1BA78986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drive, </w:t>
      </w:r>
      <w:proofErr w:type="gramStart"/>
      <w:r w:rsidRPr="00F0229E">
        <w:rPr>
          <w:rFonts w:cstheme="minorHAnsi"/>
          <w:sz w:val="24"/>
          <w:szCs w:val="24"/>
        </w:rPr>
        <w:t>then;</w:t>
      </w:r>
      <w:proofErr w:type="gramEnd"/>
    </w:p>
    <w:p w14:paraId="05539E05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(a) The equipment vendor must have an existing BAA if the device being traded in has</w:t>
      </w:r>
    </w:p>
    <w:p w14:paraId="73E1CC1A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sensitive information stored on it and hard drive(s) from the system are being returned</w:t>
      </w:r>
    </w:p>
    <w:p w14:paraId="385FFAAE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physically intact; and</w:t>
      </w:r>
    </w:p>
    <w:p w14:paraId="5520BB2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(b) Any fixed hard drive on the device must be non-destructively sanitized to the greatest</w:t>
      </w:r>
    </w:p>
    <w:p w14:paraId="63B8AE1E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extent possible without negatively impacting system operation. Selective clearing down to</w:t>
      </w:r>
    </w:p>
    <w:p w14:paraId="3EFCA4C4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proofErr w:type="gramStart"/>
      <w:r w:rsidRPr="00F0229E">
        <w:rPr>
          <w:rFonts w:cstheme="minorHAnsi"/>
          <w:sz w:val="24"/>
          <w:szCs w:val="24"/>
        </w:rPr>
        <w:t>patient</w:t>
      </w:r>
      <w:proofErr w:type="gramEnd"/>
      <w:r w:rsidRPr="00F0229E">
        <w:rPr>
          <w:rFonts w:cstheme="minorHAnsi"/>
          <w:sz w:val="24"/>
          <w:szCs w:val="24"/>
        </w:rPr>
        <w:t xml:space="preserve"> data folder level is recommended using VA approved and validated overwriting</w:t>
      </w:r>
    </w:p>
    <w:p w14:paraId="7D49D44F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technologies/methods/tools. Applicable media sanitization specifications need to be preapproved</w:t>
      </w:r>
    </w:p>
    <w:p w14:paraId="1462C420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and described in the purchase order or contract.</w:t>
      </w:r>
    </w:p>
    <w:p w14:paraId="2C0AC8FB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(c) A statement </w:t>
      </w:r>
      <w:proofErr w:type="gramStart"/>
      <w:r w:rsidRPr="00F0229E">
        <w:rPr>
          <w:rFonts w:cstheme="minorHAnsi"/>
          <w:sz w:val="24"/>
          <w:szCs w:val="24"/>
        </w:rPr>
        <w:t>needs to be signed by the Director (System Owner) that</w:t>
      </w:r>
      <w:proofErr w:type="gramEnd"/>
      <w:r w:rsidRPr="00F0229E">
        <w:rPr>
          <w:rFonts w:cstheme="minorHAnsi"/>
          <w:sz w:val="24"/>
          <w:szCs w:val="24"/>
        </w:rPr>
        <w:t xml:space="preserve"> states that the</w:t>
      </w:r>
    </w:p>
    <w:p w14:paraId="34CD185B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drive could not be removed and that (a) and (b) controls above are in place and completed.</w:t>
      </w:r>
    </w:p>
    <w:p w14:paraId="3B2C265D" w14:textId="77777777" w:rsidR="00F0229E" w:rsidRPr="00024BD3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The ISO needs to maintain the documentation.</w:t>
      </w:r>
    </w:p>
    <w:p w14:paraId="09A189B2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</w:p>
    <w:p w14:paraId="27C88651" w14:textId="77777777" w:rsidR="00F0229E" w:rsidRPr="00F0229E" w:rsidRDefault="00F0229E" w:rsidP="00F0229E">
      <w:pPr>
        <w:pStyle w:val="NoSpacing"/>
        <w:rPr>
          <w:rFonts w:cstheme="minorHAnsi"/>
          <w:b/>
          <w:bCs/>
          <w:sz w:val="24"/>
          <w:szCs w:val="24"/>
        </w:rPr>
      </w:pPr>
      <w:r w:rsidRPr="00F0229E">
        <w:rPr>
          <w:rFonts w:cstheme="minorHAnsi"/>
          <w:b/>
          <w:bCs/>
          <w:sz w:val="24"/>
          <w:szCs w:val="24"/>
        </w:rPr>
        <w:t>6. SECURITY INCIDENT INVESTIGATION</w:t>
      </w:r>
    </w:p>
    <w:p w14:paraId="52D5A4AC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a. The term “security incident” means an event that has, or could have, resulted in</w:t>
      </w:r>
    </w:p>
    <w:p w14:paraId="691B2CC1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unauthorized access to, loss or damage to VA assets, or sensitive information, or an action</w:t>
      </w:r>
    </w:p>
    <w:p w14:paraId="5290D2E3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that breaches VA security procedures. The contractor/subcontractor shall immediately notify</w:t>
      </w:r>
    </w:p>
    <w:p w14:paraId="18F72216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the COTR and simultaneously, the designated ISO and Privacy Officer for the contract of any</w:t>
      </w:r>
    </w:p>
    <w:p w14:paraId="5BE374BE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known or suspected security/privacy incidents, or any unauthorized disclosure of sensitive</w:t>
      </w:r>
    </w:p>
    <w:p w14:paraId="40027331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information, including that contained in system(s) to which the contractor/subcontractor has</w:t>
      </w:r>
    </w:p>
    <w:p w14:paraId="3909F44B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access.</w:t>
      </w:r>
    </w:p>
    <w:p w14:paraId="4DEDC4C0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b. To the extent known by the contractor/subcontractor, the contractor/subcontractor’s</w:t>
      </w:r>
    </w:p>
    <w:p w14:paraId="35A1DBFB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notice to VA shall identify the information involved, the circumstances surrounding the incident</w:t>
      </w:r>
    </w:p>
    <w:p w14:paraId="1D810B0C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</w:t>
      </w:r>
      <w:proofErr w:type="gramStart"/>
      <w:r w:rsidRPr="00F0229E">
        <w:rPr>
          <w:rFonts w:cstheme="minorHAnsi"/>
          <w:sz w:val="24"/>
          <w:szCs w:val="24"/>
        </w:rPr>
        <w:t>including</w:t>
      </w:r>
      <w:proofErr w:type="gramEnd"/>
      <w:r w:rsidRPr="00F0229E">
        <w:rPr>
          <w:rFonts w:cstheme="minorHAnsi"/>
          <w:sz w:val="24"/>
          <w:szCs w:val="24"/>
        </w:rPr>
        <w:t xml:space="preserve"> to whom, how, when, and where the VA information or assets were placed at risk or</w:t>
      </w:r>
    </w:p>
    <w:p w14:paraId="7A917D2F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compromised), and any other information that the contractor/subcontractor considers relevant.</w:t>
      </w:r>
    </w:p>
    <w:p w14:paraId="3A7C6C43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c. With respect to unsecured protected health information, the business associate is</w:t>
      </w:r>
    </w:p>
    <w:p w14:paraId="5252074D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deemed to have discovered a data breach when the business associate knew or should have</w:t>
      </w:r>
    </w:p>
    <w:p w14:paraId="2FEF0152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known of a breach of such information. Upon discovery, the business associate must notify</w:t>
      </w:r>
    </w:p>
    <w:p w14:paraId="7F12734A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the covered entity of the breach. Notifications need to be made in accordance with the</w:t>
      </w:r>
    </w:p>
    <w:p w14:paraId="01DDC92F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executed business associate agreement.</w:t>
      </w:r>
    </w:p>
    <w:p w14:paraId="347BC7BF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d. In instances of theft or break-in or other criminal activity, the contractor/subcontractor</w:t>
      </w:r>
    </w:p>
    <w:p w14:paraId="0BAAC2A8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must concurrently report the incident to the appropriate law enforcement entity (or entities) of</w:t>
      </w:r>
    </w:p>
    <w:p w14:paraId="30FA7076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jurisdiction, including </w:t>
      </w:r>
      <w:proofErr w:type="gramStart"/>
      <w:r w:rsidRPr="00F0229E">
        <w:rPr>
          <w:rFonts w:cstheme="minorHAnsi"/>
          <w:sz w:val="24"/>
          <w:szCs w:val="24"/>
        </w:rPr>
        <w:t>the VA</w:t>
      </w:r>
      <w:proofErr w:type="gramEnd"/>
      <w:r w:rsidRPr="00F0229E">
        <w:rPr>
          <w:rFonts w:cstheme="minorHAnsi"/>
          <w:sz w:val="24"/>
          <w:szCs w:val="24"/>
        </w:rPr>
        <w:t xml:space="preserve"> OIG and Security and Law Enforcement. The contractor, its</w:t>
      </w:r>
    </w:p>
    <w:p w14:paraId="12B93902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employees, and its subcontractors and their employees shall cooperate with VA and any law</w:t>
      </w:r>
    </w:p>
    <w:p w14:paraId="66CCC8E8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enforcement authority responsible for the investigation and prosecution of any possible</w:t>
      </w:r>
    </w:p>
    <w:p w14:paraId="59445B8C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criminal law violation(s) associated with any incident. The contractor/subcontractor shall</w:t>
      </w:r>
    </w:p>
    <w:p w14:paraId="2E78FFF3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cooperate with VA in any civil litigation to recover VA information, obtain </w:t>
      </w:r>
      <w:proofErr w:type="gramStart"/>
      <w:r w:rsidRPr="00F0229E">
        <w:rPr>
          <w:rFonts w:cstheme="minorHAnsi"/>
          <w:sz w:val="24"/>
          <w:szCs w:val="24"/>
        </w:rPr>
        <w:t>monetary</w:t>
      </w:r>
      <w:proofErr w:type="gramEnd"/>
      <w:r w:rsidRPr="00F0229E">
        <w:rPr>
          <w:rFonts w:cstheme="minorHAnsi"/>
          <w:sz w:val="24"/>
          <w:szCs w:val="24"/>
        </w:rPr>
        <w:t xml:space="preserve"> or other</w:t>
      </w:r>
    </w:p>
    <w:p w14:paraId="0F6622B1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compensation from a third party for damages arising from any incident, or obtain injunctive</w:t>
      </w:r>
    </w:p>
    <w:p w14:paraId="5C4D913A" w14:textId="77777777" w:rsidR="00F0229E" w:rsidRPr="00024BD3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relief against any third party arising from, or related to, the incident.</w:t>
      </w:r>
    </w:p>
    <w:p w14:paraId="6788855D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</w:p>
    <w:p w14:paraId="26C94F5D" w14:textId="77777777" w:rsidR="00F0229E" w:rsidRPr="00F0229E" w:rsidRDefault="00F0229E" w:rsidP="00F0229E">
      <w:pPr>
        <w:pStyle w:val="NoSpacing"/>
        <w:rPr>
          <w:rFonts w:cstheme="minorHAnsi"/>
          <w:b/>
          <w:bCs/>
          <w:sz w:val="24"/>
          <w:szCs w:val="24"/>
        </w:rPr>
      </w:pPr>
      <w:r w:rsidRPr="00F0229E">
        <w:rPr>
          <w:rFonts w:cstheme="minorHAnsi"/>
          <w:b/>
          <w:bCs/>
          <w:sz w:val="24"/>
          <w:szCs w:val="24"/>
        </w:rPr>
        <w:t>7. LIQUIDATED DAMAGES FOR DATA BREACH</w:t>
      </w:r>
    </w:p>
    <w:p w14:paraId="13F66ED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a. Consistent with the requirements of 38 U.S.C. §5725, a contract may require access to</w:t>
      </w:r>
    </w:p>
    <w:p w14:paraId="7006EF9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lastRenderedPageBreak/>
        <w:t>sensitive personal information. If so, the contractor is liable to VA for liquidated damages in</w:t>
      </w:r>
    </w:p>
    <w:p w14:paraId="55226A9E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the event of a data breach or privacy incident involving any SPI the contractor/subcontractor</w:t>
      </w:r>
    </w:p>
    <w:p w14:paraId="2461057E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processes or maintains under this contract.</w:t>
      </w:r>
    </w:p>
    <w:p w14:paraId="391C814D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b. The contractor/subcontractor shall provide notice to VA of a “security incident” as set</w:t>
      </w:r>
    </w:p>
    <w:p w14:paraId="1599283D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proofErr w:type="gramStart"/>
      <w:r w:rsidRPr="00F0229E">
        <w:rPr>
          <w:rFonts w:cstheme="minorHAnsi"/>
          <w:sz w:val="24"/>
          <w:szCs w:val="24"/>
        </w:rPr>
        <w:t>forth</w:t>
      </w:r>
      <w:proofErr w:type="gramEnd"/>
      <w:r w:rsidRPr="00F0229E">
        <w:rPr>
          <w:rFonts w:cstheme="minorHAnsi"/>
          <w:sz w:val="24"/>
          <w:szCs w:val="24"/>
        </w:rPr>
        <w:t xml:space="preserve"> in the Security Incident Investigation section above. Upon such notification, VA must</w:t>
      </w:r>
    </w:p>
    <w:p w14:paraId="2FA967A8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secure from a non-Department entity or the VA Office of Inspector General an independent risk</w:t>
      </w:r>
    </w:p>
    <w:p w14:paraId="10FA540D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analysis of the data breach to determine the level of risk associated with the data breach for</w:t>
      </w:r>
    </w:p>
    <w:p w14:paraId="6E773D2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the potential misuse of any sensitive personal information involved in the data breach. The</w:t>
      </w:r>
    </w:p>
    <w:p w14:paraId="6F71F77A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term 'data breach' means the loss, theft, or other unauthorized access, or any access other</w:t>
      </w:r>
    </w:p>
    <w:p w14:paraId="022FFC55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than that incidental to the scope of employment, to data containing sensitive personal</w:t>
      </w:r>
    </w:p>
    <w:p w14:paraId="05F009D8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information, in electronic or printed form, that results in the potential compromise of the</w:t>
      </w:r>
    </w:p>
    <w:p w14:paraId="64B66974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confidentiality or integrity of the data. Contractor shall fully cooperate with the entity</w:t>
      </w:r>
    </w:p>
    <w:p w14:paraId="44F86AA3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performing the risk analysis. Failure to cooperate may be deemed a material breach and</w:t>
      </w:r>
    </w:p>
    <w:p w14:paraId="091FC22A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grounds for contract termination.</w:t>
      </w:r>
    </w:p>
    <w:p w14:paraId="22687BA8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c. Each risk analysis shall address all relevant information concerning the data breach,</w:t>
      </w:r>
    </w:p>
    <w:p w14:paraId="1D5CB0ED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including the following:</w:t>
      </w:r>
    </w:p>
    <w:p w14:paraId="07FC4639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(1) Nature of the event (loss, theft, unauthorized access</w:t>
      </w:r>
      <w:proofErr w:type="gramStart"/>
      <w:r w:rsidRPr="00F0229E">
        <w:rPr>
          <w:rFonts w:cstheme="minorHAnsi"/>
          <w:sz w:val="24"/>
          <w:szCs w:val="24"/>
        </w:rPr>
        <w:t>);</w:t>
      </w:r>
      <w:proofErr w:type="gramEnd"/>
    </w:p>
    <w:p w14:paraId="741EAF2D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(2) Description of the event, including:</w:t>
      </w:r>
    </w:p>
    <w:p w14:paraId="58335392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(a) date of </w:t>
      </w:r>
      <w:proofErr w:type="gramStart"/>
      <w:r w:rsidRPr="00F0229E">
        <w:rPr>
          <w:rFonts w:cstheme="minorHAnsi"/>
          <w:sz w:val="24"/>
          <w:szCs w:val="24"/>
        </w:rPr>
        <w:t>occurrence;</w:t>
      </w:r>
      <w:proofErr w:type="gramEnd"/>
    </w:p>
    <w:p w14:paraId="4419FC8D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(b) data elements involved, including any PII, such as full name, social security number,</w:t>
      </w:r>
    </w:p>
    <w:p w14:paraId="33FA985F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date of birth, home address, account number, disability </w:t>
      </w:r>
      <w:proofErr w:type="gramStart"/>
      <w:r w:rsidRPr="00F0229E">
        <w:rPr>
          <w:rFonts w:cstheme="minorHAnsi"/>
          <w:sz w:val="24"/>
          <w:szCs w:val="24"/>
        </w:rPr>
        <w:t>code;</w:t>
      </w:r>
      <w:proofErr w:type="gramEnd"/>
    </w:p>
    <w:p w14:paraId="2FB4449D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(3) Number of individuals affected or potentially </w:t>
      </w:r>
      <w:proofErr w:type="gramStart"/>
      <w:r w:rsidRPr="00F0229E">
        <w:rPr>
          <w:rFonts w:cstheme="minorHAnsi"/>
          <w:sz w:val="24"/>
          <w:szCs w:val="24"/>
        </w:rPr>
        <w:t>affected;</w:t>
      </w:r>
      <w:proofErr w:type="gramEnd"/>
    </w:p>
    <w:p w14:paraId="31B8F52E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(4) Names of individuals or groups affected or potentially </w:t>
      </w:r>
      <w:proofErr w:type="gramStart"/>
      <w:r w:rsidRPr="00F0229E">
        <w:rPr>
          <w:rFonts w:cstheme="minorHAnsi"/>
          <w:sz w:val="24"/>
          <w:szCs w:val="24"/>
        </w:rPr>
        <w:t>affected;</w:t>
      </w:r>
      <w:proofErr w:type="gramEnd"/>
    </w:p>
    <w:p w14:paraId="1FA2BDC1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(5) Ease of logical data access to the lost, stolen or improperly accessed data </w:t>
      </w:r>
      <w:proofErr w:type="gramStart"/>
      <w:r w:rsidRPr="00F0229E">
        <w:rPr>
          <w:rFonts w:cstheme="minorHAnsi"/>
          <w:sz w:val="24"/>
          <w:szCs w:val="24"/>
        </w:rPr>
        <w:t>in light of</w:t>
      </w:r>
      <w:proofErr w:type="gramEnd"/>
      <w:r w:rsidRPr="00F0229E">
        <w:rPr>
          <w:rFonts w:cstheme="minorHAnsi"/>
          <w:sz w:val="24"/>
          <w:szCs w:val="24"/>
        </w:rPr>
        <w:t xml:space="preserve"> the</w:t>
      </w:r>
    </w:p>
    <w:p w14:paraId="41565900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degree of protection for the data, e.g., unencrypted, plain </w:t>
      </w:r>
      <w:proofErr w:type="gramStart"/>
      <w:r w:rsidRPr="00F0229E">
        <w:rPr>
          <w:rFonts w:cstheme="minorHAnsi"/>
          <w:sz w:val="24"/>
          <w:szCs w:val="24"/>
        </w:rPr>
        <w:t>text;</w:t>
      </w:r>
      <w:proofErr w:type="gramEnd"/>
    </w:p>
    <w:p w14:paraId="28A11E35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(6) Amount of time the data has been out of VA </w:t>
      </w:r>
      <w:proofErr w:type="gramStart"/>
      <w:r w:rsidRPr="00F0229E">
        <w:rPr>
          <w:rFonts w:cstheme="minorHAnsi"/>
          <w:sz w:val="24"/>
          <w:szCs w:val="24"/>
        </w:rPr>
        <w:t>control;</w:t>
      </w:r>
      <w:proofErr w:type="gramEnd"/>
    </w:p>
    <w:p w14:paraId="48109C7D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(7) The likelihood that </w:t>
      </w:r>
      <w:proofErr w:type="gramStart"/>
      <w:r w:rsidRPr="00F0229E">
        <w:rPr>
          <w:rFonts w:cstheme="minorHAnsi"/>
          <w:sz w:val="24"/>
          <w:szCs w:val="24"/>
        </w:rPr>
        <w:t>the sensitive</w:t>
      </w:r>
      <w:proofErr w:type="gramEnd"/>
      <w:r w:rsidRPr="00F0229E">
        <w:rPr>
          <w:rFonts w:cstheme="minorHAnsi"/>
          <w:sz w:val="24"/>
          <w:szCs w:val="24"/>
        </w:rPr>
        <w:t xml:space="preserve"> personal information will or has been compromised</w:t>
      </w:r>
    </w:p>
    <w:p w14:paraId="40503AF5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</w:t>
      </w:r>
      <w:proofErr w:type="gramStart"/>
      <w:r w:rsidRPr="00F0229E">
        <w:rPr>
          <w:rFonts w:cstheme="minorHAnsi"/>
          <w:sz w:val="24"/>
          <w:szCs w:val="24"/>
        </w:rPr>
        <w:t>made</w:t>
      </w:r>
      <w:proofErr w:type="gramEnd"/>
      <w:r w:rsidRPr="00F0229E">
        <w:rPr>
          <w:rFonts w:cstheme="minorHAnsi"/>
          <w:sz w:val="24"/>
          <w:szCs w:val="24"/>
        </w:rPr>
        <w:t xml:space="preserve"> accessible to and usable by unauthorized persons</w:t>
      </w:r>
      <w:proofErr w:type="gramStart"/>
      <w:r w:rsidRPr="00F0229E">
        <w:rPr>
          <w:rFonts w:cstheme="minorHAnsi"/>
          <w:sz w:val="24"/>
          <w:szCs w:val="24"/>
        </w:rPr>
        <w:t>);</w:t>
      </w:r>
      <w:proofErr w:type="gramEnd"/>
    </w:p>
    <w:p w14:paraId="0753A8F5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(8) Known misuses of data containing sensitive personal information, if </w:t>
      </w:r>
      <w:proofErr w:type="gramStart"/>
      <w:r w:rsidRPr="00F0229E">
        <w:rPr>
          <w:rFonts w:cstheme="minorHAnsi"/>
          <w:sz w:val="24"/>
          <w:szCs w:val="24"/>
        </w:rPr>
        <w:t>any;</w:t>
      </w:r>
      <w:proofErr w:type="gramEnd"/>
    </w:p>
    <w:p w14:paraId="2F856931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(9) Assessment of the potential harm to the affected </w:t>
      </w:r>
      <w:proofErr w:type="gramStart"/>
      <w:r w:rsidRPr="00F0229E">
        <w:rPr>
          <w:rFonts w:cstheme="minorHAnsi"/>
          <w:sz w:val="24"/>
          <w:szCs w:val="24"/>
        </w:rPr>
        <w:t>individuals;</w:t>
      </w:r>
      <w:proofErr w:type="gramEnd"/>
    </w:p>
    <w:p w14:paraId="2C213A65" w14:textId="77777777" w:rsidR="00F0229E" w:rsidRPr="00F0229E" w:rsidRDefault="00F0229E" w:rsidP="00F0229E">
      <w:pPr>
        <w:pStyle w:val="NoSpacing"/>
        <w:rPr>
          <w:rFonts w:cstheme="minorHAnsi"/>
          <w:i/>
          <w:iCs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(10) Data breach analysis as outlined in 6500.2 Handbook, </w:t>
      </w:r>
      <w:r w:rsidRPr="00F0229E">
        <w:rPr>
          <w:rFonts w:cstheme="minorHAnsi"/>
          <w:i/>
          <w:iCs/>
          <w:sz w:val="24"/>
          <w:szCs w:val="24"/>
        </w:rPr>
        <w:t>Management of Security and</w:t>
      </w:r>
    </w:p>
    <w:p w14:paraId="11C9F402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i/>
          <w:iCs/>
          <w:sz w:val="24"/>
          <w:szCs w:val="24"/>
        </w:rPr>
        <w:t>Privacy Incidents</w:t>
      </w:r>
      <w:r w:rsidRPr="00F0229E">
        <w:rPr>
          <w:rFonts w:cstheme="minorHAnsi"/>
          <w:sz w:val="24"/>
          <w:szCs w:val="24"/>
        </w:rPr>
        <w:t>, as appropriate; and</w:t>
      </w:r>
    </w:p>
    <w:p w14:paraId="0BA2B6DD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(11) Whether credit protection services may assist record subjects in avoiding or mitigating</w:t>
      </w:r>
    </w:p>
    <w:p w14:paraId="7C4DF05B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the results of identity theft based on </w:t>
      </w:r>
      <w:proofErr w:type="gramStart"/>
      <w:r w:rsidRPr="00F0229E">
        <w:rPr>
          <w:rFonts w:cstheme="minorHAnsi"/>
          <w:sz w:val="24"/>
          <w:szCs w:val="24"/>
        </w:rPr>
        <w:t>the sensitive</w:t>
      </w:r>
      <w:proofErr w:type="gramEnd"/>
      <w:r w:rsidRPr="00F0229E">
        <w:rPr>
          <w:rFonts w:cstheme="minorHAnsi"/>
          <w:sz w:val="24"/>
          <w:szCs w:val="24"/>
        </w:rPr>
        <w:t xml:space="preserve"> personal information that may have been</w:t>
      </w:r>
    </w:p>
    <w:p w14:paraId="550ADC7A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compromised.</w:t>
      </w:r>
    </w:p>
    <w:p w14:paraId="1CB91342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d. Based on the determinations of the independent risk analysis, the contractor shall be</w:t>
      </w:r>
    </w:p>
    <w:p w14:paraId="032483C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responsible for paying to the VA liquidated damages in the amount of $______ per affected</w:t>
      </w:r>
    </w:p>
    <w:p w14:paraId="2AE010A2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individual to cover the cost of providing credit protection services to affected individuals</w:t>
      </w:r>
    </w:p>
    <w:p w14:paraId="70EAD830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consisting of the following:</w:t>
      </w:r>
    </w:p>
    <w:p w14:paraId="7C74A943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(1) </w:t>
      </w:r>
      <w:proofErr w:type="gramStart"/>
      <w:r w:rsidRPr="00F0229E">
        <w:rPr>
          <w:rFonts w:cstheme="minorHAnsi"/>
          <w:sz w:val="24"/>
          <w:szCs w:val="24"/>
        </w:rPr>
        <w:t>Notification;</w:t>
      </w:r>
      <w:proofErr w:type="gramEnd"/>
    </w:p>
    <w:p w14:paraId="228E6B0C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(2) One year of credit monitoring services consisting of automatic daily monitoring of at least</w:t>
      </w:r>
    </w:p>
    <w:p w14:paraId="4CAD8101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3 relevant credit bureau </w:t>
      </w:r>
      <w:proofErr w:type="gramStart"/>
      <w:r w:rsidRPr="00F0229E">
        <w:rPr>
          <w:rFonts w:cstheme="minorHAnsi"/>
          <w:sz w:val="24"/>
          <w:szCs w:val="24"/>
        </w:rPr>
        <w:t>reports;</w:t>
      </w:r>
      <w:proofErr w:type="gramEnd"/>
    </w:p>
    <w:p w14:paraId="373ACE71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(3) Data breach </w:t>
      </w:r>
      <w:proofErr w:type="gramStart"/>
      <w:r w:rsidRPr="00F0229E">
        <w:rPr>
          <w:rFonts w:cstheme="minorHAnsi"/>
          <w:sz w:val="24"/>
          <w:szCs w:val="24"/>
        </w:rPr>
        <w:t>analysis;</w:t>
      </w:r>
      <w:proofErr w:type="gramEnd"/>
    </w:p>
    <w:p w14:paraId="660E9F0A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(4) Fraud resolution services, including writing dispute letters, initiating fraud alerts and</w:t>
      </w:r>
    </w:p>
    <w:p w14:paraId="59F8223D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credit freezes, to assist affected individuals to bring matters to </w:t>
      </w:r>
      <w:proofErr w:type="gramStart"/>
      <w:r w:rsidRPr="00F0229E">
        <w:rPr>
          <w:rFonts w:cstheme="minorHAnsi"/>
          <w:sz w:val="24"/>
          <w:szCs w:val="24"/>
        </w:rPr>
        <w:t>resolution;</w:t>
      </w:r>
      <w:proofErr w:type="gramEnd"/>
    </w:p>
    <w:p w14:paraId="1F4675AC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(5) One year of identity theft insurance with $20,000.00 coverage at $0 deductible; and</w:t>
      </w:r>
    </w:p>
    <w:p w14:paraId="6D1D1675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(6) Necessary legal expenses the subjects may incur to repair falsified or damaged credit</w:t>
      </w:r>
    </w:p>
    <w:p w14:paraId="0FF37194" w14:textId="77777777" w:rsidR="00F0229E" w:rsidRPr="00024BD3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records, histories, or financial affairs.</w:t>
      </w:r>
    </w:p>
    <w:p w14:paraId="7B8F13D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</w:p>
    <w:p w14:paraId="095903F9" w14:textId="772EE657" w:rsidR="00F0229E" w:rsidRPr="00F0229E" w:rsidRDefault="00F0229E" w:rsidP="00F0229E">
      <w:pPr>
        <w:pStyle w:val="NoSpacing"/>
        <w:rPr>
          <w:rFonts w:cstheme="minorHAnsi"/>
          <w:b/>
          <w:bCs/>
          <w:sz w:val="24"/>
          <w:szCs w:val="24"/>
        </w:rPr>
      </w:pPr>
      <w:r w:rsidRPr="00F0229E">
        <w:rPr>
          <w:rFonts w:cstheme="minorHAnsi"/>
          <w:b/>
          <w:bCs/>
          <w:sz w:val="24"/>
          <w:szCs w:val="24"/>
        </w:rPr>
        <w:lastRenderedPageBreak/>
        <w:t>8. SECURITY CONTROLS COMPLIANCE TESTING</w:t>
      </w:r>
    </w:p>
    <w:p w14:paraId="36FA2CB1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On a periodic basis, VA, including the Office of Inspector General, reserves the right to</w:t>
      </w:r>
    </w:p>
    <w:p w14:paraId="369155D9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evaluate any or </w:t>
      </w:r>
      <w:proofErr w:type="gramStart"/>
      <w:r w:rsidRPr="00F0229E">
        <w:rPr>
          <w:rFonts w:cstheme="minorHAnsi"/>
          <w:sz w:val="24"/>
          <w:szCs w:val="24"/>
        </w:rPr>
        <w:t>all of</w:t>
      </w:r>
      <w:proofErr w:type="gramEnd"/>
      <w:r w:rsidRPr="00F0229E">
        <w:rPr>
          <w:rFonts w:cstheme="minorHAnsi"/>
          <w:sz w:val="24"/>
          <w:szCs w:val="24"/>
        </w:rPr>
        <w:t xml:space="preserve"> the security controls and privacy practices implemented by the contractor</w:t>
      </w:r>
    </w:p>
    <w:p w14:paraId="00972D9E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under the clauses contained within the contract. With 10 </w:t>
      </w:r>
      <w:proofErr w:type="gramStart"/>
      <w:r w:rsidRPr="00F0229E">
        <w:rPr>
          <w:rFonts w:cstheme="minorHAnsi"/>
          <w:sz w:val="24"/>
          <w:szCs w:val="24"/>
        </w:rPr>
        <w:t>working-</w:t>
      </w:r>
      <w:proofErr w:type="spellStart"/>
      <w:r w:rsidRPr="00F0229E">
        <w:rPr>
          <w:rFonts w:cstheme="minorHAnsi"/>
          <w:sz w:val="24"/>
          <w:szCs w:val="24"/>
        </w:rPr>
        <w:t>day’s notice</w:t>
      </w:r>
      <w:proofErr w:type="spellEnd"/>
      <w:proofErr w:type="gramEnd"/>
      <w:r w:rsidRPr="00F0229E">
        <w:rPr>
          <w:rFonts w:cstheme="minorHAnsi"/>
          <w:sz w:val="24"/>
          <w:szCs w:val="24"/>
        </w:rPr>
        <w:t>, at the request</w:t>
      </w:r>
    </w:p>
    <w:p w14:paraId="42BDBA53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of the government, the contractor must fully cooperate and assist in a government-sponsored</w:t>
      </w:r>
    </w:p>
    <w:p w14:paraId="03A1D74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security controls assessment at each location wherein VA information is processed or stored,</w:t>
      </w:r>
    </w:p>
    <w:p w14:paraId="72CC648E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or information systems are developed, operated, maintained, or used on behalf of VA,</w:t>
      </w:r>
    </w:p>
    <w:p w14:paraId="263A8A68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including those initiated by the Office of Inspector General. The government may conduct a</w:t>
      </w:r>
    </w:p>
    <w:p w14:paraId="2EDC8422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security control assessment on shorter notice (to include unannounced assessments) as</w:t>
      </w:r>
    </w:p>
    <w:p w14:paraId="5CC5E9B6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determined by VA in the event of a security incident or at any other time.</w:t>
      </w:r>
    </w:p>
    <w:p w14:paraId="540D3ED4" w14:textId="77777777" w:rsidR="00024BD3" w:rsidRPr="00024BD3" w:rsidRDefault="00024BD3" w:rsidP="00F0229E">
      <w:pPr>
        <w:pStyle w:val="NoSpacing"/>
        <w:rPr>
          <w:rFonts w:cstheme="minorHAnsi"/>
          <w:b/>
          <w:bCs/>
          <w:sz w:val="24"/>
          <w:szCs w:val="24"/>
        </w:rPr>
      </w:pPr>
    </w:p>
    <w:p w14:paraId="2BAA7E0C" w14:textId="7B06EF0A" w:rsidR="00F0229E" w:rsidRPr="00F0229E" w:rsidRDefault="00F0229E" w:rsidP="00F0229E">
      <w:pPr>
        <w:pStyle w:val="NoSpacing"/>
        <w:rPr>
          <w:rFonts w:cstheme="minorHAnsi"/>
          <w:b/>
          <w:bCs/>
          <w:sz w:val="24"/>
          <w:szCs w:val="24"/>
        </w:rPr>
      </w:pPr>
      <w:r w:rsidRPr="00F0229E">
        <w:rPr>
          <w:rFonts w:cstheme="minorHAnsi"/>
          <w:b/>
          <w:bCs/>
          <w:sz w:val="24"/>
          <w:szCs w:val="24"/>
        </w:rPr>
        <w:t>9. TRAINING</w:t>
      </w:r>
    </w:p>
    <w:p w14:paraId="46B254F8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a. All contractor employees and subcontractor employees </w:t>
      </w:r>
      <w:proofErr w:type="gramStart"/>
      <w:r w:rsidRPr="00F0229E">
        <w:rPr>
          <w:rFonts w:cstheme="minorHAnsi"/>
          <w:sz w:val="24"/>
          <w:szCs w:val="24"/>
        </w:rPr>
        <w:t>requiring</w:t>
      </w:r>
      <w:proofErr w:type="gramEnd"/>
      <w:r w:rsidRPr="00F0229E">
        <w:rPr>
          <w:rFonts w:cstheme="minorHAnsi"/>
          <w:sz w:val="24"/>
          <w:szCs w:val="24"/>
        </w:rPr>
        <w:t xml:space="preserve"> access to VA</w:t>
      </w:r>
    </w:p>
    <w:p w14:paraId="42729A4A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information and VA information systems shall complete the following before being granted</w:t>
      </w:r>
    </w:p>
    <w:p w14:paraId="4195EDD0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access to VA information and its systems:</w:t>
      </w:r>
    </w:p>
    <w:p w14:paraId="2FD111BD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(1) Sign and acknowledge (either manually or electronically) understanding of and</w:t>
      </w:r>
    </w:p>
    <w:p w14:paraId="02A25CF3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responsibilities for compliance with the </w:t>
      </w:r>
      <w:r w:rsidRPr="00F0229E">
        <w:rPr>
          <w:rFonts w:cstheme="minorHAnsi"/>
          <w:i/>
          <w:iCs/>
          <w:sz w:val="24"/>
          <w:szCs w:val="24"/>
        </w:rPr>
        <w:t>Contractor Rules of Behavior</w:t>
      </w:r>
      <w:r w:rsidRPr="00F0229E">
        <w:rPr>
          <w:rFonts w:cstheme="minorHAnsi"/>
          <w:sz w:val="24"/>
          <w:szCs w:val="24"/>
        </w:rPr>
        <w:t>, Appendix E relating to</w:t>
      </w:r>
    </w:p>
    <w:p w14:paraId="29D48F39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access to VA information and information </w:t>
      </w:r>
      <w:proofErr w:type="gramStart"/>
      <w:r w:rsidRPr="00F0229E">
        <w:rPr>
          <w:rFonts w:cstheme="minorHAnsi"/>
          <w:sz w:val="24"/>
          <w:szCs w:val="24"/>
        </w:rPr>
        <w:t>systems;</w:t>
      </w:r>
      <w:proofErr w:type="gramEnd"/>
    </w:p>
    <w:p w14:paraId="5A875958" w14:textId="77777777" w:rsidR="00F0229E" w:rsidRPr="00F0229E" w:rsidRDefault="00F0229E" w:rsidP="00F0229E">
      <w:pPr>
        <w:pStyle w:val="NoSpacing"/>
        <w:rPr>
          <w:rFonts w:cstheme="minorHAnsi"/>
          <w:i/>
          <w:iCs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(2) Successfully complete the </w:t>
      </w:r>
      <w:r w:rsidRPr="00F0229E">
        <w:rPr>
          <w:rFonts w:cstheme="minorHAnsi"/>
          <w:i/>
          <w:iCs/>
          <w:sz w:val="24"/>
          <w:szCs w:val="24"/>
        </w:rPr>
        <w:t>VA Cyber Security Awareness and Rules of Behavior</w:t>
      </w:r>
    </w:p>
    <w:p w14:paraId="157B7B6F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training and annually complete required security </w:t>
      </w:r>
      <w:proofErr w:type="gramStart"/>
      <w:r w:rsidRPr="00F0229E">
        <w:rPr>
          <w:rFonts w:cstheme="minorHAnsi"/>
          <w:sz w:val="24"/>
          <w:szCs w:val="24"/>
        </w:rPr>
        <w:t>training;</w:t>
      </w:r>
      <w:proofErr w:type="gramEnd"/>
    </w:p>
    <w:p w14:paraId="3D3B0B78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(3) Successfully complete the appropriate VA privacy training and annually complete</w:t>
      </w:r>
    </w:p>
    <w:p w14:paraId="1D33D2A3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required privacy training; and</w:t>
      </w:r>
    </w:p>
    <w:p w14:paraId="68247B19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(4) Successfully complete any additional cyber security or privacy training, as required for</w:t>
      </w:r>
    </w:p>
    <w:p w14:paraId="5A935DA6" w14:textId="77777777" w:rsidR="00F0229E" w:rsidRPr="00F0229E" w:rsidRDefault="00F0229E" w:rsidP="00F0229E">
      <w:pPr>
        <w:pStyle w:val="NoSpacing"/>
        <w:rPr>
          <w:rFonts w:cstheme="minorHAnsi"/>
          <w:i/>
          <w:iCs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VA personnel with equivalent information system access </w:t>
      </w:r>
      <w:r w:rsidRPr="00F0229E">
        <w:rPr>
          <w:rFonts w:cstheme="minorHAnsi"/>
          <w:i/>
          <w:iCs/>
          <w:sz w:val="24"/>
          <w:szCs w:val="24"/>
        </w:rPr>
        <w:t>[to be defined by the VA program</w:t>
      </w:r>
    </w:p>
    <w:p w14:paraId="627C94E6" w14:textId="77777777" w:rsidR="00F0229E" w:rsidRPr="00F0229E" w:rsidRDefault="00F0229E" w:rsidP="00F0229E">
      <w:pPr>
        <w:pStyle w:val="NoSpacing"/>
        <w:rPr>
          <w:rFonts w:cstheme="minorHAnsi"/>
          <w:i/>
          <w:iCs/>
          <w:sz w:val="24"/>
          <w:szCs w:val="24"/>
        </w:rPr>
      </w:pPr>
      <w:r w:rsidRPr="00F0229E">
        <w:rPr>
          <w:rFonts w:cstheme="minorHAnsi"/>
          <w:i/>
          <w:iCs/>
          <w:sz w:val="24"/>
          <w:szCs w:val="24"/>
        </w:rPr>
        <w:t>official and provided to the contracting officer for inclusion in the solicitation document – e.g.,</w:t>
      </w:r>
    </w:p>
    <w:p w14:paraId="60693576" w14:textId="77777777" w:rsidR="00F0229E" w:rsidRPr="00F0229E" w:rsidRDefault="00F0229E" w:rsidP="00F0229E">
      <w:pPr>
        <w:pStyle w:val="NoSpacing"/>
        <w:rPr>
          <w:rFonts w:cstheme="minorHAnsi"/>
          <w:i/>
          <w:iCs/>
          <w:sz w:val="24"/>
          <w:szCs w:val="24"/>
        </w:rPr>
      </w:pPr>
      <w:r w:rsidRPr="00F0229E">
        <w:rPr>
          <w:rFonts w:cstheme="minorHAnsi"/>
          <w:i/>
          <w:iCs/>
          <w:sz w:val="24"/>
          <w:szCs w:val="24"/>
        </w:rPr>
        <w:t>any role-based information security training required in accordance with NIST Special</w:t>
      </w:r>
    </w:p>
    <w:p w14:paraId="3F34DE03" w14:textId="77777777" w:rsidR="00F0229E" w:rsidRPr="00F0229E" w:rsidRDefault="00F0229E" w:rsidP="00F0229E">
      <w:pPr>
        <w:pStyle w:val="NoSpacing"/>
        <w:rPr>
          <w:rFonts w:cstheme="minorHAnsi"/>
          <w:i/>
          <w:iCs/>
          <w:sz w:val="24"/>
          <w:szCs w:val="24"/>
        </w:rPr>
      </w:pPr>
      <w:r w:rsidRPr="00F0229E">
        <w:rPr>
          <w:rFonts w:cstheme="minorHAnsi"/>
          <w:i/>
          <w:iCs/>
          <w:sz w:val="24"/>
          <w:szCs w:val="24"/>
        </w:rPr>
        <w:t>Publication 800-16, Information Technology Security Training Requirements.]</w:t>
      </w:r>
    </w:p>
    <w:p w14:paraId="6A35F360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 xml:space="preserve">b. The contractor shall </w:t>
      </w:r>
      <w:proofErr w:type="gramStart"/>
      <w:r w:rsidRPr="00F0229E">
        <w:rPr>
          <w:rFonts w:cstheme="minorHAnsi"/>
          <w:sz w:val="24"/>
          <w:szCs w:val="24"/>
        </w:rPr>
        <w:t>provide to</w:t>
      </w:r>
      <w:proofErr w:type="gramEnd"/>
      <w:r w:rsidRPr="00F0229E">
        <w:rPr>
          <w:rFonts w:cstheme="minorHAnsi"/>
          <w:sz w:val="24"/>
          <w:szCs w:val="24"/>
        </w:rPr>
        <w:t xml:space="preserve"> the contracting officer and/or the </w:t>
      </w:r>
      <w:proofErr w:type="gramStart"/>
      <w:r w:rsidRPr="00F0229E">
        <w:rPr>
          <w:rFonts w:cstheme="minorHAnsi"/>
          <w:sz w:val="24"/>
          <w:szCs w:val="24"/>
        </w:rPr>
        <w:t>COTR</w:t>
      </w:r>
      <w:proofErr w:type="gramEnd"/>
      <w:r w:rsidRPr="00F0229E">
        <w:rPr>
          <w:rFonts w:cstheme="minorHAnsi"/>
          <w:sz w:val="24"/>
          <w:szCs w:val="24"/>
        </w:rPr>
        <w:t xml:space="preserve"> a copy of the</w:t>
      </w:r>
    </w:p>
    <w:p w14:paraId="32C6A55C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training certificates and certification of signing the Contractor Rules of Behavior for each</w:t>
      </w:r>
    </w:p>
    <w:p w14:paraId="09C27B1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applicable employee within 1 week of the initiation of the contract and annually thereafter, as</w:t>
      </w:r>
    </w:p>
    <w:p w14:paraId="04F8CB78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required.</w:t>
      </w:r>
    </w:p>
    <w:p w14:paraId="57A27137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c. Failure to complete the mandatory annual training and sign the Rules of Behavior</w:t>
      </w:r>
    </w:p>
    <w:p w14:paraId="0DDE34C8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annually, within the timeframe required, is grounds for suspension or termination of all physical</w:t>
      </w:r>
    </w:p>
    <w:p w14:paraId="209BA26B" w14:textId="77777777" w:rsidR="00F0229E" w:rsidRPr="00F0229E" w:rsidRDefault="00F0229E" w:rsidP="00F0229E">
      <w:pPr>
        <w:pStyle w:val="NoSpacing"/>
        <w:rPr>
          <w:rFonts w:cstheme="minorHAnsi"/>
          <w:sz w:val="24"/>
          <w:szCs w:val="24"/>
        </w:rPr>
      </w:pPr>
      <w:r w:rsidRPr="00F0229E">
        <w:rPr>
          <w:rFonts w:cstheme="minorHAnsi"/>
          <w:sz w:val="24"/>
          <w:szCs w:val="24"/>
        </w:rPr>
        <w:t>or electronic access privileges and removal from work on the contract until such time as the</w:t>
      </w:r>
    </w:p>
    <w:p w14:paraId="594C583C" w14:textId="0DB29A79" w:rsidR="00B14C1E" w:rsidRPr="00024BD3" w:rsidRDefault="00F0229E" w:rsidP="00F0229E">
      <w:pPr>
        <w:pStyle w:val="NoSpacing"/>
        <w:rPr>
          <w:rFonts w:cstheme="minorHAnsi"/>
        </w:rPr>
      </w:pPr>
      <w:r w:rsidRPr="00024BD3">
        <w:rPr>
          <w:rFonts w:cstheme="minorHAnsi"/>
          <w:sz w:val="24"/>
          <w:szCs w:val="24"/>
        </w:rPr>
        <w:t>training and documents are complete.</w:t>
      </w:r>
    </w:p>
    <w:p w14:paraId="3674A4DB" w14:textId="33E5434C" w:rsidR="00294C67" w:rsidRPr="00024BD3" w:rsidRDefault="00294C67" w:rsidP="00CA7799">
      <w:pPr>
        <w:pStyle w:val="NoSpacing"/>
        <w:rPr>
          <w:rFonts w:cstheme="minorHAnsi"/>
        </w:rPr>
      </w:pPr>
    </w:p>
    <w:p w14:paraId="7D537700" w14:textId="62722186" w:rsidR="00294C67" w:rsidRPr="00024BD3" w:rsidRDefault="00294C67" w:rsidP="00CA7799">
      <w:pPr>
        <w:pStyle w:val="NoSpacing"/>
        <w:rPr>
          <w:rFonts w:cstheme="minorHAnsi"/>
        </w:rPr>
      </w:pPr>
    </w:p>
    <w:p w14:paraId="4F7CFC01" w14:textId="77777777" w:rsidR="006C6B30" w:rsidRPr="00024BD3" w:rsidRDefault="006C6B30" w:rsidP="00CA7799">
      <w:pPr>
        <w:pStyle w:val="NoSpacing"/>
        <w:rPr>
          <w:rFonts w:cstheme="minorHAnsi"/>
        </w:rPr>
      </w:pPr>
    </w:p>
    <w:p w14:paraId="27C4CA8A" w14:textId="77777777" w:rsidR="00597333" w:rsidRPr="00024BD3" w:rsidRDefault="00597333" w:rsidP="00294C67">
      <w:pPr>
        <w:pStyle w:val="NoSpacing"/>
        <w:rPr>
          <w:rFonts w:cstheme="minorHAnsi"/>
        </w:rPr>
      </w:pPr>
    </w:p>
    <w:p w14:paraId="43BF9373" w14:textId="77777777" w:rsidR="00597333" w:rsidRPr="00024BD3" w:rsidRDefault="00597333" w:rsidP="00597333">
      <w:pPr>
        <w:pStyle w:val="NoSpacing"/>
        <w:ind w:left="720"/>
        <w:rPr>
          <w:rFonts w:cstheme="minorHAnsi"/>
        </w:rPr>
      </w:pPr>
    </w:p>
    <w:p w14:paraId="4B0628E6" w14:textId="77777777" w:rsidR="00CB2AD6" w:rsidRPr="00024BD3" w:rsidRDefault="00CB2AD6" w:rsidP="00CB2AD6">
      <w:pPr>
        <w:pStyle w:val="NoSpacing"/>
        <w:rPr>
          <w:rFonts w:cstheme="minorHAnsi"/>
        </w:rPr>
      </w:pPr>
    </w:p>
    <w:sectPr w:rsidR="00CB2AD6" w:rsidRPr="00024BD3" w:rsidSect="00DE18B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44DBA"/>
    <w:multiLevelType w:val="hybridMultilevel"/>
    <w:tmpl w:val="417C81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08604C"/>
    <w:multiLevelType w:val="hybridMultilevel"/>
    <w:tmpl w:val="FE907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3D752D"/>
    <w:multiLevelType w:val="hybridMultilevel"/>
    <w:tmpl w:val="B3D22176"/>
    <w:lvl w:ilvl="0" w:tplc="857C8E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353605">
    <w:abstractNumId w:val="2"/>
  </w:num>
  <w:num w:numId="2" w16cid:durableId="208300112">
    <w:abstractNumId w:val="0"/>
  </w:num>
  <w:num w:numId="3" w16cid:durableId="55007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AD6"/>
    <w:rsid w:val="00024BD3"/>
    <w:rsid w:val="00052FB8"/>
    <w:rsid w:val="001322DF"/>
    <w:rsid w:val="00294C67"/>
    <w:rsid w:val="00384606"/>
    <w:rsid w:val="004E59F8"/>
    <w:rsid w:val="0052672F"/>
    <w:rsid w:val="00597333"/>
    <w:rsid w:val="006C6B30"/>
    <w:rsid w:val="00751402"/>
    <w:rsid w:val="007852A2"/>
    <w:rsid w:val="007B7016"/>
    <w:rsid w:val="007D7C26"/>
    <w:rsid w:val="00823C51"/>
    <w:rsid w:val="008B5EE3"/>
    <w:rsid w:val="00933B87"/>
    <w:rsid w:val="009B2284"/>
    <w:rsid w:val="00A57904"/>
    <w:rsid w:val="00AD1FFA"/>
    <w:rsid w:val="00B0317D"/>
    <w:rsid w:val="00B14C1E"/>
    <w:rsid w:val="00BE16F3"/>
    <w:rsid w:val="00C05947"/>
    <w:rsid w:val="00C1438A"/>
    <w:rsid w:val="00C31249"/>
    <w:rsid w:val="00C572F6"/>
    <w:rsid w:val="00CA74B2"/>
    <w:rsid w:val="00CA7799"/>
    <w:rsid w:val="00CB2AD6"/>
    <w:rsid w:val="00D32379"/>
    <w:rsid w:val="00D94B8D"/>
    <w:rsid w:val="00DE18B7"/>
    <w:rsid w:val="00E233A9"/>
    <w:rsid w:val="00E90B1F"/>
    <w:rsid w:val="00F0229E"/>
    <w:rsid w:val="00F92879"/>
    <w:rsid w:val="00FA0506"/>
    <w:rsid w:val="00FB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1152B"/>
  <w15:chartTrackingRefBased/>
  <w15:docId w15:val="{C00352C5-58B7-45FC-985C-E99A3CAE2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2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B2AD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928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287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28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28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287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8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879"/>
    <w:rPr>
      <w:rFonts w:ascii="Segoe UI" w:hAnsi="Segoe UI" w:cs="Segoe UI"/>
      <w:sz w:val="18"/>
      <w:szCs w:val="18"/>
    </w:rPr>
  </w:style>
  <w:style w:type="character" w:customStyle="1" w:styleId="AAMSKBSegmentNumberingHighlight">
    <w:name w:val="AAMS KB Segment Numbering Highlight"/>
    <w:basedOn w:val="DefaultParagraphFont"/>
    <w:uiPriority w:val="99"/>
    <w:rsid w:val="00933B87"/>
    <w:rPr>
      <w:color w:val="00B050"/>
    </w:rPr>
  </w:style>
  <w:style w:type="paragraph" w:styleId="ListParagraph">
    <w:name w:val="List Paragraph"/>
    <w:basedOn w:val="Normal"/>
    <w:uiPriority w:val="34"/>
    <w:qFormat/>
    <w:rsid w:val="00B14C1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B22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05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4818</Words>
  <Characters>27898</Characters>
  <Application>Microsoft Office Word</Application>
  <DocSecurity>0</DocSecurity>
  <Lines>1268</Lines>
  <Paragraphs>778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Limer, Diana S.</dc:creator>
  <cp:keywords/>
  <dc:description/>
  <cp:lastModifiedBy>Pickett, Zanona M NCO 6</cp:lastModifiedBy>
  <cp:revision>6</cp:revision>
  <dcterms:created xsi:type="dcterms:W3CDTF">2026-02-11T14:42:00Z</dcterms:created>
  <dcterms:modified xsi:type="dcterms:W3CDTF">2026-03-06T19:36:00Z</dcterms:modified>
</cp:coreProperties>
</file>