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D03E" w14:textId="77777777" w:rsidR="00893B9C" w:rsidRPr="00B773D6" w:rsidRDefault="00893B9C" w:rsidP="00893B9C">
      <w:pPr>
        <w:jc w:val="center"/>
        <w:rPr>
          <w:rFonts w:ascii="Arial" w:hAnsi="Arial" w:cs="Arial"/>
          <w:b/>
          <w:sz w:val="24"/>
          <w:szCs w:val="24"/>
        </w:rPr>
      </w:pPr>
      <w:r w:rsidRPr="00B773D6">
        <w:rPr>
          <w:rFonts w:ascii="Arial" w:hAnsi="Arial" w:cs="Arial"/>
          <w:b/>
          <w:sz w:val="24"/>
          <w:szCs w:val="24"/>
        </w:rPr>
        <w:t>SOURCES SOUGHT NOTICE</w:t>
      </w:r>
    </w:p>
    <w:p w14:paraId="5FD94F96" w14:textId="77777777" w:rsidR="007962E0" w:rsidRPr="00B773D6" w:rsidRDefault="00893B9C" w:rsidP="00893B9C">
      <w:pPr>
        <w:spacing w:after="0" w:line="240" w:lineRule="auto"/>
        <w:rPr>
          <w:rFonts w:ascii="Arial" w:hAnsi="Arial" w:cs="Arial"/>
          <w:sz w:val="24"/>
          <w:szCs w:val="24"/>
        </w:rPr>
      </w:pPr>
      <w:r w:rsidRPr="00B773D6">
        <w:rPr>
          <w:rFonts w:ascii="Arial" w:hAnsi="Arial" w:cs="Arial"/>
          <w:sz w:val="24"/>
          <w:szCs w:val="24"/>
        </w:rPr>
        <w:t>THIS IS A Sources Sought Notice ONLY.  The U.S. Government desires to procure</w:t>
      </w:r>
      <w:r w:rsidR="007A762C" w:rsidRPr="00B773D6">
        <w:rPr>
          <w:rFonts w:ascii="Arial" w:hAnsi="Arial" w:cs="Arial"/>
          <w:sz w:val="24"/>
          <w:szCs w:val="24"/>
        </w:rPr>
        <w:t xml:space="preserve"> Maintenance and Services for Integrated Commercial Intrusion Detection System (ICIDSIV)</w:t>
      </w:r>
      <w:r w:rsidR="00CA7002" w:rsidRPr="00B773D6">
        <w:rPr>
          <w:rFonts w:ascii="Arial" w:hAnsi="Arial" w:cs="Arial"/>
          <w:sz w:val="24"/>
          <w:szCs w:val="24"/>
        </w:rPr>
        <w:t>, which includes providing the needed management and personnel to effectively, efficiently and safely receive, store, and issue hazardous material.</w:t>
      </w:r>
      <w:r w:rsidR="00B62FE0" w:rsidRPr="00B773D6">
        <w:rPr>
          <w:rFonts w:ascii="Arial" w:hAnsi="Arial" w:cs="Arial"/>
          <w:sz w:val="24"/>
          <w:szCs w:val="24"/>
        </w:rPr>
        <w:t xml:space="preserve"> The </w:t>
      </w:r>
    </w:p>
    <w:p w14:paraId="4062CE23" w14:textId="023C4349" w:rsidR="00893B9C" w:rsidRPr="00B773D6" w:rsidRDefault="00B62FE0" w:rsidP="00893B9C">
      <w:pPr>
        <w:spacing w:after="0" w:line="240" w:lineRule="auto"/>
        <w:rPr>
          <w:rFonts w:ascii="Arial" w:hAnsi="Arial" w:cs="Arial"/>
          <w:sz w:val="24"/>
          <w:szCs w:val="24"/>
        </w:rPr>
      </w:pPr>
      <w:r w:rsidRPr="00B773D6">
        <w:rPr>
          <w:rFonts w:ascii="Arial" w:hAnsi="Arial" w:cs="Arial"/>
          <w:sz w:val="24"/>
          <w:szCs w:val="24"/>
        </w:rPr>
        <w:t>contractor will provide</w:t>
      </w:r>
      <w:r w:rsidR="007962E0" w:rsidRPr="00B773D6">
        <w:rPr>
          <w:rFonts w:ascii="Arial" w:hAnsi="Arial" w:cs="Arial"/>
          <w:sz w:val="24"/>
          <w:szCs w:val="24"/>
        </w:rPr>
        <w:t xml:space="preserve"> services and preventative maintenance required to maintain all components of the Integrated Commercial Detection System; version IV (ICIDS-IV) system being utilized throughout the Fort Bliss Military Reservation in operational status and various devices throughout the installation. The Contractor shall provide all personnel, equipment, supplies, facilities, transportation, tools, materials, supervision, and other items and non-personal services necessary to perform preventive maintenance of ICIDS IV, to include Primary Monitoring Cabinet, Operator Work Station, Remote Monitoring Stations(RMS), on the Fort Bliss Military Installation, East Fort Bliss TX, Dona Ana, N.M, Oro Grande N.M. and McGregor Range N.M. Facilities as defined in </w:t>
      </w:r>
      <w:r w:rsidR="00026FB9" w:rsidRPr="00B773D6">
        <w:rPr>
          <w:rFonts w:ascii="Arial" w:hAnsi="Arial" w:cs="Arial"/>
          <w:sz w:val="24"/>
          <w:szCs w:val="24"/>
        </w:rPr>
        <w:t>the attached draft</w:t>
      </w:r>
      <w:r w:rsidR="007962E0" w:rsidRPr="00B773D6">
        <w:rPr>
          <w:rFonts w:ascii="Arial" w:hAnsi="Arial" w:cs="Arial"/>
          <w:sz w:val="24"/>
          <w:szCs w:val="24"/>
        </w:rPr>
        <w:t xml:space="preserve"> Performance Work Statement (PWS) except for those items specified as Government furnished property and services</w:t>
      </w:r>
      <w:r w:rsidRPr="00B773D6">
        <w:rPr>
          <w:rFonts w:ascii="Arial" w:hAnsi="Arial" w:cs="Arial"/>
          <w:sz w:val="24"/>
          <w:szCs w:val="24"/>
        </w:rPr>
        <w:t xml:space="preserve">, </w:t>
      </w:r>
      <w:r w:rsidR="00893B9C" w:rsidRPr="00B773D6">
        <w:rPr>
          <w:rFonts w:ascii="Arial" w:hAnsi="Arial" w:cs="Arial"/>
          <w:sz w:val="24"/>
          <w:szCs w:val="24"/>
        </w:rPr>
        <w:t>on a small business set-aside basis, provided 2 or more qualified small businesses respond to this sources sought notice with information sufficient to support a set-aside.  Be advised that the U.S. Government will not be able to set aside this requirement if 2 or more small businesses do not respond with information to support the set-aside.  We encourage all small businesses, in all socioeconomic categories (including, 8(a) Business Development Program, Small Disadvantage Business, Historically Underutilized Business Zone, Service-Disabled Veteran-Owned, Women-Owned Small Business concerns), to identify their capabilities in meeting the requirement at a fair market price.</w:t>
      </w:r>
    </w:p>
    <w:p w14:paraId="298AF8F8" w14:textId="77777777" w:rsidR="00893B9C" w:rsidRPr="00B773D6" w:rsidRDefault="00893B9C" w:rsidP="00893B9C">
      <w:pPr>
        <w:spacing w:after="0" w:line="240" w:lineRule="auto"/>
        <w:rPr>
          <w:rFonts w:ascii="Arial" w:hAnsi="Arial" w:cs="Arial"/>
          <w:sz w:val="24"/>
          <w:szCs w:val="24"/>
        </w:rPr>
      </w:pPr>
    </w:p>
    <w:p w14:paraId="537E1D48" w14:textId="0FDE475D" w:rsidR="00893B9C" w:rsidRPr="00B773D6" w:rsidRDefault="00893B9C" w:rsidP="00893B9C">
      <w:pPr>
        <w:spacing w:after="0" w:line="240" w:lineRule="auto"/>
        <w:rPr>
          <w:rFonts w:ascii="Arial" w:hAnsi="Arial" w:cs="Arial"/>
          <w:b/>
          <w:color w:val="000000" w:themeColor="text1"/>
          <w:sz w:val="24"/>
          <w:szCs w:val="24"/>
        </w:rPr>
      </w:pPr>
      <w:r w:rsidRPr="00B773D6">
        <w:rPr>
          <w:rFonts w:ascii="Arial" w:hAnsi="Arial" w:cs="Arial"/>
          <w:sz w:val="24"/>
          <w:szCs w:val="24"/>
        </w:rPr>
        <w:t xml:space="preserve">This notice is issued solely for information and planning purposes – it does not constitute a Request for Quote (RFQ)/Invitation for Bid (IFB)/Request for Proposal (RFP) or a promise to issue an RFQ, IFB or RFP in the future.  This notice does not commit the U.S. Government to contract for any supply or service.  Further, the U.S. Government is not seeking quotes, bids or proposals at this time and will not accept unsolicited proposals in response to this sources sought notice.  The U.S. Government will not pay for any information or administrative costs incurred in response to this notice. Submittals will not be returned to the responder.  Not responding to this notice does not preclude participation </w:t>
      </w:r>
      <w:r w:rsidR="00B773D6" w:rsidRPr="00B773D6">
        <w:rPr>
          <w:rFonts w:ascii="Arial" w:hAnsi="Arial" w:cs="Arial"/>
          <w:sz w:val="24"/>
          <w:szCs w:val="24"/>
        </w:rPr>
        <w:t>in</w:t>
      </w:r>
      <w:r w:rsidRPr="00B773D6">
        <w:rPr>
          <w:rFonts w:ascii="Arial" w:hAnsi="Arial" w:cs="Arial"/>
          <w:sz w:val="24"/>
          <w:szCs w:val="24"/>
        </w:rPr>
        <w:t xml:space="preserve"> any future RFQ or IFB or RFP, if any is issued.  If a solicitation is released, it will be synopsized on the Governmentwide Point of Entry</w:t>
      </w:r>
      <w:r w:rsidR="00837235" w:rsidRPr="00B773D6">
        <w:rPr>
          <w:rFonts w:ascii="Arial" w:hAnsi="Arial" w:cs="Arial"/>
          <w:sz w:val="24"/>
          <w:szCs w:val="24"/>
        </w:rPr>
        <w:t xml:space="preserve"> which is currently www.sam.gov</w:t>
      </w:r>
      <w:r w:rsidRPr="00B773D6">
        <w:rPr>
          <w:rFonts w:ascii="Arial" w:hAnsi="Arial" w:cs="Arial"/>
          <w:sz w:val="24"/>
          <w:szCs w:val="24"/>
        </w:rPr>
        <w:t xml:space="preserve">. It is the responsibility of potential offerors to monitor the Governmentwide Point of Entry for </w:t>
      </w:r>
      <w:r w:rsidRPr="00B773D6">
        <w:rPr>
          <w:rFonts w:ascii="Arial" w:hAnsi="Arial" w:cs="Arial"/>
          <w:color w:val="000000" w:themeColor="text1"/>
          <w:sz w:val="24"/>
          <w:szCs w:val="24"/>
        </w:rPr>
        <w:t xml:space="preserve">additional information pertaining to this requirement.  The anticipated NAICS code(s) is: </w:t>
      </w:r>
      <w:r w:rsidR="006D3C6A" w:rsidRPr="00B773D6">
        <w:rPr>
          <w:rFonts w:ascii="Arial" w:hAnsi="Arial" w:cs="Arial"/>
          <w:bCs/>
          <w:color w:val="000000" w:themeColor="text1"/>
          <w:sz w:val="24"/>
          <w:szCs w:val="24"/>
        </w:rPr>
        <w:t>561621</w:t>
      </w:r>
      <w:r w:rsidR="00B62FE0" w:rsidRPr="00B773D6">
        <w:rPr>
          <w:rFonts w:ascii="Arial" w:hAnsi="Arial" w:cs="Arial"/>
          <w:bCs/>
          <w:color w:val="000000" w:themeColor="text1"/>
          <w:sz w:val="24"/>
          <w:szCs w:val="24"/>
        </w:rPr>
        <w:t xml:space="preserve">, </w:t>
      </w:r>
      <w:r w:rsidR="006D3C6A" w:rsidRPr="00B773D6">
        <w:rPr>
          <w:rFonts w:ascii="Arial" w:hAnsi="Arial" w:cs="Arial"/>
          <w:bCs/>
          <w:color w:val="000000" w:themeColor="text1"/>
          <w:sz w:val="24"/>
          <w:szCs w:val="24"/>
        </w:rPr>
        <w:t>Security Systems Services (except Locksmiths)</w:t>
      </w:r>
      <w:r w:rsidR="00B62FE0" w:rsidRPr="00B773D6">
        <w:rPr>
          <w:rFonts w:ascii="Arial" w:hAnsi="Arial" w:cs="Arial"/>
          <w:bCs/>
          <w:color w:val="000000" w:themeColor="text1"/>
          <w:sz w:val="24"/>
          <w:szCs w:val="24"/>
        </w:rPr>
        <w:t xml:space="preserve"> with a size standard of $</w:t>
      </w:r>
      <w:r w:rsidR="00C169BF" w:rsidRPr="00B773D6">
        <w:rPr>
          <w:rFonts w:ascii="Arial" w:hAnsi="Arial" w:cs="Arial"/>
          <w:bCs/>
          <w:color w:val="000000" w:themeColor="text1"/>
          <w:sz w:val="24"/>
          <w:szCs w:val="24"/>
        </w:rPr>
        <w:t>25</w:t>
      </w:r>
      <w:r w:rsidR="00B62FE0" w:rsidRPr="00B773D6">
        <w:rPr>
          <w:rFonts w:ascii="Arial" w:hAnsi="Arial" w:cs="Arial"/>
          <w:bCs/>
          <w:color w:val="000000" w:themeColor="text1"/>
          <w:sz w:val="24"/>
          <w:szCs w:val="24"/>
        </w:rPr>
        <w:t xml:space="preserve"> million.</w:t>
      </w:r>
    </w:p>
    <w:p w14:paraId="28362F2C" w14:textId="77777777" w:rsidR="00893B9C" w:rsidRPr="00B773D6" w:rsidRDefault="00893B9C" w:rsidP="00893B9C">
      <w:pPr>
        <w:spacing w:after="0" w:line="240" w:lineRule="auto"/>
        <w:rPr>
          <w:rFonts w:ascii="Arial" w:hAnsi="Arial" w:cs="Arial"/>
          <w:sz w:val="24"/>
          <w:szCs w:val="24"/>
        </w:rPr>
      </w:pPr>
    </w:p>
    <w:p w14:paraId="72D122EA" w14:textId="77777777" w:rsidR="00893B9C" w:rsidRPr="00B773D6" w:rsidRDefault="00893B9C" w:rsidP="00893B9C">
      <w:pPr>
        <w:spacing w:after="0" w:line="240" w:lineRule="auto"/>
        <w:rPr>
          <w:rFonts w:ascii="Arial" w:hAnsi="Arial" w:cs="Arial"/>
          <w:color w:val="000000" w:themeColor="text1"/>
          <w:sz w:val="24"/>
          <w:szCs w:val="24"/>
        </w:rPr>
      </w:pPr>
    </w:p>
    <w:p w14:paraId="68EB664D" w14:textId="77777777" w:rsidR="00C169BF" w:rsidRPr="00B773D6" w:rsidRDefault="00C169BF" w:rsidP="00893B9C">
      <w:pPr>
        <w:spacing w:after="0" w:line="240" w:lineRule="auto"/>
        <w:rPr>
          <w:rFonts w:ascii="Arial" w:hAnsi="Arial" w:cs="Arial"/>
          <w:color w:val="000000" w:themeColor="text1"/>
          <w:sz w:val="24"/>
          <w:szCs w:val="24"/>
        </w:rPr>
      </w:pPr>
    </w:p>
    <w:p w14:paraId="5A562224" w14:textId="77777777" w:rsidR="00C169BF" w:rsidRPr="00B773D6" w:rsidRDefault="00C169BF" w:rsidP="00893B9C">
      <w:pPr>
        <w:spacing w:after="0" w:line="240" w:lineRule="auto"/>
        <w:rPr>
          <w:rFonts w:ascii="Arial" w:hAnsi="Arial" w:cs="Arial"/>
          <w:color w:val="000000" w:themeColor="text1"/>
          <w:sz w:val="24"/>
          <w:szCs w:val="24"/>
        </w:rPr>
      </w:pPr>
    </w:p>
    <w:p w14:paraId="0CB31386" w14:textId="77777777" w:rsidR="00C169BF" w:rsidRPr="00B773D6" w:rsidRDefault="00C169BF" w:rsidP="00893B9C">
      <w:pPr>
        <w:spacing w:after="0" w:line="240" w:lineRule="auto"/>
        <w:rPr>
          <w:rFonts w:ascii="Arial" w:hAnsi="Arial" w:cs="Arial"/>
          <w:color w:val="000000" w:themeColor="text1"/>
          <w:sz w:val="24"/>
          <w:szCs w:val="24"/>
        </w:rPr>
      </w:pPr>
    </w:p>
    <w:p w14:paraId="2F4F1791" w14:textId="77777777" w:rsidR="00C169BF" w:rsidRPr="00B773D6" w:rsidRDefault="00C169BF" w:rsidP="00893B9C">
      <w:pPr>
        <w:spacing w:after="0" w:line="240" w:lineRule="auto"/>
        <w:rPr>
          <w:rFonts w:ascii="Arial" w:hAnsi="Arial" w:cs="Arial"/>
          <w:color w:val="000000" w:themeColor="text1"/>
          <w:sz w:val="24"/>
          <w:szCs w:val="24"/>
        </w:rPr>
      </w:pPr>
    </w:p>
    <w:p w14:paraId="46D419A1" w14:textId="77777777" w:rsidR="00C169BF" w:rsidRPr="00B773D6" w:rsidRDefault="00C169BF" w:rsidP="00893B9C">
      <w:pPr>
        <w:spacing w:after="0" w:line="240" w:lineRule="auto"/>
        <w:rPr>
          <w:rFonts w:ascii="Arial" w:hAnsi="Arial" w:cs="Arial"/>
          <w:color w:val="000000" w:themeColor="text1"/>
          <w:sz w:val="24"/>
          <w:szCs w:val="24"/>
        </w:rPr>
      </w:pPr>
    </w:p>
    <w:p w14:paraId="50C3029D" w14:textId="77777777" w:rsidR="00C169BF" w:rsidRPr="00B773D6" w:rsidRDefault="00C169BF" w:rsidP="00893B9C">
      <w:pPr>
        <w:spacing w:after="0" w:line="240" w:lineRule="auto"/>
        <w:rPr>
          <w:rFonts w:ascii="Arial" w:hAnsi="Arial" w:cs="Arial"/>
          <w:sz w:val="24"/>
          <w:szCs w:val="24"/>
        </w:rPr>
      </w:pPr>
    </w:p>
    <w:p w14:paraId="5C356A76" w14:textId="77777777"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In response to this sources sought, please provide:</w:t>
      </w:r>
    </w:p>
    <w:p w14:paraId="084209A9" w14:textId="77777777" w:rsidR="00893B9C" w:rsidRPr="00B773D6" w:rsidRDefault="00893B9C" w:rsidP="00893B9C">
      <w:pPr>
        <w:spacing w:after="0" w:line="240" w:lineRule="auto"/>
        <w:rPr>
          <w:rFonts w:ascii="Arial" w:hAnsi="Arial" w:cs="Arial"/>
          <w:sz w:val="24"/>
          <w:szCs w:val="24"/>
        </w:rPr>
      </w:pPr>
    </w:p>
    <w:p w14:paraId="6879553C" w14:textId="0447ED1F"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1</w:t>
      </w:r>
      <w:r w:rsidR="00A21B70" w:rsidRPr="00B773D6">
        <w:rPr>
          <w:rFonts w:ascii="Arial" w:hAnsi="Arial" w:cs="Arial"/>
          <w:sz w:val="24"/>
          <w:szCs w:val="24"/>
        </w:rPr>
        <w:t>. Name</w:t>
      </w:r>
      <w:r w:rsidRPr="00B773D6">
        <w:rPr>
          <w:rFonts w:ascii="Arial" w:hAnsi="Arial" w:cs="Arial"/>
          <w:sz w:val="24"/>
          <w:szCs w:val="24"/>
        </w:rPr>
        <w:t xml:space="preserve"> of the firm, point of contact, phone number, email address, DUNS number, CAGE code, a statement regarding small business status (including small business type(s)/certifications(s) such as SDB, 8(a), HUBZone, SDVOSB, WOSB, etc.) and the corresponding NAICS code.</w:t>
      </w:r>
    </w:p>
    <w:p w14:paraId="11C7CB85" w14:textId="77777777" w:rsidR="00893B9C" w:rsidRPr="00B773D6" w:rsidRDefault="00893B9C" w:rsidP="00893B9C">
      <w:pPr>
        <w:spacing w:after="0" w:line="240" w:lineRule="auto"/>
        <w:rPr>
          <w:rFonts w:ascii="Arial" w:hAnsi="Arial" w:cs="Arial"/>
          <w:sz w:val="24"/>
          <w:szCs w:val="24"/>
        </w:rPr>
      </w:pPr>
    </w:p>
    <w:p w14:paraId="38D7764C" w14:textId="3EC60184"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2</w:t>
      </w:r>
      <w:r w:rsidR="00A21B70" w:rsidRPr="00B773D6">
        <w:rPr>
          <w:rFonts w:ascii="Arial" w:hAnsi="Arial" w:cs="Arial"/>
          <w:sz w:val="24"/>
          <w:szCs w:val="24"/>
        </w:rPr>
        <w:t>. Identify</w:t>
      </w:r>
      <w:r w:rsidRPr="00B773D6">
        <w:rPr>
          <w:rFonts w:ascii="Arial" w:hAnsi="Arial" w:cs="Arial"/>
          <w:sz w:val="24"/>
          <w:szCs w:val="24"/>
        </w:rPr>
        <w:t xml:space="preserve"> whether your firm is interested in competing for this requirement as a prime contractor or not.  Identify subcontracting, joint ventures or teaming arrangement that will be pursued, if any.</w:t>
      </w:r>
    </w:p>
    <w:p w14:paraId="3CE2184D" w14:textId="77777777" w:rsidR="00893B9C" w:rsidRPr="00B773D6" w:rsidRDefault="00893B9C" w:rsidP="00893B9C">
      <w:pPr>
        <w:spacing w:after="0" w:line="240" w:lineRule="auto"/>
        <w:rPr>
          <w:rFonts w:ascii="Arial" w:hAnsi="Arial" w:cs="Arial"/>
          <w:sz w:val="24"/>
          <w:szCs w:val="24"/>
        </w:rPr>
      </w:pPr>
    </w:p>
    <w:p w14:paraId="48CB21E1" w14:textId="50DCE6C1"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3</w:t>
      </w:r>
      <w:r w:rsidR="00A21B70" w:rsidRPr="00B773D6">
        <w:rPr>
          <w:rFonts w:ascii="Arial" w:hAnsi="Arial" w:cs="Arial"/>
          <w:sz w:val="24"/>
          <w:szCs w:val="24"/>
        </w:rPr>
        <w:t>. Information</w:t>
      </w:r>
      <w:r w:rsidRPr="00B773D6">
        <w:rPr>
          <w:rFonts w:ascii="Arial" w:hAnsi="Arial" w:cs="Arial"/>
          <w:sz w:val="24"/>
          <w:szCs w:val="24"/>
        </w:rPr>
        <w:t xml:space="preserve"> in sufficient detail regarding previous experience (indicate whether as a prime contractor or subcontractor) on similar requirements (</w:t>
      </w:r>
      <w:r w:rsidR="00A21B70" w:rsidRPr="00B773D6">
        <w:rPr>
          <w:rFonts w:ascii="Arial" w:hAnsi="Arial" w:cs="Arial"/>
          <w:sz w:val="24"/>
          <w:szCs w:val="24"/>
        </w:rPr>
        <w:t>including</w:t>
      </w:r>
      <w:r w:rsidRPr="00B773D6">
        <w:rPr>
          <w:rFonts w:ascii="Arial" w:hAnsi="Arial" w:cs="Arial"/>
          <w:sz w:val="24"/>
          <w:szCs w:val="24"/>
        </w:rPr>
        <w:t xml:space="preserve"> size, scope, complexity, timeframe, government or commercial), pertinent certifications, etc., that will facilitate making a capability determination.</w:t>
      </w:r>
      <w:r w:rsidR="00705152" w:rsidRPr="00B773D6">
        <w:rPr>
          <w:rFonts w:ascii="Arial" w:hAnsi="Arial" w:cs="Arial"/>
          <w:sz w:val="24"/>
          <w:szCs w:val="24"/>
        </w:rPr>
        <w:t xml:space="preserve"> Contractors responding to this Sources Sought Notice should provide information on their ability to perform hazardous material (HAZMAT) management operations on a military installation, including estimated lead time for mobilization, obtaining base access, and establishing compliant handling and storage processes. Responses should describe proposed technical capabilities for receiving, storing, tracking, distributing, and disposing of hazardous materials in accordance with DoD, OSHA, EPA, and installation</w:t>
      </w:r>
      <w:r w:rsidR="00705152" w:rsidRPr="00B773D6">
        <w:rPr>
          <w:rFonts w:ascii="Arial" w:hAnsi="Arial" w:cs="Arial"/>
          <w:sz w:val="24"/>
          <w:szCs w:val="24"/>
        </w:rPr>
        <w:noBreakHyphen/>
        <w:t xml:space="preserve">specific requirements, as well as spill response and emergency mitigation procedures. Firms should identify </w:t>
      </w:r>
      <w:r w:rsidR="00A21B70" w:rsidRPr="00B773D6">
        <w:rPr>
          <w:rFonts w:ascii="Arial" w:hAnsi="Arial" w:cs="Arial"/>
          <w:sz w:val="24"/>
          <w:szCs w:val="24"/>
        </w:rPr>
        <w:t>alternative</w:t>
      </w:r>
      <w:r w:rsidR="00705152" w:rsidRPr="00B773D6">
        <w:rPr>
          <w:rFonts w:ascii="Arial" w:hAnsi="Arial" w:cs="Arial"/>
          <w:sz w:val="24"/>
          <w:szCs w:val="24"/>
        </w:rPr>
        <w:t xml:space="preserve"> methods or technologies that could enhance efficiency or safety, and outline personnel qualifications such as HAZWOPER certification, medical surveillance participation, and relevant training. Respondents should also address their ability to meet security clearance or access requirements, bonding and insurance capabilities (including environmental or pollution liability coverage), and provide past performance demonstrating experience with HAZMAT operations in military or similarly controlled environments.</w:t>
      </w:r>
    </w:p>
    <w:p w14:paraId="33DFA1C3" w14:textId="77777777" w:rsidR="00893B9C" w:rsidRPr="00B773D6" w:rsidRDefault="00893B9C" w:rsidP="00893B9C">
      <w:pPr>
        <w:spacing w:after="0" w:line="240" w:lineRule="auto"/>
        <w:rPr>
          <w:rFonts w:ascii="Arial" w:hAnsi="Arial" w:cs="Arial"/>
          <w:sz w:val="24"/>
          <w:szCs w:val="24"/>
        </w:rPr>
      </w:pPr>
    </w:p>
    <w:p w14:paraId="254D7455" w14:textId="74D20FD3" w:rsidR="00893B9C" w:rsidRPr="00B773D6" w:rsidRDefault="00893B9C" w:rsidP="00893B9C">
      <w:pPr>
        <w:spacing w:after="0" w:line="240" w:lineRule="auto"/>
        <w:rPr>
          <w:rFonts w:ascii="Arial" w:hAnsi="Arial" w:cs="Arial"/>
          <w:sz w:val="24"/>
          <w:szCs w:val="24"/>
        </w:rPr>
      </w:pPr>
      <w:r w:rsidRPr="00B773D6">
        <w:rPr>
          <w:rFonts w:ascii="Arial" w:hAnsi="Arial" w:cs="Arial"/>
          <w:sz w:val="24"/>
          <w:szCs w:val="24"/>
        </w:rPr>
        <w:t xml:space="preserve">4. Information to help determine if the requirement </w:t>
      </w:r>
      <w:r w:rsidR="00E34367" w:rsidRPr="00B773D6">
        <w:rPr>
          <w:rFonts w:ascii="Arial" w:hAnsi="Arial" w:cs="Arial"/>
          <w:color w:val="000000" w:themeColor="text1"/>
          <w:sz w:val="24"/>
          <w:szCs w:val="24"/>
        </w:rPr>
        <w:t xml:space="preserve">service </w:t>
      </w:r>
      <w:r w:rsidRPr="00B773D6">
        <w:rPr>
          <w:rFonts w:ascii="Arial" w:hAnsi="Arial" w:cs="Arial"/>
          <w:color w:val="000000" w:themeColor="text1"/>
          <w:sz w:val="24"/>
          <w:szCs w:val="24"/>
        </w:rPr>
        <w:t xml:space="preserve">is commercially </w:t>
      </w:r>
      <w:r w:rsidRPr="00B773D6">
        <w:rPr>
          <w:rFonts w:ascii="Arial" w:hAnsi="Arial" w:cs="Arial"/>
          <w:sz w:val="24"/>
          <w:szCs w:val="24"/>
        </w:rPr>
        <w:t xml:space="preserve">available, including pricing information, </w:t>
      </w:r>
      <w:r w:rsidR="00A21B70" w:rsidRPr="00B773D6">
        <w:rPr>
          <w:rFonts w:ascii="Arial" w:hAnsi="Arial" w:cs="Arial"/>
          <w:sz w:val="24"/>
          <w:szCs w:val="24"/>
        </w:rPr>
        <w:t>and the basis</w:t>
      </w:r>
      <w:r w:rsidRPr="00B773D6">
        <w:rPr>
          <w:rFonts w:ascii="Arial" w:hAnsi="Arial" w:cs="Arial"/>
          <w:sz w:val="24"/>
          <w:szCs w:val="24"/>
        </w:rPr>
        <w:t xml:space="preserve"> for the pricing information (</w:t>
      </w:r>
      <w:r w:rsidRPr="00B773D6">
        <w:rPr>
          <w:rFonts w:ascii="Arial" w:hAnsi="Arial" w:cs="Arial"/>
          <w:i/>
          <w:sz w:val="24"/>
          <w:szCs w:val="24"/>
        </w:rPr>
        <w:t>e.g.</w:t>
      </w:r>
      <w:r w:rsidRPr="00B773D6">
        <w:rPr>
          <w:rFonts w:ascii="Arial" w:hAnsi="Arial" w:cs="Arial"/>
          <w:sz w:val="24"/>
          <w:szCs w:val="24"/>
        </w:rPr>
        <w:t>, market pricing, catalog pricing), delivery schedules, customary terms and conditions, warranties, etc.</w:t>
      </w:r>
    </w:p>
    <w:p w14:paraId="46665DEC" w14:textId="77777777" w:rsidR="009A1412" w:rsidRPr="00B773D6" w:rsidRDefault="009A1412" w:rsidP="00893B9C">
      <w:pPr>
        <w:spacing w:after="0" w:line="240" w:lineRule="auto"/>
        <w:rPr>
          <w:rFonts w:ascii="Arial" w:hAnsi="Arial" w:cs="Arial"/>
          <w:sz w:val="24"/>
          <w:szCs w:val="24"/>
        </w:rPr>
      </w:pPr>
    </w:p>
    <w:p w14:paraId="614ADC28" w14:textId="3C073D04" w:rsidR="009A1412" w:rsidRPr="00B773D6" w:rsidRDefault="009A1412" w:rsidP="009A1412">
      <w:pPr>
        <w:spacing w:after="0" w:line="240" w:lineRule="auto"/>
        <w:rPr>
          <w:rFonts w:ascii="Arial" w:hAnsi="Arial" w:cs="Arial"/>
          <w:sz w:val="24"/>
          <w:szCs w:val="24"/>
        </w:rPr>
      </w:pPr>
      <w:r w:rsidRPr="00B773D6">
        <w:rPr>
          <w:rFonts w:ascii="Arial" w:hAnsi="Arial" w:cs="Arial"/>
          <w:sz w:val="24"/>
          <w:szCs w:val="24"/>
        </w:rPr>
        <w:t>5. Identification of any GSA Federal Supply Schedule (FSS), GSA MAS, or other Government</w:t>
      </w:r>
      <w:r w:rsidRPr="00B773D6">
        <w:rPr>
          <w:rFonts w:ascii="Arial" w:hAnsi="Arial" w:cs="Arial"/>
          <w:sz w:val="24"/>
          <w:szCs w:val="24"/>
        </w:rPr>
        <w:noBreakHyphen/>
        <w:t xml:space="preserve">wide contract vehicles under which the required services are offered. </w:t>
      </w:r>
    </w:p>
    <w:p w14:paraId="2774A717" w14:textId="77777777" w:rsidR="00893B9C" w:rsidRPr="00B773D6" w:rsidRDefault="00893B9C" w:rsidP="00893B9C">
      <w:pPr>
        <w:spacing w:after="0" w:line="240" w:lineRule="auto"/>
        <w:rPr>
          <w:rFonts w:ascii="Arial" w:hAnsi="Arial" w:cs="Arial"/>
          <w:sz w:val="24"/>
          <w:szCs w:val="24"/>
        </w:rPr>
      </w:pPr>
    </w:p>
    <w:p w14:paraId="413AD866" w14:textId="3EB769A3"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6</w:t>
      </w:r>
      <w:r w:rsidR="00C169BF" w:rsidRPr="00B773D6">
        <w:rPr>
          <w:rFonts w:ascii="Arial" w:hAnsi="Arial" w:cs="Arial"/>
          <w:sz w:val="24"/>
          <w:szCs w:val="24"/>
        </w:rPr>
        <w:t>. Identify</w:t>
      </w:r>
      <w:r w:rsidR="00893B9C" w:rsidRPr="00B773D6">
        <w:rPr>
          <w:rFonts w:ascii="Arial" w:hAnsi="Arial" w:cs="Arial"/>
          <w:sz w:val="24"/>
          <w:szCs w:val="24"/>
        </w:rPr>
        <w:t xml:space="preserve"> how the Army can best structure these contract requirements to facilitate competition </w:t>
      </w:r>
      <w:r w:rsidR="00A21B70" w:rsidRPr="00B773D6">
        <w:rPr>
          <w:rFonts w:ascii="Arial" w:hAnsi="Arial" w:cs="Arial"/>
          <w:sz w:val="24"/>
          <w:szCs w:val="24"/>
        </w:rPr>
        <w:t>between</w:t>
      </w:r>
      <w:r w:rsidR="00893B9C" w:rsidRPr="00B773D6">
        <w:rPr>
          <w:rFonts w:ascii="Arial" w:hAnsi="Arial" w:cs="Arial"/>
          <w:sz w:val="24"/>
          <w:szCs w:val="24"/>
        </w:rPr>
        <w:t xml:space="preserve"> and among small business concerns.</w:t>
      </w:r>
    </w:p>
    <w:p w14:paraId="098C9FFE" w14:textId="77777777" w:rsidR="00893B9C" w:rsidRPr="00B773D6" w:rsidRDefault="00893B9C" w:rsidP="00893B9C">
      <w:pPr>
        <w:spacing w:after="0" w:line="240" w:lineRule="auto"/>
        <w:rPr>
          <w:rFonts w:ascii="Arial" w:hAnsi="Arial" w:cs="Arial"/>
          <w:sz w:val="24"/>
          <w:szCs w:val="24"/>
        </w:rPr>
      </w:pPr>
    </w:p>
    <w:p w14:paraId="72E28C11" w14:textId="17717DFF" w:rsidR="00893B9C" w:rsidRDefault="009A1412" w:rsidP="00893B9C">
      <w:pPr>
        <w:spacing w:after="0" w:line="240" w:lineRule="auto"/>
        <w:rPr>
          <w:rFonts w:ascii="Arial" w:hAnsi="Arial" w:cs="Arial"/>
          <w:sz w:val="24"/>
          <w:szCs w:val="24"/>
        </w:rPr>
      </w:pPr>
      <w:r w:rsidRPr="00B773D6">
        <w:rPr>
          <w:rFonts w:ascii="Arial" w:hAnsi="Arial" w:cs="Arial"/>
          <w:sz w:val="24"/>
          <w:szCs w:val="24"/>
        </w:rPr>
        <w:t>7</w:t>
      </w:r>
      <w:r w:rsidR="00C169BF" w:rsidRPr="00B773D6">
        <w:rPr>
          <w:rFonts w:ascii="Arial" w:hAnsi="Arial" w:cs="Arial"/>
          <w:sz w:val="24"/>
          <w:szCs w:val="24"/>
        </w:rPr>
        <w:t>. Identify</w:t>
      </w:r>
      <w:r w:rsidR="00893B9C" w:rsidRPr="00B773D6">
        <w:rPr>
          <w:rFonts w:ascii="Arial" w:hAnsi="Arial" w:cs="Arial"/>
          <w:sz w:val="24"/>
          <w:szCs w:val="24"/>
        </w:rPr>
        <w:t xml:space="preserve"> any condition or action that may be having the effect of unnecessarily restricting competition with respect to this acquisition.  Please contact the MICC Advocate for Competition, Scott Kukes, at </w:t>
      </w:r>
      <w:hyperlink r:id="rId5" w:history="1">
        <w:r w:rsidR="00893B9C" w:rsidRPr="00B773D6">
          <w:rPr>
            <w:rStyle w:val="Hyperlink"/>
            <w:rFonts w:ascii="Arial" w:hAnsi="Arial" w:cs="Arial"/>
            <w:sz w:val="24"/>
            <w:szCs w:val="24"/>
          </w:rPr>
          <w:t>scott.d.kukes.civ@mail.mil</w:t>
        </w:r>
      </w:hyperlink>
      <w:r w:rsidR="00893B9C" w:rsidRPr="00B773D6">
        <w:rPr>
          <w:rFonts w:ascii="Arial" w:hAnsi="Arial" w:cs="Arial"/>
          <w:sz w:val="24"/>
          <w:szCs w:val="24"/>
        </w:rPr>
        <w:t xml:space="preserve"> or 210-466-3015, if you believe that this action is unreasonably restricting competition.  Include the </w:t>
      </w:r>
      <w:r w:rsidR="00893B9C" w:rsidRPr="00B773D6">
        <w:rPr>
          <w:rFonts w:ascii="Arial" w:hAnsi="Arial" w:cs="Arial"/>
          <w:sz w:val="24"/>
          <w:szCs w:val="24"/>
        </w:rPr>
        <w:lastRenderedPageBreak/>
        <w:t xml:space="preserve">subject of the acquisition, this announcement, and the MICC POC information from the </w:t>
      </w:r>
      <w:r w:rsidR="002559C9" w:rsidRPr="00B773D6">
        <w:rPr>
          <w:rFonts w:ascii="Arial" w:hAnsi="Arial" w:cs="Arial"/>
          <w:sz w:val="24"/>
          <w:szCs w:val="24"/>
        </w:rPr>
        <w:t>www.sam.gov</w:t>
      </w:r>
      <w:r w:rsidR="00893B9C" w:rsidRPr="00B773D6">
        <w:rPr>
          <w:rFonts w:ascii="Arial" w:hAnsi="Arial" w:cs="Arial"/>
          <w:sz w:val="24"/>
          <w:szCs w:val="24"/>
        </w:rPr>
        <w:t xml:space="preserve"> notice.  Provide the specific aspects that unreasonably restrict competition and the rationale for such conclusion.</w:t>
      </w:r>
    </w:p>
    <w:p w14:paraId="3B5357DC" w14:textId="77777777" w:rsidR="00564933" w:rsidRDefault="00564933" w:rsidP="00893B9C">
      <w:pPr>
        <w:spacing w:after="0" w:line="240" w:lineRule="auto"/>
        <w:rPr>
          <w:rFonts w:ascii="Arial" w:hAnsi="Arial" w:cs="Arial"/>
          <w:sz w:val="24"/>
          <w:szCs w:val="24"/>
        </w:rPr>
      </w:pPr>
    </w:p>
    <w:p w14:paraId="4BCFEE66" w14:textId="3E10B81E" w:rsidR="00564933" w:rsidRPr="00B773D6" w:rsidRDefault="00564933" w:rsidP="00893B9C">
      <w:pPr>
        <w:spacing w:after="0" w:line="240" w:lineRule="auto"/>
        <w:rPr>
          <w:rFonts w:ascii="Arial" w:hAnsi="Arial" w:cs="Arial"/>
          <w:sz w:val="24"/>
          <w:szCs w:val="24"/>
        </w:rPr>
      </w:pPr>
      <w:r w:rsidRPr="00564933">
        <w:rPr>
          <w:rFonts w:ascii="Arial" w:hAnsi="Arial" w:cs="Arial"/>
          <w:sz w:val="24"/>
          <w:szCs w:val="24"/>
        </w:rPr>
        <w:t>Potential Brand</w:t>
      </w:r>
      <w:r w:rsidRPr="00564933">
        <w:rPr>
          <w:rFonts w:ascii="Arial" w:hAnsi="Arial" w:cs="Arial"/>
          <w:sz w:val="24"/>
          <w:szCs w:val="24"/>
        </w:rPr>
        <w:noBreakHyphen/>
        <w:t>Name J&amp;A Notice: The U.S. Government is also assessing whether certain requirements in the draft Performance Work Statement (PWS)—specifically the use of DAQ Electronics</w:t>
      </w:r>
      <w:r w:rsidRPr="00564933">
        <w:rPr>
          <w:rFonts w:ascii="Arial" w:hAnsi="Arial" w:cs="Arial"/>
          <w:sz w:val="24"/>
          <w:szCs w:val="24"/>
        </w:rPr>
        <w:noBreakHyphen/>
        <w:t>certified equipment, tools, software, and technicians—may necessitate a Brand</w:t>
      </w:r>
      <w:r w:rsidRPr="00564933">
        <w:rPr>
          <w:rFonts w:ascii="Arial" w:hAnsi="Arial" w:cs="Arial"/>
          <w:sz w:val="24"/>
          <w:szCs w:val="24"/>
        </w:rPr>
        <w:noBreakHyphen/>
        <w:t>Name Justification and Approval (J&amp;A) under FAR 11.105. If market research confirms that DAQ</w:t>
      </w:r>
      <w:r w:rsidRPr="00564933">
        <w:rPr>
          <w:rFonts w:ascii="Arial" w:hAnsi="Arial" w:cs="Arial"/>
          <w:sz w:val="24"/>
          <w:szCs w:val="24"/>
        </w:rPr>
        <w:noBreakHyphen/>
        <w:t>specific components or OEM</w:t>
      </w:r>
      <w:r w:rsidRPr="00564933">
        <w:rPr>
          <w:rFonts w:ascii="Arial" w:hAnsi="Arial" w:cs="Arial"/>
          <w:sz w:val="24"/>
          <w:szCs w:val="24"/>
        </w:rPr>
        <w:noBreakHyphen/>
        <w:t>certified services are essential to maintaining system interoperability, cybersecurity posture, and operational continuity for the ICIDS architecture, the Government may pursue a brand</w:t>
      </w:r>
      <w:r w:rsidRPr="00564933">
        <w:rPr>
          <w:rFonts w:ascii="Arial" w:hAnsi="Arial" w:cs="Arial"/>
          <w:sz w:val="24"/>
          <w:szCs w:val="24"/>
        </w:rPr>
        <w:noBreakHyphen/>
        <w:t>name J&amp;A to support the solicitation. Respondents are encouraged to identify whether they possess current DAQ Electronics OEM authorization or certification, or whether alternative solutions exist that meet the technical requirements of the ICIDS system without compromising compatibility or performance.</w:t>
      </w:r>
    </w:p>
    <w:p w14:paraId="78245C3D" w14:textId="77777777" w:rsidR="00893B9C" w:rsidRPr="00B773D6" w:rsidRDefault="00893B9C" w:rsidP="00893B9C">
      <w:pPr>
        <w:spacing w:after="0" w:line="240" w:lineRule="auto"/>
        <w:rPr>
          <w:rFonts w:ascii="Arial" w:hAnsi="Arial" w:cs="Arial"/>
          <w:sz w:val="24"/>
          <w:szCs w:val="24"/>
        </w:rPr>
      </w:pPr>
    </w:p>
    <w:p w14:paraId="25F377F0" w14:textId="5311D5FD" w:rsidR="00893B9C" w:rsidRPr="00B773D6" w:rsidRDefault="009A1412" w:rsidP="00893B9C">
      <w:pPr>
        <w:spacing w:after="0" w:line="240" w:lineRule="auto"/>
        <w:rPr>
          <w:rFonts w:ascii="Arial" w:hAnsi="Arial" w:cs="Arial"/>
          <w:sz w:val="24"/>
          <w:szCs w:val="24"/>
        </w:rPr>
      </w:pPr>
      <w:r w:rsidRPr="00B773D6">
        <w:rPr>
          <w:rFonts w:ascii="Arial" w:hAnsi="Arial" w:cs="Arial"/>
          <w:sz w:val="24"/>
          <w:szCs w:val="24"/>
        </w:rPr>
        <w:t>8</w:t>
      </w:r>
      <w:r w:rsidR="00C169BF" w:rsidRPr="00B773D6">
        <w:rPr>
          <w:rFonts w:ascii="Arial" w:hAnsi="Arial" w:cs="Arial"/>
          <w:sz w:val="24"/>
          <w:szCs w:val="24"/>
        </w:rPr>
        <w:t>. Recommendations</w:t>
      </w:r>
      <w:r w:rsidR="00893B9C" w:rsidRPr="00B773D6">
        <w:rPr>
          <w:rFonts w:ascii="Arial" w:hAnsi="Arial" w:cs="Arial"/>
          <w:sz w:val="24"/>
          <w:szCs w:val="24"/>
        </w:rPr>
        <w:t xml:space="preserve"> to improve the approach/specifications/draft PWS/PRS to acquiring the identified items/services.</w:t>
      </w:r>
    </w:p>
    <w:p w14:paraId="084CFBB2" w14:textId="77777777" w:rsidR="00893B9C" w:rsidRPr="00B773D6" w:rsidRDefault="00893B9C" w:rsidP="00893B9C">
      <w:pPr>
        <w:rPr>
          <w:rFonts w:ascii="Arial" w:hAnsi="Arial" w:cs="Arial"/>
          <w:sz w:val="24"/>
          <w:szCs w:val="24"/>
        </w:rPr>
      </w:pPr>
    </w:p>
    <w:p w14:paraId="42A7398D" w14:textId="77777777" w:rsidR="00893B9C" w:rsidRPr="00B773D6" w:rsidRDefault="00893B9C">
      <w:pPr>
        <w:rPr>
          <w:rFonts w:ascii="Arial" w:hAnsi="Arial" w:cs="Arial"/>
          <w:sz w:val="24"/>
          <w:szCs w:val="24"/>
        </w:rPr>
      </w:pPr>
    </w:p>
    <w:sectPr w:rsidR="00893B9C" w:rsidRPr="00B77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F97"/>
    <w:multiLevelType w:val="hybridMultilevel"/>
    <w:tmpl w:val="2A288E28"/>
    <w:lvl w:ilvl="0" w:tplc="FC724B38">
      <w:start w:val="1"/>
      <w:numFmt w:val="decimal"/>
      <w:lvlText w:val="%1."/>
      <w:lvlJc w:val="left"/>
      <w:pPr>
        <w:ind w:left="720" w:hanging="360"/>
      </w:pPr>
      <w:rPr>
        <w:rFonts w:hint="default"/>
        <w:b/>
        <w:i w:val="0"/>
        <w:iCs/>
        <w:color w:val="auto"/>
      </w:rPr>
    </w:lvl>
    <w:lvl w:ilvl="1" w:tplc="400EC8AE">
      <w:start w:val="1"/>
      <w:numFmt w:val="lowerLetter"/>
      <w:lvlText w:val="%2."/>
      <w:lvlJc w:val="left"/>
      <w:pPr>
        <w:ind w:left="1440" w:hanging="360"/>
      </w:pPr>
      <w:rPr>
        <w:b w:val="0"/>
        <w:bCs w:val="0"/>
        <w:i w:val="0"/>
        <w:iCs w:val="0"/>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18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B9C"/>
    <w:rsid w:val="00026FB9"/>
    <w:rsid w:val="002559C9"/>
    <w:rsid w:val="002E41F5"/>
    <w:rsid w:val="00564933"/>
    <w:rsid w:val="006C33E5"/>
    <w:rsid w:val="006D3C6A"/>
    <w:rsid w:val="00705152"/>
    <w:rsid w:val="00722EAC"/>
    <w:rsid w:val="0077744A"/>
    <w:rsid w:val="007962E0"/>
    <w:rsid w:val="007A762C"/>
    <w:rsid w:val="00837235"/>
    <w:rsid w:val="00893B9C"/>
    <w:rsid w:val="009A1412"/>
    <w:rsid w:val="00A21B70"/>
    <w:rsid w:val="00A771AE"/>
    <w:rsid w:val="00B62FE0"/>
    <w:rsid w:val="00B773D6"/>
    <w:rsid w:val="00C169BF"/>
    <w:rsid w:val="00CA7002"/>
    <w:rsid w:val="00CE7521"/>
    <w:rsid w:val="00E1648E"/>
    <w:rsid w:val="00E34367"/>
    <w:rsid w:val="00EA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6D8F"/>
  <w15:chartTrackingRefBased/>
  <w15:docId w15:val="{AB50430C-2258-4284-99A2-F42CB979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B9C"/>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893B9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93B9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93B9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93B9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93B9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93B9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3B9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3B9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3B9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B9C"/>
    <w:rPr>
      <w:rFonts w:eastAsiaTheme="majorEastAsia" w:cstheme="majorBidi"/>
      <w:color w:val="272727" w:themeColor="text1" w:themeTint="D8"/>
    </w:rPr>
  </w:style>
  <w:style w:type="paragraph" w:styleId="Title">
    <w:name w:val="Title"/>
    <w:basedOn w:val="Normal"/>
    <w:next w:val="Normal"/>
    <w:link w:val="TitleChar"/>
    <w:uiPriority w:val="10"/>
    <w:qFormat/>
    <w:rsid w:val="00893B9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3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B9C"/>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3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B9C"/>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3B9C"/>
    <w:rPr>
      <w:i/>
      <w:iCs/>
      <w:color w:val="404040" w:themeColor="text1" w:themeTint="BF"/>
    </w:rPr>
  </w:style>
  <w:style w:type="paragraph" w:styleId="ListParagraph">
    <w:name w:val="List Paragraph"/>
    <w:basedOn w:val="Normal"/>
    <w:uiPriority w:val="34"/>
    <w:qFormat/>
    <w:rsid w:val="00893B9C"/>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93B9C"/>
    <w:rPr>
      <w:i/>
      <w:iCs/>
      <w:color w:val="0F4761" w:themeColor="accent1" w:themeShade="BF"/>
    </w:rPr>
  </w:style>
  <w:style w:type="paragraph" w:styleId="IntenseQuote">
    <w:name w:val="Intense Quote"/>
    <w:basedOn w:val="Normal"/>
    <w:next w:val="Normal"/>
    <w:link w:val="IntenseQuoteChar"/>
    <w:uiPriority w:val="30"/>
    <w:qFormat/>
    <w:rsid w:val="00893B9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3B9C"/>
    <w:rPr>
      <w:i/>
      <w:iCs/>
      <w:color w:val="0F4761" w:themeColor="accent1" w:themeShade="BF"/>
    </w:rPr>
  </w:style>
  <w:style w:type="character" w:styleId="IntenseReference">
    <w:name w:val="Intense Reference"/>
    <w:basedOn w:val="DefaultParagraphFont"/>
    <w:uiPriority w:val="32"/>
    <w:qFormat/>
    <w:rsid w:val="00893B9C"/>
    <w:rPr>
      <w:b/>
      <w:bCs/>
      <w:smallCaps/>
      <w:color w:val="0F4761" w:themeColor="accent1" w:themeShade="BF"/>
      <w:spacing w:val="5"/>
    </w:rPr>
  </w:style>
  <w:style w:type="character" w:styleId="Hyperlink">
    <w:name w:val="Hyperlink"/>
    <w:basedOn w:val="DefaultParagraphFont"/>
    <w:uiPriority w:val="99"/>
    <w:unhideWhenUsed/>
    <w:rsid w:val="00893B9C"/>
    <w:rPr>
      <w:color w:val="467886" w:themeColor="hyperlink"/>
      <w:u w:val="single"/>
    </w:rPr>
  </w:style>
  <w:style w:type="paragraph" w:styleId="NormalWeb">
    <w:name w:val="Normal (Web)"/>
    <w:basedOn w:val="Normal"/>
    <w:unhideWhenUsed/>
    <w:rsid w:val="007962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ott.d.kukes.civ@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Hopkins, Marvin Edward JR SFC USARMY ACC MICC (USA)</dc:creator>
  <cp:keywords/>
  <dc:description/>
  <cp:lastModifiedBy>Hopkins, Marvin Edward JR SFC USARMY ACC MICC (USA)</cp:lastModifiedBy>
  <cp:revision>2</cp:revision>
  <dcterms:created xsi:type="dcterms:W3CDTF">2026-03-06T17:51:00Z</dcterms:created>
  <dcterms:modified xsi:type="dcterms:W3CDTF">2026-03-06T17:51:00Z</dcterms:modified>
</cp:coreProperties>
</file>