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C0C2" w14:textId="77777777" w:rsidR="00FF41CC" w:rsidRPr="00FF41CC" w:rsidRDefault="00FF41CC" w:rsidP="008F13F6">
      <w:pPr>
        <w:rPr>
          <w:rFonts w:ascii="Calibri" w:hAnsi="Calibri" w:cs="Calibr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201CF8" w:rsidRPr="00FF41CC" w14:paraId="252BC0C5" w14:textId="77777777" w:rsidTr="00761C04">
        <w:tc>
          <w:tcPr>
            <w:tcW w:w="1098" w:type="dxa"/>
            <w:hideMark/>
          </w:tcPr>
          <w:p w14:paraId="252BC0C3" w14:textId="77777777" w:rsidR="00FF41CC" w:rsidRPr="00FF41CC" w:rsidRDefault="00FF41CC" w:rsidP="00FF41CC">
            <w:pPr>
              <w:spacing w:line="276" w:lineRule="auto"/>
              <w:rPr>
                <w:rFonts w:cs="Calibri"/>
                <w:b/>
                <w:szCs w:val="20"/>
              </w:rPr>
            </w:pPr>
            <w:r w:rsidRPr="00FF41CC">
              <w:rPr>
                <w:rFonts w:cs="Calibri"/>
                <w:b/>
                <w:szCs w:val="20"/>
              </w:rPr>
              <w:t>SUBJECT*</w:t>
            </w:r>
          </w:p>
        </w:tc>
        <w:tc>
          <w:tcPr>
            <w:tcW w:w="8820" w:type="dxa"/>
            <w:hideMark/>
          </w:tcPr>
          <w:p w14:paraId="252BC0C4" w14:textId="524389EF" w:rsidR="00FF41CC" w:rsidRPr="00FF41CC" w:rsidRDefault="00FF41CC" w:rsidP="00FF41CC">
            <w:pPr>
              <w:spacing w:line="276" w:lineRule="auto"/>
              <w:rPr>
                <w:rFonts w:cs="Calibri"/>
              </w:rPr>
            </w:pPr>
            <w:r w:rsidRPr="00FF41CC">
              <w:rPr>
                <w:rFonts w:cs="Calibri"/>
              </w:rPr>
              <w:t xml:space="preserve">652-25-111 Repair USP 800 AC-59 </w:t>
            </w:r>
          </w:p>
        </w:tc>
      </w:tr>
    </w:tbl>
    <w:p w14:paraId="252BC0C6" w14:textId="77777777" w:rsidR="00FF41CC" w:rsidRPr="00FF41CC" w:rsidRDefault="00FF41CC" w:rsidP="00FF41CC">
      <w:pPr>
        <w:spacing w:after="0"/>
        <w:rPr>
          <w:rFonts w:ascii="Calibri" w:eastAsia="Calibri" w:hAnsi="Calibri" w:cs="Calibri"/>
          <w:szCs w:val="20"/>
        </w:rPr>
      </w:pPr>
    </w:p>
    <w:p w14:paraId="252BC0C7" w14:textId="77777777" w:rsidR="00FF41CC" w:rsidRPr="00FF41CC" w:rsidRDefault="00FF41CC" w:rsidP="00FF41CC">
      <w:pPr>
        <w:pBdr>
          <w:top w:val="single" w:sz="4" w:space="1" w:color="auto"/>
          <w:bottom w:val="single" w:sz="4" w:space="1" w:color="auto"/>
        </w:pBdr>
        <w:spacing w:after="0"/>
        <w:jc w:val="center"/>
        <w:rPr>
          <w:rFonts w:ascii="Calibri" w:eastAsia="Calibri" w:hAnsi="Calibri" w:cs="Calibri"/>
          <w:b/>
          <w:szCs w:val="20"/>
        </w:rPr>
      </w:pPr>
      <w:r w:rsidRPr="00FF41CC">
        <w:rPr>
          <w:rFonts w:ascii="Calibri" w:hAnsi="Calibri" w:cs="Calibr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201CF8" w:rsidRPr="00FF41CC" w14:paraId="252BC0CA" w14:textId="77777777" w:rsidTr="00490783">
        <w:trPr>
          <w:gridAfter w:val="1"/>
          <w:wAfter w:w="13" w:type="dxa"/>
        </w:trPr>
        <w:tc>
          <w:tcPr>
            <w:tcW w:w="4681" w:type="dxa"/>
            <w:hideMark/>
          </w:tcPr>
          <w:p w14:paraId="252BC0C8" w14:textId="77777777" w:rsidR="00FF41CC" w:rsidRPr="00FF41CC" w:rsidRDefault="00FF41CC" w:rsidP="00FF41CC">
            <w:pPr>
              <w:spacing w:line="276" w:lineRule="auto"/>
              <w:rPr>
                <w:rFonts w:cs="Calibri"/>
                <w:b/>
                <w:szCs w:val="20"/>
              </w:rPr>
            </w:pPr>
            <w:r w:rsidRPr="00FF41CC">
              <w:rPr>
                <w:rFonts w:cs="Calibri"/>
                <w:b/>
                <w:szCs w:val="20"/>
              </w:rPr>
              <w:t>CONTRACTING OFFICE’S ZIP CODE*</w:t>
            </w:r>
          </w:p>
        </w:tc>
        <w:tc>
          <w:tcPr>
            <w:tcW w:w="5237" w:type="dxa"/>
            <w:hideMark/>
          </w:tcPr>
          <w:p w14:paraId="252BC0C9" w14:textId="77777777" w:rsidR="00FF41CC" w:rsidRPr="00FF41CC" w:rsidRDefault="00FF41CC" w:rsidP="00FF41CC">
            <w:pPr>
              <w:spacing w:line="276" w:lineRule="auto"/>
              <w:rPr>
                <w:rStyle w:val="AAMSKBFill-InHighlight"/>
                <w:rFonts w:cs="Calibri"/>
                <w:color w:val="auto"/>
              </w:rPr>
            </w:pPr>
            <w:r w:rsidRPr="00FF41CC">
              <w:rPr>
                <w:rStyle w:val="AAMSKBFill-InHighlight"/>
                <w:rFonts w:cs="Calibri"/>
                <w:color w:val="auto"/>
              </w:rPr>
              <w:t>23667</w:t>
            </w:r>
          </w:p>
        </w:tc>
      </w:tr>
      <w:tr w:rsidR="00201CF8" w:rsidRPr="00FF41CC" w14:paraId="252BC0CD" w14:textId="77777777" w:rsidTr="00490783">
        <w:trPr>
          <w:gridAfter w:val="1"/>
          <w:wAfter w:w="13" w:type="dxa"/>
        </w:trPr>
        <w:tc>
          <w:tcPr>
            <w:tcW w:w="4681" w:type="dxa"/>
            <w:hideMark/>
          </w:tcPr>
          <w:p w14:paraId="252BC0CB" w14:textId="77777777" w:rsidR="00FF41CC" w:rsidRPr="00FF41CC" w:rsidRDefault="00FF41CC" w:rsidP="00FF41CC">
            <w:pPr>
              <w:spacing w:line="276" w:lineRule="auto"/>
              <w:rPr>
                <w:rFonts w:cs="Calibri"/>
                <w:b/>
                <w:szCs w:val="20"/>
              </w:rPr>
            </w:pPr>
            <w:r w:rsidRPr="00FF41CC">
              <w:rPr>
                <w:rFonts w:cs="Calibri"/>
                <w:b/>
                <w:szCs w:val="20"/>
              </w:rPr>
              <w:t>SOLICITATION NUMBER*</w:t>
            </w:r>
          </w:p>
        </w:tc>
        <w:tc>
          <w:tcPr>
            <w:tcW w:w="5237" w:type="dxa"/>
            <w:hideMark/>
          </w:tcPr>
          <w:p w14:paraId="252BC0CC" w14:textId="77777777" w:rsidR="00FF41CC" w:rsidRPr="00FF41CC" w:rsidRDefault="00FF41CC" w:rsidP="00FF41CC">
            <w:pPr>
              <w:spacing w:line="276" w:lineRule="auto"/>
              <w:rPr>
                <w:rStyle w:val="AAMSKBFill-InHighlight"/>
                <w:rFonts w:cs="Calibri"/>
                <w:color w:val="auto"/>
              </w:rPr>
            </w:pPr>
            <w:r w:rsidRPr="00FF41CC">
              <w:rPr>
                <w:rStyle w:val="AAMSKBFill-InHighlight"/>
                <w:rFonts w:cs="Calibri"/>
                <w:color w:val="auto"/>
              </w:rPr>
              <w:t>36C24626R0028</w:t>
            </w:r>
          </w:p>
        </w:tc>
      </w:tr>
      <w:tr w:rsidR="00201CF8" w:rsidRPr="00FF41CC" w14:paraId="252BC0D0" w14:textId="77777777" w:rsidTr="00490783">
        <w:trPr>
          <w:gridAfter w:val="1"/>
          <w:wAfter w:w="13" w:type="dxa"/>
        </w:trPr>
        <w:tc>
          <w:tcPr>
            <w:tcW w:w="4681" w:type="dxa"/>
            <w:hideMark/>
          </w:tcPr>
          <w:p w14:paraId="252BC0CE" w14:textId="77777777" w:rsidR="00FF41CC" w:rsidRPr="00FF41CC" w:rsidRDefault="00FF41CC" w:rsidP="00FF41CC">
            <w:pPr>
              <w:spacing w:line="276" w:lineRule="auto"/>
              <w:rPr>
                <w:rFonts w:cs="Calibri"/>
                <w:b/>
                <w:szCs w:val="20"/>
              </w:rPr>
            </w:pPr>
            <w:r w:rsidRPr="00FF41CC">
              <w:rPr>
                <w:rFonts w:cs="Calibri"/>
                <w:b/>
                <w:szCs w:val="20"/>
              </w:rPr>
              <w:t>RESPONSE DATE/TIME/ZONE</w:t>
            </w:r>
          </w:p>
        </w:tc>
        <w:tc>
          <w:tcPr>
            <w:tcW w:w="5237" w:type="dxa"/>
            <w:hideMark/>
          </w:tcPr>
          <w:p w14:paraId="252BC0CF" w14:textId="77777777" w:rsidR="00FF41CC" w:rsidRPr="00FF41CC" w:rsidRDefault="00FF41CC" w:rsidP="00FF41CC">
            <w:pPr>
              <w:spacing w:line="276" w:lineRule="auto"/>
              <w:rPr>
                <w:rFonts w:cs="Calibri"/>
                <w:szCs w:val="20"/>
              </w:rPr>
            </w:pPr>
            <w:r w:rsidRPr="00FF41CC">
              <w:rPr>
                <w:rFonts w:cs="Calibri"/>
                <w:szCs w:val="20"/>
              </w:rPr>
              <w:t>03-12-2026</w:t>
            </w:r>
            <w:r w:rsidRPr="00FF41CC">
              <w:rPr>
                <w:rStyle w:val="AAMSKBFill-InHighlight"/>
                <w:rFonts w:cs="Calibri"/>
                <w:color w:val="auto"/>
              </w:rPr>
              <w:t xml:space="preserve"> </w:t>
            </w:r>
            <w:r w:rsidRPr="00FF41CC">
              <w:rPr>
                <w:rFonts w:cs="Calibri"/>
                <w:szCs w:val="20"/>
              </w:rPr>
              <w:t>5PM</w:t>
            </w:r>
            <w:r w:rsidRPr="00FF41CC">
              <w:rPr>
                <w:rStyle w:val="AAMSKBFill-InHighlight"/>
                <w:rFonts w:cs="Calibri"/>
                <w:color w:val="auto"/>
              </w:rPr>
              <w:t xml:space="preserve"> </w:t>
            </w:r>
            <w:r w:rsidRPr="00FF41CC">
              <w:rPr>
                <w:rFonts w:cs="Calibri"/>
                <w:szCs w:val="20"/>
              </w:rPr>
              <w:t>EASTERN TIME, NEW YORK, USA</w:t>
            </w:r>
          </w:p>
        </w:tc>
      </w:tr>
      <w:tr w:rsidR="00201CF8" w:rsidRPr="00FF41CC" w14:paraId="252BC0D3" w14:textId="77777777" w:rsidTr="00490783">
        <w:trPr>
          <w:gridAfter w:val="1"/>
          <w:wAfter w:w="13" w:type="dxa"/>
        </w:trPr>
        <w:tc>
          <w:tcPr>
            <w:tcW w:w="4681" w:type="dxa"/>
            <w:hideMark/>
          </w:tcPr>
          <w:p w14:paraId="252BC0D1" w14:textId="77777777" w:rsidR="00FF41CC" w:rsidRPr="00FF41CC" w:rsidRDefault="00FF41CC" w:rsidP="00FF41CC">
            <w:pPr>
              <w:spacing w:line="276" w:lineRule="auto"/>
              <w:rPr>
                <w:rFonts w:cs="Calibri"/>
                <w:b/>
                <w:szCs w:val="20"/>
              </w:rPr>
            </w:pPr>
            <w:r w:rsidRPr="00FF41CC">
              <w:rPr>
                <w:rFonts w:cs="Calibri"/>
                <w:b/>
                <w:szCs w:val="20"/>
              </w:rPr>
              <w:t>ARCHIVE</w:t>
            </w:r>
          </w:p>
        </w:tc>
        <w:tc>
          <w:tcPr>
            <w:tcW w:w="5237" w:type="dxa"/>
            <w:hideMark/>
          </w:tcPr>
          <w:p w14:paraId="252BC0D2" w14:textId="77777777" w:rsidR="00FF41CC" w:rsidRPr="00FF41CC" w:rsidRDefault="00FF41CC" w:rsidP="00FF41CC">
            <w:pPr>
              <w:spacing w:line="276" w:lineRule="auto"/>
              <w:rPr>
                <w:rFonts w:cs="Calibri"/>
                <w:szCs w:val="20"/>
              </w:rPr>
            </w:pPr>
            <w:r w:rsidRPr="00FF41CC">
              <w:rPr>
                <w:rFonts w:cs="Calibri"/>
                <w:szCs w:val="20"/>
              </w:rPr>
              <w:t>99</w:t>
            </w:r>
            <w:r w:rsidRPr="00FF41CC">
              <w:rPr>
                <w:rFonts w:eastAsiaTheme="minorHAnsi" w:cs="Calibri"/>
                <w:szCs w:val="20"/>
                <w:bdr w:val="none" w:sz="0" w:space="0" w:color="auto" w:frame="1"/>
              </w:rPr>
              <w:t xml:space="preserve"> DAYS AFTER THE RESPONSE DATE</w:t>
            </w:r>
          </w:p>
        </w:tc>
      </w:tr>
      <w:tr w:rsidR="00201CF8" w:rsidRPr="00FF41CC" w14:paraId="252BC0D6" w14:textId="77777777" w:rsidTr="00490783">
        <w:trPr>
          <w:trHeight w:val="251"/>
        </w:trPr>
        <w:tc>
          <w:tcPr>
            <w:tcW w:w="4681" w:type="dxa"/>
            <w:hideMark/>
          </w:tcPr>
          <w:p w14:paraId="252BC0D4" w14:textId="77777777" w:rsidR="00FF41CC" w:rsidRPr="00FF41CC" w:rsidRDefault="00FF41CC" w:rsidP="00FF41CC">
            <w:pPr>
              <w:spacing w:line="276" w:lineRule="auto"/>
              <w:rPr>
                <w:rFonts w:cs="Calibri"/>
                <w:b/>
              </w:rPr>
            </w:pPr>
            <w:r w:rsidRPr="00FF41CC">
              <w:rPr>
                <w:rFonts w:cs="Calibri"/>
                <w:b/>
                <w:szCs w:val="20"/>
              </w:rPr>
              <w:t>SET-ASIDE</w:t>
            </w:r>
          </w:p>
        </w:tc>
        <w:tc>
          <w:tcPr>
            <w:tcW w:w="5250" w:type="dxa"/>
            <w:gridSpan w:val="2"/>
            <w:hideMark/>
          </w:tcPr>
          <w:p w14:paraId="252BC0D5" w14:textId="77777777" w:rsidR="00FF41CC" w:rsidRPr="00FF41CC" w:rsidRDefault="00FF41CC" w:rsidP="00FF41CC">
            <w:pPr>
              <w:spacing w:line="276" w:lineRule="auto"/>
              <w:rPr>
                <w:rFonts w:cs="Calibri"/>
              </w:rPr>
            </w:pPr>
            <w:r w:rsidRPr="00FF41CC">
              <w:rPr>
                <w:rFonts w:cs="Calibri"/>
              </w:rPr>
              <w:t>SDVOSBC</w:t>
            </w:r>
          </w:p>
        </w:tc>
      </w:tr>
      <w:tr w:rsidR="00201CF8" w:rsidRPr="00FF41CC" w14:paraId="252BC0D9" w14:textId="77777777" w:rsidTr="00490783">
        <w:trPr>
          <w:trHeight w:val="267"/>
        </w:trPr>
        <w:tc>
          <w:tcPr>
            <w:tcW w:w="4681" w:type="dxa"/>
            <w:hideMark/>
          </w:tcPr>
          <w:p w14:paraId="252BC0D7" w14:textId="77777777" w:rsidR="00FF41CC" w:rsidRPr="00FF41CC" w:rsidRDefault="00FF41CC" w:rsidP="00FF41CC">
            <w:pPr>
              <w:spacing w:line="276" w:lineRule="auto"/>
              <w:rPr>
                <w:rFonts w:cs="Calibri"/>
                <w:b/>
              </w:rPr>
            </w:pPr>
            <w:r w:rsidRPr="00FF41CC">
              <w:rPr>
                <w:rFonts w:cs="Calibri"/>
                <w:b/>
                <w:szCs w:val="20"/>
              </w:rPr>
              <w:t>PRODUCT SERVICE CODE*</w:t>
            </w:r>
          </w:p>
        </w:tc>
        <w:tc>
          <w:tcPr>
            <w:tcW w:w="5250" w:type="dxa"/>
            <w:gridSpan w:val="2"/>
            <w:hideMark/>
          </w:tcPr>
          <w:p w14:paraId="252BC0D8" w14:textId="77777777" w:rsidR="00FF41CC" w:rsidRPr="00FF41CC" w:rsidRDefault="00FF41CC" w:rsidP="00FF41CC">
            <w:pPr>
              <w:spacing w:line="276" w:lineRule="auto"/>
              <w:rPr>
                <w:rFonts w:cs="Calibri"/>
                <w:szCs w:val="20"/>
              </w:rPr>
            </w:pPr>
            <w:r w:rsidRPr="00FF41CC">
              <w:rPr>
                <w:rFonts w:cs="Calibri"/>
                <w:szCs w:val="20"/>
              </w:rPr>
              <w:t>C1DA</w:t>
            </w:r>
          </w:p>
        </w:tc>
      </w:tr>
      <w:tr w:rsidR="00201CF8" w:rsidRPr="00FF41CC" w14:paraId="252BC0DC" w14:textId="77777777" w:rsidTr="00490783">
        <w:trPr>
          <w:trHeight w:val="251"/>
        </w:trPr>
        <w:tc>
          <w:tcPr>
            <w:tcW w:w="4681" w:type="dxa"/>
            <w:hideMark/>
          </w:tcPr>
          <w:p w14:paraId="252BC0DA" w14:textId="77777777" w:rsidR="00FF41CC" w:rsidRPr="00FF41CC" w:rsidRDefault="00FF41CC" w:rsidP="00FF41CC">
            <w:pPr>
              <w:spacing w:line="276" w:lineRule="auto"/>
              <w:rPr>
                <w:rFonts w:cs="Calibri"/>
                <w:b/>
              </w:rPr>
            </w:pPr>
            <w:r w:rsidRPr="00FF41CC">
              <w:rPr>
                <w:rFonts w:cs="Calibri"/>
                <w:b/>
                <w:szCs w:val="20"/>
              </w:rPr>
              <w:t>NAICS CODE*</w:t>
            </w:r>
          </w:p>
        </w:tc>
        <w:tc>
          <w:tcPr>
            <w:tcW w:w="5250" w:type="dxa"/>
            <w:gridSpan w:val="2"/>
            <w:hideMark/>
          </w:tcPr>
          <w:p w14:paraId="252BC0DB" w14:textId="77777777" w:rsidR="00FF41CC" w:rsidRPr="00FF41CC" w:rsidRDefault="00FF41CC" w:rsidP="00FF41CC">
            <w:pPr>
              <w:spacing w:line="276" w:lineRule="auto"/>
              <w:rPr>
                <w:rFonts w:cs="Calibri"/>
                <w:szCs w:val="20"/>
              </w:rPr>
            </w:pPr>
            <w:r w:rsidRPr="00FF41CC">
              <w:rPr>
                <w:rFonts w:cs="Calibri"/>
                <w:szCs w:val="20"/>
              </w:rPr>
              <w:t>541330</w:t>
            </w:r>
          </w:p>
        </w:tc>
      </w:tr>
      <w:tr w:rsidR="00201CF8" w:rsidRPr="00FF41CC" w14:paraId="252BC0DF" w14:textId="77777777" w:rsidTr="00490783">
        <w:trPr>
          <w:trHeight w:val="251"/>
        </w:trPr>
        <w:tc>
          <w:tcPr>
            <w:tcW w:w="4681" w:type="dxa"/>
            <w:hideMark/>
          </w:tcPr>
          <w:p w14:paraId="252BC0DD" w14:textId="77777777" w:rsidR="00FF41CC" w:rsidRPr="00FF41CC" w:rsidRDefault="00FF41CC" w:rsidP="00FF41CC">
            <w:pPr>
              <w:spacing w:line="276" w:lineRule="auto"/>
              <w:rPr>
                <w:rFonts w:cs="Calibri"/>
                <w:b/>
              </w:rPr>
            </w:pPr>
            <w:r w:rsidRPr="00FF41CC">
              <w:rPr>
                <w:rFonts w:cs="Calibri"/>
                <w:b/>
                <w:szCs w:val="20"/>
              </w:rPr>
              <w:t>PLACE OF PERFORMANCE</w:t>
            </w:r>
          </w:p>
        </w:tc>
        <w:tc>
          <w:tcPr>
            <w:tcW w:w="5250" w:type="dxa"/>
            <w:gridSpan w:val="2"/>
            <w:hideMark/>
          </w:tcPr>
          <w:p w14:paraId="252BC0DE" w14:textId="77777777" w:rsidR="00FF41CC" w:rsidRPr="00FF41CC" w:rsidRDefault="00FF41CC" w:rsidP="00FF41CC">
            <w:pPr>
              <w:spacing w:line="276" w:lineRule="auto"/>
              <w:rPr>
                <w:rFonts w:cs="Calibri"/>
                <w:szCs w:val="20"/>
              </w:rPr>
            </w:pPr>
            <w:r w:rsidRPr="00FF41CC">
              <w:rPr>
                <w:rFonts w:cs="Calibri"/>
                <w:szCs w:val="20"/>
              </w:rPr>
              <w:t>Department of Veterans Affairs</w:t>
            </w:r>
          </w:p>
        </w:tc>
      </w:tr>
      <w:tr w:rsidR="00201CF8" w:rsidRPr="00FF41CC" w14:paraId="252BC0E2" w14:textId="77777777" w:rsidTr="00490783">
        <w:trPr>
          <w:trHeight w:val="251"/>
        </w:trPr>
        <w:tc>
          <w:tcPr>
            <w:tcW w:w="4681" w:type="dxa"/>
          </w:tcPr>
          <w:p w14:paraId="252BC0E0" w14:textId="77777777" w:rsidR="00FF41CC" w:rsidRPr="00FF41CC" w:rsidRDefault="00FF41CC" w:rsidP="00FF41CC">
            <w:pPr>
              <w:spacing w:line="276" w:lineRule="auto"/>
              <w:rPr>
                <w:rFonts w:cs="Calibri"/>
                <w:b/>
                <w:szCs w:val="20"/>
              </w:rPr>
            </w:pPr>
          </w:p>
        </w:tc>
        <w:tc>
          <w:tcPr>
            <w:tcW w:w="5250" w:type="dxa"/>
            <w:gridSpan w:val="2"/>
          </w:tcPr>
          <w:p w14:paraId="252BC0E1" w14:textId="77777777" w:rsidR="00FF41CC" w:rsidRPr="00FF41CC" w:rsidRDefault="00FF41CC" w:rsidP="00FF41CC">
            <w:pPr>
              <w:spacing w:line="276" w:lineRule="auto"/>
              <w:rPr>
                <w:rStyle w:val="AAMSKBFill-InHighlight"/>
                <w:rFonts w:cs="Calibri"/>
                <w:color w:val="auto"/>
              </w:rPr>
            </w:pPr>
            <w:r w:rsidRPr="00FF41CC">
              <w:rPr>
                <w:rStyle w:val="AAMSKBFill-InHighlight"/>
                <w:rFonts w:cs="Calibri"/>
                <w:color w:val="auto"/>
              </w:rPr>
              <w:t>100 Emancipation Drive</w:t>
            </w:r>
          </w:p>
        </w:tc>
      </w:tr>
      <w:tr w:rsidR="00201CF8" w:rsidRPr="00FF41CC" w14:paraId="252BC0EB" w14:textId="77777777" w:rsidTr="00490783">
        <w:trPr>
          <w:trHeight w:val="251"/>
        </w:trPr>
        <w:tc>
          <w:tcPr>
            <w:tcW w:w="4681" w:type="dxa"/>
          </w:tcPr>
          <w:p w14:paraId="252BC0E9" w14:textId="77777777" w:rsidR="00FF41CC" w:rsidRPr="00FF41CC" w:rsidRDefault="00FF41CC" w:rsidP="00FF41CC">
            <w:pPr>
              <w:spacing w:line="276" w:lineRule="auto"/>
              <w:rPr>
                <w:rFonts w:cs="Calibri"/>
                <w:b/>
                <w:szCs w:val="20"/>
              </w:rPr>
            </w:pPr>
          </w:p>
        </w:tc>
        <w:tc>
          <w:tcPr>
            <w:tcW w:w="5250" w:type="dxa"/>
            <w:gridSpan w:val="2"/>
          </w:tcPr>
          <w:p w14:paraId="252BC0EA" w14:textId="77777777" w:rsidR="00FF41CC" w:rsidRPr="00FF41CC" w:rsidRDefault="00FF41CC" w:rsidP="00FF41CC">
            <w:pPr>
              <w:spacing w:line="276" w:lineRule="auto"/>
              <w:rPr>
                <w:rStyle w:val="AAMSKBFill-InHighlight"/>
                <w:rFonts w:cs="Calibri"/>
                <w:color w:val="auto"/>
              </w:rPr>
            </w:pPr>
            <w:r w:rsidRPr="00FF41CC">
              <w:rPr>
                <w:rStyle w:val="AAMSKBFill-InHighlight"/>
                <w:rFonts w:cs="Calibri"/>
                <w:color w:val="auto"/>
              </w:rPr>
              <w:t>Hampton</w:t>
            </w:r>
            <w:r w:rsidRPr="00FF41CC">
              <w:rPr>
                <w:rFonts w:cs="Calibri"/>
                <w:szCs w:val="20"/>
              </w:rPr>
              <w:t xml:space="preserve"> </w:t>
            </w:r>
            <w:r w:rsidRPr="00FF41CC">
              <w:rPr>
                <w:rStyle w:val="AAMSKBFill-InHighlight"/>
                <w:rFonts w:cs="Calibri"/>
                <w:color w:val="auto"/>
              </w:rPr>
              <w:t>Virginia</w:t>
            </w:r>
          </w:p>
        </w:tc>
      </w:tr>
      <w:tr w:rsidR="00201CF8" w:rsidRPr="00FF41CC" w14:paraId="252BC0EE" w14:textId="77777777" w:rsidTr="00490783">
        <w:trPr>
          <w:trHeight w:val="251"/>
        </w:trPr>
        <w:tc>
          <w:tcPr>
            <w:tcW w:w="4681" w:type="dxa"/>
          </w:tcPr>
          <w:p w14:paraId="252BC0EC" w14:textId="77777777" w:rsidR="00FF41CC" w:rsidRPr="00FF41CC" w:rsidRDefault="00FF41CC" w:rsidP="00FF41CC">
            <w:pPr>
              <w:spacing w:line="276" w:lineRule="auto"/>
              <w:rPr>
                <w:rFonts w:cs="Calibri"/>
                <w:b/>
                <w:szCs w:val="20"/>
              </w:rPr>
            </w:pPr>
            <w:r w:rsidRPr="00FF41CC">
              <w:rPr>
                <w:rFonts w:cs="Calibri"/>
                <w:b/>
                <w:szCs w:val="20"/>
              </w:rPr>
              <w:t>POSTAL CODE</w:t>
            </w:r>
          </w:p>
        </w:tc>
        <w:tc>
          <w:tcPr>
            <w:tcW w:w="5250" w:type="dxa"/>
            <w:gridSpan w:val="2"/>
          </w:tcPr>
          <w:p w14:paraId="252BC0ED" w14:textId="77777777" w:rsidR="00FF41CC" w:rsidRPr="00FF41CC" w:rsidRDefault="00FF41CC" w:rsidP="00FF41CC">
            <w:pPr>
              <w:spacing w:line="276" w:lineRule="auto"/>
              <w:rPr>
                <w:rStyle w:val="AAMSKBFill-InHighlight"/>
                <w:rFonts w:cs="Calibri"/>
                <w:color w:val="auto"/>
              </w:rPr>
            </w:pPr>
            <w:r w:rsidRPr="00FF41CC">
              <w:rPr>
                <w:rStyle w:val="AAMSKBFill-InHighlight"/>
                <w:rFonts w:cs="Calibri"/>
                <w:color w:val="auto"/>
              </w:rPr>
              <w:t>23667</w:t>
            </w:r>
          </w:p>
        </w:tc>
      </w:tr>
      <w:tr w:rsidR="00201CF8" w:rsidRPr="00FF41CC" w14:paraId="252BC0F2" w14:textId="77777777" w:rsidTr="00490783">
        <w:trPr>
          <w:trHeight w:val="519"/>
        </w:trPr>
        <w:tc>
          <w:tcPr>
            <w:tcW w:w="4681" w:type="dxa"/>
          </w:tcPr>
          <w:p w14:paraId="252BC0EF" w14:textId="77777777" w:rsidR="00FF41CC" w:rsidRPr="00FF41CC" w:rsidRDefault="00FF41CC" w:rsidP="00FF41CC">
            <w:pPr>
              <w:spacing w:line="276" w:lineRule="auto"/>
              <w:rPr>
                <w:rFonts w:cs="Calibri"/>
                <w:b/>
                <w:szCs w:val="20"/>
              </w:rPr>
            </w:pPr>
            <w:r w:rsidRPr="00FF41CC">
              <w:rPr>
                <w:rFonts w:cs="Calibri"/>
                <w:b/>
                <w:szCs w:val="20"/>
              </w:rPr>
              <w:t>COUNTRY</w:t>
            </w:r>
          </w:p>
        </w:tc>
        <w:tc>
          <w:tcPr>
            <w:tcW w:w="5250" w:type="dxa"/>
            <w:gridSpan w:val="2"/>
          </w:tcPr>
          <w:p w14:paraId="252BC0F0" w14:textId="77777777" w:rsidR="00FF41CC" w:rsidRPr="00FF41CC" w:rsidRDefault="00FF41CC" w:rsidP="00FF41CC">
            <w:pPr>
              <w:spacing w:line="276" w:lineRule="auto"/>
              <w:rPr>
                <w:rStyle w:val="AAMSKBFill-InHighlight"/>
                <w:rFonts w:cs="Calibri"/>
                <w:color w:val="auto"/>
              </w:rPr>
            </w:pPr>
            <w:r w:rsidRPr="00FF41CC">
              <w:rPr>
                <w:rStyle w:val="AAMSKBFill-InHighlight"/>
                <w:rFonts w:cs="Calibri"/>
                <w:color w:val="auto"/>
              </w:rPr>
              <w:t>USA</w:t>
            </w:r>
          </w:p>
          <w:p w14:paraId="252BC0F1" w14:textId="77777777" w:rsidR="00FF41CC" w:rsidRPr="00FF41CC" w:rsidRDefault="00FF41CC" w:rsidP="00FF41CC">
            <w:pPr>
              <w:spacing w:line="276" w:lineRule="auto"/>
              <w:rPr>
                <w:rStyle w:val="AAMSKBFill-InHighlight"/>
                <w:rFonts w:cs="Calibri"/>
              </w:rPr>
            </w:pPr>
          </w:p>
        </w:tc>
      </w:tr>
    </w:tbl>
    <w:p w14:paraId="252BC0F3" w14:textId="77777777" w:rsidR="00FF41CC" w:rsidRPr="00FF41CC" w:rsidRDefault="00FF41CC" w:rsidP="00FF41CC">
      <w:pPr>
        <w:pBdr>
          <w:top w:val="single" w:sz="4" w:space="1" w:color="auto"/>
          <w:bottom w:val="single" w:sz="4" w:space="1" w:color="auto"/>
        </w:pBdr>
        <w:spacing w:after="0"/>
        <w:jc w:val="center"/>
        <w:rPr>
          <w:rFonts w:ascii="Calibri" w:eastAsia="Calibri" w:hAnsi="Calibri" w:cs="Calibri"/>
          <w:b/>
        </w:rPr>
      </w:pPr>
      <w:r w:rsidRPr="00FF41CC">
        <w:rPr>
          <w:rFonts w:ascii="Calibri" w:hAnsi="Calibri" w:cs="Calibr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01CF8" w:rsidRPr="00FF41CC" w14:paraId="252BC0FA" w14:textId="77777777" w:rsidTr="005B1DDF">
        <w:tc>
          <w:tcPr>
            <w:tcW w:w="4675" w:type="dxa"/>
            <w:hideMark/>
          </w:tcPr>
          <w:p w14:paraId="252BC0F4" w14:textId="77777777" w:rsidR="00FF41CC" w:rsidRPr="00FF41CC" w:rsidRDefault="00FF41CC" w:rsidP="00FF41CC">
            <w:pPr>
              <w:spacing w:line="276" w:lineRule="auto"/>
              <w:rPr>
                <w:rFonts w:cs="Calibri"/>
                <w:b/>
              </w:rPr>
            </w:pPr>
            <w:r w:rsidRPr="00FF41CC">
              <w:rPr>
                <w:rFonts w:cs="Calibri"/>
                <w:b/>
                <w:szCs w:val="20"/>
              </w:rPr>
              <w:t>CONTRACTING OFFICE ADDRESS</w:t>
            </w:r>
          </w:p>
        </w:tc>
        <w:tc>
          <w:tcPr>
            <w:tcW w:w="5243" w:type="dxa"/>
            <w:hideMark/>
          </w:tcPr>
          <w:p w14:paraId="252BC0F5" w14:textId="77777777" w:rsidR="00FF41CC" w:rsidRPr="00FF41CC" w:rsidRDefault="00FF41CC" w:rsidP="00FF41CC">
            <w:pPr>
              <w:spacing w:line="276" w:lineRule="auto"/>
              <w:rPr>
                <w:rFonts w:eastAsiaTheme="minorHAnsi" w:cs="Calibri"/>
                <w:szCs w:val="20"/>
                <w:bdr w:val="none" w:sz="0" w:space="0" w:color="auto" w:frame="1"/>
              </w:rPr>
            </w:pPr>
            <w:r w:rsidRPr="00FF41CC">
              <w:rPr>
                <w:rStyle w:val="AAMSKBFill-InHighlight"/>
                <w:rFonts w:cs="Calibri"/>
                <w:color w:val="auto"/>
              </w:rPr>
              <w:t xml:space="preserve"> </w:t>
            </w:r>
          </w:p>
          <w:p w14:paraId="252BC0F6" w14:textId="77777777" w:rsidR="00FF41CC" w:rsidRPr="00FF41CC" w:rsidRDefault="00FF41CC" w:rsidP="00FF41CC">
            <w:pPr>
              <w:spacing w:line="276" w:lineRule="auto"/>
              <w:rPr>
                <w:rFonts w:eastAsiaTheme="minorHAnsi" w:cs="Calibri"/>
                <w:szCs w:val="20"/>
                <w:bdr w:val="none" w:sz="0" w:space="0" w:color="auto" w:frame="1"/>
              </w:rPr>
            </w:pPr>
            <w:r w:rsidRPr="00FF41CC">
              <w:rPr>
                <w:rFonts w:eastAsiaTheme="minorHAnsi" w:cs="Calibri"/>
                <w:szCs w:val="20"/>
                <w:bdr w:val="none" w:sz="0" w:space="0" w:color="auto" w:frame="1"/>
              </w:rPr>
              <w:t>Department of Veterans Affairs</w:t>
            </w:r>
            <w:r w:rsidRPr="00FF41CC">
              <w:rPr>
                <w:rStyle w:val="AAMSKBFill-InHighlight"/>
                <w:rFonts w:cs="Calibri"/>
              </w:rPr>
              <w:t xml:space="preserve"> </w:t>
            </w:r>
          </w:p>
          <w:p w14:paraId="252BC0F7" w14:textId="77777777" w:rsidR="00FF41CC" w:rsidRPr="00FF41CC" w:rsidRDefault="00FF41CC" w:rsidP="00FF41CC">
            <w:pPr>
              <w:spacing w:line="276" w:lineRule="auto"/>
              <w:rPr>
                <w:rFonts w:eastAsiaTheme="minorHAnsi" w:cs="Calibri"/>
                <w:szCs w:val="20"/>
                <w:bdr w:val="none" w:sz="0" w:space="0" w:color="auto" w:frame="1"/>
              </w:rPr>
            </w:pPr>
            <w:r w:rsidRPr="00FF41CC">
              <w:rPr>
                <w:rFonts w:eastAsiaTheme="minorHAnsi" w:cs="Calibri"/>
                <w:szCs w:val="20"/>
                <w:bdr w:val="none" w:sz="0" w:space="0" w:color="auto" w:frame="1"/>
              </w:rPr>
              <w:t>Network Contracting Office 6</w:t>
            </w:r>
            <w:r w:rsidRPr="00FF41CC">
              <w:rPr>
                <w:rStyle w:val="AAMSKBFill-InHighlight"/>
                <w:rFonts w:cs="Calibri"/>
                <w:color w:val="auto"/>
              </w:rPr>
              <w:t xml:space="preserve"> </w:t>
            </w:r>
          </w:p>
          <w:p w14:paraId="252BC0F8" w14:textId="77777777" w:rsidR="00FF41CC" w:rsidRPr="00FF41CC" w:rsidRDefault="00FF41CC" w:rsidP="00FF41CC">
            <w:pPr>
              <w:spacing w:line="276" w:lineRule="auto"/>
              <w:rPr>
                <w:rFonts w:eastAsiaTheme="minorHAnsi" w:cs="Calibri"/>
                <w:szCs w:val="20"/>
                <w:bdr w:val="none" w:sz="0" w:space="0" w:color="auto" w:frame="1"/>
              </w:rPr>
            </w:pPr>
            <w:r w:rsidRPr="00FF41CC">
              <w:rPr>
                <w:rFonts w:eastAsiaTheme="minorHAnsi" w:cs="Calibri"/>
                <w:szCs w:val="20"/>
                <w:bdr w:val="none" w:sz="0" w:space="0" w:color="auto" w:frame="1"/>
              </w:rPr>
              <w:t>100 Emancipation Drive</w:t>
            </w:r>
          </w:p>
          <w:p w14:paraId="252BC0F9" w14:textId="77777777" w:rsidR="00FF41CC" w:rsidRPr="00FF41CC" w:rsidRDefault="00FF41CC" w:rsidP="00FF41CC">
            <w:pPr>
              <w:spacing w:line="276" w:lineRule="auto"/>
              <w:rPr>
                <w:rFonts w:cs="Calibri"/>
              </w:rPr>
            </w:pPr>
            <w:r w:rsidRPr="00FF41CC">
              <w:rPr>
                <w:rFonts w:cs="Calibri"/>
              </w:rPr>
              <w:t>Hampton VA  23667</w:t>
            </w:r>
            <w:r w:rsidRPr="00FF41CC">
              <w:rPr>
                <w:rStyle w:val="AAMSKBFill-InHighlight"/>
                <w:rFonts w:cs="Calibri"/>
                <w:color w:val="auto"/>
              </w:rPr>
              <w:t xml:space="preserve"> </w:t>
            </w:r>
          </w:p>
        </w:tc>
      </w:tr>
      <w:tr w:rsidR="00201CF8" w:rsidRPr="00FF41CC" w14:paraId="252BC104" w14:textId="77777777" w:rsidTr="005B1DDF">
        <w:tc>
          <w:tcPr>
            <w:tcW w:w="4675" w:type="dxa"/>
            <w:hideMark/>
          </w:tcPr>
          <w:p w14:paraId="252BC0FB" w14:textId="77777777" w:rsidR="00FF41CC" w:rsidRPr="00FF41CC" w:rsidRDefault="00FF41CC" w:rsidP="00FF41CC">
            <w:pPr>
              <w:spacing w:line="276" w:lineRule="auto"/>
              <w:rPr>
                <w:rFonts w:cs="Calibri"/>
                <w:b/>
                <w:szCs w:val="20"/>
              </w:rPr>
            </w:pPr>
            <w:r w:rsidRPr="00FF41CC">
              <w:rPr>
                <w:rFonts w:cs="Calibri"/>
                <w:b/>
                <w:szCs w:val="20"/>
              </w:rPr>
              <w:t>POINT OF CONTACT*</w:t>
            </w:r>
          </w:p>
          <w:p w14:paraId="252BC0FC" w14:textId="77777777" w:rsidR="00FF41CC" w:rsidRPr="00FF41CC" w:rsidRDefault="00FF41CC" w:rsidP="00FF41CC">
            <w:pPr>
              <w:spacing w:line="276" w:lineRule="auto"/>
              <w:rPr>
                <w:rFonts w:cs="Calibri"/>
                <w:b/>
              </w:rPr>
            </w:pPr>
          </w:p>
        </w:tc>
        <w:tc>
          <w:tcPr>
            <w:tcW w:w="5243" w:type="dxa"/>
            <w:hideMark/>
          </w:tcPr>
          <w:p w14:paraId="252BC0FD" w14:textId="77777777" w:rsidR="00FF41CC" w:rsidRPr="00FF41CC" w:rsidRDefault="00FF41CC" w:rsidP="00FF41CC">
            <w:pPr>
              <w:spacing w:line="276" w:lineRule="auto"/>
              <w:rPr>
                <w:rFonts w:eastAsiaTheme="minorHAnsi" w:cs="Calibri"/>
                <w:szCs w:val="20"/>
                <w:bdr w:val="none" w:sz="0" w:space="0" w:color="auto" w:frame="1"/>
              </w:rPr>
            </w:pPr>
            <w:r w:rsidRPr="00FF41CC">
              <w:rPr>
                <w:rFonts w:eastAsiaTheme="minorHAnsi" w:cs="Calibri"/>
                <w:szCs w:val="20"/>
                <w:bdr w:val="none" w:sz="0" w:space="0" w:color="auto" w:frame="1"/>
              </w:rPr>
              <w:t>Contract Specialist</w:t>
            </w:r>
            <w:r w:rsidRPr="00FF41CC">
              <w:rPr>
                <w:rStyle w:val="AAMSKBFill-InHighlight"/>
                <w:rFonts w:cs="Calibri"/>
                <w:color w:val="auto"/>
              </w:rPr>
              <w:t xml:space="preserve"> </w:t>
            </w:r>
          </w:p>
          <w:p w14:paraId="252BC0FE" w14:textId="77777777" w:rsidR="00FF41CC" w:rsidRPr="00FF41CC" w:rsidRDefault="00FF41CC" w:rsidP="00FF41CC">
            <w:pPr>
              <w:spacing w:line="276" w:lineRule="auto"/>
              <w:rPr>
                <w:rFonts w:eastAsiaTheme="minorHAnsi" w:cs="Calibri"/>
                <w:szCs w:val="20"/>
                <w:bdr w:val="none" w:sz="0" w:space="0" w:color="auto" w:frame="1"/>
              </w:rPr>
            </w:pPr>
            <w:r w:rsidRPr="00FF41CC">
              <w:rPr>
                <w:rFonts w:eastAsiaTheme="minorHAnsi" w:cs="Calibri"/>
                <w:szCs w:val="20"/>
                <w:bdr w:val="none" w:sz="0" w:space="0" w:color="auto" w:frame="1"/>
              </w:rPr>
              <w:t>Donteana Gibbs</w:t>
            </w:r>
          </w:p>
          <w:p w14:paraId="252BC0FF" w14:textId="77777777" w:rsidR="00FF41CC" w:rsidRPr="00FF41CC" w:rsidRDefault="00FF41CC" w:rsidP="00FF41CC">
            <w:pPr>
              <w:spacing w:line="276" w:lineRule="auto"/>
              <w:rPr>
                <w:rFonts w:eastAsiaTheme="minorHAnsi" w:cs="Calibri"/>
                <w:szCs w:val="20"/>
                <w:bdr w:val="none" w:sz="0" w:space="0" w:color="auto" w:frame="1"/>
              </w:rPr>
            </w:pPr>
            <w:r w:rsidRPr="00FF41CC">
              <w:rPr>
                <w:rFonts w:eastAsiaTheme="minorHAnsi" w:cs="Calibri"/>
                <w:szCs w:val="20"/>
                <w:bdr w:val="none" w:sz="0" w:space="0" w:color="auto" w:frame="1"/>
              </w:rPr>
              <w:t>Donteana.Gibbs@va.gov</w:t>
            </w:r>
          </w:p>
          <w:p w14:paraId="252BC100" w14:textId="77777777" w:rsidR="00FF41CC" w:rsidRPr="00FF41CC" w:rsidRDefault="00FF41CC" w:rsidP="00FF41CC">
            <w:pPr>
              <w:spacing w:line="276" w:lineRule="auto"/>
              <w:rPr>
                <w:rFonts w:eastAsiaTheme="minorHAnsi" w:cs="Calibri"/>
                <w:szCs w:val="20"/>
                <w:bdr w:val="none" w:sz="0" w:space="0" w:color="auto" w:frame="1"/>
              </w:rPr>
            </w:pPr>
            <w:r w:rsidRPr="00FF41CC">
              <w:rPr>
                <w:rFonts w:eastAsiaTheme="minorHAnsi" w:cs="Calibri"/>
                <w:szCs w:val="20"/>
                <w:bdr w:val="none" w:sz="0" w:space="0" w:color="auto" w:frame="1"/>
              </w:rPr>
              <w:t>757-251-4109</w:t>
            </w:r>
          </w:p>
          <w:p w14:paraId="252BC101" w14:textId="77777777" w:rsidR="00FF41CC" w:rsidRPr="00FF41CC" w:rsidRDefault="00FF41CC" w:rsidP="00FF41CC">
            <w:pPr>
              <w:spacing w:line="276" w:lineRule="auto"/>
              <w:rPr>
                <w:rFonts w:eastAsiaTheme="minorHAnsi" w:cs="Calibri"/>
                <w:szCs w:val="20"/>
                <w:bdr w:val="none" w:sz="0" w:space="0" w:color="auto" w:frame="1"/>
              </w:rPr>
            </w:pPr>
          </w:p>
          <w:p w14:paraId="252BC102" w14:textId="77777777" w:rsidR="00FF41CC" w:rsidRPr="00FF41CC" w:rsidRDefault="00FF41CC" w:rsidP="00FF41CC">
            <w:pPr>
              <w:spacing w:line="276" w:lineRule="auto"/>
              <w:rPr>
                <w:rStyle w:val="AAMSKBFill-InHighlight"/>
                <w:rFonts w:cs="Calibri"/>
                <w:color w:val="auto"/>
              </w:rPr>
            </w:pPr>
          </w:p>
          <w:p w14:paraId="252BC103" w14:textId="77777777" w:rsidR="00FF41CC" w:rsidRPr="00FF41CC" w:rsidRDefault="00FF41CC" w:rsidP="00FF41CC">
            <w:pPr>
              <w:spacing w:line="276" w:lineRule="auto"/>
              <w:rPr>
                <w:rFonts w:cs="Calibri"/>
                <w:szCs w:val="20"/>
              </w:rPr>
            </w:pPr>
          </w:p>
        </w:tc>
      </w:tr>
    </w:tbl>
    <w:p w14:paraId="252BC105" w14:textId="77777777" w:rsidR="00FF41CC" w:rsidRPr="00FF41CC" w:rsidRDefault="00FF41CC" w:rsidP="00FF41CC">
      <w:pPr>
        <w:pBdr>
          <w:top w:val="single" w:sz="4" w:space="1" w:color="auto"/>
          <w:bottom w:val="single" w:sz="4" w:space="1" w:color="auto"/>
        </w:pBdr>
        <w:spacing w:after="0"/>
        <w:jc w:val="center"/>
        <w:rPr>
          <w:rFonts w:ascii="Calibri" w:eastAsia="Calibri" w:hAnsi="Calibri" w:cs="Calibri"/>
          <w:b/>
        </w:rPr>
      </w:pPr>
      <w:r w:rsidRPr="00FF41CC">
        <w:rPr>
          <w:rFonts w:ascii="Calibri" w:hAnsi="Calibri" w:cs="Calibr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01CF8" w:rsidRPr="00FF41CC" w14:paraId="252BC108" w14:textId="77777777" w:rsidTr="005B1DDF">
        <w:tc>
          <w:tcPr>
            <w:tcW w:w="4675" w:type="dxa"/>
            <w:hideMark/>
          </w:tcPr>
          <w:p w14:paraId="252BC106" w14:textId="77777777" w:rsidR="00FF41CC" w:rsidRPr="00FF41CC" w:rsidRDefault="00FF41CC" w:rsidP="00FF41CC">
            <w:pPr>
              <w:spacing w:line="276" w:lineRule="auto"/>
              <w:rPr>
                <w:rFonts w:cs="Calibri"/>
                <w:b/>
              </w:rPr>
            </w:pPr>
            <w:r w:rsidRPr="00FF41CC">
              <w:rPr>
                <w:rFonts w:cs="Calibri"/>
                <w:b/>
              </w:rPr>
              <w:t>AGENCY’S URL</w:t>
            </w:r>
          </w:p>
        </w:tc>
        <w:tc>
          <w:tcPr>
            <w:tcW w:w="5243" w:type="dxa"/>
            <w:hideMark/>
          </w:tcPr>
          <w:p w14:paraId="252BC107" w14:textId="77777777" w:rsidR="00FF41CC" w:rsidRPr="00FF41CC" w:rsidRDefault="00FF41CC" w:rsidP="00FF41CC">
            <w:pPr>
              <w:spacing w:line="276" w:lineRule="auto"/>
              <w:rPr>
                <w:rFonts w:cs="Calibri"/>
              </w:rPr>
            </w:pPr>
            <w:r w:rsidRPr="00FF41CC">
              <w:rPr>
                <w:rFonts w:cs="Calibri"/>
              </w:rPr>
              <w:t>www.va.gov</w:t>
            </w:r>
          </w:p>
        </w:tc>
      </w:tr>
      <w:tr w:rsidR="00201CF8" w:rsidRPr="00FF41CC" w14:paraId="252BC10B" w14:textId="77777777" w:rsidTr="005B1DDF">
        <w:tc>
          <w:tcPr>
            <w:tcW w:w="4675" w:type="dxa"/>
            <w:hideMark/>
          </w:tcPr>
          <w:p w14:paraId="252BC109" w14:textId="77777777" w:rsidR="00FF41CC" w:rsidRPr="00FF41CC" w:rsidRDefault="00FF41CC" w:rsidP="00FF41CC">
            <w:pPr>
              <w:spacing w:line="276" w:lineRule="auto"/>
              <w:rPr>
                <w:rFonts w:cs="Calibri"/>
                <w:b/>
              </w:rPr>
            </w:pPr>
            <w:r w:rsidRPr="00FF41CC">
              <w:rPr>
                <w:rFonts w:cs="Calibri"/>
                <w:b/>
              </w:rPr>
              <w:t>URL DESCRIPTION</w:t>
            </w:r>
          </w:p>
        </w:tc>
        <w:tc>
          <w:tcPr>
            <w:tcW w:w="5243" w:type="dxa"/>
            <w:hideMark/>
          </w:tcPr>
          <w:p w14:paraId="252BC10A" w14:textId="77777777" w:rsidR="00FF41CC" w:rsidRPr="00FF41CC" w:rsidRDefault="00FF41CC" w:rsidP="00FF41CC">
            <w:pPr>
              <w:spacing w:line="276" w:lineRule="auto"/>
              <w:rPr>
                <w:rFonts w:cs="Calibri"/>
                <w:szCs w:val="20"/>
              </w:rPr>
            </w:pPr>
            <w:r w:rsidRPr="00FF41CC">
              <w:rPr>
                <w:rFonts w:cs="Calibri"/>
                <w:szCs w:val="20"/>
              </w:rPr>
              <w:t>Department of Veterans Affairs</w:t>
            </w:r>
          </w:p>
        </w:tc>
      </w:tr>
    </w:tbl>
    <w:p w14:paraId="252BC112" w14:textId="77777777" w:rsidR="00FF41CC" w:rsidRDefault="00FF41CC">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52BC113" w14:textId="77777777" w:rsidR="00FF41CC" w:rsidRPr="00FF41CC" w:rsidRDefault="00FF41CC" w:rsidP="00A612B4">
      <w:pPr>
        <w:pBdr>
          <w:top w:val="single" w:sz="4" w:space="1" w:color="auto"/>
          <w:bottom w:val="single" w:sz="4" w:space="1" w:color="auto"/>
        </w:pBdr>
        <w:jc w:val="center"/>
        <w:rPr>
          <w:rFonts w:ascii="Calibri" w:hAnsi="Calibri" w:cs="Calibri"/>
          <w:b/>
        </w:rPr>
      </w:pPr>
      <w:r w:rsidRPr="00FF41CC">
        <w:rPr>
          <w:rFonts w:ascii="Calibri" w:hAnsi="Calibri" w:cs="Calibri"/>
          <w:b/>
          <w:color w:val="4F81BD" w:themeColor="accent1"/>
          <w:sz w:val="28"/>
          <w:szCs w:val="28"/>
          <w:bdr w:val="none" w:sz="0" w:space="0" w:color="auto" w:frame="1"/>
        </w:rPr>
        <w:lastRenderedPageBreak/>
        <w:t>DESCRIPTION</w:t>
      </w:r>
    </w:p>
    <w:p w14:paraId="4E1E000D" w14:textId="77777777" w:rsidR="00FF41CC" w:rsidRPr="00667F8E" w:rsidRDefault="00FF41CC" w:rsidP="00FF41CC">
      <w:pPr>
        <w:jc w:val="both"/>
        <w:rPr>
          <w:rFonts w:ascii="Calibri" w:eastAsia="Arial" w:hAnsi="Calibri" w:cs="Calibri"/>
          <w:b/>
          <w:bCs/>
        </w:rPr>
      </w:pPr>
      <w:r w:rsidRPr="00667F8E">
        <w:rPr>
          <w:rFonts w:ascii="Calibri" w:eastAsia="Arial" w:hAnsi="Calibri" w:cs="Calibri"/>
          <w:b/>
          <w:bCs/>
        </w:rPr>
        <w:t xml:space="preserve">THIS ANNOUNCEMENT IS NOT A REQUEST FOR PROPOSAL; NO SOLICITATION PACKAGE WILL BE ISSUED UNTIL AFTER AN EVALUATION HAS BEEN MADE ON THE PROVIDED SF-330s. THERE WILL BE NO SITE VISITS ARRANGED DURING THIS PHASE OF THE REQUIREMENT. </w:t>
      </w:r>
    </w:p>
    <w:p w14:paraId="6FF4D1A7" w14:textId="77777777" w:rsidR="00FF41CC" w:rsidRPr="00667F8E" w:rsidRDefault="00FF41CC" w:rsidP="00FF41CC">
      <w:pPr>
        <w:jc w:val="both"/>
        <w:rPr>
          <w:rFonts w:ascii="Calibri" w:eastAsia="Arial" w:hAnsi="Calibri" w:cs="Calibri"/>
        </w:rPr>
      </w:pPr>
      <w:r w:rsidRPr="00667F8E">
        <w:rPr>
          <w:rFonts w:ascii="Calibri" w:eastAsia="Arial" w:hAnsi="Calibri" w:cs="Calibri"/>
        </w:rPr>
        <w:t xml:space="preserve">This is a Special Notice/Request for SF-330s for the establishment of an Architect-Engineering (A/E) </w:t>
      </w:r>
      <w:r w:rsidRPr="00912539">
        <w:rPr>
          <w:rFonts w:ascii="Calibri" w:eastAsia="Arial" w:hAnsi="Calibri" w:cs="Calibri"/>
        </w:rPr>
        <w:t>contract with services to be performed at the Central Virginia VA Health Care System in Richmond, VA.</w:t>
      </w:r>
      <w:r w:rsidRPr="00912539">
        <w:rPr>
          <w:rFonts w:ascii="Calibri" w:hAnsi="Calibri" w:cs="Calibri"/>
        </w:rPr>
        <w:t xml:space="preserve"> The Government will not pay, nor reimburse, any costs associated with responding to this request</w:t>
      </w:r>
      <w:r>
        <w:t>.</w:t>
      </w:r>
      <w:r w:rsidRPr="00667F8E">
        <w:rPr>
          <w:rFonts w:ascii="Calibri" w:eastAsia="Arial" w:hAnsi="Calibri" w:cs="Calibri"/>
        </w:rPr>
        <w:t xml:space="preserve"> This requirement is being executed under a 100% set-aside to service-disabled veteran owned small business (SDVOSB) firms under VAAR 852.219-73. Interested firms must be registered in the Small Business Administration Dynamic Small Business Search (SBA DSBS) database to be considered.</w:t>
      </w:r>
    </w:p>
    <w:p w14:paraId="1E1BF931" w14:textId="77777777" w:rsidR="00FF41CC" w:rsidRPr="00667F8E" w:rsidRDefault="00FF41CC" w:rsidP="00FF41CC">
      <w:pPr>
        <w:jc w:val="both"/>
        <w:rPr>
          <w:rFonts w:ascii="Calibri" w:eastAsia="Arial" w:hAnsi="Calibri" w:cs="Calibri"/>
        </w:rPr>
      </w:pPr>
      <w:r w:rsidRPr="00667F8E">
        <w:rPr>
          <w:rFonts w:ascii="Calibri" w:eastAsia="Arial" w:hAnsi="Calibri" w:cs="Calibri"/>
        </w:rPr>
        <w:t xml:space="preserve">The SBA </w:t>
      </w:r>
      <w:bookmarkStart w:id="0" w:name="_Hlk221104216"/>
      <w:r w:rsidRPr="00667F8E">
        <w:rPr>
          <w:rFonts w:ascii="Calibri" w:eastAsia="Arial" w:hAnsi="Calibri" w:cs="Calibri"/>
        </w:rPr>
        <w:t xml:space="preserve">DSBS </w:t>
      </w:r>
      <w:bookmarkEnd w:id="0"/>
      <w:r w:rsidRPr="00667F8E">
        <w:rPr>
          <w:rFonts w:ascii="Calibri" w:eastAsia="Arial" w:hAnsi="Calibri" w:cs="Calibri"/>
        </w:rPr>
        <w:t xml:space="preserve">can be located here: </w:t>
      </w:r>
      <w:hyperlink r:id="rId7" w:anchor="home" w:history="1">
        <w:r w:rsidRPr="00667F8E">
          <w:rPr>
            <w:rStyle w:val="Hyperlink"/>
            <w:rFonts w:ascii="Calibri" w:eastAsia="Arial" w:hAnsi="Calibri" w:cs="Calibri"/>
          </w:rPr>
          <w:t>https://veterans.certify.sba.gov/#home</w:t>
        </w:r>
      </w:hyperlink>
      <w:r w:rsidRPr="00667F8E">
        <w:rPr>
          <w:rFonts w:ascii="Calibri" w:eastAsia="Arial" w:hAnsi="Calibri" w:cs="Calibri"/>
        </w:rPr>
        <w:t xml:space="preserve"> </w:t>
      </w:r>
    </w:p>
    <w:p w14:paraId="32339AA7" w14:textId="77777777" w:rsidR="00FF41CC" w:rsidRPr="00667F8E" w:rsidRDefault="00FF41CC" w:rsidP="00FF41CC">
      <w:pPr>
        <w:jc w:val="both"/>
        <w:rPr>
          <w:rFonts w:ascii="Calibri" w:eastAsia="Arial" w:hAnsi="Calibri" w:cs="Calibri"/>
        </w:rPr>
      </w:pPr>
      <w:r w:rsidRPr="00667F8E">
        <w:rPr>
          <w:rFonts w:ascii="Calibri" w:eastAsia="Arial" w:hAnsi="Calibri" w:cs="Calibri"/>
        </w:rPr>
        <w:t xml:space="preserve">Blank SF-330s can be downloaded through the GSA Forms Library at: </w:t>
      </w:r>
      <w:hyperlink r:id="rId8" w:history="1">
        <w:r w:rsidRPr="00667F8E">
          <w:rPr>
            <w:rStyle w:val="Hyperlink"/>
            <w:rFonts w:ascii="Calibri" w:eastAsia="Arial" w:hAnsi="Calibri" w:cs="Calibri"/>
          </w:rPr>
          <w:t>https://www.gsa.gov/forms</w:t>
        </w:r>
      </w:hyperlink>
    </w:p>
    <w:p w14:paraId="00C0C7F2" w14:textId="77777777" w:rsidR="00FF41CC" w:rsidRPr="00667F8E" w:rsidRDefault="00FF41CC" w:rsidP="00FF41CC">
      <w:pPr>
        <w:jc w:val="both"/>
        <w:rPr>
          <w:rFonts w:ascii="Calibri" w:eastAsia="Arial" w:hAnsi="Calibri" w:cs="Calibri"/>
        </w:rPr>
      </w:pPr>
      <w:r w:rsidRPr="00667F8E">
        <w:rPr>
          <w:rFonts w:ascii="Calibri" w:eastAsia="Arial" w:hAnsi="Calibri" w:cs="Calibri"/>
        </w:rPr>
        <w:t xml:space="preserve">Interested firms should submit their current SF-330, Parts I and II, to Contract Specialist, Donteana Gibbs via email at, </w:t>
      </w:r>
      <w:hyperlink r:id="rId9" w:history="1">
        <w:r w:rsidRPr="00667F8E">
          <w:rPr>
            <w:rStyle w:val="Hyperlink"/>
            <w:rFonts w:ascii="Calibri" w:eastAsia="Arial" w:hAnsi="Calibri" w:cs="Calibri"/>
          </w:rPr>
          <w:t>Donteana.Gibbs@va.gov</w:t>
        </w:r>
      </w:hyperlink>
      <w:r w:rsidRPr="00667F8E">
        <w:rPr>
          <w:rFonts w:ascii="Calibri" w:eastAsia="Arial" w:hAnsi="Calibri" w:cs="Calibri"/>
        </w:rPr>
        <w:t xml:space="preserve"> </w:t>
      </w:r>
      <w:hyperlink r:id="rId10" w:history="1"/>
      <w:r w:rsidRPr="00667F8E">
        <w:rPr>
          <w:rFonts w:ascii="Calibri" w:eastAsia="Arial" w:hAnsi="Calibri" w:cs="Calibri"/>
        </w:rPr>
        <w:t xml:space="preserve">and Contracting Officer, Aaron Holmes via email at, </w:t>
      </w:r>
      <w:hyperlink r:id="rId11" w:history="1">
        <w:r w:rsidRPr="00667F8E">
          <w:rPr>
            <w:rStyle w:val="Hyperlink"/>
            <w:rFonts w:ascii="Calibri" w:eastAsia="Arial" w:hAnsi="Calibri" w:cs="Calibri"/>
          </w:rPr>
          <w:t>Aaron.Holmes@va.gov</w:t>
        </w:r>
      </w:hyperlink>
      <w:r w:rsidRPr="00667F8E">
        <w:rPr>
          <w:rFonts w:ascii="Calibri" w:eastAsia="Arial" w:hAnsi="Calibri" w:cs="Calibri"/>
        </w:rPr>
        <w:t>. The SF-330s are due no later than 5:00PM ET, Thursday, March 12, 2026.</w:t>
      </w:r>
    </w:p>
    <w:p w14:paraId="7EC34921"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SCOPE OF WORK</w:t>
      </w:r>
    </w:p>
    <w:p w14:paraId="24D97C5D" w14:textId="77777777" w:rsidR="00FF41CC" w:rsidRPr="00667F8E" w:rsidRDefault="00FF41CC" w:rsidP="00FF41CC">
      <w:pPr>
        <w:jc w:val="both"/>
        <w:rPr>
          <w:rFonts w:ascii="Calibri" w:eastAsia="Arial" w:hAnsi="Calibri" w:cs="Calibri"/>
        </w:rPr>
      </w:pPr>
      <w:r w:rsidRPr="00667F8E">
        <w:rPr>
          <w:rFonts w:ascii="Calibri" w:eastAsia="Arial" w:hAnsi="Calibri" w:cs="Calibri"/>
        </w:rPr>
        <w:t xml:space="preserve">This project requires the services of an Architectural-Engineering (A/E) firm with experience in Air Handler Units. The Contractor will perform all professional A/E services necessary to provide design and construction period services for project </w:t>
      </w:r>
      <w:bookmarkStart w:id="1" w:name="_Hlk221008960"/>
      <w:r w:rsidRPr="00667F8E">
        <w:rPr>
          <w:rFonts w:ascii="Calibri" w:eastAsia="Arial" w:hAnsi="Calibri" w:cs="Calibri"/>
        </w:rPr>
        <w:t>652-25-111 Repair USP 800 AC-59</w:t>
      </w:r>
      <w:bookmarkEnd w:id="1"/>
      <w:r w:rsidRPr="00667F8E">
        <w:rPr>
          <w:rFonts w:ascii="Calibri" w:eastAsia="Arial" w:hAnsi="Calibri" w:cs="Calibri"/>
        </w:rPr>
        <w:t>. The A/E project involves evaluating the existing AHU 59, confirm its current functional support of the existing Pharmacy spaces it serves, to identify if the existing areas are supported according to VA requirements, to identify the areas that are not supported and to generate a design plan for how to bring AHU 59 functions to be compliant with current requirements for the identified existing Pharmacy spaces served by the unit</w:t>
      </w:r>
    </w:p>
    <w:p w14:paraId="4684C717" w14:textId="77777777" w:rsidR="00FF41CC" w:rsidRPr="00667F8E" w:rsidRDefault="00FF41CC" w:rsidP="00FF41CC">
      <w:pPr>
        <w:jc w:val="both"/>
        <w:rPr>
          <w:rFonts w:ascii="Calibri" w:eastAsia="Arial" w:hAnsi="Calibri" w:cs="Calibri"/>
        </w:rPr>
      </w:pPr>
      <w:r w:rsidRPr="00667F8E">
        <w:rPr>
          <w:rFonts w:ascii="Calibri" w:eastAsia="Arial" w:hAnsi="Calibri" w:cs="Calibri"/>
        </w:rPr>
        <w:t>Specialized experience and technical competence in the type of work required, specifically, but is not limited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F41CC" w:rsidRPr="00667F8E" w14:paraId="10B5A077" w14:textId="77777777" w:rsidTr="00CB265E">
        <w:tc>
          <w:tcPr>
            <w:tcW w:w="4675" w:type="dxa"/>
          </w:tcPr>
          <w:p w14:paraId="6ED685E2" w14:textId="77777777" w:rsidR="00FF41CC" w:rsidRPr="00667F8E" w:rsidRDefault="00FF41CC" w:rsidP="00CB265E">
            <w:pPr>
              <w:pStyle w:val="ListParagraph"/>
              <w:numPr>
                <w:ilvl w:val="0"/>
                <w:numId w:val="1"/>
              </w:numPr>
              <w:rPr>
                <w:rFonts w:ascii="Calibri" w:eastAsia="Arial" w:hAnsi="Calibri" w:cs="Calibri"/>
              </w:rPr>
            </w:pPr>
            <w:r w:rsidRPr="00667F8E">
              <w:rPr>
                <w:rFonts w:ascii="Calibri" w:eastAsia="Arial" w:hAnsi="Calibri" w:cs="Calibri"/>
              </w:rPr>
              <w:t>Architect</w:t>
            </w:r>
          </w:p>
        </w:tc>
        <w:tc>
          <w:tcPr>
            <w:tcW w:w="4675" w:type="dxa"/>
          </w:tcPr>
          <w:p w14:paraId="36DB28B6" w14:textId="77777777" w:rsidR="00FF41CC" w:rsidRPr="00667F8E" w:rsidRDefault="00FF41CC" w:rsidP="00CB265E">
            <w:pPr>
              <w:pStyle w:val="ListParagraph"/>
              <w:numPr>
                <w:ilvl w:val="0"/>
                <w:numId w:val="1"/>
              </w:numPr>
              <w:jc w:val="both"/>
              <w:rPr>
                <w:rFonts w:ascii="Calibri" w:eastAsia="Arial" w:hAnsi="Calibri" w:cs="Calibri"/>
              </w:rPr>
            </w:pPr>
            <w:r w:rsidRPr="00667F8E">
              <w:rPr>
                <w:rFonts w:ascii="Calibri" w:eastAsia="Arial" w:hAnsi="Calibri" w:cs="Calibri"/>
              </w:rPr>
              <w:t>Industrial Hygienist</w:t>
            </w:r>
          </w:p>
        </w:tc>
      </w:tr>
      <w:tr w:rsidR="00FF41CC" w:rsidRPr="00667F8E" w14:paraId="3610971C" w14:textId="77777777" w:rsidTr="00CB265E">
        <w:tc>
          <w:tcPr>
            <w:tcW w:w="4675" w:type="dxa"/>
          </w:tcPr>
          <w:p w14:paraId="22D9C09C" w14:textId="77777777" w:rsidR="00FF41CC" w:rsidRPr="00667F8E" w:rsidRDefault="00FF41CC" w:rsidP="00CB265E">
            <w:pPr>
              <w:pStyle w:val="ListParagraph"/>
              <w:numPr>
                <w:ilvl w:val="0"/>
                <w:numId w:val="1"/>
              </w:numPr>
              <w:rPr>
                <w:rFonts w:ascii="Calibri" w:eastAsia="Arial" w:hAnsi="Calibri" w:cs="Calibri"/>
              </w:rPr>
            </w:pPr>
            <w:r w:rsidRPr="00667F8E">
              <w:rPr>
                <w:rFonts w:ascii="Calibri" w:eastAsia="Arial" w:hAnsi="Calibri" w:cs="Calibri"/>
              </w:rPr>
              <w:t>Instrumentation and controls professional</w:t>
            </w:r>
          </w:p>
        </w:tc>
        <w:tc>
          <w:tcPr>
            <w:tcW w:w="4675" w:type="dxa"/>
          </w:tcPr>
          <w:p w14:paraId="16BEF02C" w14:textId="77777777" w:rsidR="00FF41CC" w:rsidRPr="00667F8E" w:rsidRDefault="00FF41CC" w:rsidP="00CB265E">
            <w:pPr>
              <w:pStyle w:val="ListParagraph"/>
              <w:numPr>
                <w:ilvl w:val="0"/>
                <w:numId w:val="1"/>
              </w:numPr>
              <w:jc w:val="both"/>
              <w:rPr>
                <w:rFonts w:ascii="Calibri" w:eastAsia="Arial" w:hAnsi="Calibri" w:cs="Calibri"/>
              </w:rPr>
            </w:pPr>
            <w:r w:rsidRPr="00667F8E">
              <w:rPr>
                <w:rFonts w:ascii="Calibri" w:eastAsia="Arial" w:hAnsi="Calibri" w:cs="Calibri"/>
              </w:rPr>
              <w:t>Mechanical Engineer</w:t>
            </w:r>
          </w:p>
        </w:tc>
      </w:tr>
      <w:tr w:rsidR="00FF41CC" w:rsidRPr="00667F8E" w14:paraId="50356FBA" w14:textId="77777777" w:rsidTr="00CB265E">
        <w:tc>
          <w:tcPr>
            <w:tcW w:w="4675" w:type="dxa"/>
          </w:tcPr>
          <w:p w14:paraId="3581DFD2" w14:textId="77777777" w:rsidR="00FF41CC" w:rsidRPr="00667F8E" w:rsidRDefault="00FF41CC" w:rsidP="00CB265E">
            <w:pPr>
              <w:pStyle w:val="ListParagraph"/>
              <w:numPr>
                <w:ilvl w:val="0"/>
                <w:numId w:val="1"/>
              </w:numPr>
              <w:rPr>
                <w:rFonts w:ascii="Calibri" w:eastAsia="Arial" w:hAnsi="Calibri" w:cs="Calibri"/>
              </w:rPr>
            </w:pPr>
            <w:r w:rsidRPr="00667F8E">
              <w:rPr>
                <w:rFonts w:ascii="Calibri" w:eastAsia="Arial" w:hAnsi="Calibri" w:cs="Calibri"/>
              </w:rPr>
              <w:t>Estimator</w:t>
            </w:r>
          </w:p>
        </w:tc>
        <w:tc>
          <w:tcPr>
            <w:tcW w:w="4675" w:type="dxa"/>
          </w:tcPr>
          <w:p w14:paraId="52743C2D" w14:textId="77777777" w:rsidR="00FF41CC" w:rsidRPr="00667F8E" w:rsidRDefault="00FF41CC" w:rsidP="00CB265E">
            <w:pPr>
              <w:pStyle w:val="ListParagraph"/>
              <w:numPr>
                <w:ilvl w:val="0"/>
                <w:numId w:val="1"/>
              </w:numPr>
              <w:jc w:val="both"/>
              <w:rPr>
                <w:rFonts w:ascii="Calibri" w:eastAsia="Arial" w:hAnsi="Calibri" w:cs="Calibri"/>
              </w:rPr>
            </w:pPr>
            <w:r w:rsidRPr="00667F8E">
              <w:rPr>
                <w:rFonts w:ascii="Calibri" w:eastAsia="Arial" w:hAnsi="Calibri" w:cs="Calibri"/>
              </w:rPr>
              <w:t>Plumbing</w:t>
            </w:r>
          </w:p>
        </w:tc>
      </w:tr>
      <w:tr w:rsidR="00FF41CC" w:rsidRPr="00667F8E" w14:paraId="6CF5EFC3" w14:textId="77777777" w:rsidTr="00CB265E">
        <w:tc>
          <w:tcPr>
            <w:tcW w:w="4675" w:type="dxa"/>
          </w:tcPr>
          <w:p w14:paraId="2D0C0332" w14:textId="77777777" w:rsidR="00FF41CC" w:rsidRPr="00667F8E" w:rsidRDefault="00FF41CC" w:rsidP="00CB265E">
            <w:pPr>
              <w:pStyle w:val="ListParagraph"/>
              <w:numPr>
                <w:ilvl w:val="0"/>
                <w:numId w:val="1"/>
              </w:numPr>
              <w:rPr>
                <w:rFonts w:ascii="Calibri" w:eastAsia="Arial" w:hAnsi="Calibri" w:cs="Calibri"/>
              </w:rPr>
            </w:pPr>
            <w:r w:rsidRPr="00667F8E">
              <w:rPr>
                <w:rFonts w:ascii="Calibri" w:eastAsia="Arial" w:hAnsi="Calibri" w:cs="Calibri"/>
              </w:rPr>
              <w:t>Electrical Engineer</w:t>
            </w:r>
          </w:p>
        </w:tc>
        <w:tc>
          <w:tcPr>
            <w:tcW w:w="4675" w:type="dxa"/>
          </w:tcPr>
          <w:p w14:paraId="40E359B9" w14:textId="77777777" w:rsidR="00FF41CC" w:rsidRPr="00667F8E" w:rsidRDefault="00FF41CC" w:rsidP="00CB265E">
            <w:pPr>
              <w:pStyle w:val="ListParagraph"/>
              <w:numPr>
                <w:ilvl w:val="0"/>
                <w:numId w:val="1"/>
              </w:numPr>
              <w:jc w:val="both"/>
              <w:rPr>
                <w:rFonts w:ascii="Calibri" w:eastAsia="Arial" w:hAnsi="Calibri" w:cs="Calibri"/>
              </w:rPr>
            </w:pPr>
            <w:r w:rsidRPr="00667F8E">
              <w:rPr>
                <w:rFonts w:ascii="Calibri" w:eastAsia="Arial" w:hAnsi="Calibri" w:cs="Calibri"/>
              </w:rPr>
              <w:t>Structural Engineer</w:t>
            </w:r>
          </w:p>
        </w:tc>
      </w:tr>
      <w:tr w:rsidR="00FF41CC" w:rsidRPr="00667F8E" w14:paraId="39DF4897" w14:textId="77777777" w:rsidTr="00CB265E">
        <w:tc>
          <w:tcPr>
            <w:tcW w:w="4675" w:type="dxa"/>
          </w:tcPr>
          <w:p w14:paraId="31FBF8B6" w14:textId="77777777" w:rsidR="00FF41CC" w:rsidRPr="00667F8E" w:rsidRDefault="00FF41CC" w:rsidP="00CB265E">
            <w:pPr>
              <w:pStyle w:val="ListParagraph"/>
              <w:numPr>
                <w:ilvl w:val="0"/>
                <w:numId w:val="1"/>
              </w:numPr>
              <w:rPr>
                <w:rFonts w:ascii="Calibri" w:eastAsia="Arial" w:hAnsi="Calibri" w:cs="Calibri"/>
              </w:rPr>
            </w:pPr>
            <w:r w:rsidRPr="00667F8E">
              <w:rPr>
                <w:rFonts w:ascii="Calibri" w:eastAsia="Arial" w:hAnsi="Calibri" w:cs="Calibri"/>
              </w:rPr>
              <w:t>Fire Protection Engineer</w:t>
            </w:r>
          </w:p>
        </w:tc>
        <w:tc>
          <w:tcPr>
            <w:tcW w:w="4675" w:type="dxa"/>
          </w:tcPr>
          <w:p w14:paraId="2A81351C" w14:textId="77777777" w:rsidR="00FF41CC" w:rsidRPr="00667F8E" w:rsidRDefault="00FF41CC" w:rsidP="00CB265E">
            <w:pPr>
              <w:pStyle w:val="ListParagraph"/>
              <w:numPr>
                <w:ilvl w:val="0"/>
                <w:numId w:val="1"/>
              </w:numPr>
              <w:jc w:val="both"/>
              <w:rPr>
                <w:rFonts w:ascii="Calibri" w:eastAsia="Arial" w:hAnsi="Calibri" w:cs="Calibri"/>
              </w:rPr>
            </w:pPr>
            <w:r w:rsidRPr="00667F8E">
              <w:rPr>
                <w:rFonts w:ascii="Calibri" w:eastAsia="Arial" w:hAnsi="Calibri" w:cs="Calibri"/>
              </w:rPr>
              <w:t>Commissioning Agent</w:t>
            </w:r>
          </w:p>
        </w:tc>
      </w:tr>
      <w:tr w:rsidR="00FF41CC" w:rsidRPr="00667F8E" w14:paraId="469698B2" w14:textId="77777777" w:rsidTr="00CB265E">
        <w:trPr>
          <w:trHeight w:val="414"/>
        </w:trPr>
        <w:tc>
          <w:tcPr>
            <w:tcW w:w="4675" w:type="dxa"/>
          </w:tcPr>
          <w:p w14:paraId="45F0A564" w14:textId="77777777" w:rsidR="00FF41CC" w:rsidRPr="00667F8E" w:rsidRDefault="00FF41CC" w:rsidP="00CB265E">
            <w:pPr>
              <w:pStyle w:val="ListParagraph"/>
              <w:numPr>
                <w:ilvl w:val="0"/>
                <w:numId w:val="1"/>
              </w:numPr>
              <w:rPr>
                <w:rFonts w:ascii="Calibri" w:eastAsia="Arial" w:hAnsi="Calibri" w:cs="Calibri"/>
              </w:rPr>
            </w:pPr>
            <w:r w:rsidRPr="00667F8E">
              <w:rPr>
                <w:rFonts w:ascii="Calibri" w:eastAsia="Arial" w:hAnsi="Calibri" w:cs="Calibri"/>
              </w:rPr>
              <w:t>Project Manager</w:t>
            </w:r>
          </w:p>
        </w:tc>
        <w:tc>
          <w:tcPr>
            <w:tcW w:w="4675" w:type="dxa"/>
          </w:tcPr>
          <w:p w14:paraId="3C05D3AE" w14:textId="77777777" w:rsidR="00FF41CC" w:rsidRPr="00667F8E" w:rsidRDefault="00FF41CC" w:rsidP="00CB265E">
            <w:pPr>
              <w:pStyle w:val="ListParagraph"/>
              <w:jc w:val="both"/>
              <w:rPr>
                <w:rFonts w:ascii="Calibri" w:eastAsia="Arial" w:hAnsi="Calibri" w:cs="Calibri"/>
              </w:rPr>
            </w:pPr>
          </w:p>
        </w:tc>
      </w:tr>
    </w:tbl>
    <w:p w14:paraId="1A6CC061" w14:textId="77777777" w:rsidR="00FF41CC" w:rsidRPr="00667F8E" w:rsidRDefault="00FF41CC" w:rsidP="00FF41CC">
      <w:pPr>
        <w:jc w:val="both"/>
        <w:rPr>
          <w:rFonts w:ascii="Calibri" w:eastAsia="Arial" w:hAnsi="Calibri" w:cs="Calibri"/>
        </w:rPr>
      </w:pPr>
    </w:p>
    <w:p w14:paraId="591D094D"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INTENT</w:t>
      </w:r>
    </w:p>
    <w:p w14:paraId="49FAB46D" w14:textId="77777777" w:rsidR="00FF41CC" w:rsidRPr="00667F8E" w:rsidRDefault="00FF41CC" w:rsidP="00FF41CC">
      <w:pPr>
        <w:jc w:val="both"/>
        <w:rPr>
          <w:rFonts w:ascii="Calibri" w:eastAsia="Arial" w:hAnsi="Calibri" w:cs="Calibri"/>
        </w:rPr>
      </w:pPr>
      <w:r w:rsidRPr="00667F8E">
        <w:rPr>
          <w:rFonts w:ascii="Calibri" w:eastAsia="Arial" w:hAnsi="Calibri" w:cs="Calibri"/>
        </w:rPr>
        <w:t xml:space="preserve">The A/E shall provide design and construction period services for non-recurring maintenance (NRM) construction project 652-25-111 Repair USP 800 AC-59. The intent of is project is to confirm its current </w:t>
      </w:r>
      <w:r w:rsidRPr="00667F8E">
        <w:rPr>
          <w:rFonts w:ascii="Calibri" w:eastAsia="Arial" w:hAnsi="Calibri" w:cs="Calibri"/>
        </w:rPr>
        <w:lastRenderedPageBreak/>
        <w:t>functional support of the existing Pharmacy spaces it serves, to identify if the existing areas are supported according to VA requirements, to identify the areas that are not supported and to generate a design plan for how to bring AHU 59 functions to be compliant with current requirements for the identified existing Pharmacy spaces served by the unit. The contractor will assess if the current AHU configuration can meet design specifications of the space it’s serving and provide their recommendations to include but not limited to the following specific tasks.</w:t>
      </w:r>
    </w:p>
    <w:p w14:paraId="31E89131"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REQUIREMENTS</w:t>
      </w:r>
    </w:p>
    <w:p w14:paraId="4216C53D" w14:textId="77777777" w:rsidR="00FF41CC" w:rsidRPr="00667F8E" w:rsidRDefault="00FF41CC" w:rsidP="00FF41CC">
      <w:pPr>
        <w:jc w:val="both"/>
        <w:rPr>
          <w:rFonts w:ascii="Calibri" w:eastAsia="Arial" w:hAnsi="Calibri" w:cs="Calibri"/>
        </w:rPr>
      </w:pPr>
      <w:r w:rsidRPr="00667F8E">
        <w:rPr>
          <w:rFonts w:ascii="Calibri" w:eastAsia="Arial" w:hAnsi="Calibri" w:cs="Calibri"/>
        </w:rPr>
        <w:t xml:space="preserve">The requirements of this A/E project will include, but are not limited to site investigation, creating documents, drawings, and specifications, and final inspection of construction. Please carefully read </w:t>
      </w:r>
      <w:r w:rsidRPr="00667F8E">
        <w:rPr>
          <w:rFonts w:ascii="Calibri" w:eastAsia="Arial" w:hAnsi="Calibri" w:cs="Calibri"/>
          <w:b/>
        </w:rPr>
        <w:t xml:space="preserve">Attachment A – Statement of Work (SOW) </w:t>
      </w:r>
      <w:r w:rsidRPr="00667F8E">
        <w:rPr>
          <w:rFonts w:ascii="Calibri" w:eastAsia="Arial" w:hAnsi="Calibri" w:cs="Calibri"/>
        </w:rPr>
        <w:t>for the full details of this project.</w:t>
      </w:r>
    </w:p>
    <w:p w14:paraId="7E999717"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EVALUATION OF OFFERORS</w:t>
      </w:r>
    </w:p>
    <w:p w14:paraId="654636B4" w14:textId="77777777" w:rsidR="00FF41CC" w:rsidRPr="00667F8E" w:rsidRDefault="00FF41CC" w:rsidP="00FF41CC">
      <w:pPr>
        <w:jc w:val="both"/>
        <w:rPr>
          <w:rFonts w:ascii="Calibri" w:eastAsia="Arial" w:hAnsi="Calibri" w:cs="Calibri"/>
        </w:rPr>
      </w:pPr>
      <w:r w:rsidRPr="00667F8E">
        <w:rPr>
          <w:rFonts w:ascii="Calibri" w:eastAsia="Arial" w:hAnsi="Calibri" w:cs="Calibri"/>
        </w:rPr>
        <w:t xml:space="preserve">AE firms will be selected based upon the criteria detailed in </w:t>
      </w:r>
      <w:r w:rsidRPr="00667F8E">
        <w:rPr>
          <w:rFonts w:ascii="Calibri" w:eastAsia="Arial" w:hAnsi="Calibri" w:cs="Calibri"/>
          <w:b/>
        </w:rPr>
        <w:t>Attachment B – Selection Criteria</w:t>
      </w:r>
      <w:r w:rsidRPr="00667F8E">
        <w:rPr>
          <w:rFonts w:ascii="Calibri" w:eastAsia="Arial" w:hAnsi="Calibri" w:cs="Calibri"/>
        </w:rPr>
        <w:t>. Please read the selection criteria carefully and provide documented experience and skills that addresses all factors and subfactors.</w:t>
      </w:r>
    </w:p>
    <w:p w14:paraId="51AD8037"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SELECTION PROCESS</w:t>
      </w:r>
    </w:p>
    <w:p w14:paraId="081C9C3E" w14:textId="77777777" w:rsidR="00FF41CC" w:rsidRPr="00667F8E" w:rsidRDefault="00FF41CC" w:rsidP="00FF41CC">
      <w:pPr>
        <w:jc w:val="both"/>
        <w:rPr>
          <w:rFonts w:ascii="Calibri" w:eastAsia="Arial" w:hAnsi="Calibri" w:cs="Calibri"/>
        </w:rPr>
      </w:pPr>
      <w:r w:rsidRPr="00667F8E">
        <w:rPr>
          <w:rFonts w:ascii="Calibri" w:eastAsia="Arial" w:hAnsi="Calibri" w:cs="Calibri"/>
        </w:rPr>
        <w:t>The agency has convened an evaluation board for the evaluation of responses to this notice. Responses will be evaluated in accordance with the Selection of Architects and Engineers Statute (Public Law 92-582), formerly known as the Brooks Act, and implemented in Federal Acquisition Regulation (FAR) 36.6. Specifically, SF 330 submissions will be evaluated to identify the most highly qualified firms, using the selection criteria identified above. Discussions will be held with at least three (3) of the most highly qualified firms. Interviews may be conducted. The processes at FAR 36.602-4 and FAR 36.606 will then be followed.</w:t>
      </w:r>
    </w:p>
    <w:p w14:paraId="4CA2BD55"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SELECTION INTERVIEW</w:t>
      </w:r>
    </w:p>
    <w:p w14:paraId="1A46324F" w14:textId="77777777" w:rsidR="00FF41CC" w:rsidRPr="00667F8E" w:rsidRDefault="00FF41CC" w:rsidP="00FF41CC">
      <w:pPr>
        <w:jc w:val="both"/>
        <w:rPr>
          <w:rFonts w:ascii="Calibri" w:eastAsia="Arial" w:hAnsi="Calibri" w:cs="Calibri"/>
          <w:b/>
        </w:rPr>
      </w:pPr>
      <w:r w:rsidRPr="00667F8E">
        <w:rPr>
          <w:rFonts w:ascii="Calibri" w:eastAsia="Arial" w:hAnsi="Calibri" w:cs="Calibri"/>
        </w:rPr>
        <w:t xml:space="preserve">Interviews shall be scheduled with firms slated as the most highly qualified. Firms slated for interviews will be asked a series of established questions. </w:t>
      </w:r>
      <w:r w:rsidRPr="00667F8E">
        <w:rPr>
          <w:rFonts w:ascii="Calibri" w:eastAsia="Arial" w:hAnsi="Calibri" w:cs="Calibri"/>
          <w:b/>
        </w:rPr>
        <w:t>Elaborate presentations are not desired.</w:t>
      </w:r>
    </w:p>
    <w:p w14:paraId="1204BEAB"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GENERAL INFORMATION</w:t>
      </w:r>
    </w:p>
    <w:p w14:paraId="5B1361EA" w14:textId="77777777" w:rsidR="00FF41CC" w:rsidRPr="00667F8E" w:rsidRDefault="00FF41CC" w:rsidP="00FF41CC">
      <w:pPr>
        <w:jc w:val="both"/>
        <w:rPr>
          <w:rFonts w:ascii="Calibri" w:eastAsia="Arial" w:hAnsi="Calibri" w:cs="Calibri"/>
        </w:rPr>
      </w:pPr>
      <w:r w:rsidRPr="00667F8E">
        <w:rPr>
          <w:rFonts w:ascii="Calibri" w:eastAsia="Arial" w:hAnsi="Calibri" w:cs="Calibri"/>
        </w:rPr>
        <w:t xml:space="preserve">All design and work will conform to the current edition of the VA Master Specifications and VA Design Standards (published at </w:t>
      </w:r>
      <w:hyperlink r:id="rId12" w:history="1">
        <w:r w:rsidRPr="00667F8E">
          <w:rPr>
            <w:rStyle w:val="Hyperlink"/>
            <w:rFonts w:ascii="Calibri" w:eastAsia="Arial" w:hAnsi="Calibri" w:cs="Calibri"/>
          </w:rPr>
          <w:t>www.cfm.va.gov/TIL)</w:t>
        </w:r>
      </w:hyperlink>
      <w:r w:rsidRPr="00667F8E">
        <w:rPr>
          <w:rFonts w:ascii="Calibri" w:eastAsia="Arial" w:hAnsi="Calibri" w:cs="Calibri"/>
        </w:rPr>
        <w:t xml:space="preserve"> as well as all ASME, OSHA, IBC 2009, NFPA and NEC building codes and standards. All work shall be coordinated through the Contracting Officer’s Representative (COR). The AE firm will prepare drawings and specifications in enough detail such that qualified outside general contracting companies can prepare accurate and timely proposals for the desired construction work. Microsoft Project scheduling and management software will be used by both the AE and contractors to allow for regular tracking of schedules and work by the VA Medical Center. Schedules with MS Project will be regularly sent to the COR upon project initiation and whenever significant changes occur in the schedule.</w:t>
      </w:r>
    </w:p>
    <w:p w14:paraId="11A025E7" w14:textId="77777777" w:rsidR="00FF41CC" w:rsidRPr="00667F8E" w:rsidRDefault="00FF41CC" w:rsidP="00FF41CC">
      <w:pPr>
        <w:jc w:val="both"/>
        <w:rPr>
          <w:rFonts w:ascii="Calibri" w:eastAsia="Arial" w:hAnsi="Calibri" w:cs="Calibri"/>
        </w:rPr>
      </w:pPr>
      <w:bookmarkStart w:id="2" w:name="_Hlk180655139"/>
      <w:r w:rsidRPr="00667F8E">
        <w:rPr>
          <w:rFonts w:ascii="Calibri" w:eastAsia="Arial" w:hAnsi="Calibri" w:cs="Calibri"/>
        </w:rPr>
        <w:t xml:space="preserve">In accordance with FAR 36.204 the estimated magnitude of construction for this project is currently between $500,000 and $1,000,000. </w:t>
      </w:r>
      <w:bookmarkEnd w:id="2"/>
      <w:r w:rsidRPr="00667F8E">
        <w:rPr>
          <w:rFonts w:ascii="Calibri" w:eastAsia="Arial" w:hAnsi="Calibri" w:cs="Calibri"/>
        </w:rPr>
        <w:t xml:space="preserve">The A/E will provide an initial estimate of cost to perform the above </w:t>
      </w:r>
      <w:r w:rsidRPr="00667F8E">
        <w:rPr>
          <w:rFonts w:ascii="Calibri" w:eastAsia="Arial" w:hAnsi="Calibri" w:cs="Calibri"/>
        </w:rPr>
        <w:lastRenderedPageBreak/>
        <w:t>work and will design only those items that can be provided within the cost limitation. The estimated cost of construction (ECC) shall only be provided to the contractor in which a formal proposal is sought for the purposes of providing a proposal. The AE will provide documents at each submission as indicated in the statement of work.</w:t>
      </w:r>
    </w:p>
    <w:p w14:paraId="47DAC4DE" w14:textId="77777777" w:rsidR="00FF41CC" w:rsidRPr="00667F8E" w:rsidRDefault="00FF41CC" w:rsidP="00FF41CC">
      <w:pPr>
        <w:jc w:val="both"/>
        <w:rPr>
          <w:rFonts w:ascii="Calibri" w:eastAsia="Arial" w:hAnsi="Calibri" w:cs="Calibri"/>
        </w:rPr>
      </w:pPr>
      <w:r w:rsidRPr="00667F8E">
        <w:rPr>
          <w:rFonts w:ascii="Calibri" w:eastAsia="Arial" w:hAnsi="Calibri" w:cs="Calibri"/>
        </w:rPr>
        <w:t>The NAICS code for this procurement is 541330 - Engineering Services. The current small business size standard for 541330 is $25.5 Million.</w:t>
      </w:r>
    </w:p>
    <w:p w14:paraId="2EBF4A19"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DESIGN COSTS</w:t>
      </w:r>
    </w:p>
    <w:p w14:paraId="7B8A6590" w14:textId="77777777" w:rsidR="00FF41CC" w:rsidRPr="00667F8E" w:rsidRDefault="00FF41CC" w:rsidP="00FF41CC">
      <w:pPr>
        <w:jc w:val="both"/>
        <w:rPr>
          <w:rFonts w:ascii="Calibri" w:eastAsia="Arial" w:hAnsi="Calibri" w:cs="Calibri"/>
        </w:rPr>
      </w:pPr>
      <w:r w:rsidRPr="00667F8E">
        <w:rPr>
          <w:rFonts w:ascii="Calibri" w:eastAsia="Arial" w:hAnsi="Calibri" w:cs="Calibri"/>
        </w:rPr>
        <w:t>All offerors are advised that in accordance with VAAR 836.606-71 the total cost of the architect or engineer services contracted for the production and delivery of designs, plans, and specifications shall not exceed six percent (6%) of the estimated cost of the construction project plus any fees for related services and activities. Additionally, FAR 52.236-22 Design Within Funding Limitations, will be applicable to this procurement action. Design limitation costs will be provided to the most highly rated A/E firm(s) selected in accordance with the outlined process.</w:t>
      </w:r>
    </w:p>
    <w:p w14:paraId="07674645"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LIMITATIONS ON SUBCONTRACTING</w:t>
      </w:r>
    </w:p>
    <w:p w14:paraId="1FFF6969" w14:textId="77777777" w:rsidR="00FF41CC" w:rsidRPr="00667F8E" w:rsidRDefault="00FF41CC" w:rsidP="00FF41CC">
      <w:pPr>
        <w:jc w:val="both"/>
        <w:rPr>
          <w:rFonts w:ascii="Calibri" w:eastAsia="Arial" w:hAnsi="Calibri" w:cs="Calibri"/>
        </w:rPr>
      </w:pPr>
      <w:r w:rsidRPr="00667F8E">
        <w:rPr>
          <w:rFonts w:ascii="Calibri" w:eastAsia="Arial" w:hAnsi="Calibri" w:cs="Calibri"/>
        </w:rPr>
        <w:t>IAW VAAR 852.219-73, VA Notice of Total Service-Disabled Veteran-Owned Small Business Set-Aside and 13 CFR 125.6, a service-disabled veteran-owned small business concern (SDVOSB) agrees that, in the performance of the contract, it will not pay more than 50% of the amount paid by the government to firms that are not similarly situated. Firms that are “similarly situated” are those that are also SBA-registered SDVOSBs.</w:t>
      </w:r>
    </w:p>
    <w:p w14:paraId="247B984B"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REQUIREMENTS FOR ELECTRONIC SUBMISSION</w:t>
      </w:r>
    </w:p>
    <w:p w14:paraId="348E4319" w14:textId="77777777" w:rsidR="00FF41CC" w:rsidRPr="00667F8E" w:rsidRDefault="00FF41CC" w:rsidP="00FF41CC">
      <w:pPr>
        <w:jc w:val="both"/>
        <w:rPr>
          <w:rFonts w:ascii="Calibri" w:eastAsia="Arial" w:hAnsi="Calibri" w:cs="Calibri"/>
        </w:rPr>
      </w:pPr>
      <w:r w:rsidRPr="00667F8E">
        <w:rPr>
          <w:rFonts w:ascii="Calibri" w:eastAsia="Arial" w:hAnsi="Calibri" w:cs="Calibri"/>
        </w:rPr>
        <w:t>All responses to this special notice must be submitted electronically as described below. Failure to comply with this requirement may jeopardize the possibility of receiving an award for the contract due to non-compliance with the terms of the solicitation. You must submit your electronic offer, and any supplemental information (such as spreadsheets, backup data, technical information), using any of the electronic formats and media described below.</w:t>
      </w:r>
    </w:p>
    <w:p w14:paraId="50B0E55B" w14:textId="77777777" w:rsidR="00FF41CC" w:rsidRPr="00667F8E" w:rsidRDefault="00FF41CC" w:rsidP="00FF41CC">
      <w:pPr>
        <w:jc w:val="both"/>
        <w:rPr>
          <w:rFonts w:ascii="Calibri" w:eastAsia="Arial" w:hAnsi="Calibri" w:cs="Calibri"/>
        </w:rPr>
      </w:pPr>
      <w:r w:rsidRPr="00667F8E">
        <w:rPr>
          <w:rFonts w:ascii="Calibri" w:eastAsia="Arial" w:hAnsi="Calibri" w:cs="Calibri"/>
        </w:rPr>
        <w:t>In addition, contractors are notified of the award via an electronic notice of award e-mail. The award document will be attached to the notice of award e-mail.</w:t>
      </w:r>
    </w:p>
    <w:p w14:paraId="2D5BB4A5" w14:textId="77777777" w:rsidR="00FF41CC" w:rsidRPr="00667F8E" w:rsidRDefault="00FF41CC" w:rsidP="00FF41CC">
      <w:pPr>
        <w:jc w:val="both"/>
        <w:rPr>
          <w:rFonts w:ascii="Calibri" w:eastAsia="Arial" w:hAnsi="Calibri" w:cs="Calibri"/>
          <w:i/>
        </w:rPr>
      </w:pPr>
      <w:r w:rsidRPr="00667F8E">
        <w:rPr>
          <w:rFonts w:ascii="Calibri" w:eastAsia="Arial" w:hAnsi="Calibri" w:cs="Calibri"/>
          <w:i/>
        </w:rPr>
        <w:t>Acceptable Electronic Formats (Software) for Submission of Offers</w:t>
      </w:r>
    </w:p>
    <w:p w14:paraId="322DD697" w14:textId="77777777" w:rsidR="00FF41CC" w:rsidRPr="00667F8E" w:rsidRDefault="00FF41CC" w:rsidP="00FF41CC">
      <w:pPr>
        <w:numPr>
          <w:ilvl w:val="0"/>
          <w:numId w:val="2"/>
        </w:numPr>
        <w:jc w:val="both"/>
        <w:rPr>
          <w:rFonts w:ascii="Calibri" w:eastAsia="Arial" w:hAnsi="Calibri" w:cs="Calibri"/>
        </w:rPr>
      </w:pPr>
      <w:r w:rsidRPr="00667F8E">
        <w:rPr>
          <w:rFonts w:ascii="Calibri" w:eastAsia="Arial" w:hAnsi="Calibri" w:cs="Calibri"/>
        </w:rPr>
        <w:t>Files readable using the current Microsoft Office version Products: Word, Excel, PowerPoint, or Access. Spreadsheet documents must be sent in a format that includes all formulas, macro, and format information. Print or scan images of spreadsheets are not acceptable. Please see security note below for caution regarding use of macros. When submitting construction drawings contractors are required to submit one set in AutoCAD and one set in Adobe PDF. (Purpose: contracting can open the PDF version and engineering can open AutoCAD files)</w:t>
      </w:r>
    </w:p>
    <w:p w14:paraId="238E1E9F" w14:textId="77777777" w:rsidR="00FF41CC" w:rsidRPr="00667F8E" w:rsidRDefault="00FF41CC" w:rsidP="00FF41CC">
      <w:pPr>
        <w:numPr>
          <w:ilvl w:val="0"/>
          <w:numId w:val="2"/>
        </w:numPr>
        <w:jc w:val="both"/>
        <w:rPr>
          <w:rFonts w:ascii="Calibri" w:eastAsia="Arial" w:hAnsi="Calibri" w:cs="Calibri"/>
        </w:rPr>
      </w:pPr>
      <w:r w:rsidRPr="00667F8E">
        <w:rPr>
          <w:rFonts w:ascii="Calibri" w:eastAsia="Arial" w:hAnsi="Calibri" w:cs="Calibri"/>
        </w:rPr>
        <w:t>Files in Adobe PDF (Portable Document Format) Files: When scanning documents scanner resolution should be set to 200 dots per inch, or greater.</w:t>
      </w:r>
    </w:p>
    <w:p w14:paraId="1E398358" w14:textId="77777777" w:rsidR="00FF41CC" w:rsidRPr="00667F8E" w:rsidRDefault="00FF41CC" w:rsidP="00FF41CC">
      <w:pPr>
        <w:numPr>
          <w:ilvl w:val="0"/>
          <w:numId w:val="2"/>
        </w:numPr>
        <w:jc w:val="both"/>
        <w:rPr>
          <w:rFonts w:ascii="Calibri" w:eastAsia="Arial" w:hAnsi="Calibri" w:cs="Calibri"/>
        </w:rPr>
      </w:pPr>
      <w:r w:rsidRPr="00667F8E">
        <w:rPr>
          <w:rFonts w:ascii="Calibri" w:eastAsia="Arial" w:hAnsi="Calibri" w:cs="Calibri"/>
        </w:rPr>
        <w:lastRenderedPageBreak/>
        <w:t>Another electronic format. If you wish to submit an offer using another format than those described in these instructions, e-mail the Contracting Officer/Specialist who issued the solicitation. Please submit your request at least five (5) calendar days before the scheduled closing date of the solicitation. Request a decision as to the format acceptability and make sure you receive approval of the alternate format before using it to send your offer.</w:t>
      </w:r>
    </w:p>
    <w:p w14:paraId="1F7088AF" w14:textId="77777777" w:rsidR="00FF41CC" w:rsidRPr="00667F8E" w:rsidRDefault="00FF41CC" w:rsidP="00FF41CC">
      <w:pPr>
        <w:numPr>
          <w:ilvl w:val="0"/>
          <w:numId w:val="2"/>
        </w:numPr>
        <w:jc w:val="both"/>
        <w:rPr>
          <w:rFonts w:ascii="Calibri" w:eastAsia="Arial" w:hAnsi="Calibri" w:cs="Calibri"/>
        </w:rPr>
      </w:pPr>
      <w:r w:rsidRPr="00667F8E">
        <w:rPr>
          <w:rFonts w:ascii="Calibri" w:eastAsia="Arial" w:hAnsi="Calibri" w:cs="Calibri"/>
        </w:rPr>
        <w:t>Please note that we can no longer accept .zip files due to increasing security concerns.</w:t>
      </w:r>
    </w:p>
    <w:p w14:paraId="3B386084" w14:textId="77777777" w:rsidR="00FF41CC" w:rsidRPr="00667F8E" w:rsidRDefault="00FF41CC" w:rsidP="00FF41CC">
      <w:pPr>
        <w:jc w:val="both"/>
        <w:rPr>
          <w:rFonts w:ascii="Calibri" w:eastAsia="Arial" w:hAnsi="Calibri" w:cs="Calibri"/>
          <w:i/>
        </w:rPr>
      </w:pPr>
      <w:r w:rsidRPr="00667F8E">
        <w:rPr>
          <w:rFonts w:ascii="Calibri" w:eastAsia="Arial" w:hAnsi="Calibri" w:cs="Calibri"/>
          <w:i/>
        </w:rPr>
        <w:t>E-mail Submission Procedures</w:t>
      </w:r>
    </w:p>
    <w:p w14:paraId="7CDB719B" w14:textId="77777777" w:rsidR="00FF41CC" w:rsidRPr="00667F8E" w:rsidRDefault="00FF41CC" w:rsidP="00FF41CC">
      <w:pPr>
        <w:jc w:val="both"/>
        <w:rPr>
          <w:rFonts w:ascii="Calibri" w:eastAsia="Arial" w:hAnsi="Calibri" w:cs="Calibri"/>
        </w:rPr>
      </w:pPr>
      <w:r w:rsidRPr="00667F8E">
        <w:rPr>
          <w:rFonts w:ascii="Calibri" w:eastAsia="Arial" w:hAnsi="Calibri" w:cs="Calibri"/>
        </w:rPr>
        <w:t>For simplicity in this guidance, all submissions in response to a solicitation will be referred to as offers.</w:t>
      </w:r>
    </w:p>
    <w:p w14:paraId="09A2365B" w14:textId="77777777" w:rsidR="00FF41CC" w:rsidRPr="00667F8E" w:rsidRDefault="00FF41CC" w:rsidP="00FF41CC">
      <w:pPr>
        <w:numPr>
          <w:ilvl w:val="1"/>
          <w:numId w:val="2"/>
        </w:numPr>
        <w:jc w:val="both"/>
        <w:rPr>
          <w:rFonts w:ascii="Calibri" w:eastAsia="Arial" w:hAnsi="Calibri" w:cs="Calibri"/>
        </w:rPr>
      </w:pPr>
      <w:r w:rsidRPr="00667F8E">
        <w:rPr>
          <w:rFonts w:ascii="Calibri" w:eastAsia="Arial" w:hAnsi="Calibri" w:cs="Calibri"/>
        </w:rPr>
        <w:t>Subject Line: Include the solicitation number, name of company, and closing date of solicitation.</w:t>
      </w:r>
    </w:p>
    <w:p w14:paraId="2F0BFC07" w14:textId="77777777" w:rsidR="00FF41CC" w:rsidRPr="00667F8E" w:rsidRDefault="00FF41CC" w:rsidP="00FF41CC">
      <w:pPr>
        <w:numPr>
          <w:ilvl w:val="1"/>
          <w:numId w:val="2"/>
        </w:numPr>
        <w:jc w:val="both"/>
        <w:rPr>
          <w:rFonts w:ascii="Calibri" w:eastAsia="Arial" w:hAnsi="Calibri" w:cs="Calibri"/>
        </w:rPr>
      </w:pPr>
      <w:r w:rsidRPr="00667F8E">
        <w:rPr>
          <w:rFonts w:ascii="Calibri" w:eastAsia="Arial" w:hAnsi="Calibri" w:cs="Calibri"/>
        </w:rPr>
        <w:t>Size: Maximum size of the e-mail message shall not exceed ten (10) megabytes. The SF330, in its entirety, shall not exceed one email of 5MB. The SF330 (not including past performance questionnaires) are limited to 45 pages. If the page limits are exceeded, the pages in excess of the limit will not be read nor considered. Only one email is permitted unless otherwise stated in this paragraph or in writing by the Contract Officer submitting the solicitation. Due to VA IT Security protocols, email submissions are limited to 10Mb per email. Furthermore, it is the sole responsibility of the prospective firms to confirm receipt of their submission in its entirety prior to the closing date &amp; time of their submission in response to this synopsis.</w:t>
      </w:r>
    </w:p>
    <w:p w14:paraId="79D07081" w14:textId="77777777" w:rsidR="00FF41CC" w:rsidRPr="00667F8E" w:rsidRDefault="00FF41CC" w:rsidP="00FF41CC">
      <w:pPr>
        <w:jc w:val="both"/>
        <w:rPr>
          <w:rFonts w:ascii="Calibri" w:eastAsia="Arial" w:hAnsi="Calibri" w:cs="Calibri"/>
        </w:rPr>
      </w:pPr>
      <w:r w:rsidRPr="00667F8E">
        <w:rPr>
          <w:rFonts w:ascii="Calibri" w:eastAsia="Arial" w:hAnsi="Calibri" w:cs="Calibri"/>
        </w:rPr>
        <w:t>The Microsoft Outlook © Email time/date stamp will be used to date and time stamp offers for the official record of receipt for the submission. The date and time stamp in recipient’s “inbox” is the official record of receipt.</w:t>
      </w:r>
    </w:p>
    <w:p w14:paraId="4C790E82"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t>SECURITY ISSUES, LATE BIDS, &amp; UNREADABLE OFFERS</w:t>
      </w:r>
    </w:p>
    <w:p w14:paraId="5B2E5EA0" w14:textId="77777777" w:rsidR="00FF41CC" w:rsidRPr="00667F8E" w:rsidRDefault="00FF41CC" w:rsidP="00FF41CC">
      <w:pPr>
        <w:numPr>
          <w:ilvl w:val="0"/>
          <w:numId w:val="3"/>
        </w:numPr>
        <w:jc w:val="both"/>
        <w:rPr>
          <w:rFonts w:ascii="Calibri" w:eastAsia="Arial" w:hAnsi="Calibri" w:cs="Calibri"/>
        </w:rPr>
      </w:pPr>
      <w:r w:rsidRPr="00667F8E">
        <w:rPr>
          <w:rFonts w:ascii="Calibri" w:eastAsia="Arial" w:hAnsi="Calibri" w:cs="Calibri"/>
        </w:rPr>
        <w:t>Late submission of offers is outlined at FAR Part</w:t>
      </w:r>
      <w:r>
        <w:rPr>
          <w:rFonts w:ascii="Calibri" w:eastAsia="Arial" w:hAnsi="Calibri" w:cs="Calibri"/>
        </w:rPr>
        <w:t xml:space="preserve"> </w:t>
      </w:r>
      <w:r w:rsidRPr="00667F8E">
        <w:rPr>
          <w:rFonts w:ascii="Calibri" w:eastAsia="Arial" w:hAnsi="Calibri" w:cs="Calibri"/>
        </w:rPr>
        <w:t>52.215-1(c)(3). Attention is warranted to the portion of the provision that relates to the timing of submission.</w:t>
      </w:r>
    </w:p>
    <w:p w14:paraId="1CF11251" w14:textId="77777777" w:rsidR="00FF41CC" w:rsidRPr="00667F8E" w:rsidRDefault="00FF41CC" w:rsidP="00FF41CC">
      <w:pPr>
        <w:numPr>
          <w:ilvl w:val="0"/>
          <w:numId w:val="3"/>
        </w:numPr>
        <w:jc w:val="both"/>
        <w:rPr>
          <w:rFonts w:ascii="Calibri" w:eastAsia="Arial" w:hAnsi="Calibri" w:cs="Calibri"/>
        </w:rPr>
      </w:pPr>
      <w:r w:rsidRPr="00667F8E">
        <w:rPr>
          <w:rFonts w:ascii="Calibri" w:eastAsia="Arial" w:hAnsi="Calibri" w:cs="Calibri"/>
        </w:rPr>
        <w:t>Please see FAR 15.207(c) for a description of the steps the Government shall take with regard to unreadable offers.</w:t>
      </w:r>
    </w:p>
    <w:p w14:paraId="6758805F" w14:textId="77777777" w:rsidR="00FF41CC" w:rsidRPr="00667F8E" w:rsidRDefault="00FF41CC" w:rsidP="00FF41CC">
      <w:pPr>
        <w:numPr>
          <w:ilvl w:val="0"/>
          <w:numId w:val="3"/>
        </w:numPr>
        <w:jc w:val="both"/>
        <w:rPr>
          <w:rFonts w:ascii="Calibri" w:eastAsia="Arial" w:hAnsi="Calibri" w:cs="Calibri"/>
        </w:rPr>
      </w:pPr>
      <w:r w:rsidRPr="00667F8E">
        <w:rPr>
          <w:rFonts w:ascii="Calibri" w:eastAsia="Arial" w:hAnsi="Calibri" w:cs="Calibri"/>
        </w:rPr>
        <w:t>To avoid rejection of an offer, vendors must make every effort to ensure their electronic submission is virus-free. Submissions or portions thereof submitted and which the automatic system detects the presence of a virus, or which are otherwise unreadable, will be treated as “unreadable” pursuant to FAR 15.207(c).</w:t>
      </w:r>
    </w:p>
    <w:p w14:paraId="49419946" w14:textId="77777777" w:rsidR="00FF41CC" w:rsidRPr="00667F8E" w:rsidRDefault="00FF41CC" w:rsidP="00FF41CC">
      <w:pPr>
        <w:numPr>
          <w:ilvl w:val="0"/>
          <w:numId w:val="3"/>
        </w:numPr>
        <w:jc w:val="both"/>
        <w:rPr>
          <w:rFonts w:ascii="Calibri" w:eastAsia="Arial" w:hAnsi="Calibri" w:cs="Calibri"/>
        </w:rPr>
      </w:pPr>
      <w:r w:rsidRPr="00667F8E">
        <w:rPr>
          <w:rFonts w:ascii="Calibri" w:eastAsia="Arial" w:hAnsi="Calibri" w:cs="Calibri"/>
        </w:rPr>
        <w:t>The virus scanning software used by our e-mail systems cannot always distinguish a macro from a virus. Therefore, sending a macro embedded in an e-mail message or an e-mail attachment may cause the e-mail offer to be quarantined. You may send both the spreadsheet and the spreadsheet saved in PDF format to ensure that your proposal is readable.</w:t>
      </w:r>
    </w:p>
    <w:p w14:paraId="74A1E752" w14:textId="77777777" w:rsidR="00FF41CC" w:rsidRPr="00667F8E" w:rsidRDefault="00FF41CC" w:rsidP="00FF41CC">
      <w:pPr>
        <w:numPr>
          <w:ilvl w:val="0"/>
          <w:numId w:val="3"/>
        </w:numPr>
        <w:jc w:val="both"/>
        <w:rPr>
          <w:rFonts w:ascii="Calibri" w:eastAsia="Arial" w:hAnsi="Calibri" w:cs="Calibri"/>
        </w:rPr>
      </w:pPr>
      <w:r w:rsidRPr="00667F8E">
        <w:rPr>
          <w:rFonts w:ascii="Calibri" w:eastAsia="Arial" w:hAnsi="Calibri" w:cs="Calibri"/>
        </w:rPr>
        <w:t>Password protecting your submission is not permitted. The Contracting Officer will file the offer electronically which will allow access only by designated individuals.</w:t>
      </w:r>
    </w:p>
    <w:p w14:paraId="02342D47" w14:textId="77777777" w:rsidR="00FF41CC" w:rsidRPr="00667F8E" w:rsidRDefault="00FF41CC" w:rsidP="00FF41CC">
      <w:pPr>
        <w:jc w:val="both"/>
        <w:rPr>
          <w:rFonts w:ascii="Calibri" w:eastAsia="Arial" w:hAnsi="Calibri" w:cs="Calibri"/>
        </w:rPr>
      </w:pPr>
      <w:r w:rsidRPr="00667F8E">
        <w:rPr>
          <w:rFonts w:ascii="Calibri" w:eastAsia="Arial" w:hAnsi="Calibri" w:cs="Calibri"/>
          <w:u w:val="single"/>
        </w:rPr>
        <w:lastRenderedPageBreak/>
        <w:t>IMPORTANT NOTICE</w:t>
      </w:r>
    </w:p>
    <w:p w14:paraId="26B9B345" w14:textId="77777777" w:rsidR="00FF41CC" w:rsidRPr="00667F8E" w:rsidRDefault="00FF41CC" w:rsidP="00FF41CC">
      <w:pPr>
        <w:jc w:val="both"/>
        <w:rPr>
          <w:rFonts w:ascii="Calibri" w:eastAsia="Arial" w:hAnsi="Calibri" w:cs="Calibri"/>
        </w:rPr>
      </w:pPr>
      <w:r w:rsidRPr="00667F8E">
        <w:rPr>
          <w:rFonts w:ascii="Calibri" w:eastAsia="Arial" w:hAnsi="Calibri" w:cs="Calibri"/>
        </w:rPr>
        <w:t>Apparent successful offerors must apply for and receive verification from the Small Business Administration (SBA) in accordance with 38 CFR Part 74 and VAAR 819.70 by submission of documentation of veteran status, ownership, and control enough to establish appropriate status, offerors must be both VISIBLE and VERIFIED by the Small Business Administration (SBA) at the time of submission of offers and at the time of award. Failure to be both VERIFIED by SBA and VISIBLE on DSBS at the time of submission of offers and at the time of award will result in the offeror’s proposal being deemed non-compliant. All offerors are urged to contact the SBA and submit the required documents to obtain SBA verification of their SDVOSB status if they have not already done so.</w:t>
      </w:r>
    </w:p>
    <w:p w14:paraId="3D1F1391" w14:textId="77777777" w:rsidR="00FF41CC" w:rsidRPr="00667F8E" w:rsidRDefault="00FF41CC" w:rsidP="00FF41CC">
      <w:pPr>
        <w:jc w:val="both"/>
        <w:rPr>
          <w:rFonts w:ascii="Calibri" w:eastAsia="Arial" w:hAnsi="Calibri" w:cs="Calibri"/>
        </w:rPr>
      </w:pPr>
    </w:p>
    <w:p w14:paraId="252BC158" w14:textId="77BF712D" w:rsidR="00FF41CC" w:rsidRPr="00FF41CC" w:rsidRDefault="00FF41CC" w:rsidP="00FF41CC">
      <w:pPr>
        <w:jc w:val="both"/>
        <w:rPr>
          <w:rFonts w:ascii="Calibri" w:eastAsia="Arial" w:hAnsi="Calibri" w:cs="Calibri"/>
          <w:b/>
          <w:bCs/>
          <w:u w:val="single"/>
        </w:rPr>
      </w:pPr>
      <w:r w:rsidRPr="00FF41CC">
        <w:rPr>
          <w:rFonts w:ascii="Calibri" w:eastAsia="Arial" w:hAnsi="Calibri" w:cs="Calibri"/>
          <w:b/>
          <w:bCs/>
          <w:u w:val="single"/>
        </w:rPr>
        <w:t>ATTACHMENTS</w:t>
      </w:r>
    </w:p>
    <w:p w14:paraId="252BC159" w14:textId="77777777" w:rsidR="00201CF8" w:rsidRPr="00FF41CC" w:rsidRDefault="00FF41CC">
      <w:pPr>
        <w:ind w:left="360"/>
        <w:rPr>
          <w:rFonts w:ascii="Calibri" w:hAnsi="Calibri" w:cs="Calibri"/>
        </w:rPr>
      </w:pPr>
      <w:r w:rsidRPr="00FF41CC">
        <w:rPr>
          <w:rFonts w:ascii="Calibri" w:hAnsi="Calibri" w:cs="Calibri"/>
        </w:rPr>
        <w:t>See attached document: Attachment A - Statement of Work.</w:t>
      </w:r>
    </w:p>
    <w:p w14:paraId="252BC15A" w14:textId="77777777" w:rsidR="00201CF8" w:rsidRPr="00FF41CC" w:rsidRDefault="00FF41CC">
      <w:pPr>
        <w:ind w:left="360"/>
        <w:rPr>
          <w:rFonts w:ascii="Calibri" w:hAnsi="Calibri" w:cs="Calibri"/>
        </w:rPr>
      </w:pPr>
      <w:r w:rsidRPr="00FF41CC">
        <w:rPr>
          <w:rFonts w:ascii="Calibri" w:hAnsi="Calibri" w:cs="Calibri"/>
        </w:rPr>
        <w:t>See attached document: Attachment B - Selection Criteria.</w:t>
      </w:r>
    </w:p>
    <w:p w14:paraId="252BC15B" w14:textId="77777777" w:rsidR="00201CF8" w:rsidRPr="00FF41CC" w:rsidRDefault="00FF41CC">
      <w:pPr>
        <w:ind w:left="360"/>
        <w:rPr>
          <w:rFonts w:ascii="Calibri" w:hAnsi="Calibri" w:cs="Calibri"/>
        </w:rPr>
      </w:pPr>
      <w:r w:rsidRPr="00FF41CC">
        <w:rPr>
          <w:rFonts w:ascii="Calibri" w:hAnsi="Calibri" w:cs="Calibri"/>
        </w:rPr>
        <w:t>See attached document: Attachment C - Past Performance Questionnaire.</w:t>
      </w:r>
    </w:p>
    <w:p w14:paraId="252BC15C" w14:textId="77777777" w:rsidR="00201CF8" w:rsidRPr="00FF41CC" w:rsidRDefault="00FF41CC">
      <w:pPr>
        <w:ind w:left="360"/>
        <w:rPr>
          <w:rFonts w:ascii="Calibri" w:hAnsi="Calibri" w:cs="Calibri"/>
        </w:rPr>
      </w:pPr>
      <w:r w:rsidRPr="00FF41CC">
        <w:rPr>
          <w:rFonts w:ascii="Calibri" w:hAnsi="Calibri" w:cs="Calibri"/>
        </w:rPr>
        <w:t>See attached document: VAAR 852-219-75.</w:t>
      </w:r>
    </w:p>
    <w:sectPr w:rsidR="00201CF8" w:rsidRPr="00FF41CC">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BC16D" w14:textId="77777777" w:rsidR="00FF41CC" w:rsidRDefault="00FF41CC">
      <w:pPr>
        <w:spacing w:after="0" w:line="240" w:lineRule="auto"/>
      </w:pPr>
      <w:r>
        <w:separator/>
      </w:r>
    </w:p>
  </w:endnote>
  <w:endnote w:type="continuationSeparator" w:id="0">
    <w:p w14:paraId="252BC16F" w14:textId="77777777" w:rsidR="00FF41CC" w:rsidRDefault="00FF4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01CF8" w14:paraId="252BC160" w14:textId="77777777" w:rsidTr="00A93DAB">
      <w:tc>
        <w:tcPr>
          <w:tcW w:w="4788" w:type="dxa"/>
        </w:tcPr>
        <w:p w14:paraId="252BC15E" w14:textId="77777777" w:rsidR="00FF41CC" w:rsidRDefault="00FF41CC" w:rsidP="00240FCD">
          <w:pPr>
            <w:pStyle w:val="Footer"/>
          </w:pPr>
        </w:p>
      </w:tc>
      <w:tc>
        <w:tcPr>
          <w:tcW w:w="4788" w:type="dxa"/>
        </w:tcPr>
        <w:p w14:paraId="252BC15F" w14:textId="77777777" w:rsidR="00FF41CC" w:rsidRDefault="00FF41CC" w:rsidP="00240FCD">
          <w:pPr>
            <w:pStyle w:val="Footer"/>
            <w:jc w:val="right"/>
          </w:pPr>
          <w:r>
            <w:t>Presolicitation Notice</w:t>
          </w:r>
        </w:p>
      </w:tc>
    </w:tr>
  </w:tbl>
  <w:p w14:paraId="252BC161" w14:textId="77777777" w:rsidR="00FF41CC" w:rsidRPr="00240FCD" w:rsidRDefault="00FF41CC" w:rsidP="00240FCD">
    <w:pPr>
      <w:pStyle w:val="Footer"/>
    </w:pPr>
  </w:p>
  <w:p w14:paraId="252BC162" w14:textId="77777777" w:rsidR="00201CF8" w:rsidRDefault="00FF41CC">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01CF8" w:rsidRPr="00FF41CC" w14:paraId="252BC166" w14:textId="77777777" w:rsidTr="009B0DC6">
      <w:tc>
        <w:tcPr>
          <w:tcW w:w="4788" w:type="dxa"/>
        </w:tcPr>
        <w:p w14:paraId="252BC164" w14:textId="77777777" w:rsidR="00FF41CC" w:rsidRPr="00FF41CC" w:rsidRDefault="00FF41CC">
          <w:pPr>
            <w:pStyle w:val="Footer"/>
            <w:rPr>
              <w:rFonts w:ascii="Calibri" w:hAnsi="Calibri" w:cs="Calibri"/>
            </w:rPr>
          </w:pPr>
          <w:r w:rsidRPr="00FF41CC">
            <w:rPr>
              <w:rFonts w:ascii="Calibri" w:hAnsi="Calibri" w:cs="Calibri"/>
            </w:rPr>
            <w:t>*=Required Field</w:t>
          </w:r>
        </w:p>
      </w:tc>
      <w:tc>
        <w:tcPr>
          <w:tcW w:w="4788" w:type="dxa"/>
        </w:tcPr>
        <w:p w14:paraId="252BC165" w14:textId="77777777" w:rsidR="00FF41CC" w:rsidRPr="00FF41CC" w:rsidRDefault="00FF41CC" w:rsidP="009B0DC6">
          <w:pPr>
            <w:pStyle w:val="Footer"/>
            <w:jc w:val="right"/>
            <w:rPr>
              <w:rFonts w:ascii="Calibri" w:hAnsi="Calibri" w:cs="Calibri"/>
            </w:rPr>
          </w:pPr>
          <w:r w:rsidRPr="00FF41CC">
            <w:rPr>
              <w:rFonts w:ascii="Calibri" w:hAnsi="Calibri" w:cs="Calibri"/>
            </w:rPr>
            <w:t>Presolicitation Notice</w:t>
          </w:r>
        </w:p>
      </w:tc>
    </w:tr>
  </w:tbl>
  <w:p w14:paraId="252BC167" w14:textId="77777777" w:rsidR="00FF41CC" w:rsidRPr="00FF41CC" w:rsidRDefault="00FF41CC" w:rsidP="009B0DC6">
    <w:pPr>
      <w:pStyle w:val="Footer"/>
      <w:rPr>
        <w:rFonts w:ascii="Calibri" w:hAnsi="Calibri" w:cs="Calibri"/>
      </w:rPr>
    </w:pPr>
  </w:p>
  <w:p w14:paraId="252BC168" w14:textId="77777777" w:rsidR="00201CF8" w:rsidRPr="00FF41CC" w:rsidRDefault="00FF41CC">
    <w:pPr>
      <w:pStyle w:val="Header"/>
      <w:jc w:val="right"/>
      <w:rPr>
        <w:rFonts w:ascii="Calibri" w:hAnsi="Calibri" w:cs="Calibri"/>
      </w:rPr>
    </w:pPr>
    <w:r w:rsidRPr="00FF41CC">
      <w:rPr>
        <w:rFonts w:ascii="Calibri" w:hAnsi="Calibri" w:cs="Calibri"/>
      </w:rPr>
      <w:t xml:space="preserve">Page </w:t>
    </w:r>
    <w:r w:rsidRPr="00FF41CC">
      <w:rPr>
        <w:rFonts w:ascii="Calibri" w:hAnsi="Calibri" w:cs="Calibri"/>
      </w:rPr>
      <w:fldChar w:fldCharType="begin"/>
    </w:r>
    <w:r w:rsidRPr="00FF41CC">
      <w:rPr>
        <w:rFonts w:ascii="Calibri" w:hAnsi="Calibri" w:cs="Calibri"/>
      </w:rPr>
      <w:instrText xml:space="preserve"> PAGE   \* MERGEFORMAT </w:instrText>
    </w:r>
    <w:r w:rsidRPr="00FF41CC">
      <w:rPr>
        <w:rFonts w:ascii="Calibri" w:hAnsi="Calibri" w:cs="Calibri"/>
      </w:rPr>
      <w:fldChar w:fldCharType="separate"/>
    </w:r>
    <w:r w:rsidRPr="00FF41CC">
      <w:rPr>
        <w:rFonts w:ascii="Calibri" w:hAnsi="Calibri" w:cs="Calibri"/>
      </w:rPr>
      <w:t>1</w:t>
    </w:r>
    <w:r w:rsidRPr="00FF41CC">
      <w:rPr>
        <w:rFonts w:ascii="Calibri" w:hAnsi="Calibri" w:cs="Calibri"/>
      </w:rPr>
      <w:fldChar w:fldCharType="end"/>
    </w:r>
    <w:r w:rsidRPr="00FF41CC">
      <w:rPr>
        <w:rFonts w:ascii="Calibri" w:hAnsi="Calibri" w:cs="Calibri"/>
      </w:rPr>
      <w:t xml:space="preserve"> of </w:t>
    </w:r>
    <w:r w:rsidRPr="00FF41CC">
      <w:rPr>
        <w:rFonts w:ascii="Calibri" w:hAnsi="Calibri" w:cs="Calibri"/>
      </w:rPr>
      <w:fldChar w:fldCharType="begin"/>
    </w:r>
    <w:r w:rsidRPr="00FF41CC">
      <w:rPr>
        <w:rFonts w:ascii="Calibri" w:hAnsi="Calibri" w:cs="Calibri"/>
      </w:rPr>
      <w:instrText xml:space="preserve"> NUMPAGES   \* MERGEFORMAT </w:instrText>
    </w:r>
    <w:r w:rsidRPr="00FF41CC">
      <w:rPr>
        <w:rFonts w:ascii="Calibri" w:hAnsi="Calibri" w:cs="Calibri"/>
      </w:rPr>
      <w:fldChar w:fldCharType="separate"/>
    </w:r>
    <w:r w:rsidRPr="00FF41CC">
      <w:rPr>
        <w:rFonts w:ascii="Calibri" w:hAnsi="Calibri" w:cs="Calibri"/>
      </w:rPr>
      <w:t>7</w:t>
    </w:r>
    <w:r w:rsidRPr="00FF41CC">
      <w:rPr>
        <w:rFonts w:ascii="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BC169" w14:textId="77777777" w:rsidR="00FF41CC" w:rsidRDefault="00FF41CC">
      <w:pPr>
        <w:spacing w:after="0" w:line="240" w:lineRule="auto"/>
      </w:pPr>
      <w:r>
        <w:separator/>
      </w:r>
    </w:p>
  </w:footnote>
  <w:footnote w:type="continuationSeparator" w:id="0">
    <w:p w14:paraId="252BC16B" w14:textId="77777777" w:rsidR="00FF41CC" w:rsidRDefault="00FF4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C15D" w14:textId="77777777" w:rsidR="00FF41CC" w:rsidRPr="00FF41CC" w:rsidRDefault="00FF41CC" w:rsidP="000758A6">
    <w:pPr>
      <w:pStyle w:val="Heading1"/>
      <w:contextualSpacing/>
      <w:jc w:val="center"/>
      <w:rPr>
        <w:rFonts w:ascii="Calibri" w:hAnsi="Calibri" w:cs="Calibri"/>
        <w:sz w:val="36"/>
      </w:rPr>
    </w:pPr>
    <w:r w:rsidRPr="00FF41CC">
      <w:rPr>
        <w:rFonts w:ascii="Calibri" w:hAnsi="Calibri" w:cs="Calibr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C163" w14:textId="77777777" w:rsidR="00FF41CC" w:rsidRPr="00FF41CC" w:rsidRDefault="00FF41CC" w:rsidP="000F59BB">
    <w:pPr>
      <w:pStyle w:val="Heading1"/>
      <w:contextualSpacing/>
      <w:jc w:val="center"/>
      <w:rPr>
        <w:rFonts w:ascii="Calibri" w:hAnsi="Calibri" w:cs="Calibri"/>
        <w:sz w:val="36"/>
      </w:rPr>
    </w:pPr>
    <w:r w:rsidRPr="00FF41CC">
      <w:rPr>
        <w:rFonts w:ascii="Calibri" w:hAnsi="Calibri" w:cs="Calibr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05182"/>
    <w:multiLevelType w:val="hybridMultilevel"/>
    <w:tmpl w:val="6082C430"/>
    <w:lvl w:ilvl="0" w:tplc="B3D0C2E2">
      <w:start w:val="1"/>
      <w:numFmt w:val="bullet"/>
      <w:lvlText w:val=""/>
      <w:lvlJc w:val="left"/>
      <w:pPr>
        <w:ind w:left="720" w:hanging="360"/>
      </w:pPr>
      <w:rPr>
        <w:rFonts w:ascii="Symbol" w:hAnsi="Symbol" w:hint="default"/>
      </w:rPr>
    </w:lvl>
    <w:lvl w:ilvl="1" w:tplc="F0E8B830" w:tentative="1">
      <w:start w:val="1"/>
      <w:numFmt w:val="bullet"/>
      <w:lvlText w:val="o"/>
      <w:lvlJc w:val="left"/>
      <w:pPr>
        <w:ind w:left="1440" w:hanging="360"/>
      </w:pPr>
      <w:rPr>
        <w:rFonts w:ascii="Courier New" w:hAnsi="Courier New" w:cs="Courier New" w:hint="default"/>
      </w:rPr>
    </w:lvl>
    <w:lvl w:ilvl="2" w:tplc="91DAEBEA" w:tentative="1">
      <w:start w:val="1"/>
      <w:numFmt w:val="bullet"/>
      <w:lvlText w:val=""/>
      <w:lvlJc w:val="left"/>
      <w:pPr>
        <w:ind w:left="2160" w:hanging="360"/>
      </w:pPr>
      <w:rPr>
        <w:rFonts w:ascii="Wingdings" w:hAnsi="Wingdings" w:hint="default"/>
      </w:rPr>
    </w:lvl>
    <w:lvl w:ilvl="3" w:tplc="396A0CB0" w:tentative="1">
      <w:start w:val="1"/>
      <w:numFmt w:val="bullet"/>
      <w:lvlText w:val=""/>
      <w:lvlJc w:val="left"/>
      <w:pPr>
        <w:ind w:left="2880" w:hanging="360"/>
      </w:pPr>
      <w:rPr>
        <w:rFonts w:ascii="Symbol" w:hAnsi="Symbol" w:hint="default"/>
      </w:rPr>
    </w:lvl>
    <w:lvl w:ilvl="4" w:tplc="2F9A736E" w:tentative="1">
      <w:start w:val="1"/>
      <w:numFmt w:val="bullet"/>
      <w:lvlText w:val="o"/>
      <w:lvlJc w:val="left"/>
      <w:pPr>
        <w:ind w:left="3600" w:hanging="360"/>
      </w:pPr>
      <w:rPr>
        <w:rFonts w:ascii="Courier New" w:hAnsi="Courier New" w:cs="Courier New" w:hint="default"/>
      </w:rPr>
    </w:lvl>
    <w:lvl w:ilvl="5" w:tplc="AA40DE58" w:tentative="1">
      <w:start w:val="1"/>
      <w:numFmt w:val="bullet"/>
      <w:lvlText w:val=""/>
      <w:lvlJc w:val="left"/>
      <w:pPr>
        <w:ind w:left="4320" w:hanging="360"/>
      </w:pPr>
      <w:rPr>
        <w:rFonts w:ascii="Wingdings" w:hAnsi="Wingdings" w:hint="default"/>
      </w:rPr>
    </w:lvl>
    <w:lvl w:ilvl="6" w:tplc="60061DB4" w:tentative="1">
      <w:start w:val="1"/>
      <w:numFmt w:val="bullet"/>
      <w:lvlText w:val=""/>
      <w:lvlJc w:val="left"/>
      <w:pPr>
        <w:ind w:left="5040" w:hanging="360"/>
      </w:pPr>
      <w:rPr>
        <w:rFonts w:ascii="Symbol" w:hAnsi="Symbol" w:hint="default"/>
      </w:rPr>
    </w:lvl>
    <w:lvl w:ilvl="7" w:tplc="C7163E5E" w:tentative="1">
      <w:start w:val="1"/>
      <w:numFmt w:val="bullet"/>
      <w:lvlText w:val="o"/>
      <w:lvlJc w:val="left"/>
      <w:pPr>
        <w:ind w:left="5760" w:hanging="360"/>
      </w:pPr>
      <w:rPr>
        <w:rFonts w:ascii="Courier New" w:hAnsi="Courier New" w:cs="Courier New" w:hint="default"/>
      </w:rPr>
    </w:lvl>
    <w:lvl w:ilvl="8" w:tplc="FAF05E86" w:tentative="1">
      <w:start w:val="1"/>
      <w:numFmt w:val="bullet"/>
      <w:lvlText w:val=""/>
      <w:lvlJc w:val="left"/>
      <w:pPr>
        <w:ind w:left="6480" w:hanging="360"/>
      </w:pPr>
      <w:rPr>
        <w:rFonts w:ascii="Wingdings" w:hAnsi="Wingdings" w:hint="default"/>
      </w:rPr>
    </w:lvl>
  </w:abstractNum>
  <w:abstractNum w:abstractNumId="1" w15:restartNumberingAfterBreak="0">
    <w:nsid w:val="4BF35D7A"/>
    <w:multiLevelType w:val="hybridMultilevel"/>
    <w:tmpl w:val="C5DE54A4"/>
    <w:lvl w:ilvl="0" w:tplc="7AB62B92">
      <w:start w:val="1"/>
      <w:numFmt w:val="decimal"/>
      <w:lvlText w:val="%1."/>
      <w:lvlJc w:val="left"/>
      <w:pPr>
        <w:ind w:left="160" w:hanging="245"/>
      </w:pPr>
      <w:rPr>
        <w:rFonts w:ascii="Arial" w:eastAsia="Arial" w:hAnsi="Arial" w:cs="Arial" w:hint="default"/>
        <w:b w:val="0"/>
        <w:bCs w:val="0"/>
        <w:i w:val="0"/>
        <w:iCs w:val="0"/>
        <w:spacing w:val="0"/>
        <w:w w:val="99"/>
        <w:sz w:val="22"/>
        <w:szCs w:val="22"/>
        <w:lang w:val="en-US" w:eastAsia="en-US" w:bidi="ar-SA"/>
      </w:rPr>
    </w:lvl>
    <w:lvl w:ilvl="1" w:tplc="F2F2D6D4">
      <w:start w:val="1"/>
      <w:numFmt w:val="lowerLetter"/>
      <w:lvlText w:val="%2."/>
      <w:lvlJc w:val="left"/>
      <w:pPr>
        <w:ind w:left="160" w:hanging="245"/>
      </w:pPr>
      <w:rPr>
        <w:rFonts w:ascii="Arial" w:eastAsia="Arial" w:hAnsi="Arial" w:cs="Arial" w:hint="default"/>
        <w:b w:val="0"/>
        <w:bCs w:val="0"/>
        <w:i w:val="0"/>
        <w:iCs w:val="0"/>
        <w:spacing w:val="0"/>
        <w:w w:val="99"/>
        <w:sz w:val="22"/>
        <w:szCs w:val="22"/>
        <w:lang w:val="en-US" w:eastAsia="en-US" w:bidi="ar-SA"/>
      </w:rPr>
    </w:lvl>
    <w:lvl w:ilvl="2" w:tplc="3E1AD2FA">
      <w:numFmt w:val="bullet"/>
      <w:lvlText w:val="•"/>
      <w:lvlJc w:val="left"/>
      <w:pPr>
        <w:ind w:left="2080" w:hanging="245"/>
      </w:pPr>
      <w:rPr>
        <w:rFonts w:hint="default"/>
        <w:lang w:val="en-US" w:eastAsia="en-US" w:bidi="ar-SA"/>
      </w:rPr>
    </w:lvl>
    <w:lvl w:ilvl="3" w:tplc="5F2A5C3C">
      <w:numFmt w:val="bullet"/>
      <w:lvlText w:val="•"/>
      <w:lvlJc w:val="left"/>
      <w:pPr>
        <w:ind w:left="3040" w:hanging="245"/>
      </w:pPr>
      <w:rPr>
        <w:rFonts w:hint="default"/>
        <w:lang w:val="en-US" w:eastAsia="en-US" w:bidi="ar-SA"/>
      </w:rPr>
    </w:lvl>
    <w:lvl w:ilvl="4" w:tplc="CA829298">
      <w:numFmt w:val="bullet"/>
      <w:lvlText w:val="•"/>
      <w:lvlJc w:val="left"/>
      <w:pPr>
        <w:ind w:left="4000" w:hanging="245"/>
      </w:pPr>
      <w:rPr>
        <w:rFonts w:hint="default"/>
        <w:lang w:val="en-US" w:eastAsia="en-US" w:bidi="ar-SA"/>
      </w:rPr>
    </w:lvl>
    <w:lvl w:ilvl="5" w:tplc="446C4194">
      <w:numFmt w:val="bullet"/>
      <w:lvlText w:val="•"/>
      <w:lvlJc w:val="left"/>
      <w:pPr>
        <w:ind w:left="4960" w:hanging="245"/>
      </w:pPr>
      <w:rPr>
        <w:rFonts w:hint="default"/>
        <w:lang w:val="en-US" w:eastAsia="en-US" w:bidi="ar-SA"/>
      </w:rPr>
    </w:lvl>
    <w:lvl w:ilvl="6" w:tplc="53320DD2">
      <w:numFmt w:val="bullet"/>
      <w:lvlText w:val="•"/>
      <w:lvlJc w:val="left"/>
      <w:pPr>
        <w:ind w:left="5920" w:hanging="245"/>
      </w:pPr>
      <w:rPr>
        <w:rFonts w:hint="default"/>
        <w:lang w:val="en-US" w:eastAsia="en-US" w:bidi="ar-SA"/>
      </w:rPr>
    </w:lvl>
    <w:lvl w:ilvl="7" w:tplc="6C2417A4">
      <w:numFmt w:val="bullet"/>
      <w:lvlText w:val="•"/>
      <w:lvlJc w:val="left"/>
      <w:pPr>
        <w:ind w:left="6880" w:hanging="245"/>
      </w:pPr>
      <w:rPr>
        <w:rFonts w:hint="default"/>
        <w:lang w:val="en-US" w:eastAsia="en-US" w:bidi="ar-SA"/>
      </w:rPr>
    </w:lvl>
    <w:lvl w:ilvl="8" w:tplc="55364852">
      <w:numFmt w:val="bullet"/>
      <w:lvlText w:val="•"/>
      <w:lvlJc w:val="left"/>
      <w:pPr>
        <w:ind w:left="7840" w:hanging="245"/>
      </w:pPr>
      <w:rPr>
        <w:rFonts w:hint="default"/>
        <w:lang w:val="en-US" w:eastAsia="en-US" w:bidi="ar-SA"/>
      </w:rPr>
    </w:lvl>
  </w:abstractNum>
  <w:abstractNum w:abstractNumId="2" w15:restartNumberingAfterBreak="0">
    <w:nsid w:val="4C162480"/>
    <w:multiLevelType w:val="hybridMultilevel"/>
    <w:tmpl w:val="24D0BEAC"/>
    <w:lvl w:ilvl="0" w:tplc="52A4E53A">
      <w:start w:val="1"/>
      <w:numFmt w:val="decimal"/>
      <w:lvlText w:val="%1."/>
      <w:lvlJc w:val="left"/>
      <w:pPr>
        <w:ind w:left="160" w:hanging="245"/>
      </w:pPr>
      <w:rPr>
        <w:rFonts w:hint="default"/>
        <w:b w:val="0"/>
        <w:bCs w:val="0"/>
        <w:i w:val="0"/>
        <w:iCs w:val="0"/>
        <w:spacing w:val="0"/>
        <w:w w:val="99"/>
        <w:sz w:val="22"/>
        <w:szCs w:val="22"/>
        <w:lang w:val="en-US" w:eastAsia="en-US" w:bidi="ar-SA"/>
      </w:rPr>
    </w:lvl>
    <w:lvl w:ilvl="1" w:tplc="5F128E74">
      <w:numFmt w:val="bullet"/>
      <w:lvlText w:val="•"/>
      <w:lvlJc w:val="left"/>
      <w:pPr>
        <w:ind w:left="1120" w:hanging="245"/>
      </w:pPr>
      <w:rPr>
        <w:rFonts w:hint="default"/>
        <w:lang w:val="en-US" w:eastAsia="en-US" w:bidi="ar-SA"/>
      </w:rPr>
    </w:lvl>
    <w:lvl w:ilvl="2" w:tplc="75024F74">
      <w:numFmt w:val="bullet"/>
      <w:lvlText w:val="•"/>
      <w:lvlJc w:val="left"/>
      <w:pPr>
        <w:ind w:left="2080" w:hanging="245"/>
      </w:pPr>
      <w:rPr>
        <w:rFonts w:hint="default"/>
        <w:lang w:val="en-US" w:eastAsia="en-US" w:bidi="ar-SA"/>
      </w:rPr>
    </w:lvl>
    <w:lvl w:ilvl="3" w:tplc="6F603232">
      <w:numFmt w:val="bullet"/>
      <w:lvlText w:val="•"/>
      <w:lvlJc w:val="left"/>
      <w:pPr>
        <w:ind w:left="3040" w:hanging="245"/>
      </w:pPr>
      <w:rPr>
        <w:rFonts w:hint="default"/>
        <w:lang w:val="en-US" w:eastAsia="en-US" w:bidi="ar-SA"/>
      </w:rPr>
    </w:lvl>
    <w:lvl w:ilvl="4" w:tplc="126C248C">
      <w:numFmt w:val="bullet"/>
      <w:lvlText w:val="•"/>
      <w:lvlJc w:val="left"/>
      <w:pPr>
        <w:ind w:left="4000" w:hanging="245"/>
      </w:pPr>
      <w:rPr>
        <w:rFonts w:hint="default"/>
        <w:lang w:val="en-US" w:eastAsia="en-US" w:bidi="ar-SA"/>
      </w:rPr>
    </w:lvl>
    <w:lvl w:ilvl="5" w:tplc="8208DB62">
      <w:numFmt w:val="bullet"/>
      <w:lvlText w:val="•"/>
      <w:lvlJc w:val="left"/>
      <w:pPr>
        <w:ind w:left="4960" w:hanging="245"/>
      </w:pPr>
      <w:rPr>
        <w:rFonts w:hint="default"/>
        <w:lang w:val="en-US" w:eastAsia="en-US" w:bidi="ar-SA"/>
      </w:rPr>
    </w:lvl>
    <w:lvl w:ilvl="6" w:tplc="CA2EC272">
      <w:numFmt w:val="bullet"/>
      <w:lvlText w:val="•"/>
      <w:lvlJc w:val="left"/>
      <w:pPr>
        <w:ind w:left="5920" w:hanging="245"/>
      </w:pPr>
      <w:rPr>
        <w:rFonts w:hint="default"/>
        <w:lang w:val="en-US" w:eastAsia="en-US" w:bidi="ar-SA"/>
      </w:rPr>
    </w:lvl>
    <w:lvl w:ilvl="7" w:tplc="3CFAA930">
      <w:numFmt w:val="bullet"/>
      <w:lvlText w:val="•"/>
      <w:lvlJc w:val="left"/>
      <w:pPr>
        <w:ind w:left="6880" w:hanging="245"/>
      </w:pPr>
      <w:rPr>
        <w:rFonts w:hint="default"/>
        <w:lang w:val="en-US" w:eastAsia="en-US" w:bidi="ar-SA"/>
      </w:rPr>
    </w:lvl>
    <w:lvl w:ilvl="8" w:tplc="3C5C239E">
      <w:numFmt w:val="bullet"/>
      <w:lvlText w:val="•"/>
      <w:lvlJc w:val="left"/>
      <w:pPr>
        <w:ind w:left="7840" w:hanging="245"/>
      </w:pPr>
      <w:rPr>
        <w:rFonts w:hint="default"/>
        <w:lang w:val="en-US" w:eastAsia="en-US" w:bidi="ar-SA"/>
      </w:rPr>
    </w:lvl>
  </w:abstractNum>
  <w:num w:numId="1" w16cid:durableId="1095127127">
    <w:abstractNumId w:val="0"/>
  </w:num>
  <w:num w:numId="2" w16cid:durableId="1341812308">
    <w:abstractNumId w:val="1"/>
  </w:num>
  <w:num w:numId="3" w16cid:durableId="2006350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CF8"/>
    <w:rsid w:val="00201CF8"/>
    <w:rsid w:val="006F1C27"/>
    <w:rsid w:val="0080684D"/>
    <w:rsid w:val="00FF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BC0C2"/>
  <w15:docId w15:val="{7DA04341-201C-4B7A-9982-CE4A34439B8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7443"/>
    <w:rPr>
      <w:color w:val="0000FF" w:themeColor="hyperlink"/>
      <w:u w:val="single"/>
    </w:rPr>
  </w:style>
  <w:style w:type="character" w:customStyle="1" w:styleId="UnresolvedMention1">
    <w:name w:val="Unresolved Mention1"/>
    <w:basedOn w:val="DefaultParagraphFont"/>
    <w:uiPriority w:val="99"/>
    <w:semiHidden/>
    <w:unhideWhenUsed/>
    <w:rsid w:val="004674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gsa.gov/forms"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eterans.certify.sba.gov/" TargetMode="External"/><Relationship Id="rId12" Type="http://schemas.openxmlformats.org/officeDocument/2006/relationships/hyperlink" Target="http://www.cfm.va.gov/TI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ron.Holmes@va.gov"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Donteana.Gibbs@va.gov" TargetMode="External"/><Relationship Id="rId4" Type="http://schemas.openxmlformats.org/officeDocument/2006/relationships/webSettings" Target="webSettings.xml"/><Relationship Id="rId9" Type="http://schemas.openxmlformats.org/officeDocument/2006/relationships/hyperlink" Target="mailto:Donteana.Gibbs@va.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2048</Words>
  <Characters>11449</Characters>
  <Application>Microsoft Office Word</Application>
  <DocSecurity>0</DocSecurity>
  <Lines>238</Lines>
  <Paragraphs>126</Paragraphs>
  <ScaleCrop>false</ScaleCrop>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Gibbs, Donteana R. (NCO 6)</cp:lastModifiedBy>
  <cp:revision>3</cp:revision>
  <dcterms:created xsi:type="dcterms:W3CDTF">2026-02-12T19:21:00Z</dcterms:created>
  <dcterms:modified xsi:type="dcterms:W3CDTF">2026-02-12T19:25:00Z</dcterms:modified>
</cp:coreProperties>
</file>