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978129" w14:textId="77777777" w:rsidR="001D2AD3" w:rsidRPr="004C7C18" w:rsidRDefault="001D2AD3"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420172" w14:paraId="1997812C" w14:textId="77777777" w:rsidTr="00917C3B">
        <w:tc>
          <w:tcPr>
            <w:tcW w:w="1098" w:type="dxa"/>
          </w:tcPr>
          <w:p w14:paraId="1997812A" w14:textId="77777777" w:rsidR="001D2AD3" w:rsidRPr="000762B6" w:rsidRDefault="001D2AD3">
            <w:pPr>
              <w:rPr>
                <w:rFonts w:cstheme="minorHAnsi"/>
                <w:b/>
                <w:szCs w:val="20"/>
              </w:rPr>
            </w:pPr>
            <w:r w:rsidRPr="000762B6">
              <w:rPr>
                <w:rFonts w:cstheme="minorHAnsi"/>
                <w:b/>
                <w:szCs w:val="20"/>
              </w:rPr>
              <w:t>SUBJECT*</w:t>
            </w:r>
          </w:p>
        </w:tc>
        <w:tc>
          <w:tcPr>
            <w:tcW w:w="8820" w:type="dxa"/>
          </w:tcPr>
          <w:p w14:paraId="1997812B" w14:textId="77777777" w:rsidR="001D2AD3" w:rsidRPr="000104D7" w:rsidRDefault="001D2AD3">
            <w:pPr>
              <w:rPr>
                <w:rStyle w:val="AAMSKBFill-InHighlight"/>
                <w:color w:val="auto"/>
              </w:rPr>
            </w:pPr>
            <w:r>
              <w:rPr>
                <w:rStyle w:val="AAMSKBFill-InHighlight"/>
                <w:color w:val="auto"/>
              </w:rPr>
              <w:t>Gene Expression Profile (GEP) As Needed Testing</w:t>
            </w:r>
            <w:r w:rsidRPr="000104D7">
              <w:rPr>
                <w:rStyle w:val="AAMSKBFill-InHighlight"/>
                <w:color w:val="auto"/>
              </w:rPr>
              <w:t xml:space="preserve"> </w:t>
            </w:r>
            <w:r>
              <w:rPr>
                <w:rStyle w:val="AAMSKBFill-InHighlight"/>
                <w:color w:val="auto"/>
              </w:rPr>
              <w:t>One Year | 05/01/2026-04/30/2027</w:t>
            </w:r>
            <w:r w:rsidRPr="000104D7">
              <w:rPr>
                <w:rStyle w:val="AAMSKBFill-InHighlight"/>
                <w:color w:val="auto"/>
              </w:rPr>
              <w:t xml:space="preserve"> </w:t>
            </w:r>
            <w:r>
              <w:rPr>
                <w:rStyle w:val="AAMSKBFill-InHighlight"/>
                <w:color w:val="auto"/>
              </w:rPr>
              <w:t>Lebanon VA Medical Center</w:t>
            </w:r>
            <w:r w:rsidRPr="000104D7">
              <w:rPr>
                <w:rStyle w:val="AAMSKBFill-InHighlight"/>
                <w:color w:val="auto"/>
              </w:rPr>
              <w:t xml:space="preserve"> </w:t>
            </w:r>
            <w:r>
              <w:rPr>
                <w:rStyle w:val="AAMSKBFill-InHighlight"/>
                <w:color w:val="auto"/>
              </w:rPr>
              <w:t>Castle Bioscience Brand Name or Equivalent</w:t>
            </w:r>
          </w:p>
        </w:tc>
      </w:tr>
    </w:tbl>
    <w:p w14:paraId="1997812D" w14:textId="77777777" w:rsidR="001D2AD3" w:rsidRPr="004C7C18" w:rsidRDefault="001D2AD3" w:rsidP="00783A50">
      <w:pPr>
        <w:spacing w:after="160" w:line="254" w:lineRule="auto"/>
        <w:rPr>
          <w:rFonts w:eastAsia="Calibri" w:cstheme="minorHAnsi"/>
          <w:szCs w:val="20"/>
        </w:rPr>
      </w:pPr>
    </w:p>
    <w:p w14:paraId="1997812E" w14:textId="77777777" w:rsidR="001D2AD3" w:rsidRPr="004C7C18" w:rsidRDefault="001D2AD3"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420172" w14:paraId="19978131" w14:textId="77777777" w:rsidTr="006E6FE5">
        <w:tc>
          <w:tcPr>
            <w:tcW w:w="4698" w:type="dxa"/>
            <w:hideMark/>
          </w:tcPr>
          <w:p w14:paraId="1997812F" w14:textId="77777777" w:rsidR="001D2AD3" w:rsidRPr="000762B6" w:rsidRDefault="001D2AD3">
            <w:pPr>
              <w:rPr>
                <w:rFonts w:cstheme="minorHAnsi"/>
                <w:b/>
                <w:szCs w:val="20"/>
              </w:rPr>
            </w:pPr>
            <w:r w:rsidRPr="000762B6">
              <w:rPr>
                <w:rFonts w:cstheme="minorHAnsi"/>
                <w:b/>
                <w:szCs w:val="20"/>
              </w:rPr>
              <w:t>CONTRACTING OFFICE’S ZIP CODE*</w:t>
            </w:r>
          </w:p>
        </w:tc>
        <w:tc>
          <w:tcPr>
            <w:tcW w:w="5220" w:type="dxa"/>
            <w:hideMark/>
          </w:tcPr>
          <w:p w14:paraId="19978130" w14:textId="77777777" w:rsidR="001D2AD3" w:rsidRPr="000762B6" w:rsidRDefault="001D2AD3">
            <w:pPr>
              <w:rPr>
                <w:rFonts w:cstheme="minorHAnsi"/>
              </w:rPr>
            </w:pPr>
            <w:r>
              <w:rPr>
                <w:rFonts w:cstheme="minorHAnsi"/>
              </w:rPr>
              <w:t>18711</w:t>
            </w:r>
          </w:p>
        </w:tc>
      </w:tr>
      <w:tr w:rsidR="00420172" w14:paraId="19978134" w14:textId="77777777" w:rsidTr="006E6FE5">
        <w:tc>
          <w:tcPr>
            <w:tcW w:w="4698" w:type="dxa"/>
            <w:hideMark/>
          </w:tcPr>
          <w:p w14:paraId="19978132" w14:textId="77777777" w:rsidR="001D2AD3" w:rsidRPr="000762B6" w:rsidRDefault="001D2AD3">
            <w:pPr>
              <w:rPr>
                <w:rFonts w:cstheme="minorHAnsi"/>
                <w:b/>
                <w:szCs w:val="20"/>
              </w:rPr>
            </w:pPr>
            <w:r w:rsidRPr="000762B6">
              <w:rPr>
                <w:rFonts w:cstheme="minorHAnsi"/>
                <w:b/>
                <w:szCs w:val="20"/>
              </w:rPr>
              <w:t>SOLICITATION NUMBER*</w:t>
            </w:r>
          </w:p>
        </w:tc>
        <w:tc>
          <w:tcPr>
            <w:tcW w:w="5220" w:type="dxa"/>
            <w:hideMark/>
          </w:tcPr>
          <w:p w14:paraId="19978133" w14:textId="77777777" w:rsidR="001D2AD3" w:rsidRPr="000762B6" w:rsidRDefault="001D2AD3">
            <w:pPr>
              <w:rPr>
                <w:rFonts w:cstheme="minorHAnsi"/>
              </w:rPr>
            </w:pPr>
            <w:r>
              <w:rPr>
                <w:rFonts w:cstheme="minorHAnsi"/>
              </w:rPr>
              <w:t>36C24426Q0357</w:t>
            </w:r>
          </w:p>
        </w:tc>
      </w:tr>
      <w:tr w:rsidR="00420172" w14:paraId="19978137" w14:textId="77777777" w:rsidTr="006E6FE5">
        <w:tc>
          <w:tcPr>
            <w:tcW w:w="4698" w:type="dxa"/>
            <w:hideMark/>
          </w:tcPr>
          <w:p w14:paraId="19978135" w14:textId="77777777" w:rsidR="001D2AD3" w:rsidRPr="000762B6" w:rsidRDefault="001D2AD3">
            <w:pPr>
              <w:rPr>
                <w:rFonts w:cstheme="minorHAnsi"/>
                <w:b/>
                <w:szCs w:val="20"/>
              </w:rPr>
            </w:pPr>
            <w:r w:rsidRPr="000762B6">
              <w:rPr>
                <w:rFonts w:cstheme="minorHAnsi"/>
                <w:b/>
                <w:szCs w:val="20"/>
              </w:rPr>
              <w:t>RESPONSE DATE/TIME/ZONE</w:t>
            </w:r>
          </w:p>
        </w:tc>
        <w:tc>
          <w:tcPr>
            <w:tcW w:w="5220" w:type="dxa"/>
            <w:hideMark/>
          </w:tcPr>
          <w:p w14:paraId="19978136" w14:textId="77777777" w:rsidR="001D2AD3" w:rsidRPr="004C7C18" w:rsidRDefault="001D2AD3">
            <w:pPr>
              <w:rPr>
                <w:rFonts w:cstheme="minorHAnsi"/>
                <w:szCs w:val="20"/>
              </w:rPr>
            </w:pPr>
            <w:r>
              <w:rPr>
                <w:rFonts w:cstheme="minorHAnsi"/>
                <w:szCs w:val="20"/>
              </w:rPr>
              <w:t>03-09-2026</w:t>
            </w:r>
            <w:r w:rsidRPr="004C7C18">
              <w:rPr>
                <w:rStyle w:val="AAMSKBFill-InHighlight"/>
                <w:rFonts w:cstheme="minorHAnsi"/>
              </w:rPr>
              <w:t xml:space="preserve"> </w:t>
            </w:r>
            <w:r>
              <w:rPr>
                <w:rFonts w:cstheme="minorHAnsi"/>
                <w:szCs w:val="20"/>
              </w:rPr>
              <w:t>16:00</w:t>
            </w:r>
            <w:r w:rsidRPr="004C7C18">
              <w:rPr>
                <w:rStyle w:val="AAMSKBFill-InHighlight"/>
                <w:rFonts w:cstheme="minorHAnsi"/>
              </w:rPr>
              <w:t xml:space="preserve"> </w:t>
            </w:r>
            <w:r>
              <w:rPr>
                <w:rFonts w:cstheme="minorHAnsi"/>
                <w:szCs w:val="20"/>
              </w:rPr>
              <w:t>EASTERN TIME, NEW YORK, USA</w:t>
            </w:r>
          </w:p>
        </w:tc>
      </w:tr>
      <w:tr w:rsidR="00420172" w14:paraId="1997813A" w14:textId="77777777" w:rsidTr="006E6FE5">
        <w:tc>
          <w:tcPr>
            <w:tcW w:w="4698" w:type="dxa"/>
          </w:tcPr>
          <w:p w14:paraId="19978138" w14:textId="77777777" w:rsidR="001D2AD3" w:rsidRPr="000762B6" w:rsidRDefault="001D2AD3">
            <w:pPr>
              <w:rPr>
                <w:rFonts w:cstheme="minorHAnsi"/>
                <w:b/>
                <w:szCs w:val="20"/>
              </w:rPr>
            </w:pPr>
            <w:r w:rsidRPr="000762B6">
              <w:rPr>
                <w:rFonts w:cstheme="minorHAnsi"/>
                <w:b/>
                <w:szCs w:val="20"/>
              </w:rPr>
              <w:t>ARCHIVE</w:t>
            </w:r>
          </w:p>
        </w:tc>
        <w:tc>
          <w:tcPr>
            <w:tcW w:w="5220" w:type="dxa"/>
            <w:hideMark/>
          </w:tcPr>
          <w:p w14:paraId="19978139" w14:textId="77777777" w:rsidR="001D2AD3" w:rsidRPr="004C7C18" w:rsidRDefault="001D2AD3">
            <w:pPr>
              <w:rPr>
                <w:rFonts w:cstheme="minorHAnsi"/>
                <w:szCs w:val="20"/>
              </w:rPr>
            </w:pPr>
            <w:r>
              <w:rPr>
                <w:rFonts w:cstheme="minorHAnsi"/>
                <w:szCs w:val="20"/>
              </w:rPr>
              <w:t>15</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420172" w14:paraId="1997813D" w14:textId="77777777" w:rsidTr="006E6FE5">
        <w:tc>
          <w:tcPr>
            <w:tcW w:w="4698" w:type="dxa"/>
          </w:tcPr>
          <w:p w14:paraId="1997813B" w14:textId="77777777" w:rsidR="001D2AD3" w:rsidRPr="000762B6" w:rsidRDefault="001D2AD3">
            <w:pPr>
              <w:rPr>
                <w:rFonts w:cstheme="minorHAnsi"/>
                <w:b/>
                <w:szCs w:val="20"/>
              </w:rPr>
            </w:pPr>
            <w:r w:rsidRPr="000762B6">
              <w:rPr>
                <w:rFonts w:cstheme="minorHAnsi"/>
                <w:b/>
                <w:szCs w:val="20"/>
              </w:rPr>
              <w:t>RECOVERY ACT FUNDS</w:t>
            </w:r>
          </w:p>
        </w:tc>
        <w:tc>
          <w:tcPr>
            <w:tcW w:w="5220" w:type="dxa"/>
            <w:hideMark/>
          </w:tcPr>
          <w:p w14:paraId="1997813C" w14:textId="77777777" w:rsidR="001D2AD3" w:rsidRPr="004C7C18" w:rsidRDefault="001D2AD3">
            <w:pPr>
              <w:rPr>
                <w:rFonts w:cstheme="minorHAnsi"/>
                <w:szCs w:val="20"/>
              </w:rPr>
            </w:pPr>
            <w:r>
              <w:rPr>
                <w:rFonts w:cstheme="minorHAnsi"/>
                <w:szCs w:val="20"/>
              </w:rPr>
              <w:t>N</w:t>
            </w:r>
          </w:p>
        </w:tc>
      </w:tr>
      <w:tr w:rsidR="00420172" w14:paraId="19978140" w14:textId="77777777" w:rsidTr="006E6FE5">
        <w:tc>
          <w:tcPr>
            <w:tcW w:w="4698" w:type="dxa"/>
          </w:tcPr>
          <w:p w14:paraId="1997813E" w14:textId="77777777" w:rsidR="001D2AD3" w:rsidRPr="000762B6" w:rsidRDefault="001D2AD3">
            <w:pPr>
              <w:rPr>
                <w:rFonts w:cstheme="minorHAnsi"/>
                <w:b/>
                <w:szCs w:val="20"/>
              </w:rPr>
            </w:pPr>
            <w:r w:rsidRPr="000762B6">
              <w:rPr>
                <w:rFonts w:cstheme="minorHAnsi"/>
                <w:b/>
                <w:szCs w:val="20"/>
              </w:rPr>
              <w:t>SET-ASIDE</w:t>
            </w:r>
          </w:p>
        </w:tc>
        <w:tc>
          <w:tcPr>
            <w:tcW w:w="5220" w:type="dxa"/>
            <w:hideMark/>
          </w:tcPr>
          <w:p w14:paraId="1997813F" w14:textId="77777777" w:rsidR="001D2AD3" w:rsidRPr="00C838FE" w:rsidRDefault="001D2AD3">
            <w:pPr>
              <w:rPr>
                <w:rFonts w:cstheme="minorHAnsi"/>
                <w:szCs w:val="20"/>
              </w:rPr>
            </w:pPr>
            <w:r>
              <w:rPr>
                <w:rFonts w:cstheme="minorHAnsi"/>
                <w:szCs w:val="20"/>
              </w:rPr>
              <w:t>SBA</w:t>
            </w:r>
          </w:p>
        </w:tc>
      </w:tr>
      <w:tr w:rsidR="00420172" w14:paraId="19978143" w14:textId="77777777" w:rsidTr="006E6FE5">
        <w:tc>
          <w:tcPr>
            <w:tcW w:w="4698" w:type="dxa"/>
          </w:tcPr>
          <w:p w14:paraId="19978141" w14:textId="77777777" w:rsidR="001D2AD3" w:rsidRPr="000762B6" w:rsidRDefault="001D2AD3">
            <w:pPr>
              <w:rPr>
                <w:rFonts w:cstheme="minorHAnsi"/>
                <w:b/>
                <w:szCs w:val="20"/>
              </w:rPr>
            </w:pPr>
            <w:r w:rsidRPr="000762B6">
              <w:rPr>
                <w:rFonts w:cstheme="minorHAnsi"/>
                <w:b/>
                <w:szCs w:val="20"/>
              </w:rPr>
              <w:t>PRODUCT SERVICE CODE*</w:t>
            </w:r>
          </w:p>
        </w:tc>
        <w:tc>
          <w:tcPr>
            <w:tcW w:w="5220" w:type="dxa"/>
          </w:tcPr>
          <w:p w14:paraId="19978142" w14:textId="77777777" w:rsidR="001D2AD3" w:rsidRPr="00C71F9E" w:rsidRDefault="001D2AD3">
            <w:pPr>
              <w:rPr>
                <w:rStyle w:val="AAMSKBFill-InHighlight"/>
                <w:color w:val="auto"/>
              </w:rPr>
            </w:pPr>
            <w:r>
              <w:rPr>
                <w:rStyle w:val="AAMSKBFill-InHighlight"/>
                <w:color w:val="auto"/>
              </w:rPr>
              <w:t>Q301</w:t>
            </w:r>
          </w:p>
        </w:tc>
      </w:tr>
      <w:tr w:rsidR="00420172" w14:paraId="19978146" w14:textId="77777777" w:rsidTr="006E6FE5">
        <w:tc>
          <w:tcPr>
            <w:tcW w:w="4698" w:type="dxa"/>
          </w:tcPr>
          <w:p w14:paraId="19978144" w14:textId="77777777" w:rsidR="001D2AD3" w:rsidRPr="000762B6" w:rsidRDefault="001D2AD3">
            <w:pPr>
              <w:rPr>
                <w:rFonts w:cstheme="minorHAnsi"/>
                <w:b/>
                <w:szCs w:val="20"/>
              </w:rPr>
            </w:pPr>
            <w:r w:rsidRPr="000762B6">
              <w:rPr>
                <w:rFonts w:cstheme="minorHAnsi"/>
                <w:b/>
                <w:szCs w:val="20"/>
              </w:rPr>
              <w:t>NAICS CODE*</w:t>
            </w:r>
          </w:p>
        </w:tc>
        <w:tc>
          <w:tcPr>
            <w:tcW w:w="5220" w:type="dxa"/>
            <w:hideMark/>
          </w:tcPr>
          <w:p w14:paraId="19978145" w14:textId="77777777" w:rsidR="001D2AD3" w:rsidRPr="004C7C18" w:rsidRDefault="001D2AD3">
            <w:pPr>
              <w:rPr>
                <w:rFonts w:cstheme="minorHAnsi"/>
                <w:szCs w:val="20"/>
              </w:rPr>
            </w:pPr>
            <w:r>
              <w:rPr>
                <w:rFonts w:cstheme="minorHAnsi"/>
                <w:szCs w:val="20"/>
              </w:rPr>
              <w:t>621511</w:t>
            </w:r>
          </w:p>
        </w:tc>
      </w:tr>
      <w:tr w:rsidR="00420172" w14:paraId="1997814E" w14:textId="77777777" w:rsidTr="006E6FE5">
        <w:tc>
          <w:tcPr>
            <w:tcW w:w="4698" w:type="dxa"/>
            <w:hideMark/>
          </w:tcPr>
          <w:p w14:paraId="19978147" w14:textId="77777777" w:rsidR="001D2AD3" w:rsidRPr="000762B6" w:rsidRDefault="001D2AD3">
            <w:pPr>
              <w:rPr>
                <w:rFonts w:cstheme="minorHAnsi"/>
                <w:b/>
                <w:szCs w:val="20"/>
              </w:rPr>
            </w:pPr>
            <w:r w:rsidRPr="000762B6">
              <w:rPr>
                <w:rFonts w:cstheme="minorHAnsi"/>
                <w:b/>
                <w:szCs w:val="20"/>
              </w:rPr>
              <w:t>CONTRACTING OFFICE ADDRESS</w:t>
            </w:r>
          </w:p>
        </w:tc>
        <w:tc>
          <w:tcPr>
            <w:tcW w:w="5220" w:type="dxa"/>
          </w:tcPr>
          <w:p w14:paraId="19978148" w14:textId="77777777" w:rsidR="001D2AD3" w:rsidRPr="004C7C18" w:rsidRDefault="001D2AD3">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19978149" w14:textId="77777777" w:rsidR="001D2AD3" w:rsidRPr="004C7C18" w:rsidRDefault="001D2AD3">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4</w:t>
            </w:r>
            <w:r w:rsidRPr="004C7C18">
              <w:rPr>
                <w:rStyle w:val="AAMSKBFill-InHighlight"/>
                <w:rFonts w:cstheme="minorHAnsi"/>
              </w:rPr>
              <w:t xml:space="preserve"> </w:t>
            </w:r>
          </w:p>
          <w:p w14:paraId="1997814A" w14:textId="77777777" w:rsidR="001D2AD3" w:rsidRPr="004C7C18" w:rsidRDefault="001D2AD3">
            <w:pPr>
              <w:rPr>
                <w:rFonts w:eastAsiaTheme="minorHAnsi" w:cstheme="minorHAnsi"/>
                <w:szCs w:val="20"/>
                <w:bdr w:val="none" w:sz="0" w:space="0" w:color="auto" w:frame="1"/>
              </w:rPr>
            </w:pPr>
            <w:r>
              <w:rPr>
                <w:rFonts w:eastAsiaTheme="minorHAnsi" w:cstheme="minorHAnsi"/>
                <w:szCs w:val="20"/>
                <w:bdr w:val="none" w:sz="0" w:space="0" w:color="auto" w:frame="1"/>
              </w:rPr>
              <w:t>Services 5</w:t>
            </w:r>
            <w:r w:rsidRPr="004C7C18">
              <w:rPr>
                <w:rStyle w:val="AAMSKBFill-InHighlight"/>
                <w:rFonts w:cstheme="minorHAnsi"/>
              </w:rPr>
              <w:t xml:space="preserve"> </w:t>
            </w:r>
          </w:p>
          <w:p w14:paraId="1997814B" w14:textId="77777777" w:rsidR="001D2AD3" w:rsidRPr="004C7C18" w:rsidRDefault="001D2AD3">
            <w:pPr>
              <w:rPr>
                <w:rFonts w:eastAsiaTheme="minorHAnsi" w:cstheme="minorHAnsi"/>
                <w:szCs w:val="20"/>
                <w:bdr w:val="none" w:sz="0" w:space="0" w:color="auto" w:frame="1"/>
              </w:rPr>
            </w:pPr>
            <w:r>
              <w:rPr>
                <w:rFonts w:eastAsiaTheme="minorHAnsi" w:cstheme="minorHAnsi"/>
                <w:szCs w:val="20"/>
                <w:bdr w:val="none" w:sz="0" w:space="0" w:color="auto" w:frame="1"/>
              </w:rPr>
              <w:t>1111 East End Boulevard</w:t>
            </w:r>
          </w:p>
          <w:p w14:paraId="1997814C" w14:textId="77777777" w:rsidR="001D2AD3" w:rsidRPr="004C7C18" w:rsidRDefault="001D2AD3">
            <w:pPr>
              <w:rPr>
                <w:rFonts w:eastAsiaTheme="minorHAnsi" w:cstheme="minorHAnsi"/>
                <w:szCs w:val="20"/>
                <w:bdr w:val="none" w:sz="0" w:space="0" w:color="auto" w:frame="1"/>
              </w:rPr>
            </w:pPr>
            <w:r>
              <w:rPr>
                <w:rFonts w:eastAsiaTheme="minorHAnsi" w:cstheme="minorHAnsi"/>
                <w:szCs w:val="20"/>
                <w:bdr w:val="none" w:sz="0" w:space="0" w:color="auto" w:frame="1"/>
              </w:rPr>
              <w:t>Wilkes-Barre, PA 18711</w:t>
            </w:r>
            <w:r w:rsidRPr="004C7C18">
              <w:rPr>
                <w:rStyle w:val="AAMSKBFill-InHighlight"/>
                <w:rFonts w:cstheme="minorHAnsi"/>
              </w:rPr>
              <w:t xml:space="preserve"> </w:t>
            </w:r>
          </w:p>
          <w:p w14:paraId="1997814D" w14:textId="77777777" w:rsidR="001D2AD3" w:rsidRPr="004C7C18" w:rsidRDefault="001D2AD3">
            <w:pPr>
              <w:rPr>
                <w:rFonts w:cstheme="minorHAnsi"/>
                <w:szCs w:val="20"/>
              </w:rPr>
            </w:pPr>
          </w:p>
        </w:tc>
      </w:tr>
      <w:tr w:rsidR="00420172" w14:paraId="19978158" w14:textId="77777777" w:rsidTr="006E6FE5">
        <w:tc>
          <w:tcPr>
            <w:tcW w:w="4698" w:type="dxa"/>
          </w:tcPr>
          <w:p w14:paraId="1997814F" w14:textId="77777777" w:rsidR="001D2AD3" w:rsidRPr="000762B6" w:rsidRDefault="001D2AD3">
            <w:pPr>
              <w:rPr>
                <w:rFonts w:cstheme="minorHAnsi"/>
                <w:b/>
                <w:szCs w:val="20"/>
              </w:rPr>
            </w:pPr>
            <w:r w:rsidRPr="000762B6">
              <w:rPr>
                <w:rFonts w:cstheme="minorHAnsi"/>
                <w:b/>
                <w:szCs w:val="20"/>
              </w:rPr>
              <w:t>POINT OF CONTACT*</w:t>
            </w:r>
          </w:p>
          <w:p w14:paraId="19978150" w14:textId="77777777" w:rsidR="001D2AD3" w:rsidRPr="000762B6" w:rsidRDefault="001D2AD3">
            <w:pPr>
              <w:rPr>
                <w:rFonts w:cstheme="minorHAnsi"/>
                <w:b/>
                <w:szCs w:val="20"/>
              </w:rPr>
            </w:pPr>
          </w:p>
          <w:p w14:paraId="19978151" w14:textId="77777777" w:rsidR="001D2AD3" w:rsidRPr="000762B6" w:rsidRDefault="001D2AD3" w:rsidP="000762B6">
            <w:pPr>
              <w:rPr>
                <w:rFonts w:cstheme="minorHAnsi"/>
                <w:b/>
                <w:szCs w:val="20"/>
              </w:rPr>
            </w:pPr>
          </w:p>
        </w:tc>
        <w:tc>
          <w:tcPr>
            <w:tcW w:w="5220" w:type="dxa"/>
            <w:hideMark/>
          </w:tcPr>
          <w:p w14:paraId="19978152" w14:textId="77777777" w:rsidR="001D2AD3" w:rsidRPr="004C7C18" w:rsidRDefault="001D2AD3">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C7C18">
              <w:rPr>
                <w:rStyle w:val="AAMSKBFill-InHighlight"/>
                <w:rFonts w:cstheme="minorHAnsi"/>
              </w:rPr>
              <w:t xml:space="preserve"> </w:t>
            </w:r>
          </w:p>
          <w:p w14:paraId="19978153" w14:textId="77777777" w:rsidR="001D2AD3" w:rsidRPr="004C7C18" w:rsidRDefault="001D2AD3">
            <w:pPr>
              <w:rPr>
                <w:rFonts w:eastAsiaTheme="minorHAnsi" w:cstheme="minorHAnsi"/>
                <w:szCs w:val="20"/>
                <w:bdr w:val="none" w:sz="0" w:space="0" w:color="auto" w:frame="1"/>
              </w:rPr>
            </w:pPr>
            <w:r>
              <w:rPr>
                <w:rFonts w:eastAsiaTheme="minorHAnsi" w:cstheme="minorHAnsi"/>
                <w:szCs w:val="20"/>
                <w:bdr w:val="none" w:sz="0" w:space="0" w:color="auto" w:frame="1"/>
              </w:rPr>
              <w:t>Christa Stine</w:t>
            </w:r>
          </w:p>
          <w:p w14:paraId="19978154" w14:textId="77777777" w:rsidR="001D2AD3" w:rsidRPr="004C7C18" w:rsidRDefault="001D2AD3">
            <w:pPr>
              <w:rPr>
                <w:rFonts w:eastAsiaTheme="minorHAnsi" w:cstheme="minorHAnsi"/>
                <w:szCs w:val="20"/>
                <w:bdr w:val="none" w:sz="0" w:space="0" w:color="auto" w:frame="1"/>
              </w:rPr>
            </w:pPr>
            <w:r>
              <w:rPr>
                <w:rFonts w:eastAsiaTheme="minorHAnsi" w:cstheme="minorHAnsi"/>
                <w:szCs w:val="20"/>
                <w:bdr w:val="none" w:sz="0" w:space="0" w:color="auto" w:frame="1"/>
              </w:rPr>
              <w:t>christa.stine@va.gov</w:t>
            </w:r>
          </w:p>
          <w:p w14:paraId="19978155" w14:textId="77777777" w:rsidR="001D2AD3" w:rsidRPr="004C7C18" w:rsidRDefault="001D2AD3">
            <w:pPr>
              <w:rPr>
                <w:rFonts w:eastAsiaTheme="minorHAnsi" w:cstheme="minorHAnsi"/>
                <w:szCs w:val="20"/>
                <w:bdr w:val="none" w:sz="0" w:space="0" w:color="auto" w:frame="1"/>
              </w:rPr>
            </w:pPr>
          </w:p>
          <w:p w14:paraId="19978156" w14:textId="77777777" w:rsidR="001D2AD3" w:rsidRPr="004C7C18" w:rsidRDefault="001D2AD3">
            <w:pPr>
              <w:rPr>
                <w:rFonts w:eastAsiaTheme="minorHAnsi" w:cstheme="minorHAnsi"/>
                <w:szCs w:val="20"/>
                <w:bdr w:val="none" w:sz="0" w:space="0" w:color="auto" w:frame="1"/>
              </w:rPr>
            </w:pPr>
          </w:p>
          <w:p w14:paraId="19978157" w14:textId="77777777" w:rsidR="001D2AD3" w:rsidRPr="004C7C18" w:rsidRDefault="001D2AD3">
            <w:pPr>
              <w:rPr>
                <w:rFonts w:cstheme="minorHAnsi"/>
                <w:szCs w:val="20"/>
              </w:rPr>
            </w:pPr>
          </w:p>
        </w:tc>
      </w:tr>
    </w:tbl>
    <w:p w14:paraId="19978159" w14:textId="77777777" w:rsidR="001D2AD3" w:rsidRPr="004C7C18" w:rsidRDefault="001D2AD3" w:rsidP="00783A50">
      <w:pPr>
        <w:rPr>
          <w:rFonts w:cstheme="minorHAnsi"/>
          <w:szCs w:val="20"/>
        </w:rPr>
      </w:pPr>
    </w:p>
    <w:p w14:paraId="1997815A" w14:textId="77777777" w:rsidR="001D2AD3" w:rsidRPr="004C7C18" w:rsidRDefault="001D2AD3"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420172" w14:paraId="1997815D" w14:textId="77777777" w:rsidTr="000E2EDD">
        <w:tc>
          <w:tcPr>
            <w:tcW w:w="4675" w:type="dxa"/>
          </w:tcPr>
          <w:p w14:paraId="1997815B" w14:textId="77777777" w:rsidR="001D2AD3" w:rsidRPr="000762B6" w:rsidRDefault="001D2AD3">
            <w:pPr>
              <w:rPr>
                <w:rFonts w:cstheme="minorHAnsi"/>
                <w:b/>
                <w:szCs w:val="20"/>
              </w:rPr>
            </w:pPr>
            <w:r w:rsidRPr="000762B6">
              <w:rPr>
                <w:rFonts w:cstheme="minorHAnsi"/>
                <w:b/>
                <w:szCs w:val="20"/>
              </w:rPr>
              <w:t>ADDRESS</w:t>
            </w:r>
          </w:p>
        </w:tc>
        <w:tc>
          <w:tcPr>
            <w:tcW w:w="5243" w:type="dxa"/>
          </w:tcPr>
          <w:p w14:paraId="1997815C" w14:textId="77777777" w:rsidR="001D2AD3" w:rsidRPr="00CB2EE9" w:rsidRDefault="001D2AD3">
            <w:pPr>
              <w:rPr>
                <w:rStyle w:val="AAMSKBFill-InHighlight"/>
                <w:rFonts w:cstheme="minorHAnsi"/>
                <w:color w:val="auto"/>
              </w:rPr>
            </w:pPr>
            <w:r>
              <w:rPr>
                <w:rStyle w:val="AAMSKBFill-InHighlight"/>
                <w:rFonts w:cstheme="minorHAnsi"/>
                <w:color w:val="auto"/>
              </w:rPr>
              <w:t>Lebanon VA Medical Center</w:t>
            </w:r>
          </w:p>
        </w:tc>
      </w:tr>
      <w:tr w:rsidR="00420172" w14:paraId="19978160" w14:textId="77777777" w:rsidTr="000E2EDD">
        <w:tc>
          <w:tcPr>
            <w:tcW w:w="4675" w:type="dxa"/>
          </w:tcPr>
          <w:p w14:paraId="1997815E" w14:textId="77777777" w:rsidR="001D2AD3" w:rsidRPr="000762B6" w:rsidRDefault="001D2AD3">
            <w:pPr>
              <w:rPr>
                <w:rFonts w:cstheme="minorHAnsi"/>
                <w:b/>
                <w:szCs w:val="20"/>
              </w:rPr>
            </w:pPr>
          </w:p>
        </w:tc>
        <w:tc>
          <w:tcPr>
            <w:tcW w:w="5243" w:type="dxa"/>
          </w:tcPr>
          <w:p w14:paraId="1997815F" w14:textId="77777777" w:rsidR="001D2AD3" w:rsidRPr="00CB2EE9" w:rsidRDefault="001D2AD3">
            <w:pPr>
              <w:rPr>
                <w:rStyle w:val="AAMSKBFill-InHighlight"/>
                <w:rFonts w:cstheme="minorHAnsi"/>
                <w:color w:val="auto"/>
              </w:rPr>
            </w:pPr>
          </w:p>
        </w:tc>
      </w:tr>
      <w:tr w:rsidR="00420172" w14:paraId="19978163" w14:textId="77777777" w:rsidTr="000E2EDD">
        <w:tc>
          <w:tcPr>
            <w:tcW w:w="4675" w:type="dxa"/>
          </w:tcPr>
          <w:p w14:paraId="19978161" w14:textId="77777777" w:rsidR="001D2AD3" w:rsidRPr="000762B6" w:rsidRDefault="001D2AD3">
            <w:pPr>
              <w:rPr>
                <w:rFonts w:cstheme="minorHAnsi"/>
                <w:b/>
                <w:szCs w:val="20"/>
              </w:rPr>
            </w:pPr>
          </w:p>
        </w:tc>
        <w:tc>
          <w:tcPr>
            <w:tcW w:w="5243" w:type="dxa"/>
          </w:tcPr>
          <w:p w14:paraId="19978162" w14:textId="77777777" w:rsidR="001D2AD3" w:rsidRPr="00CB2EE9" w:rsidRDefault="001D2AD3">
            <w:pPr>
              <w:rPr>
                <w:rStyle w:val="AAMSKBFill-InHighlight"/>
                <w:rFonts w:cstheme="minorHAnsi"/>
                <w:color w:val="auto"/>
              </w:rPr>
            </w:pPr>
          </w:p>
        </w:tc>
      </w:tr>
      <w:tr w:rsidR="00420172" w14:paraId="19978166" w14:textId="77777777" w:rsidTr="000E2EDD">
        <w:tc>
          <w:tcPr>
            <w:tcW w:w="4675" w:type="dxa"/>
          </w:tcPr>
          <w:p w14:paraId="19978164" w14:textId="77777777" w:rsidR="001D2AD3" w:rsidRPr="000762B6" w:rsidRDefault="001D2AD3">
            <w:pPr>
              <w:rPr>
                <w:rFonts w:cstheme="minorHAnsi"/>
                <w:b/>
                <w:szCs w:val="20"/>
              </w:rPr>
            </w:pPr>
          </w:p>
        </w:tc>
        <w:tc>
          <w:tcPr>
            <w:tcW w:w="5243" w:type="dxa"/>
          </w:tcPr>
          <w:p w14:paraId="19978165" w14:textId="77777777" w:rsidR="001D2AD3" w:rsidRPr="00CB2EE9" w:rsidRDefault="001D2AD3">
            <w:pPr>
              <w:rPr>
                <w:rStyle w:val="AAMSKBFill-InHighlight"/>
                <w:rFonts w:cstheme="minorHAnsi"/>
                <w:color w:val="auto"/>
              </w:rPr>
            </w:pPr>
            <w:r>
              <w:rPr>
                <w:rStyle w:val="AAMSKBFill-InHighlight"/>
                <w:rFonts w:cstheme="minorHAnsi"/>
                <w:color w:val="auto"/>
              </w:rPr>
              <w:t>1700 South Lincoln Avenue</w:t>
            </w:r>
          </w:p>
        </w:tc>
      </w:tr>
      <w:tr w:rsidR="00420172" w14:paraId="19978169" w14:textId="77777777" w:rsidTr="000E2EDD">
        <w:tc>
          <w:tcPr>
            <w:tcW w:w="4675" w:type="dxa"/>
          </w:tcPr>
          <w:p w14:paraId="19978167" w14:textId="77777777" w:rsidR="001D2AD3" w:rsidRPr="000762B6" w:rsidRDefault="001D2AD3">
            <w:pPr>
              <w:rPr>
                <w:rFonts w:cstheme="minorHAnsi"/>
                <w:b/>
                <w:szCs w:val="20"/>
              </w:rPr>
            </w:pPr>
          </w:p>
        </w:tc>
        <w:tc>
          <w:tcPr>
            <w:tcW w:w="5243" w:type="dxa"/>
          </w:tcPr>
          <w:p w14:paraId="19978168" w14:textId="77777777" w:rsidR="001D2AD3" w:rsidRPr="00CB2EE9" w:rsidRDefault="001D2AD3">
            <w:pPr>
              <w:rPr>
                <w:rStyle w:val="AAMSKBFill-InHighlight"/>
                <w:rFonts w:cstheme="minorHAnsi"/>
                <w:color w:val="auto"/>
              </w:rPr>
            </w:pPr>
            <w:r>
              <w:rPr>
                <w:rStyle w:val="AAMSKBFill-InHighlight"/>
                <w:rFonts w:cstheme="minorHAnsi"/>
                <w:color w:val="auto"/>
              </w:rPr>
              <w:t>Lebanon</w:t>
            </w:r>
            <w:r w:rsidRPr="004C7C18">
              <w:rPr>
                <w:rFonts w:cstheme="minorHAnsi"/>
                <w:szCs w:val="20"/>
              </w:rPr>
              <w:t xml:space="preserve"> </w:t>
            </w:r>
            <w:r>
              <w:rPr>
                <w:rStyle w:val="AAMSKBFill-InHighlight"/>
                <w:rFonts w:cstheme="minorHAnsi"/>
                <w:color w:val="auto"/>
              </w:rPr>
              <w:t>PA</w:t>
            </w:r>
          </w:p>
        </w:tc>
      </w:tr>
      <w:tr w:rsidR="00420172" w14:paraId="1997816C" w14:textId="77777777" w:rsidTr="000E2EDD">
        <w:tc>
          <w:tcPr>
            <w:tcW w:w="4675" w:type="dxa"/>
            <w:hideMark/>
          </w:tcPr>
          <w:p w14:paraId="1997816A" w14:textId="77777777" w:rsidR="001D2AD3" w:rsidRPr="000762B6" w:rsidRDefault="001D2AD3">
            <w:pPr>
              <w:rPr>
                <w:rFonts w:cstheme="minorHAnsi"/>
                <w:b/>
                <w:szCs w:val="20"/>
              </w:rPr>
            </w:pPr>
            <w:r w:rsidRPr="000762B6">
              <w:rPr>
                <w:rFonts w:cstheme="minorHAnsi"/>
                <w:b/>
                <w:szCs w:val="20"/>
              </w:rPr>
              <w:t>POSTAL CODE</w:t>
            </w:r>
          </w:p>
        </w:tc>
        <w:tc>
          <w:tcPr>
            <w:tcW w:w="5243" w:type="dxa"/>
            <w:hideMark/>
          </w:tcPr>
          <w:p w14:paraId="1997816B" w14:textId="77777777" w:rsidR="001D2AD3" w:rsidRPr="00CB2EE9" w:rsidRDefault="001D2AD3">
            <w:pPr>
              <w:rPr>
                <w:rFonts w:cstheme="minorHAnsi"/>
                <w:szCs w:val="20"/>
              </w:rPr>
            </w:pPr>
            <w:r>
              <w:rPr>
                <w:rFonts w:cstheme="minorHAnsi"/>
                <w:szCs w:val="20"/>
              </w:rPr>
              <w:t>17042</w:t>
            </w:r>
          </w:p>
        </w:tc>
      </w:tr>
      <w:tr w:rsidR="00420172" w14:paraId="1997816F" w14:textId="77777777" w:rsidTr="000E2EDD">
        <w:tc>
          <w:tcPr>
            <w:tcW w:w="4675" w:type="dxa"/>
            <w:hideMark/>
          </w:tcPr>
          <w:p w14:paraId="1997816D" w14:textId="77777777" w:rsidR="001D2AD3" w:rsidRPr="000762B6" w:rsidRDefault="001D2AD3">
            <w:pPr>
              <w:rPr>
                <w:rFonts w:cstheme="minorHAnsi"/>
                <w:b/>
                <w:szCs w:val="20"/>
              </w:rPr>
            </w:pPr>
            <w:r w:rsidRPr="000762B6">
              <w:rPr>
                <w:rFonts w:cstheme="minorHAnsi"/>
                <w:b/>
                <w:szCs w:val="20"/>
              </w:rPr>
              <w:t>COUNTRY</w:t>
            </w:r>
          </w:p>
        </w:tc>
        <w:tc>
          <w:tcPr>
            <w:tcW w:w="5243" w:type="dxa"/>
            <w:hideMark/>
          </w:tcPr>
          <w:p w14:paraId="1997816E" w14:textId="77777777" w:rsidR="001D2AD3" w:rsidRPr="00CB2EE9" w:rsidRDefault="001D2AD3">
            <w:pPr>
              <w:rPr>
                <w:rFonts w:cstheme="minorHAnsi"/>
                <w:szCs w:val="20"/>
              </w:rPr>
            </w:pPr>
          </w:p>
        </w:tc>
      </w:tr>
    </w:tbl>
    <w:p w14:paraId="19978170" w14:textId="77777777" w:rsidR="001D2AD3" w:rsidRPr="004C7C18" w:rsidRDefault="001D2AD3" w:rsidP="004C7C18">
      <w:pPr>
        <w:spacing w:after="160" w:line="252" w:lineRule="auto"/>
        <w:jc w:val="center"/>
        <w:rPr>
          <w:rFonts w:eastAsia="Calibri" w:cstheme="minorHAnsi"/>
          <w:b/>
        </w:rPr>
      </w:pPr>
    </w:p>
    <w:p w14:paraId="19978171" w14:textId="77777777" w:rsidR="001D2AD3" w:rsidRPr="004C7C18" w:rsidRDefault="001D2AD3"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420172" w14:paraId="19978174" w14:textId="77777777" w:rsidTr="009C37D0">
        <w:tc>
          <w:tcPr>
            <w:tcW w:w="4675" w:type="dxa"/>
            <w:hideMark/>
          </w:tcPr>
          <w:p w14:paraId="19978172" w14:textId="77777777" w:rsidR="001D2AD3" w:rsidRPr="000762B6" w:rsidRDefault="001D2AD3">
            <w:pPr>
              <w:rPr>
                <w:rFonts w:cstheme="minorHAnsi"/>
                <w:b/>
              </w:rPr>
            </w:pPr>
            <w:r w:rsidRPr="000762B6">
              <w:rPr>
                <w:rFonts w:cstheme="minorHAnsi"/>
                <w:b/>
              </w:rPr>
              <w:t>AGENCY’S URL</w:t>
            </w:r>
          </w:p>
        </w:tc>
        <w:tc>
          <w:tcPr>
            <w:tcW w:w="5243" w:type="dxa"/>
            <w:hideMark/>
          </w:tcPr>
          <w:p w14:paraId="19978173" w14:textId="77777777" w:rsidR="001D2AD3" w:rsidRPr="004C7C18" w:rsidRDefault="001D2AD3">
            <w:pPr>
              <w:rPr>
                <w:rFonts w:cstheme="minorHAnsi"/>
              </w:rPr>
            </w:pPr>
          </w:p>
        </w:tc>
      </w:tr>
      <w:tr w:rsidR="00420172" w14:paraId="19978177" w14:textId="77777777" w:rsidTr="009C37D0">
        <w:tc>
          <w:tcPr>
            <w:tcW w:w="4675" w:type="dxa"/>
            <w:hideMark/>
          </w:tcPr>
          <w:p w14:paraId="19978175" w14:textId="77777777" w:rsidR="001D2AD3" w:rsidRPr="000762B6" w:rsidRDefault="001D2AD3">
            <w:pPr>
              <w:rPr>
                <w:rFonts w:cstheme="minorHAnsi"/>
                <w:b/>
              </w:rPr>
            </w:pPr>
            <w:r w:rsidRPr="000762B6">
              <w:rPr>
                <w:rFonts w:cstheme="minorHAnsi"/>
                <w:b/>
              </w:rPr>
              <w:t>URL DESCRIPTION</w:t>
            </w:r>
          </w:p>
        </w:tc>
        <w:tc>
          <w:tcPr>
            <w:tcW w:w="5243" w:type="dxa"/>
            <w:hideMark/>
          </w:tcPr>
          <w:p w14:paraId="19978176" w14:textId="77777777" w:rsidR="001D2AD3" w:rsidRPr="004C7C18" w:rsidRDefault="001D2AD3">
            <w:pPr>
              <w:rPr>
                <w:rFonts w:cstheme="minorHAnsi"/>
                <w:szCs w:val="20"/>
              </w:rPr>
            </w:pPr>
          </w:p>
        </w:tc>
      </w:tr>
      <w:tr w:rsidR="00420172" w14:paraId="1997817A" w14:textId="77777777" w:rsidTr="009C37D0">
        <w:tc>
          <w:tcPr>
            <w:tcW w:w="4675" w:type="dxa"/>
            <w:hideMark/>
          </w:tcPr>
          <w:p w14:paraId="19978178" w14:textId="77777777" w:rsidR="001D2AD3" w:rsidRPr="000762B6" w:rsidRDefault="001D2AD3">
            <w:pPr>
              <w:rPr>
                <w:rFonts w:cstheme="minorHAnsi"/>
                <w:b/>
              </w:rPr>
            </w:pPr>
            <w:r w:rsidRPr="000762B6">
              <w:rPr>
                <w:rFonts w:cstheme="minorHAnsi"/>
                <w:b/>
              </w:rPr>
              <w:t>AGENCY CONTACT’S EMAIL ADDRESS</w:t>
            </w:r>
          </w:p>
        </w:tc>
        <w:tc>
          <w:tcPr>
            <w:tcW w:w="5243" w:type="dxa"/>
            <w:hideMark/>
          </w:tcPr>
          <w:p w14:paraId="19978179" w14:textId="77777777" w:rsidR="001D2AD3" w:rsidRPr="004C7C18" w:rsidRDefault="001D2AD3">
            <w:pPr>
              <w:rPr>
                <w:rFonts w:cstheme="minorHAnsi"/>
                <w:szCs w:val="20"/>
              </w:rPr>
            </w:pPr>
            <w:r>
              <w:rPr>
                <w:rFonts w:cstheme="minorHAnsi"/>
                <w:szCs w:val="20"/>
              </w:rPr>
              <w:t>christa.stine@va.gov</w:t>
            </w:r>
          </w:p>
        </w:tc>
      </w:tr>
      <w:tr w:rsidR="00420172" w14:paraId="1997817D" w14:textId="77777777" w:rsidTr="009C37D0">
        <w:trPr>
          <w:trHeight w:val="233"/>
        </w:trPr>
        <w:tc>
          <w:tcPr>
            <w:tcW w:w="4675" w:type="dxa"/>
            <w:hideMark/>
          </w:tcPr>
          <w:p w14:paraId="1997817B" w14:textId="77777777" w:rsidR="001D2AD3" w:rsidRPr="000762B6" w:rsidRDefault="001D2AD3">
            <w:pPr>
              <w:rPr>
                <w:rFonts w:cstheme="minorHAnsi"/>
                <w:b/>
              </w:rPr>
            </w:pPr>
            <w:r w:rsidRPr="000762B6">
              <w:rPr>
                <w:rFonts w:cstheme="minorHAnsi"/>
                <w:b/>
              </w:rPr>
              <w:t>EMAIL DESCRIPTION</w:t>
            </w:r>
          </w:p>
        </w:tc>
        <w:tc>
          <w:tcPr>
            <w:tcW w:w="5243" w:type="dxa"/>
            <w:hideMark/>
          </w:tcPr>
          <w:p w14:paraId="1997817C" w14:textId="77777777" w:rsidR="001D2AD3" w:rsidRPr="004C7C18" w:rsidRDefault="001D2AD3">
            <w:pPr>
              <w:rPr>
                <w:rFonts w:cstheme="minorHAnsi"/>
                <w:szCs w:val="20"/>
              </w:rPr>
            </w:pPr>
          </w:p>
        </w:tc>
      </w:tr>
    </w:tbl>
    <w:p w14:paraId="1997817E" w14:textId="77777777" w:rsidR="001D2AD3" w:rsidRDefault="001D2AD3">
      <w:r>
        <w:br w:type="page"/>
      </w:r>
    </w:p>
    <w:p w14:paraId="1997817F" w14:textId="77777777" w:rsidR="001D2AD3" w:rsidRPr="00917C3B" w:rsidRDefault="001D2AD3"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t>DESCRIPTION</w:t>
      </w:r>
    </w:p>
    <w:p w14:paraId="19978180" w14:textId="77777777" w:rsidR="001D2AD3" w:rsidRPr="00BD3D3E" w:rsidRDefault="001D2AD3" w:rsidP="00BD3D3E">
      <w:pPr>
        <w:spacing w:line="240" w:lineRule="auto"/>
        <w:rPr>
          <w:rFonts w:ascii="Calibri" w:hAnsi="Calibri" w:cs="Calibri"/>
          <w:sz w:val="24"/>
          <w:szCs w:val="24"/>
        </w:rPr>
      </w:pPr>
      <w:r w:rsidRPr="008B23FF">
        <w:rPr>
          <w:rFonts w:ascii="Calibri" w:hAnsi="Calibri" w:cs="Calibri"/>
          <w:noProof/>
          <w:sz w:val="24"/>
          <w:szCs w:val="24"/>
        </w:rPr>
        <w:drawing>
          <wp:inline distT="0" distB="0" distL="0" distR="0" wp14:anchorId="199782B6" wp14:editId="199782B7">
            <wp:extent cx="5943600" cy="457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5943600" cy="457200"/>
                    </a:xfrm>
                    <a:prstGeom prst="rect">
                      <a:avLst/>
                    </a:prstGeom>
                    <a:noFill/>
                    <a:ln>
                      <a:noFill/>
                    </a:ln>
                  </pic:spPr>
                </pic:pic>
              </a:graphicData>
            </a:graphic>
          </wp:inline>
        </w:drawing>
      </w:r>
      <w:r w:rsidRPr="008B23FF">
        <w:rPr>
          <w:rFonts w:ascii="Calibri" w:hAnsi="Calibri" w:cs="Calibri"/>
          <w:b/>
          <w:bCs/>
          <w:sz w:val="24"/>
          <w:szCs w:val="24"/>
        </w:rPr>
        <w:t>SOURCES SOUGHT NOTICE:</w:t>
      </w:r>
      <w:r w:rsidRPr="008B23FF">
        <w:rPr>
          <w:rFonts w:ascii="Calibri" w:hAnsi="Calibri" w:cs="Calibri"/>
          <w:sz w:val="24"/>
          <w:szCs w:val="24"/>
        </w:rPr>
        <w:t xml:space="preserve">   </w:t>
      </w:r>
      <w:r w:rsidRPr="008B23FF">
        <w:rPr>
          <w:rFonts w:ascii="Calibri" w:hAnsi="Calibri" w:cs="Calibri"/>
          <w:sz w:val="24"/>
          <w:szCs w:val="24"/>
        </w:rPr>
        <w:t>The Department</w:t>
      </w:r>
      <w:r w:rsidRPr="008B23FF">
        <w:rPr>
          <w:rFonts w:ascii="Calibri" w:hAnsi="Calibri" w:cs="Calibri"/>
          <w:sz w:val="24"/>
          <w:szCs w:val="24"/>
        </w:rPr>
        <w:t xml:space="preserve"> of Veterans Affairs, Network Contracting Office 4 (NCO 04), is conducting a market survey to identify potential sources to provide </w:t>
      </w:r>
      <w:r w:rsidRPr="008B23FF">
        <w:rPr>
          <w:rFonts w:ascii="Calibri" w:hAnsi="Calibri" w:cs="Calibri"/>
          <w:sz w:val="24"/>
          <w:szCs w:val="24"/>
        </w:rPr>
        <w:t>a</w:t>
      </w:r>
      <w:r w:rsidRPr="008B23FF">
        <w:rPr>
          <w:rFonts w:ascii="Calibri" w:hAnsi="Calibri" w:cs="Calibri"/>
          <w:sz w:val="24"/>
          <w:szCs w:val="24"/>
        </w:rPr>
        <w:t xml:space="preserve"> </w:t>
      </w:r>
      <w:r>
        <w:rPr>
          <w:rFonts w:ascii="Calibri" w:hAnsi="Calibri" w:cs="Calibri"/>
          <w:sz w:val="24"/>
          <w:szCs w:val="24"/>
        </w:rPr>
        <w:t>one year</w:t>
      </w:r>
      <w:r w:rsidRPr="008B23FF">
        <w:rPr>
          <w:rFonts w:ascii="Calibri" w:hAnsi="Calibri" w:cs="Calibri"/>
          <w:sz w:val="24"/>
          <w:szCs w:val="24"/>
        </w:rPr>
        <w:t xml:space="preserve"> </w:t>
      </w:r>
      <w:r>
        <w:rPr>
          <w:rFonts w:ascii="Calibri" w:hAnsi="Calibri" w:cs="Calibri"/>
          <w:sz w:val="24"/>
          <w:szCs w:val="24"/>
        </w:rPr>
        <w:t>one year order</w:t>
      </w:r>
      <w:r w:rsidRPr="008B23FF">
        <w:rPr>
          <w:rFonts w:ascii="Calibri" w:hAnsi="Calibri" w:cs="Calibri"/>
          <w:sz w:val="24"/>
          <w:szCs w:val="24"/>
        </w:rPr>
        <w:t xml:space="preserve"> </w:t>
      </w:r>
      <w:r>
        <w:rPr>
          <w:rFonts w:ascii="Arial" w:hAnsi="Arial" w:cs="Arial"/>
        </w:rPr>
        <w:t xml:space="preserve">to </w:t>
      </w:r>
      <w:r w:rsidRPr="00BD3D3E">
        <w:rPr>
          <w:rFonts w:ascii="Calibri" w:hAnsi="Calibri" w:cs="Calibri"/>
          <w:sz w:val="24"/>
          <w:szCs w:val="24"/>
        </w:rPr>
        <w:t>provide, on an as-needed basis, Gene Expression Profile (GEP) testing services, including laboratory analysis and reporting to determine the risk of metastasis in cutaneous melanoma patients.</w:t>
      </w:r>
    </w:p>
    <w:p w14:paraId="19978181" w14:textId="77777777" w:rsidR="001D2AD3" w:rsidRPr="008B23FF" w:rsidRDefault="001D2AD3" w:rsidP="00F60F2A">
      <w:pPr>
        <w:rPr>
          <w:rFonts w:ascii="Calibri" w:hAnsi="Calibri" w:cs="Calibri"/>
          <w:sz w:val="24"/>
          <w:szCs w:val="24"/>
        </w:rPr>
      </w:pPr>
      <w:r w:rsidRPr="008B23FF">
        <w:rPr>
          <w:rFonts w:ascii="Calibri" w:hAnsi="Calibri" w:cs="Calibri"/>
          <w:sz w:val="24"/>
          <w:szCs w:val="24"/>
        </w:rPr>
        <w:t>This notice is issued for informational planning purposes only and is not a request for quote or announcement of a solicitation.  Submitting information for this notice is voluntary and VA assumes no responsibility for any costs incurred associated with the preparation of responses submitted as a result of this notice.  No solicitation is available at this time.  If a solicitation is issued it will be announced at a later date, and all interested parties must respond to that solicitation announcement separa</w:t>
      </w:r>
      <w:r w:rsidRPr="008B23FF">
        <w:rPr>
          <w:rFonts w:ascii="Calibri" w:hAnsi="Calibri" w:cs="Calibri"/>
          <w:sz w:val="24"/>
          <w:szCs w:val="24"/>
        </w:rPr>
        <w:t>tely from the responses to this announcement.</w:t>
      </w:r>
    </w:p>
    <w:p w14:paraId="19978182" w14:textId="77777777" w:rsidR="001D2AD3" w:rsidRPr="008B23FF" w:rsidRDefault="001D2AD3" w:rsidP="007B79C9">
      <w:pPr>
        <w:rPr>
          <w:rFonts w:ascii="Calibri" w:hAnsi="Calibri" w:cs="Calibri"/>
          <w:sz w:val="24"/>
          <w:szCs w:val="24"/>
        </w:rPr>
      </w:pPr>
      <w:r w:rsidRPr="008B23FF">
        <w:rPr>
          <w:rFonts w:ascii="Calibri" w:hAnsi="Calibri" w:cs="Calibri"/>
          <w:sz w:val="24"/>
          <w:szCs w:val="24"/>
        </w:rPr>
        <w:t>The purpose of this market research is to identify capable sources that are both experienced and qualified to provide</w:t>
      </w:r>
      <w:r w:rsidRPr="008B23FF">
        <w:rPr>
          <w:rFonts w:ascii="Calibri" w:hAnsi="Calibri" w:cs="Calibri"/>
          <w:sz w:val="24"/>
          <w:szCs w:val="24"/>
        </w:rPr>
        <w:t xml:space="preserve"> radiopharmaceuticals</w:t>
      </w:r>
      <w:r w:rsidRPr="008B23FF">
        <w:rPr>
          <w:rFonts w:ascii="Calibri" w:hAnsi="Calibri" w:cs="Calibri"/>
          <w:sz w:val="24"/>
          <w:szCs w:val="24"/>
        </w:rPr>
        <w:t xml:space="preserve"> in accordance with statement of work.  </w:t>
      </w:r>
    </w:p>
    <w:p w14:paraId="19978183" w14:textId="77777777" w:rsidR="001D2AD3" w:rsidRPr="008B23FF" w:rsidRDefault="001D2AD3" w:rsidP="00F60F2A">
      <w:pPr>
        <w:rPr>
          <w:rFonts w:ascii="Calibri" w:hAnsi="Calibri" w:cs="Calibri"/>
          <w:sz w:val="24"/>
          <w:szCs w:val="24"/>
        </w:rPr>
      </w:pPr>
      <w:r w:rsidRPr="008B23FF">
        <w:rPr>
          <w:rFonts w:ascii="Calibri" w:hAnsi="Calibri" w:cs="Calibri"/>
          <w:sz w:val="24"/>
          <w:szCs w:val="24"/>
        </w:rPr>
        <w:t xml:space="preserve">The North American Industry Classification System Code (NAICS) is </w:t>
      </w:r>
      <w:bookmarkStart w:id="0" w:name="_Hlk126922717"/>
      <w:r>
        <w:rPr>
          <w:rFonts w:ascii="Calibri" w:hAnsi="Calibri" w:cs="Calibri"/>
          <w:sz w:val="24"/>
          <w:szCs w:val="24"/>
        </w:rPr>
        <w:t>621511</w:t>
      </w:r>
      <w:r w:rsidRPr="008B23FF">
        <w:rPr>
          <w:rFonts w:ascii="Calibri" w:hAnsi="Calibri" w:cs="Calibri"/>
          <w:sz w:val="24"/>
          <w:szCs w:val="24"/>
        </w:rPr>
        <w:t xml:space="preserve"> </w:t>
      </w:r>
      <w:bookmarkStart w:id="1" w:name="_Hlk221181244"/>
      <w:r>
        <w:rPr>
          <w:rFonts w:ascii="Calibri" w:hAnsi="Calibri" w:cs="Calibri"/>
          <w:sz w:val="24"/>
          <w:szCs w:val="24"/>
        </w:rPr>
        <w:t>Analytical Laboratory Instrument</w:t>
      </w:r>
      <w:r>
        <w:rPr>
          <w:rFonts w:ascii="Calibri" w:hAnsi="Calibri" w:cs="Calibri"/>
          <w:sz w:val="24"/>
          <w:szCs w:val="24"/>
        </w:rPr>
        <w:t xml:space="preserve"> Manufacturing, </w:t>
      </w:r>
      <w:r w:rsidRPr="008B23FF">
        <w:rPr>
          <w:rFonts w:ascii="Calibri" w:hAnsi="Calibri" w:cs="Calibri"/>
          <w:sz w:val="24"/>
          <w:szCs w:val="24"/>
        </w:rPr>
        <w:t>and the small business size standard is</w:t>
      </w:r>
      <w:bookmarkEnd w:id="0"/>
      <w:r>
        <w:rPr>
          <w:rFonts w:ascii="Calibri" w:hAnsi="Calibri" w:cs="Calibri"/>
          <w:sz w:val="24"/>
          <w:szCs w:val="24"/>
        </w:rPr>
        <w:t xml:space="preserve"> </w:t>
      </w:r>
      <w:r>
        <w:rPr>
          <w:rFonts w:ascii="Calibri" w:hAnsi="Calibri" w:cs="Calibri"/>
          <w:sz w:val="24"/>
          <w:szCs w:val="24"/>
        </w:rPr>
        <w:t>$42M</w:t>
      </w:r>
      <w:r w:rsidRPr="008B23FF">
        <w:rPr>
          <w:rFonts w:ascii="Calibri" w:hAnsi="Calibri" w:cs="Calibri"/>
          <w:sz w:val="24"/>
          <w:szCs w:val="24"/>
        </w:rPr>
        <w:t xml:space="preserve"> </w:t>
      </w:r>
      <w:r w:rsidRPr="008B23FF">
        <w:rPr>
          <w:rFonts w:ascii="Calibri" w:hAnsi="Calibri" w:cs="Calibri"/>
          <w:sz w:val="24"/>
          <w:szCs w:val="24"/>
        </w:rPr>
        <w:t>Employees</w:t>
      </w:r>
      <w:r w:rsidRPr="008B23FF">
        <w:rPr>
          <w:rFonts w:ascii="Calibri" w:hAnsi="Calibri" w:cs="Calibri"/>
          <w:sz w:val="24"/>
          <w:szCs w:val="24"/>
        </w:rPr>
        <w:t xml:space="preserve"> for this type of effort</w:t>
      </w:r>
      <w:r w:rsidRPr="008B23FF">
        <w:rPr>
          <w:rFonts w:ascii="Calibri" w:hAnsi="Calibri" w:cs="Calibri"/>
          <w:sz w:val="24"/>
          <w:szCs w:val="24"/>
        </w:rPr>
        <w:t xml:space="preserve">.  </w:t>
      </w:r>
    </w:p>
    <w:bookmarkEnd w:id="1"/>
    <w:p w14:paraId="19978184" w14:textId="77777777" w:rsidR="001D2AD3" w:rsidRPr="008B23FF" w:rsidRDefault="001D2AD3" w:rsidP="00F60F2A">
      <w:pPr>
        <w:rPr>
          <w:rFonts w:ascii="Calibri" w:hAnsi="Calibri" w:cs="Calibri"/>
          <w:sz w:val="24"/>
          <w:szCs w:val="24"/>
        </w:rPr>
      </w:pPr>
      <w:r w:rsidRPr="008B23FF">
        <w:rPr>
          <w:rFonts w:ascii="Calibri" w:hAnsi="Calibri" w:cs="Calibri"/>
          <w:sz w:val="24"/>
          <w:szCs w:val="24"/>
        </w:rPr>
        <w:t xml:space="preserve">Vendors must be registered in the System for Award Management (SAM) at </w:t>
      </w:r>
      <w:hyperlink r:id="rId8" w:history="1">
        <w:r w:rsidRPr="008B23FF">
          <w:rPr>
            <w:rStyle w:val="Hyperlink"/>
            <w:rFonts w:ascii="Calibri" w:hAnsi="Calibri" w:cs="Calibri"/>
            <w:sz w:val="24"/>
            <w:szCs w:val="24"/>
          </w:rPr>
          <w:t>https://www.sam.gov</w:t>
        </w:r>
      </w:hyperlink>
      <w:r w:rsidRPr="008B23FF">
        <w:rPr>
          <w:rFonts w:ascii="Calibri" w:hAnsi="Calibri" w:cs="Calibri"/>
          <w:sz w:val="24"/>
          <w:szCs w:val="24"/>
        </w:rPr>
        <w:t xml:space="preserve"> and shall complete electronic annual representations and certifications in SAM prior to award of contract.  If you are responding as a Service-Disabled Veteran Owned Small Businesses or Veteran Owned Small Businesses (SDVOSB’s and VOSB’s), your company must be registered in V</w:t>
      </w:r>
      <w:r w:rsidRPr="008B23FF">
        <w:rPr>
          <w:rFonts w:ascii="Calibri" w:hAnsi="Calibri" w:cs="Calibri"/>
          <w:sz w:val="24"/>
          <w:szCs w:val="24"/>
        </w:rPr>
        <w:t>etCert</w:t>
      </w:r>
      <w:r w:rsidRPr="008B23FF">
        <w:rPr>
          <w:rFonts w:ascii="Calibri" w:hAnsi="Calibri" w:cs="Calibri"/>
          <w:sz w:val="24"/>
          <w:szCs w:val="24"/>
        </w:rPr>
        <w:t xml:space="preserve"> and maintain a current certification (</w:t>
      </w:r>
      <w:hyperlink r:id="rId9" w:history="1">
        <w:r w:rsidRPr="008B23FF">
          <w:rPr>
            <w:rStyle w:val="Hyperlink"/>
            <w:rFonts w:ascii="Calibri" w:hAnsi="Calibri" w:cs="Calibri"/>
            <w:sz w:val="24"/>
            <w:szCs w:val="24"/>
          </w:rPr>
          <w:t>https://veterans.certify.sba.gov/</w:t>
        </w:r>
      </w:hyperlink>
      <w:r w:rsidRPr="008B23FF">
        <w:rPr>
          <w:rFonts w:ascii="Calibri" w:hAnsi="Calibri" w:cs="Calibri"/>
          <w:sz w:val="24"/>
          <w:szCs w:val="24"/>
        </w:rPr>
        <w:t>).</w:t>
      </w:r>
    </w:p>
    <w:p w14:paraId="19978185" w14:textId="77777777" w:rsidR="001D2AD3" w:rsidRPr="008B23FF" w:rsidRDefault="001D2AD3" w:rsidP="00F60F2A">
      <w:pPr>
        <w:rPr>
          <w:rFonts w:ascii="Calibri" w:hAnsi="Calibri" w:cs="Calibri"/>
          <w:b/>
          <w:bCs/>
          <w:sz w:val="24"/>
          <w:szCs w:val="24"/>
        </w:rPr>
      </w:pPr>
      <w:r w:rsidRPr="008B23FF">
        <w:rPr>
          <w:rFonts w:ascii="Calibri" w:hAnsi="Calibri" w:cs="Calibri"/>
          <w:b/>
          <w:bCs/>
          <w:sz w:val="24"/>
          <w:szCs w:val="24"/>
        </w:rPr>
        <w:t>CAPABILITY STATEMENT AND DOCUMENTATION:</w:t>
      </w:r>
    </w:p>
    <w:p w14:paraId="19978186" w14:textId="77777777" w:rsidR="001D2AD3" w:rsidRPr="008B23FF" w:rsidRDefault="001D2AD3" w:rsidP="00F60F2A">
      <w:pPr>
        <w:rPr>
          <w:rFonts w:ascii="Calibri" w:hAnsi="Calibri" w:cs="Calibri"/>
          <w:sz w:val="24"/>
          <w:szCs w:val="24"/>
        </w:rPr>
      </w:pPr>
      <w:r w:rsidRPr="008B23FF">
        <w:rPr>
          <w:rFonts w:ascii="Calibri" w:hAnsi="Calibri" w:cs="Calibri"/>
          <w:sz w:val="24"/>
          <w:szCs w:val="24"/>
        </w:rPr>
        <w:t>Companies are to provide a summary of your firm’s capabilities, experience, and knowledge in providing these services.  Sources are asked to provide the following information:</w:t>
      </w:r>
    </w:p>
    <w:p w14:paraId="19978187" w14:textId="77777777" w:rsidR="001D2AD3" w:rsidRPr="008B23FF" w:rsidRDefault="001D2AD3" w:rsidP="00F60F2A">
      <w:pPr>
        <w:spacing w:line="240" w:lineRule="auto"/>
        <w:rPr>
          <w:rFonts w:ascii="Calibri" w:hAnsi="Calibri" w:cs="Calibri"/>
          <w:bCs/>
          <w:sz w:val="24"/>
          <w:szCs w:val="24"/>
        </w:rPr>
      </w:pPr>
      <w:r w:rsidRPr="008B23FF">
        <w:rPr>
          <w:rFonts w:ascii="Calibri" w:hAnsi="Calibri" w:cs="Calibri"/>
          <w:bCs/>
          <w:sz w:val="24"/>
          <w:szCs w:val="24"/>
        </w:rPr>
        <w:t>1. Company information:</w:t>
      </w:r>
    </w:p>
    <w:p w14:paraId="19978188" w14:textId="77777777" w:rsidR="001D2AD3" w:rsidRPr="008B23FF" w:rsidRDefault="001D2AD3" w:rsidP="00F60F2A">
      <w:pPr>
        <w:spacing w:after="0" w:line="240" w:lineRule="auto"/>
        <w:ind w:left="720"/>
        <w:rPr>
          <w:rFonts w:ascii="Calibri" w:hAnsi="Calibri" w:cs="Calibri"/>
          <w:sz w:val="24"/>
          <w:szCs w:val="24"/>
        </w:rPr>
      </w:pPr>
      <w:r w:rsidRPr="008B23FF">
        <w:rPr>
          <w:rFonts w:ascii="Calibri" w:hAnsi="Calibri" w:cs="Calibri"/>
          <w:sz w:val="24"/>
          <w:szCs w:val="24"/>
        </w:rPr>
        <w:t>•</w:t>
      </w:r>
      <w:r w:rsidRPr="008B23FF">
        <w:rPr>
          <w:rFonts w:ascii="Calibri" w:hAnsi="Calibri" w:cs="Calibri"/>
          <w:sz w:val="24"/>
          <w:szCs w:val="24"/>
        </w:rPr>
        <w:tab/>
        <w:t>Company Name</w:t>
      </w:r>
    </w:p>
    <w:p w14:paraId="19978189" w14:textId="77777777" w:rsidR="001D2AD3" w:rsidRPr="008B23FF" w:rsidRDefault="001D2AD3" w:rsidP="00F60F2A">
      <w:pPr>
        <w:spacing w:after="0" w:line="240" w:lineRule="auto"/>
        <w:ind w:left="720"/>
        <w:rPr>
          <w:rFonts w:ascii="Calibri" w:hAnsi="Calibri" w:cs="Calibri"/>
          <w:sz w:val="24"/>
          <w:szCs w:val="24"/>
        </w:rPr>
      </w:pPr>
      <w:r w:rsidRPr="008B23FF">
        <w:rPr>
          <w:rFonts w:ascii="Calibri" w:hAnsi="Calibri" w:cs="Calibri"/>
          <w:sz w:val="24"/>
          <w:szCs w:val="24"/>
        </w:rPr>
        <w:t>•</w:t>
      </w:r>
      <w:r w:rsidRPr="008B23FF">
        <w:rPr>
          <w:rFonts w:ascii="Calibri" w:hAnsi="Calibri" w:cs="Calibri"/>
          <w:sz w:val="24"/>
          <w:szCs w:val="24"/>
        </w:rPr>
        <w:tab/>
        <w:t>Company Address</w:t>
      </w:r>
    </w:p>
    <w:p w14:paraId="1997818A" w14:textId="77777777" w:rsidR="001D2AD3" w:rsidRPr="008B23FF" w:rsidRDefault="001D2AD3" w:rsidP="00F60F2A">
      <w:pPr>
        <w:spacing w:after="0" w:line="240" w:lineRule="auto"/>
        <w:ind w:left="720"/>
        <w:rPr>
          <w:rFonts w:ascii="Calibri" w:hAnsi="Calibri" w:cs="Calibri"/>
          <w:sz w:val="24"/>
          <w:szCs w:val="24"/>
        </w:rPr>
      </w:pPr>
      <w:r w:rsidRPr="008B23FF">
        <w:rPr>
          <w:rFonts w:ascii="Calibri" w:hAnsi="Calibri" w:cs="Calibri"/>
          <w:sz w:val="24"/>
          <w:szCs w:val="24"/>
        </w:rPr>
        <w:t>•</w:t>
      </w:r>
      <w:r w:rsidRPr="008B23FF">
        <w:rPr>
          <w:rFonts w:ascii="Calibri" w:hAnsi="Calibri" w:cs="Calibri"/>
          <w:sz w:val="24"/>
          <w:szCs w:val="24"/>
        </w:rPr>
        <w:tab/>
      </w:r>
      <w:r w:rsidRPr="008B23FF">
        <w:rPr>
          <w:rFonts w:ascii="Calibri" w:hAnsi="Calibri" w:cs="Calibri"/>
          <w:sz w:val="24"/>
          <w:szCs w:val="24"/>
        </w:rPr>
        <w:t>Company uei SAM</w:t>
      </w:r>
    </w:p>
    <w:p w14:paraId="1997818B" w14:textId="77777777" w:rsidR="001D2AD3" w:rsidRPr="008B23FF" w:rsidRDefault="001D2AD3" w:rsidP="00F60F2A">
      <w:pPr>
        <w:spacing w:after="0" w:line="240" w:lineRule="auto"/>
        <w:ind w:left="720"/>
        <w:rPr>
          <w:rFonts w:ascii="Calibri" w:hAnsi="Calibri" w:cs="Calibri"/>
          <w:sz w:val="24"/>
          <w:szCs w:val="24"/>
        </w:rPr>
      </w:pPr>
      <w:r w:rsidRPr="008B23FF">
        <w:rPr>
          <w:rFonts w:ascii="Calibri" w:hAnsi="Calibri" w:cs="Calibri"/>
          <w:sz w:val="24"/>
          <w:szCs w:val="24"/>
        </w:rPr>
        <w:t>•</w:t>
      </w:r>
      <w:r w:rsidRPr="008B23FF">
        <w:rPr>
          <w:rFonts w:ascii="Calibri" w:hAnsi="Calibri" w:cs="Calibri"/>
          <w:sz w:val="24"/>
          <w:szCs w:val="24"/>
        </w:rPr>
        <w:tab/>
        <w:t>Company NAICS Code(s)</w:t>
      </w:r>
    </w:p>
    <w:p w14:paraId="1997818C" w14:textId="77777777" w:rsidR="001D2AD3" w:rsidRPr="008B23FF" w:rsidRDefault="001D2AD3" w:rsidP="00F60F2A">
      <w:pPr>
        <w:spacing w:after="0" w:line="240" w:lineRule="auto"/>
        <w:ind w:left="720"/>
        <w:rPr>
          <w:rFonts w:ascii="Calibri" w:hAnsi="Calibri" w:cs="Calibri"/>
          <w:sz w:val="24"/>
          <w:szCs w:val="24"/>
        </w:rPr>
      </w:pPr>
      <w:r w:rsidRPr="008B23FF">
        <w:rPr>
          <w:rFonts w:ascii="Calibri" w:hAnsi="Calibri" w:cs="Calibri"/>
          <w:sz w:val="24"/>
          <w:szCs w:val="24"/>
        </w:rPr>
        <w:t>•</w:t>
      </w:r>
      <w:r w:rsidRPr="008B23FF">
        <w:rPr>
          <w:rFonts w:ascii="Calibri" w:hAnsi="Calibri" w:cs="Calibri"/>
          <w:sz w:val="24"/>
          <w:szCs w:val="24"/>
        </w:rPr>
        <w:tab/>
        <w:t>Point of Contact Name</w:t>
      </w:r>
    </w:p>
    <w:p w14:paraId="1997818D" w14:textId="77777777" w:rsidR="001D2AD3" w:rsidRPr="008B23FF" w:rsidRDefault="001D2AD3" w:rsidP="00F60F2A">
      <w:pPr>
        <w:spacing w:after="0" w:line="240" w:lineRule="auto"/>
        <w:ind w:left="720"/>
        <w:rPr>
          <w:rFonts w:ascii="Calibri" w:hAnsi="Calibri" w:cs="Calibri"/>
          <w:sz w:val="24"/>
          <w:szCs w:val="24"/>
        </w:rPr>
      </w:pPr>
      <w:r w:rsidRPr="008B23FF">
        <w:rPr>
          <w:rFonts w:ascii="Calibri" w:hAnsi="Calibri" w:cs="Calibri"/>
          <w:sz w:val="24"/>
          <w:szCs w:val="24"/>
        </w:rPr>
        <w:t>•</w:t>
      </w:r>
      <w:r w:rsidRPr="008B23FF">
        <w:rPr>
          <w:rFonts w:ascii="Calibri" w:hAnsi="Calibri" w:cs="Calibri"/>
          <w:sz w:val="24"/>
          <w:szCs w:val="24"/>
        </w:rPr>
        <w:tab/>
        <w:t>Point of Contact Phone Number</w:t>
      </w:r>
    </w:p>
    <w:p w14:paraId="1997818E" w14:textId="77777777" w:rsidR="001D2AD3" w:rsidRPr="008B23FF" w:rsidRDefault="001D2AD3" w:rsidP="00F60F2A">
      <w:pPr>
        <w:spacing w:after="0" w:line="240" w:lineRule="auto"/>
        <w:ind w:left="720"/>
        <w:rPr>
          <w:rFonts w:ascii="Calibri" w:hAnsi="Calibri" w:cs="Calibri"/>
          <w:sz w:val="24"/>
          <w:szCs w:val="24"/>
        </w:rPr>
      </w:pPr>
      <w:r w:rsidRPr="008B23FF">
        <w:rPr>
          <w:rFonts w:ascii="Calibri" w:hAnsi="Calibri" w:cs="Calibri"/>
          <w:sz w:val="24"/>
          <w:szCs w:val="24"/>
        </w:rPr>
        <w:t>•</w:t>
      </w:r>
      <w:r w:rsidRPr="008B23FF">
        <w:rPr>
          <w:rFonts w:ascii="Calibri" w:hAnsi="Calibri" w:cs="Calibri"/>
          <w:sz w:val="24"/>
          <w:szCs w:val="24"/>
        </w:rPr>
        <w:tab/>
        <w:t>Point of Contact Email Address</w:t>
      </w:r>
    </w:p>
    <w:p w14:paraId="1997818F" w14:textId="77777777" w:rsidR="001D2AD3" w:rsidRPr="008B23FF" w:rsidRDefault="001D2AD3" w:rsidP="00F60F2A">
      <w:pPr>
        <w:spacing w:after="0" w:line="240" w:lineRule="auto"/>
        <w:ind w:left="720"/>
        <w:rPr>
          <w:rFonts w:ascii="Calibri" w:hAnsi="Calibri" w:cs="Calibri"/>
          <w:sz w:val="24"/>
          <w:szCs w:val="24"/>
        </w:rPr>
      </w:pPr>
      <w:r w:rsidRPr="008B23FF">
        <w:rPr>
          <w:rFonts w:ascii="Calibri" w:hAnsi="Calibri" w:cs="Calibri"/>
          <w:sz w:val="24"/>
          <w:szCs w:val="24"/>
        </w:rPr>
        <w:t>•</w:t>
      </w:r>
      <w:r w:rsidRPr="008B23FF">
        <w:rPr>
          <w:rFonts w:ascii="Calibri" w:hAnsi="Calibri" w:cs="Calibri"/>
          <w:sz w:val="24"/>
          <w:szCs w:val="24"/>
        </w:rPr>
        <w:tab/>
        <w:t>Company Website (if available)</w:t>
      </w:r>
    </w:p>
    <w:p w14:paraId="19978190" w14:textId="77777777" w:rsidR="001D2AD3" w:rsidRPr="008B23FF" w:rsidRDefault="001D2AD3" w:rsidP="00F60F2A">
      <w:pPr>
        <w:spacing w:after="0" w:line="240" w:lineRule="auto"/>
        <w:rPr>
          <w:rFonts w:ascii="Calibri" w:hAnsi="Calibri" w:cs="Calibri"/>
          <w:sz w:val="24"/>
          <w:szCs w:val="24"/>
        </w:rPr>
      </w:pPr>
    </w:p>
    <w:p w14:paraId="19978191" w14:textId="77777777" w:rsidR="001D2AD3" w:rsidRPr="008B23FF" w:rsidRDefault="001D2AD3" w:rsidP="00BC145D">
      <w:pPr>
        <w:rPr>
          <w:rFonts w:ascii="Calibri" w:hAnsi="Calibri" w:cs="Calibri"/>
          <w:sz w:val="24"/>
          <w:szCs w:val="24"/>
        </w:rPr>
      </w:pPr>
      <w:r w:rsidRPr="008B23FF">
        <w:rPr>
          <w:rFonts w:ascii="Calibri" w:hAnsi="Calibri" w:cs="Calibri"/>
          <w:bCs/>
          <w:sz w:val="24"/>
          <w:szCs w:val="24"/>
        </w:rPr>
        <w:t xml:space="preserve">2. The North American Industry Classification System Code (NAICS) is </w:t>
      </w:r>
      <w:r>
        <w:rPr>
          <w:rFonts w:ascii="Calibri" w:hAnsi="Calibri" w:cs="Calibri"/>
          <w:sz w:val="24"/>
          <w:szCs w:val="24"/>
        </w:rPr>
        <w:t xml:space="preserve">621511 </w:t>
      </w:r>
      <w:r w:rsidRPr="008B23FF">
        <w:rPr>
          <w:rFonts w:ascii="Calibri" w:hAnsi="Calibri" w:cs="Calibri"/>
          <w:sz w:val="24"/>
          <w:szCs w:val="24"/>
        </w:rPr>
        <w:t xml:space="preserve">Pharmaceutical Preparation and Manufacturing, and the small business size standard is </w:t>
      </w:r>
      <w:r>
        <w:rPr>
          <w:rFonts w:ascii="Calibri" w:hAnsi="Calibri" w:cs="Calibri"/>
          <w:sz w:val="24"/>
          <w:szCs w:val="24"/>
        </w:rPr>
        <w:t>$42M</w:t>
      </w:r>
      <w:r w:rsidRPr="008B23FF">
        <w:rPr>
          <w:rFonts w:ascii="Calibri" w:hAnsi="Calibri" w:cs="Calibri"/>
          <w:sz w:val="24"/>
          <w:szCs w:val="24"/>
        </w:rPr>
        <w:t xml:space="preserve"> Employees for this type of effort.  </w:t>
      </w:r>
    </w:p>
    <w:tbl>
      <w:tblPr>
        <w:tblW w:w="5103" w:type="dxa"/>
        <w:tblBorders>
          <w:top w:val="nil"/>
          <w:left w:val="nil"/>
          <w:bottom w:val="nil"/>
          <w:right w:val="nil"/>
        </w:tblBorders>
        <w:tblLayout w:type="fixed"/>
        <w:tblLook w:val="0000" w:firstRow="0" w:lastRow="0" w:firstColumn="0" w:lastColumn="0" w:noHBand="0" w:noVBand="0"/>
      </w:tblPr>
      <w:tblGrid>
        <w:gridCol w:w="5103"/>
      </w:tblGrid>
      <w:tr w:rsidR="00420172" w14:paraId="19978193" w14:textId="77777777" w:rsidTr="00E419B8">
        <w:trPr>
          <w:trHeight w:val="251"/>
        </w:trPr>
        <w:tc>
          <w:tcPr>
            <w:tcW w:w="5103" w:type="dxa"/>
          </w:tcPr>
          <w:p w14:paraId="19978192" w14:textId="77777777" w:rsidR="001D2AD3" w:rsidRPr="008B23FF" w:rsidRDefault="001D2AD3" w:rsidP="00E419B8">
            <w:pPr>
              <w:autoSpaceDE w:val="0"/>
              <w:autoSpaceDN w:val="0"/>
              <w:adjustRightInd w:val="0"/>
              <w:spacing w:after="0" w:line="240" w:lineRule="auto"/>
              <w:rPr>
                <w:rFonts w:ascii="Calibri" w:hAnsi="Calibri" w:cs="Calibri"/>
                <w:color w:val="000000"/>
                <w:sz w:val="24"/>
                <w:szCs w:val="24"/>
              </w:rPr>
            </w:pPr>
          </w:p>
        </w:tc>
      </w:tr>
    </w:tbl>
    <w:p w14:paraId="19978194" w14:textId="77777777" w:rsidR="001D2AD3" w:rsidRPr="008B23FF" w:rsidRDefault="001D2AD3" w:rsidP="00F60F2A">
      <w:pPr>
        <w:spacing w:after="0" w:line="240" w:lineRule="auto"/>
        <w:rPr>
          <w:rFonts w:ascii="Calibri" w:hAnsi="Calibri" w:cs="Calibri"/>
          <w:b/>
          <w:sz w:val="24"/>
          <w:szCs w:val="24"/>
        </w:rPr>
      </w:pPr>
    </w:p>
    <w:p w14:paraId="19978195" w14:textId="77777777" w:rsidR="001D2AD3" w:rsidRPr="008B23FF" w:rsidRDefault="001D2AD3" w:rsidP="00F60F2A">
      <w:pPr>
        <w:spacing w:after="0" w:line="240" w:lineRule="auto"/>
        <w:rPr>
          <w:rFonts w:ascii="Calibri" w:hAnsi="Calibri" w:cs="Calibri"/>
          <w:iCs/>
          <w:sz w:val="24"/>
          <w:szCs w:val="24"/>
        </w:rPr>
      </w:pPr>
      <w:r w:rsidRPr="008B23FF">
        <w:rPr>
          <w:rFonts w:ascii="Calibri" w:hAnsi="Calibri" w:cs="Calibri"/>
          <w:iCs/>
          <w:sz w:val="24"/>
          <w:szCs w:val="24"/>
        </w:rPr>
        <w:t>Based on this information, please indicate whether your company is a:</w:t>
      </w:r>
    </w:p>
    <w:p w14:paraId="19978196" w14:textId="77777777" w:rsidR="001D2AD3" w:rsidRPr="008B23FF" w:rsidRDefault="001D2AD3" w:rsidP="00F60F2A">
      <w:pPr>
        <w:spacing w:after="0" w:line="240" w:lineRule="auto"/>
        <w:rPr>
          <w:rFonts w:ascii="Calibri" w:hAnsi="Calibri" w:cs="Calibri"/>
          <w:iCs/>
          <w:sz w:val="24"/>
          <w:szCs w:val="24"/>
        </w:rPr>
      </w:pPr>
    </w:p>
    <w:p w14:paraId="19978197" w14:textId="77777777" w:rsidR="001D2AD3" w:rsidRPr="008B23FF" w:rsidRDefault="001D2AD3" w:rsidP="00F60F2A">
      <w:pPr>
        <w:numPr>
          <w:ilvl w:val="0"/>
          <w:numId w:val="1"/>
        </w:numPr>
        <w:spacing w:after="0" w:line="240" w:lineRule="auto"/>
        <w:contextualSpacing/>
        <w:rPr>
          <w:rFonts w:ascii="Calibri" w:hAnsi="Calibri" w:cs="Calibri"/>
          <w:iCs/>
          <w:sz w:val="24"/>
          <w:szCs w:val="24"/>
        </w:rPr>
      </w:pPr>
      <w:r w:rsidRPr="008B23FF">
        <w:rPr>
          <w:rFonts w:ascii="Calibri" w:hAnsi="Calibri" w:cs="Calibri"/>
          <w:iCs/>
          <w:sz w:val="24"/>
          <w:szCs w:val="24"/>
        </w:rPr>
        <w:t>Service-Disabled</w:t>
      </w:r>
      <w:r w:rsidRPr="008B23FF">
        <w:rPr>
          <w:rFonts w:ascii="Calibri" w:hAnsi="Calibri" w:cs="Calibri"/>
          <w:iCs/>
          <w:sz w:val="24"/>
          <w:szCs w:val="24"/>
        </w:rPr>
        <w:t xml:space="preserve"> Veteran Owned Small Business (SDVOSB)</w:t>
      </w:r>
    </w:p>
    <w:p w14:paraId="19978198" w14:textId="77777777" w:rsidR="001D2AD3" w:rsidRPr="008B23FF" w:rsidRDefault="001D2AD3" w:rsidP="00F60F2A">
      <w:pPr>
        <w:numPr>
          <w:ilvl w:val="0"/>
          <w:numId w:val="1"/>
        </w:numPr>
        <w:spacing w:after="0" w:line="240" w:lineRule="auto"/>
        <w:contextualSpacing/>
        <w:rPr>
          <w:rFonts w:ascii="Calibri" w:hAnsi="Calibri" w:cs="Calibri"/>
          <w:sz w:val="24"/>
          <w:szCs w:val="24"/>
        </w:rPr>
      </w:pPr>
      <w:r w:rsidRPr="008B23FF">
        <w:rPr>
          <w:rFonts w:ascii="Calibri" w:hAnsi="Calibri" w:cs="Calibri"/>
          <w:sz w:val="24"/>
          <w:szCs w:val="24"/>
        </w:rPr>
        <w:t>Veteran Owned Small Business (VOSB)</w:t>
      </w:r>
    </w:p>
    <w:p w14:paraId="19978199" w14:textId="77777777" w:rsidR="001D2AD3" w:rsidRPr="008B23FF" w:rsidRDefault="001D2AD3" w:rsidP="00F60F2A">
      <w:pPr>
        <w:numPr>
          <w:ilvl w:val="0"/>
          <w:numId w:val="1"/>
        </w:numPr>
        <w:spacing w:after="0" w:line="240" w:lineRule="auto"/>
        <w:contextualSpacing/>
        <w:rPr>
          <w:rFonts w:ascii="Calibri" w:hAnsi="Calibri" w:cs="Calibri"/>
          <w:sz w:val="24"/>
          <w:szCs w:val="24"/>
        </w:rPr>
      </w:pPr>
      <w:r w:rsidRPr="008B23FF">
        <w:rPr>
          <w:rFonts w:ascii="Calibri" w:hAnsi="Calibri" w:cs="Calibri"/>
          <w:sz w:val="24"/>
          <w:szCs w:val="24"/>
        </w:rPr>
        <w:t>8(a)</w:t>
      </w:r>
    </w:p>
    <w:p w14:paraId="1997819A" w14:textId="77777777" w:rsidR="001D2AD3" w:rsidRPr="008B23FF" w:rsidRDefault="001D2AD3" w:rsidP="00F60F2A">
      <w:pPr>
        <w:numPr>
          <w:ilvl w:val="0"/>
          <w:numId w:val="1"/>
        </w:numPr>
        <w:spacing w:after="0" w:line="240" w:lineRule="auto"/>
        <w:contextualSpacing/>
        <w:rPr>
          <w:rFonts w:ascii="Calibri" w:hAnsi="Calibri" w:cs="Calibri"/>
          <w:sz w:val="24"/>
          <w:szCs w:val="24"/>
        </w:rPr>
      </w:pPr>
      <w:r w:rsidRPr="008B23FF">
        <w:rPr>
          <w:rFonts w:ascii="Calibri" w:hAnsi="Calibri" w:cs="Calibri"/>
          <w:sz w:val="24"/>
          <w:szCs w:val="24"/>
        </w:rPr>
        <w:t>HUB Zone Small Business</w:t>
      </w:r>
    </w:p>
    <w:p w14:paraId="1997819B" w14:textId="77777777" w:rsidR="001D2AD3" w:rsidRPr="008B23FF" w:rsidRDefault="001D2AD3" w:rsidP="00F60F2A">
      <w:pPr>
        <w:numPr>
          <w:ilvl w:val="0"/>
          <w:numId w:val="1"/>
        </w:numPr>
        <w:spacing w:after="0" w:line="240" w:lineRule="auto"/>
        <w:contextualSpacing/>
        <w:rPr>
          <w:rFonts w:ascii="Calibri" w:hAnsi="Calibri" w:cs="Calibri"/>
          <w:sz w:val="24"/>
          <w:szCs w:val="24"/>
        </w:rPr>
      </w:pPr>
      <w:r w:rsidRPr="008B23FF">
        <w:rPr>
          <w:rFonts w:ascii="Calibri" w:hAnsi="Calibri" w:cs="Calibri"/>
          <w:sz w:val="24"/>
          <w:szCs w:val="24"/>
        </w:rPr>
        <w:t>Women Owned Small Business</w:t>
      </w:r>
    </w:p>
    <w:p w14:paraId="1997819C" w14:textId="77777777" w:rsidR="001D2AD3" w:rsidRPr="008B23FF" w:rsidRDefault="001D2AD3" w:rsidP="00F60F2A">
      <w:pPr>
        <w:numPr>
          <w:ilvl w:val="0"/>
          <w:numId w:val="1"/>
        </w:numPr>
        <w:spacing w:after="0" w:line="240" w:lineRule="auto"/>
        <w:contextualSpacing/>
        <w:rPr>
          <w:rFonts w:ascii="Calibri" w:hAnsi="Calibri" w:cs="Calibri"/>
          <w:sz w:val="24"/>
          <w:szCs w:val="24"/>
        </w:rPr>
      </w:pPr>
      <w:r w:rsidRPr="008B23FF">
        <w:rPr>
          <w:rFonts w:ascii="Calibri" w:hAnsi="Calibri" w:cs="Calibri"/>
          <w:sz w:val="24"/>
          <w:szCs w:val="24"/>
        </w:rPr>
        <w:t>Small Disadvantaged Business (SDB)</w:t>
      </w:r>
    </w:p>
    <w:p w14:paraId="1997819D" w14:textId="77777777" w:rsidR="001D2AD3" w:rsidRPr="008B23FF" w:rsidRDefault="001D2AD3" w:rsidP="00F60F2A">
      <w:pPr>
        <w:numPr>
          <w:ilvl w:val="0"/>
          <w:numId w:val="1"/>
        </w:numPr>
        <w:spacing w:after="0" w:line="240" w:lineRule="auto"/>
        <w:contextualSpacing/>
        <w:rPr>
          <w:rFonts w:ascii="Calibri" w:hAnsi="Calibri" w:cs="Calibri"/>
          <w:sz w:val="24"/>
          <w:szCs w:val="24"/>
        </w:rPr>
      </w:pPr>
      <w:r w:rsidRPr="008B23FF">
        <w:rPr>
          <w:rFonts w:ascii="Calibri" w:hAnsi="Calibri" w:cs="Calibri"/>
          <w:sz w:val="24"/>
          <w:szCs w:val="24"/>
        </w:rPr>
        <w:t>Small Business Concern</w:t>
      </w:r>
    </w:p>
    <w:p w14:paraId="1997819E" w14:textId="77777777" w:rsidR="001D2AD3" w:rsidRPr="008B23FF" w:rsidRDefault="001D2AD3" w:rsidP="00F60F2A">
      <w:pPr>
        <w:numPr>
          <w:ilvl w:val="0"/>
          <w:numId w:val="1"/>
        </w:numPr>
        <w:spacing w:after="0" w:line="240" w:lineRule="auto"/>
        <w:contextualSpacing/>
        <w:rPr>
          <w:rFonts w:ascii="Calibri" w:hAnsi="Calibri" w:cs="Calibri"/>
          <w:sz w:val="24"/>
          <w:szCs w:val="24"/>
        </w:rPr>
      </w:pPr>
      <w:r w:rsidRPr="008B23FF">
        <w:rPr>
          <w:rFonts w:ascii="Calibri" w:hAnsi="Calibri" w:cs="Calibri"/>
          <w:sz w:val="24"/>
          <w:szCs w:val="24"/>
        </w:rPr>
        <w:t>Large Business</w:t>
      </w:r>
    </w:p>
    <w:p w14:paraId="1997819F" w14:textId="77777777" w:rsidR="001D2AD3" w:rsidRPr="008B23FF" w:rsidRDefault="001D2AD3" w:rsidP="00F60F2A">
      <w:pPr>
        <w:spacing w:after="0" w:line="240" w:lineRule="auto"/>
        <w:ind w:left="720"/>
        <w:contextualSpacing/>
        <w:rPr>
          <w:rFonts w:ascii="Calibri" w:hAnsi="Calibri" w:cs="Calibri"/>
          <w:sz w:val="24"/>
          <w:szCs w:val="24"/>
        </w:rPr>
      </w:pPr>
    </w:p>
    <w:p w14:paraId="199781A0" w14:textId="77777777" w:rsidR="001D2AD3" w:rsidRPr="008B23FF" w:rsidRDefault="001D2AD3" w:rsidP="00F60F2A">
      <w:pPr>
        <w:spacing w:after="0" w:line="240" w:lineRule="auto"/>
        <w:rPr>
          <w:rFonts w:ascii="Calibri" w:hAnsi="Calibri" w:cs="Calibri"/>
          <w:bCs/>
          <w:sz w:val="24"/>
          <w:szCs w:val="24"/>
        </w:rPr>
      </w:pPr>
      <w:r w:rsidRPr="008B23FF">
        <w:rPr>
          <w:rFonts w:ascii="Calibri" w:hAnsi="Calibri" w:cs="Calibri"/>
          <w:bCs/>
          <w:sz w:val="24"/>
          <w:szCs w:val="24"/>
        </w:rPr>
        <w:t>3. Provide a summary of your firm’s Ability/ Capability to meet the services described in this notice (see attached SOW).</w:t>
      </w:r>
    </w:p>
    <w:p w14:paraId="199781A1" w14:textId="77777777" w:rsidR="001D2AD3" w:rsidRPr="008B23FF" w:rsidRDefault="001D2AD3" w:rsidP="00F60F2A">
      <w:pPr>
        <w:spacing w:after="0"/>
        <w:rPr>
          <w:rFonts w:ascii="Calibri" w:hAnsi="Calibri" w:cs="Calibri"/>
          <w:sz w:val="24"/>
          <w:szCs w:val="24"/>
        </w:rPr>
      </w:pPr>
    </w:p>
    <w:p w14:paraId="199781A2" w14:textId="77777777" w:rsidR="001D2AD3" w:rsidRPr="008B23FF" w:rsidRDefault="001D2AD3" w:rsidP="00F60F2A">
      <w:pPr>
        <w:spacing w:after="0"/>
        <w:rPr>
          <w:rFonts w:ascii="Calibri" w:hAnsi="Calibri" w:cs="Calibri"/>
          <w:sz w:val="24"/>
          <w:szCs w:val="24"/>
        </w:rPr>
      </w:pPr>
      <w:r w:rsidRPr="008B23FF">
        <w:rPr>
          <w:rFonts w:ascii="Calibri" w:hAnsi="Calibri" w:cs="Calibri"/>
          <w:sz w:val="24"/>
          <w:szCs w:val="24"/>
        </w:rPr>
        <w:t>4. Government contracts for these services in the last 3 years.  Include:</w:t>
      </w:r>
    </w:p>
    <w:p w14:paraId="199781A3" w14:textId="77777777" w:rsidR="001D2AD3" w:rsidRPr="008B23FF" w:rsidRDefault="001D2AD3" w:rsidP="00F60F2A">
      <w:pPr>
        <w:pStyle w:val="ListParagraph"/>
        <w:numPr>
          <w:ilvl w:val="0"/>
          <w:numId w:val="2"/>
        </w:numPr>
        <w:spacing w:after="0"/>
        <w:rPr>
          <w:rFonts w:ascii="Calibri" w:hAnsi="Calibri" w:cs="Calibri"/>
          <w:sz w:val="24"/>
          <w:szCs w:val="24"/>
        </w:rPr>
      </w:pPr>
      <w:r w:rsidRPr="008B23FF">
        <w:rPr>
          <w:rFonts w:ascii="Calibri" w:hAnsi="Calibri" w:cs="Calibri"/>
          <w:sz w:val="24"/>
          <w:szCs w:val="24"/>
        </w:rPr>
        <w:t>Government Agency</w:t>
      </w:r>
    </w:p>
    <w:p w14:paraId="199781A4" w14:textId="77777777" w:rsidR="001D2AD3" w:rsidRPr="008B23FF" w:rsidRDefault="001D2AD3" w:rsidP="00F60F2A">
      <w:pPr>
        <w:pStyle w:val="ListParagraph"/>
        <w:numPr>
          <w:ilvl w:val="0"/>
          <w:numId w:val="2"/>
        </w:numPr>
        <w:spacing w:after="0"/>
        <w:rPr>
          <w:rFonts w:ascii="Calibri" w:hAnsi="Calibri" w:cs="Calibri"/>
          <w:sz w:val="24"/>
          <w:szCs w:val="24"/>
        </w:rPr>
      </w:pPr>
      <w:r w:rsidRPr="008B23FF">
        <w:rPr>
          <w:rFonts w:ascii="Calibri" w:hAnsi="Calibri" w:cs="Calibri"/>
          <w:sz w:val="24"/>
          <w:szCs w:val="24"/>
        </w:rPr>
        <w:t>Contract Number</w:t>
      </w:r>
    </w:p>
    <w:p w14:paraId="199781A5" w14:textId="77777777" w:rsidR="001D2AD3" w:rsidRPr="008B23FF" w:rsidRDefault="001D2AD3" w:rsidP="00F60F2A">
      <w:pPr>
        <w:pStyle w:val="ListParagraph"/>
        <w:numPr>
          <w:ilvl w:val="0"/>
          <w:numId w:val="2"/>
        </w:numPr>
        <w:spacing w:after="0"/>
        <w:rPr>
          <w:rFonts w:ascii="Calibri" w:hAnsi="Calibri" w:cs="Calibri"/>
          <w:sz w:val="24"/>
          <w:szCs w:val="24"/>
        </w:rPr>
      </w:pPr>
      <w:r w:rsidRPr="008B23FF">
        <w:rPr>
          <w:rFonts w:ascii="Calibri" w:hAnsi="Calibri" w:cs="Calibri"/>
          <w:sz w:val="24"/>
          <w:szCs w:val="24"/>
        </w:rPr>
        <w:t>Dollar Value</w:t>
      </w:r>
    </w:p>
    <w:p w14:paraId="199781A6" w14:textId="77777777" w:rsidR="001D2AD3" w:rsidRPr="008B23FF" w:rsidRDefault="001D2AD3" w:rsidP="00F60F2A">
      <w:pPr>
        <w:pStyle w:val="ListParagraph"/>
        <w:numPr>
          <w:ilvl w:val="0"/>
          <w:numId w:val="2"/>
        </w:numPr>
        <w:spacing w:after="0"/>
        <w:rPr>
          <w:rFonts w:ascii="Calibri" w:hAnsi="Calibri" w:cs="Calibri"/>
          <w:sz w:val="24"/>
          <w:szCs w:val="24"/>
        </w:rPr>
      </w:pPr>
      <w:r w:rsidRPr="008B23FF">
        <w:rPr>
          <w:rFonts w:ascii="Calibri" w:hAnsi="Calibri" w:cs="Calibri"/>
          <w:sz w:val="24"/>
          <w:szCs w:val="24"/>
        </w:rPr>
        <w:t>Period of Performance</w:t>
      </w:r>
    </w:p>
    <w:p w14:paraId="199781A7" w14:textId="77777777" w:rsidR="001D2AD3" w:rsidRPr="008B23FF" w:rsidRDefault="001D2AD3" w:rsidP="00F60F2A">
      <w:pPr>
        <w:pStyle w:val="ListParagraph"/>
        <w:numPr>
          <w:ilvl w:val="0"/>
          <w:numId w:val="2"/>
        </w:numPr>
        <w:spacing w:after="0"/>
        <w:rPr>
          <w:rFonts w:ascii="Calibri" w:hAnsi="Calibri" w:cs="Calibri"/>
          <w:sz w:val="24"/>
          <w:szCs w:val="24"/>
        </w:rPr>
      </w:pPr>
      <w:r w:rsidRPr="008B23FF">
        <w:rPr>
          <w:rFonts w:ascii="Calibri" w:hAnsi="Calibri" w:cs="Calibri"/>
          <w:sz w:val="24"/>
          <w:szCs w:val="24"/>
        </w:rPr>
        <w:t xml:space="preserve">Government Point of Contact Information (name, email, phone number) </w:t>
      </w:r>
    </w:p>
    <w:p w14:paraId="199781A8" w14:textId="77777777" w:rsidR="001D2AD3" w:rsidRPr="008B23FF" w:rsidRDefault="001D2AD3" w:rsidP="00F60F2A">
      <w:pPr>
        <w:pStyle w:val="ListParagraph"/>
        <w:spacing w:after="0"/>
        <w:rPr>
          <w:rFonts w:ascii="Calibri" w:hAnsi="Calibri" w:cs="Calibri"/>
          <w:sz w:val="24"/>
          <w:szCs w:val="24"/>
        </w:rPr>
      </w:pPr>
    </w:p>
    <w:p w14:paraId="199781A9" w14:textId="77777777" w:rsidR="001D2AD3" w:rsidRPr="008B23FF" w:rsidRDefault="001D2AD3" w:rsidP="00F60F2A">
      <w:pPr>
        <w:spacing w:after="0"/>
        <w:rPr>
          <w:rFonts w:ascii="Calibri" w:hAnsi="Calibri" w:cs="Calibri"/>
          <w:sz w:val="24"/>
          <w:szCs w:val="24"/>
        </w:rPr>
      </w:pPr>
      <w:r w:rsidRPr="008B23FF">
        <w:rPr>
          <w:rFonts w:ascii="Calibri" w:hAnsi="Calibri" w:cs="Calibri"/>
          <w:sz w:val="24"/>
          <w:szCs w:val="24"/>
        </w:rPr>
        <w:t>Information regarding your company’s capacity and capability to provide such services are to be submitted electronically on or before</w:t>
      </w:r>
      <w:r w:rsidRPr="008B23FF">
        <w:rPr>
          <w:rFonts w:ascii="Calibri" w:hAnsi="Calibri" w:cs="Calibri"/>
          <w:sz w:val="24"/>
          <w:szCs w:val="24"/>
        </w:rPr>
        <w:t xml:space="preserve"> </w:t>
      </w:r>
      <w:r w:rsidRPr="008B23FF">
        <w:rPr>
          <w:rFonts w:ascii="Calibri" w:hAnsi="Calibri" w:cs="Calibri"/>
          <w:sz w:val="24"/>
          <w:szCs w:val="24"/>
        </w:rPr>
        <w:t>4:00 PM</w:t>
      </w:r>
      <w:r w:rsidRPr="008B23FF">
        <w:rPr>
          <w:rFonts w:ascii="Calibri" w:hAnsi="Calibri" w:cs="Calibri"/>
          <w:sz w:val="24"/>
          <w:szCs w:val="24"/>
        </w:rPr>
        <w:t>,</w:t>
      </w:r>
      <w:r w:rsidRPr="008B23FF">
        <w:rPr>
          <w:rFonts w:ascii="Calibri" w:hAnsi="Calibri" w:cs="Calibri"/>
          <w:sz w:val="24"/>
          <w:szCs w:val="24"/>
        </w:rPr>
        <w:t xml:space="preserve"> </w:t>
      </w:r>
      <w:r w:rsidRPr="008B23FF">
        <w:rPr>
          <w:rFonts w:ascii="Calibri" w:hAnsi="Calibri" w:cs="Calibri"/>
          <w:sz w:val="24"/>
          <w:szCs w:val="24"/>
        </w:rPr>
        <w:t>Monday</w:t>
      </w:r>
      <w:r w:rsidRPr="008B23FF">
        <w:rPr>
          <w:rFonts w:ascii="Calibri" w:hAnsi="Calibri" w:cs="Calibri"/>
          <w:sz w:val="24"/>
          <w:szCs w:val="24"/>
        </w:rPr>
        <w:t>, 0</w:t>
      </w:r>
      <w:r>
        <w:rPr>
          <w:rFonts w:ascii="Calibri" w:hAnsi="Calibri" w:cs="Calibri"/>
          <w:sz w:val="24"/>
          <w:szCs w:val="24"/>
        </w:rPr>
        <w:t>3</w:t>
      </w:r>
      <w:r w:rsidRPr="008B23FF">
        <w:rPr>
          <w:rFonts w:ascii="Calibri" w:hAnsi="Calibri" w:cs="Calibri"/>
          <w:sz w:val="24"/>
          <w:szCs w:val="24"/>
        </w:rPr>
        <w:t>/</w:t>
      </w:r>
      <w:r>
        <w:rPr>
          <w:rFonts w:ascii="Calibri" w:hAnsi="Calibri" w:cs="Calibri"/>
          <w:sz w:val="24"/>
          <w:szCs w:val="24"/>
        </w:rPr>
        <w:t>09</w:t>
      </w:r>
      <w:r w:rsidRPr="008B23FF">
        <w:rPr>
          <w:rFonts w:ascii="Calibri" w:hAnsi="Calibri" w:cs="Calibri"/>
          <w:sz w:val="24"/>
          <w:szCs w:val="24"/>
        </w:rPr>
        <w:t>/202</w:t>
      </w:r>
      <w:r w:rsidRPr="008B23FF">
        <w:rPr>
          <w:rFonts w:ascii="Calibri" w:hAnsi="Calibri" w:cs="Calibri"/>
          <w:sz w:val="24"/>
          <w:szCs w:val="24"/>
        </w:rPr>
        <w:t xml:space="preserve">6 </w:t>
      </w:r>
      <w:r w:rsidRPr="008B23FF">
        <w:rPr>
          <w:rFonts w:ascii="Calibri" w:hAnsi="Calibri" w:cs="Calibri"/>
          <w:sz w:val="24"/>
          <w:szCs w:val="24"/>
        </w:rPr>
        <w:t xml:space="preserve">addressed to Christa Stine, Contract Specialist </w:t>
      </w:r>
      <w:hyperlink r:id="rId10" w:history="1">
        <w:r w:rsidRPr="008B23FF">
          <w:rPr>
            <w:rStyle w:val="Hyperlink"/>
            <w:rFonts w:ascii="Calibri" w:hAnsi="Calibri" w:cs="Calibri"/>
            <w:sz w:val="24"/>
            <w:szCs w:val="24"/>
          </w:rPr>
          <w:t>christa.stine@va.gov</w:t>
        </w:r>
      </w:hyperlink>
      <w:r w:rsidRPr="008B23FF">
        <w:rPr>
          <w:rFonts w:ascii="Calibri" w:hAnsi="Calibri" w:cs="Calibri"/>
          <w:sz w:val="24"/>
          <w:szCs w:val="24"/>
        </w:rPr>
        <w:t>.</w:t>
      </w:r>
    </w:p>
    <w:p w14:paraId="199781AA" w14:textId="77777777" w:rsidR="001D2AD3" w:rsidRPr="008B23FF" w:rsidRDefault="001D2AD3" w:rsidP="00F60F2A">
      <w:pPr>
        <w:spacing w:after="0"/>
        <w:rPr>
          <w:rFonts w:ascii="Calibri" w:hAnsi="Calibri" w:cs="Calibri"/>
          <w:sz w:val="24"/>
          <w:szCs w:val="24"/>
        </w:rPr>
      </w:pPr>
    </w:p>
    <w:p w14:paraId="199781AB" w14:textId="77777777" w:rsidR="001D2AD3" w:rsidRPr="008B23FF" w:rsidRDefault="001D2AD3" w:rsidP="00F60F2A">
      <w:pPr>
        <w:spacing w:after="0"/>
        <w:rPr>
          <w:rFonts w:ascii="Calibri" w:hAnsi="Calibri" w:cs="Calibri"/>
          <w:sz w:val="24"/>
          <w:szCs w:val="24"/>
        </w:rPr>
      </w:pPr>
    </w:p>
    <w:p w14:paraId="199781AC" w14:textId="77777777" w:rsidR="001D2AD3" w:rsidRPr="008B23FF" w:rsidRDefault="001D2AD3" w:rsidP="00F60F2A">
      <w:pPr>
        <w:spacing w:after="0"/>
        <w:rPr>
          <w:rFonts w:ascii="Calibri" w:hAnsi="Calibri" w:cs="Calibri"/>
          <w:sz w:val="24"/>
          <w:szCs w:val="24"/>
        </w:rPr>
      </w:pPr>
    </w:p>
    <w:p w14:paraId="199781AD" w14:textId="77777777" w:rsidR="001D2AD3" w:rsidRPr="008B23FF" w:rsidRDefault="001D2AD3" w:rsidP="00F60F2A">
      <w:pPr>
        <w:spacing w:after="0"/>
        <w:rPr>
          <w:rFonts w:ascii="Calibri" w:hAnsi="Calibri" w:cs="Calibri"/>
          <w:sz w:val="24"/>
          <w:szCs w:val="24"/>
        </w:rPr>
      </w:pPr>
    </w:p>
    <w:p w14:paraId="199781AE" w14:textId="77777777" w:rsidR="001D2AD3" w:rsidRPr="008B23FF" w:rsidRDefault="001D2AD3" w:rsidP="00F60F2A">
      <w:pPr>
        <w:spacing w:after="0"/>
        <w:rPr>
          <w:rFonts w:ascii="Calibri" w:hAnsi="Calibri" w:cs="Calibri"/>
          <w:sz w:val="24"/>
          <w:szCs w:val="24"/>
        </w:rPr>
      </w:pPr>
    </w:p>
    <w:p w14:paraId="199781AF" w14:textId="77777777" w:rsidR="001D2AD3" w:rsidRPr="008B23FF" w:rsidRDefault="001D2AD3" w:rsidP="00F60F2A">
      <w:pPr>
        <w:spacing w:after="0"/>
        <w:rPr>
          <w:rFonts w:ascii="Calibri" w:hAnsi="Calibri" w:cs="Calibri"/>
          <w:sz w:val="24"/>
          <w:szCs w:val="24"/>
        </w:rPr>
      </w:pPr>
    </w:p>
    <w:p w14:paraId="199781B0" w14:textId="77777777" w:rsidR="001D2AD3" w:rsidRDefault="001D2AD3" w:rsidP="00F60F2A">
      <w:pPr>
        <w:spacing w:after="0"/>
        <w:rPr>
          <w:rFonts w:ascii="Calibri" w:hAnsi="Calibri" w:cs="Calibri"/>
          <w:sz w:val="24"/>
          <w:szCs w:val="24"/>
        </w:rPr>
      </w:pPr>
    </w:p>
    <w:p w14:paraId="127FD23D" w14:textId="77777777" w:rsidR="001D2AD3" w:rsidRPr="008B23FF" w:rsidRDefault="001D2AD3" w:rsidP="00F60F2A">
      <w:pPr>
        <w:spacing w:after="0"/>
        <w:rPr>
          <w:rFonts w:ascii="Calibri" w:hAnsi="Calibri" w:cs="Calibri"/>
          <w:sz w:val="24"/>
          <w:szCs w:val="24"/>
        </w:rPr>
      </w:pPr>
    </w:p>
    <w:p w14:paraId="199781B1" w14:textId="77777777" w:rsidR="001D2AD3" w:rsidRPr="008B23FF" w:rsidRDefault="001D2AD3" w:rsidP="00F60F2A">
      <w:pPr>
        <w:spacing w:after="0"/>
        <w:rPr>
          <w:rFonts w:ascii="Calibri" w:hAnsi="Calibri" w:cs="Calibri"/>
          <w:sz w:val="24"/>
          <w:szCs w:val="24"/>
        </w:rPr>
      </w:pPr>
    </w:p>
    <w:p w14:paraId="199781B2" w14:textId="77777777" w:rsidR="001D2AD3" w:rsidRPr="00231561" w:rsidRDefault="001D2AD3" w:rsidP="00AA4D78">
      <w:pPr>
        <w:spacing w:after="0" w:line="240" w:lineRule="auto"/>
        <w:jc w:val="center"/>
        <w:rPr>
          <w:rFonts w:cstheme="minorHAnsi"/>
          <w:b/>
          <w:sz w:val="24"/>
          <w:szCs w:val="24"/>
        </w:rPr>
      </w:pPr>
    </w:p>
    <w:p w14:paraId="199781B3" w14:textId="77777777" w:rsidR="001D2AD3" w:rsidRPr="00231561" w:rsidRDefault="001D2AD3" w:rsidP="00AA4D78">
      <w:pPr>
        <w:spacing w:after="0" w:line="240" w:lineRule="auto"/>
        <w:jc w:val="center"/>
        <w:rPr>
          <w:rFonts w:cstheme="minorHAnsi"/>
          <w:b/>
          <w:sz w:val="24"/>
          <w:szCs w:val="24"/>
        </w:rPr>
      </w:pPr>
      <w:r w:rsidRPr="00231561">
        <w:rPr>
          <w:rFonts w:cstheme="minorHAnsi"/>
          <w:b/>
          <w:sz w:val="24"/>
          <w:szCs w:val="24"/>
        </w:rPr>
        <w:t>Statement of Work</w:t>
      </w:r>
    </w:p>
    <w:p w14:paraId="199781B4" w14:textId="77777777" w:rsidR="001D2AD3" w:rsidRPr="00231561" w:rsidRDefault="001D2AD3" w:rsidP="00AA4D78">
      <w:pPr>
        <w:spacing w:line="240" w:lineRule="auto"/>
        <w:jc w:val="center"/>
        <w:rPr>
          <w:rFonts w:cstheme="minorHAnsi"/>
          <w:b/>
          <w:sz w:val="24"/>
          <w:szCs w:val="24"/>
        </w:rPr>
      </w:pPr>
      <w:r w:rsidRPr="00231561">
        <w:rPr>
          <w:rFonts w:cstheme="minorHAnsi"/>
          <w:b/>
          <w:sz w:val="24"/>
          <w:szCs w:val="24"/>
        </w:rPr>
        <w:t>Lebanon VA Medical Center</w:t>
      </w:r>
    </w:p>
    <w:p w14:paraId="199781B5" w14:textId="77777777" w:rsidR="001D2AD3" w:rsidRPr="00231561" w:rsidRDefault="001D2AD3" w:rsidP="00AA4D78">
      <w:pPr>
        <w:ind w:right="-54"/>
        <w:rPr>
          <w:rFonts w:cstheme="minorHAnsi"/>
          <w:b/>
          <w:sz w:val="24"/>
          <w:szCs w:val="24"/>
          <w:u w:val="single"/>
        </w:rPr>
      </w:pPr>
    </w:p>
    <w:p w14:paraId="199781B6" w14:textId="77777777" w:rsidR="001D2AD3" w:rsidRPr="00231561" w:rsidRDefault="001D2AD3" w:rsidP="00AA4D78">
      <w:pPr>
        <w:spacing w:line="240" w:lineRule="auto"/>
        <w:ind w:right="-54"/>
        <w:rPr>
          <w:rFonts w:cstheme="minorHAnsi"/>
          <w:sz w:val="24"/>
          <w:szCs w:val="24"/>
        </w:rPr>
      </w:pPr>
      <w:r w:rsidRPr="00231561">
        <w:rPr>
          <w:rFonts w:cstheme="minorHAnsi"/>
          <w:b/>
          <w:sz w:val="24"/>
          <w:szCs w:val="24"/>
          <w:u w:val="single"/>
        </w:rPr>
        <w:t>Title of Project</w:t>
      </w:r>
      <w:r w:rsidRPr="00231561">
        <w:rPr>
          <w:rFonts w:cstheme="minorHAnsi"/>
          <w:b/>
          <w:sz w:val="24"/>
          <w:szCs w:val="24"/>
        </w:rPr>
        <w:t>:</w:t>
      </w:r>
      <w:r w:rsidRPr="00231561">
        <w:rPr>
          <w:rFonts w:cstheme="minorHAnsi"/>
          <w:sz w:val="24"/>
          <w:szCs w:val="24"/>
        </w:rPr>
        <w:t xml:space="preserve"> Gene Expression Profile (GEP)Testing Services </w:t>
      </w:r>
    </w:p>
    <w:p w14:paraId="199781B7" w14:textId="77777777" w:rsidR="001D2AD3" w:rsidRPr="00231561" w:rsidRDefault="001D2AD3" w:rsidP="00AA4D78">
      <w:pPr>
        <w:spacing w:line="240" w:lineRule="auto"/>
        <w:rPr>
          <w:rFonts w:cstheme="minorHAnsi"/>
          <w:sz w:val="24"/>
          <w:szCs w:val="24"/>
        </w:rPr>
      </w:pPr>
      <w:r w:rsidRPr="00231561">
        <w:rPr>
          <w:rFonts w:cstheme="minorHAnsi"/>
          <w:b/>
          <w:sz w:val="24"/>
          <w:szCs w:val="24"/>
          <w:u w:val="single"/>
        </w:rPr>
        <w:t>Scope of Work</w:t>
      </w:r>
      <w:r w:rsidRPr="00231561">
        <w:rPr>
          <w:rFonts w:cstheme="minorHAnsi"/>
          <w:b/>
          <w:sz w:val="24"/>
          <w:szCs w:val="24"/>
        </w:rPr>
        <w:t xml:space="preserve">:  </w:t>
      </w:r>
      <w:r w:rsidRPr="00231561">
        <w:rPr>
          <w:rFonts w:cstheme="minorHAnsi"/>
          <w:sz w:val="24"/>
          <w:szCs w:val="24"/>
        </w:rPr>
        <w:t>Vendor shall provide all resources necessary to accomplish the deliverables described in this Statement of Work (SOW), except as may otherwise be specified. Contractor shall provide, on an as-needed basis, Gene Expression Profile (GEP) testing services, including laboratory analysis and reporting to determine the risk of metastasis in cutaneous melanoma patients.</w:t>
      </w:r>
    </w:p>
    <w:p w14:paraId="199781B8" w14:textId="77777777" w:rsidR="001D2AD3" w:rsidRPr="00231561" w:rsidRDefault="001D2AD3" w:rsidP="00AA4D78">
      <w:pPr>
        <w:pStyle w:val="Default"/>
        <w:rPr>
          <w:rFonts w:asciiTheme="minorHAnsi" w:hAnsiTheme="minorHAnsi" w:cstheme="minorHAnsi"/>
        </w:rPr>
      </w:pPr>
      <w:r w:rsidRPr="00231561">
        <w:rPr>
          <w:rFonts w:asciiTheme="minorHAnsi" w:hAnsiTheme="minorHAnsi" w:cstheme="minorHAnsi"/>
          <w:b/>
          <w:u w:val="single"/>
        </w:rPr>
        <w:t>Background</w:t>
      </w:r>
      <w:r w:rsidRPr="00231561">
        <w:rPr>
          <w:rFonts w:asciiTheme="minorHAnsi" w:hAnsiTheme="minorHAnsi" w:cstheme="minorHAnsi"/>
          <w:b/>
        </w:rPr>
        <w:t xml:space="preserve">:  </w:t>
      </w:r>
      <w:bookmarkStart w:id="2" w:name="_Hlk221196791"/>
      <w:r w:rsidRPr="00231561">
        <w:rPr>
          <w:rFonts w:asciiTheme="minorHAnsi" w:hAnsiTheme="minorHAnsi" w:cstheme="minorHAnsi"/>
        </w:rPr>
        <w:t xml:space="preserve">Lebanon Veterans Affairs Medical Center (LVAMC) Laboratory has a requirement for precision GEP testing for difficult to diagnose melanocytic lesions. The testing is designed to provide objective information to aid in the diagnosis so that clinicians can make the best treatment recommendations for patients with ambiguous dermatological lesions. </w:t>
      </w:r>
      <w:bookmarkEnd w:id="2"/>
    </w:p>
    <w:p w14:paraId="199781B9" w14:textId="77777777" w:rsidR="001D2AD3" w:rsidRPr="00231561" w:rsidRDefault="001D2AD3" w:rsidP="00AA4D78">
      <w:pPr>
        <w:spacing w:after="0" w:line="240" w:lineRule="auto"/>
        <w:rPr>
          <w:rFonts w:cstheme="minorHAnsi"/>
          <w:sz w:val="24"/>
          <w:szCs w:val="24"/>
        </w:rPr>
      </w:pPr>
    </w:p>
    <w:p w14:paraId="199781BA" w14:textId="77777777" w:rsidR="001D2AD3" w:rsidRPr="00231561" w:rsidRDefault="001D2AD3" w:rsidP="00AA4D78">
      <w:pPr>
        <w:spacing w:after="0" w:line="240" w:lineRule="auto"/>
        <w:rPr>
          <w:rFonts w:cstheme="minorHAnsi"/>
          <w:bCs/>
          <w:sz w:val="24"/>
          <w:szCs w:val="24"/>
        </w:rPr>
      </w:pPr>
      <w:r w:rsidRPr="00231561">
        <w:rPr>
          <w:rFonts w:cstheme="minorHAnsi"/>
          <w:b/>
          <w:sz w:val="24"/>
          <w:szCs w:val="24"/>
          <w:u w:val="single"/>
        </w:rPr>
        <w:t>Type of Contract</w:t>
      </w:r>
      <w:r w:rsidRPr="00231561">
        <w:rPr>
          <w:rFonts w:cstheme="minorHAnsi"/>
          <w:b/>
          <w:sz w:val="24"/>
          <w:szCs w:val="24"/>
        </w:rPr>
        <w:t xml:space="preserve">: </w:t>
      </w:r>
      <w:bookmarkStart w:id="3" w:name="_Hlk221196845"/>
      <w:r w:rsidRPr="00231561">
        <w:rPr>
          <w:rFonts w:cstheme="minorHAnsi"/>
          <w:bCs/>
          <w:sz w:val="24"/>
          <w:szCs w:val="24"/>
        </w:rPr>
        <w:t xml:space="preserve">The LVAMC Laboratory Services Department requires brand-name-or-equivalent to Castle Biosciences’ genomic profiling test menu listed below: </w:t>
      </w:r>
    </w:p>
    <w:p w14:paraId="199781BB" w14:textId="77777777" w:rsidR="001D2AD3" w:rsidRPr="00231561" w:rsidRDefault="001D2AD3" w:rsidP="00AA4D78">
      <w:pPr>
        <w:spacing w:after="0" w:line="240" w:lineRule="auto"/>
        <w:rPr>
          <w:rFonts w:cstheme="minorHAnsi"/>
          <w:bCs/>
          <w:sz w:val="24"/>
          <w:szCs w:val="24"/>
        </w:rPr>
      </w:pPr>
    </w:p>
    <w:tbl>
      <w:tblPr>
        <w:tblW w:w="10298" w:type="dxa"/>
        <w:tblInd w:w="-45" w:type="dxa"/>
        <w:tblLayout w:type="fixed"/>
        <w:tblLook w:val="0000" w:firstRow="0" w:lastRow="0" w:firstColumn="0" w:lastColumn="0" w:noHBand="0" w:noVBand="0"/>
      </w:tblPr>
      <w:tblGrid>
        <w:gridCol w:w="1032"/>
        <w:gridCol w:w="1805"/>
        <w:gridCol w:w="3158"/>
        <w:gridCol w:w="1159"/>
        <w:gridCol w:w="2112"/>
        <w:gridCol w:w="1032"/>
      </w:tblGrid>
      <w:tr w:rsidR="00420172" w14:paraId="199781C2" w14:textId="77777777" w:rsidTr="00791CCA">
        <w:trPr>
          <w:trHeight w:val="319"/>
        </w:trPr>
        <w:tc>
          <w:tcPr>
            <w:tcW w:w="1032" w:type="dxa"/>
            <w:tcBorders>
              <w:top w:val="single" w:sz="12" w:space="0" w:color="auto"/>
              <w:left w:val="single" w:sz="12" w:space="0" w:color="auto"/>
              <w:bottom w:val="single" w:sz="12" w:space="0" w:color="auto"/>
              <w:right w:val="single" w:sz="6" w:space="0" w:color="auto"/>
            </w:tcBorders>
          </w:tcPr>
          <w:p w14:paraId="199781BC" w14:textId="77777777" w:rsidR="001D2AD3" w:rsidRPr="00231561" w:rsidRDefault="001D2AD3" w:rsidP="00791CCA">
            <w:pPr>
              <w:autoSpaceDE w:val="0"/>
              <w:autoSpaceDN w:val="0"/>
              <w:adjustRightInd w:val="0"/>
              <w:spacing w:after="0" w:line="240" w:lineRule="auto"/>
              <w:jc w:val="center"/>
              <w:rPr>
                <w:rFonts w:cstheme="minorHAnsi"/>
                <w:b/>
                <w:bCs/>
                <w:color w:val="000000"/>
                <w:sz w:val="24"/>
                <w:szCs w:val="24"/>
              </w:rPr>
            </w:pPr>
            <w:bookmarkStart w:id="4" w:name="_Hlk221197214"/>
            <w:r w:rsidRPr="00231561">
              <w:rPr>
                <w:rFonts w:cstheme="minorHAnsi"/>
                <w:b/>
                <w:bCs/>
                <w:color w:val="000000"/>
                <w:sz w:val="24"/>
                <w:szCs w:val="24"/>
              </w:rPr>
              <w:t>CLIN</w:t>
            </w:r>
          </w:p>
        </w:tc>
        <w:tc>
          <w:tcPr>
            <w:tcW w:w="1805" w:type="dxa"/>
            <w:tcBorders>
              <w:top w:val="single" w:sz="12" w:space="0" w:color="auto"/>
              <w:left w:val="single" w:sz="6" w:space="0" w:color="auto"/>
              <w:bottom w:val="single" w:sz="12" w:space="0" w:color="auto"/>
              <w:right w:val="single" w:sz="6" w:space="0" w:color="auto"/>
            </w:tcBorders>
          </w:tcPr>
          <w:p w14:paraId="199781BD" w14:textId="77777777" w:rsidR="001D2AD3" w:rsidRPr="00231561" w:rsidRDefault="001D2AD3" w:rsidP="00791CCA">
            <w:pPr>
              <w:autoSpaceDE w:val="0"/>
              <w:autoSpaceDN w:val="0"/>
              <w:adjustRightInd w:val="0"/>
              <w:spacing w:after="0" w:line="240" w:lineRule="auto"/>
              <w:jc w:val="center"/>
              <w:rPr>
                <w:rFonts w:cstheme="minorHAnsi"/>
                <w:b/>
                <w:bCs/>
                <w:color w:val="000000"/>
                <w:sz w:val="24"/>
                <w:szCs w:val="24"/>
              </w:rPr>
            </w:pPr>
            <w:r w:rsidRPr="00231561">
              <w:rPr>
                <w:rFonts w:cstheme="minorHAnsi"/>
                <w:b/>
                <w:bCs/>
                <w:color w:val="000000"/>
                <w:sz w:val="24"/>
                <w:szCs w:val="24"/>
              </w:rPr>
              <w:t>Test order Code</w:t>
            </w:r>
          </w:p>
        </w:tc>
        <w:tc>
          <w:tcPr>
            <w:tcW w:w="3158" w:type="dxa"/>
            <w:tcBorders>
              <w:top w:val="single" w:sz="12" w:space="0" w:color="auto"/>
              <w:left w:val="single" w:sz="6" w:space="0" w:color="auto"/>
              <w:bottom w:val="single" w:sz="12" w:space="0" w:color="auto"/>
              <w:right w:val="single" w:sz="6" w:space="0" w:color="auto"/>
            </w:tcBorders>
          </w:tcPr>
          <w:p w14:paraId="199781BE" w14:textId="77777777" w:rsidR="001D2AD3" w:rsidRPr="00231561" w:rsidRDefault="001D2AD3" w:rsidP="00791CCA">
            <w:pPr>
              <w:autoSpaceDE w:val="0"/>
              <w:autoSpaceDN w:val="0"/>
              <w:adjustRightInd w:val="0"/>
              <w:spacing w:after="0" w:line="240" w:lineRule="auto"/>
              <w:jc w:val="center"/>
              <w:rPr>
                <w:rFonts w:cstheme="minorHAnsi"/>
                <w:b/>
                <w:bCs/>
                <w:color w:val="000000"/>
                <w:sz w:val="24"/>
                <w:szCs w:val="24"/>
              </w:rPr>
            </w:pPr>
            <w:r w:rsidRPr="00231561">
              <w:rPr>
                <w:rFonts w:cstheme="minorHAnsi"/>
                <w:b/>
                <w:bCs/>
                <w:color w:val="000000"/>
                <w:sz w:val="24"/>
                <w:szCs w:val="24"/>
              </w:rPr>
              <w:t xml:space="preserve">Test Name and Description </w:t>
            </w:r>
          </w:p>
        </w:tc>
        <w:tc>
          <w:tcPr>
            <w:tcW w:w="1159" w:type="dxa"/>
            <w:tcBorders>
              <w:top w:val="single" w:sz="12" w:space="0" w:color="auto"/>
              <w:left w:val="single" w:sz="6" w:space="0" w:color="auto"/>
              <w:bottom w:val="single" w:sz="12" w:space="0" w:color="auto"/>
              <w:right w:val="single" w:sz="6" w:space="0" w:color="auto"/>
            </w:tcBorders>
          </w:tcPr>
          <w:p w14:paraId="199781BF" w14:textId="77777777" w:rsidR="001D2AD3" w:rsidRPr="00231561" w:rsidRDefault="001D2AD3" w:rsidP="00791CCA">
            <w:pPr>
              <w:autoSpaceDE w:val="0"/>
              <w:autoSpaceDN w:val="0"/>
              <w:adjustRightInd w:val="0"/>
              <w:spacing w:after="0" w:line="240" w:lineRule="auto"/>
              <w:jc w:val="center"/>
              <w:rPr>
                <w:rFonts w:cstheme="minorHAnsi"/>
                <w:b/>
                <w:bCs/>
                <w:color w:val="000000"/>
                <w:sz w:val="24"/>
                <w:szCs w:val="24"/>
              </w:rPr>
            </w:pPr>
            <w:r w:rsidRPr="00231561">
              <w:rPr>
                <w:rFonts w:cstheme="minorHAnsi"/>
                <w:b/>
                <w:bCs/>
                <w:color w:val="000000"/>
                <w:sz w:val="24"/>
                <w:szCs w:val="24"/>
              </w:rPr>
              <w:t xml:space="preserve">CPT Code </w:t>
            </w:r>
          </w:p>
        </w:tc>
        <w:tc>
          <w:tcPr>
            <w:tcW w:w="2112" w:type="dxa"/>
            <w:tcBorders>
              <w:top w:val="single" w:sz="12" w:space="0" w:color="auto"/>
              <w:left w:val="single" w:sz="6" w:space="0" w:color="auto"/>
              <w:bottom w:val="single" w:sz="12" w:space="0" w:color="auto"/>
              <w:right w:val="single" w:sz="6" w:space="0" w:color="auto"/>
            </w:tcBorders>
          </w:tcPr>
          <w:p w14:paraId="199781C0" w14:textId="77777777" w:rsidR="001D2AD3" w:rsidRPr="00231561" w:rsidRDefault="001D2AD3" w:rsidP="00791CCA">
            <w:pPr>
              <w:autoSpaceDE w:val="0"/>
              <w:autoSpaceDN w:val="0"/>
              <w:adjustRightInd w:val="0"/>
              <w:spacing w:after="0" w:line="240" w:lineRule="auto"/>
              <w:jc w:val="center"/>
              <w:rPr>
                <w:rFonts w:cstheme="minorHAnsi"/>
                <w:b/>
                <w:bCs/>
                <w:color w:val="000000"/>
                <w:sz w:val="24"/>
                <w:szCs w:val="24"/>
              </w:rPr>
            </w:pPr>
            <w:r w:rsidRPr="00231561">
              <w:rPr>
                <w:rFonts w:cstheme="minorHAnsi"/>
                <w:b/>
                <w:bCs/>
                <w:color w:val="000000"/>
                <w:sz w:val="24"/>
                <w:szCs w:val="24"/>
              </w:rPr>
              <w:t>Minimum Quantity</w:t>
            </w:r>
          </w:p>
        </w:tc>
        <w:tc>
          <w:tcPr>
            <w:tcW w:w="1032" w:type="dxa"/>
            <w:tcBorders>
              <w:top w:val="single" w:sz="12" w:space="0" w:color="auto"/>
              <w:left w:val="single" w:sz="6" w:space="0" w:color="auto"/>
              <w:bottom w:val="single" w:sz="12" w:space="0" w:color="auto"/>
              <w:right w:val="single" w:sz="6" w:space="0" w:color="auto"/>
            </w:tcBorders>
          </w:tcPr>
          <w:p w14:paraId="199781C1" w14:textId="77777777" w:rsidR="001D2AD3" w:rsidRPr="00231561" w:rsidRDefault="001D2AD3" w:rsidP="00791CCA">
            <w:pPr>
              <w:autoSpaceDE w:val="0"/>
              <w:autoSpaceDN w:val="0"/>
              <w:adjustRightInd w:val="0"/>
              <w:spacing w:after="0" w:line="240" w:lineRule="auto"/>
              <w:jc w:val="center"/>
              <w:rPr>
                <w:rFonts w:cstheme="minorHAnsi"/>
                <w:b/>
                <w:bCs/>
                <w:color w:val="000000"/>
                <w:sz w:val="24"/>
                <w:szCs w:val="24"/>
              </w:rPr>
            </w:pPr>
            <w:r w:rsidRPr="00231561">
              <w:rPr>
                <w:rFonts w:cstheme="minorHAnsi"/>
                <w:b/>
                <w:bCs/>
                <w:color w:val="000000"/>
                <w:sz w:val="24"/>
                <w:szCs w:val="24"/>
              </w:rPr>
              <w:t>Unit</w:t>
            </w:r>
          </w:p>
        </w:tc>
      </w:tr>
      <w:tr w:rsidR="00420172" w14:paraId="199781C9" w14:textId="77777777" w:rsidTr="00791CCA">
        <w:trPr>
          <w:trHeight w:val="305"/>
        </w:trPr>
        <w:tc>
          <w:tcPr>
            <w:tcW w:w="1032" w:type="dxa"/>
            <w:tcBorders>
              <w:top w:val="nil"/>
              <w:left w:val="single" w:sz="6" w:space="0" w:color="auto"/>
              <w:bottom w:val="single" w:sz="6" w:space="0" w:color="auto"/>
              <w:right w:val="single" w:sz="6" w:space="0" w:color="auto"/>
            </w:tcBorders>
          </w:tcPr>
          <w:p w14:paraId="199781C3" w14:textId="77777777" w:rsidR="001D2AD3" w:rsidRPr="00231561" w:rsidRDefault="001D2AD3" w:rsidP="00791CCA">
            <w:pPr>
              <w:autoSpaceDE w:val="0"/>
              <w:autoSpaceDN w:val="0"/>
              <w:adjustRightInd w:val="0"/>
              <w:spacing w:after="0" w:line="240" w:lineRule="auto"/>
              <w:jc w:val="center"/>
              <w:rPr>
                <w:rFonts w:cstheme="minorHAnsi"/>
                <w:color w:val="000000"/>
                <w:sz w:val="24"/>
                <w:szCs w:val="24"/>
              </w:rPr>
            </w:pPr>
            <w:r w:rsidRPr="00231561">
              <w:rPr>
                <w:rFonts w:cstheme="minorHAnsi"/>
                <w:color w:val="000000"/>
                <w:sz w:val="24"/>
                <w:szCs w:val="24"/>
              </w:rPr>
              <w:t>1</w:t>
            </w:r>
          </w:p>
        </w:tc>
        <w:tc>
          <w:tcPr>
            <w:tcW w:w="1805" w:type="dxa"/>
            <w:tcBorders>
              <w:top w:val="nil"/>
              <w:left w:val="single" w:sz="6" w:space="0" w:color="auto"/>
              <w:bottom w:val="single" w:sz="6" w:space="0" w:color="auto"/>
              <w:right w:val="single" w:sz="6" w:space="0" w:color="auto"/>
            </w:tcBorders>
          </w:tcPr>
          <w:p w14:paraId="199781C4" w14:textId="77777777" w:rsidR="001D2AD3" w:rsidRPr="00231561" w:rsidRDefault="001D2AD3" w:rsidP="00791CCA">
            <w:pPr>
              <w:autoSpaceDE w:val="0"/>
              <w:autoSpaceDN w:val="0"/>
              <w:adjustRightInd w:val="0"/>
              <w:spacing w:after="0" w:line="240" w:lineRule="auto"/>
              <w:jc w:val="center"/>
              <w:rPr>
                <w:rFonts w:cstheme="minorHAnsi"/>
                <w:color w:val="000000"/>
                <w:sz w:val="24"/>
                <w:szCs w:val="24"/>
              </w:rPr>
            </w:pPr>
            <w:r w:rsidRPr="00231561">
              <w:rPr>
                <w:rFonts w:cstheme="minorHAnsi"/>
                <w:color w:val="000000"/>
                <w:sz w:val="24"/>
                <w:szCs w:val="24"/>
              </w:rPr>
              <w:t>81529</w:t>
            </w:r>
          </w:p>
        </w:tc>
        <w:tc>
          <w:tcPr>
            <w:tcW w:w="3158" w:type="dxa"/>
            <w:tcBorders>
              <w:top w:val="nil"/>
              <w:left w:val="single" w:sz="6" w:space="0" w:color="auto"/>
              <w:bottom w:val="single" w:sz="6" w:space="0" w:color="auto"/>
              <w:right w:val="single" w:sz="6" w:space="0" w:color="auto"/>
            </w:tcBorders>
          </w:tcPr>
          <w:p w14:paraId="199781C5" w14:textId="77777777" w:rsidR="001D2AD3" w:rsidRPr="00231561" w:rsidRDefault="001D2AD3" w:rsidP="00791CCA">
            <w:pPr>
              <w:autoSpaceDE w:val="0"/>
              <w:autoSpaceDN w:val="0"/>
              <w:adjustRightInd w:val="0"/>
              <w:spacing w:after="0" w:line="240" w:lineRule="auto"/>
              <w:jc w:val="center"/>
              <w:rPr>
                <w:rFonts w:cstheme="minorHAnsi"/>
                <w:color w:val="000000"/>
                <w:sz w:val="24"/>
                <w:szCs w:val="24"/>
              </w:rPr>
            </w:pPr>
            <w:r w:rsidRPr="00231561">
              <w:rPr>
                <w:rFonts w:cstheme="minorHAnsi"/>
                <w:color w:val="000000"/>
                <w:sz w:val="24"/>
                <w:szCs w:val="24"/>
              </w:rPr>
              <w:t xml:space="preserve">Decision Dx- Melanoma </w:t>
            </w:r>
          </w:p>
        </w:tc>
        <w:tc>
          <w:tcPr>
            <w:tcW w:w="1159" w:type="dxa"/>
            <w:tcBorders>
              <w:top w:val="nil"/>
              <w:left w:val="single" w:sz="6" w:space="0" w:color="auto"/>
              <w:bottom w:val="single" w:sz="6" w:space="0" w:color="auto"/>
              <w:right w:val="single" w:sz="6" w:space="0" w:color="auto"/>
            </w:tcBorders>
          </w:tcPr>
          <w:p w14:paraId="199781C6" w14:textId="77777777" w:rsidR="001D2AD3" w:rsidRPr="00231561" w:rsidRDefault="001D2AD3" w:rsidP="00791CCA">
            <w:pPr>
              <w:autoSpaceDE w:val="0"/>
              <w:autoSpaceDN w:val="0"/>
              <w:adjustRightInd w:val="0"/>
              <w:spacing w:after="0" w:line="240" w:lineRule="auto"/>
              <w:jc w:val="center"/>
              <w:rPr>
                <w:rFonts w:cstheme="minorHAnsi"/>
                <w:color w:val="000000"/>
                <w:sz w:val="24"/>
                <w:szCs w:val="24"/>
              </w:rPr>
            </w:pPr>
            <w:r w:rsidRPr="00231561">
              <w:rPr>
                <w:rFonts w:cstheme="minorHAnsi"/>
                <w:color w:val="000000"/>
                <w:sz w:val="24"/>
                <w:szCs w:val="24"/>
              </w:rPr>
              <w:t>81529</w:t>
            </w:r>
          </w:p>
        </w:tc>
        <w:tc>
          <w:tcPr>
            <w:tcW w:w="2112" w:type="dxa"/>
            <w:tcBorders>
              <w:top w:val="nil"/>
              <w:left w:val="single" w:sz="6" w:space="0" w:color="auto"/>
              <w:bottom w:val="single" w:sz="6" w:space="0" w:color="auto"/>
              <w:right w:val="single" w:sz="6" w:space="0" w:color="auto"/>
            </w:tcBorders>
          </w:tcPr>
          <w:p w14:paraId="199781C7" w14:textId="77777777" w:rsidR="001D2AD3" w:rsidRPr="00231561" w:rsidRDefault="001D2AD3" w:rsidP="00791CCA">
            <w:pPr>
              <w:autoSpaceDE w:val="0"/>
              <w:autoSpaceDN w:val="0"/>
              <w:adjustRightInd w:val="0"/>
              <w:spacing w:after="0" w:line="240" w:lineRule="auto"/>
              <w:jc w:val="center"/>
              <w:rPr>
                <w:rFonts w:cstheme="minorHAnsi"/>
                <w:color w:val="000000"/>
                <w:sz w:val="24"/>
                <w:szCs w:val="24"/>
              </w:rPr>
            </w:pPr>
            <w:r w:rsidRPr="00231561">
              <w:rPr>
                <w:rFonts w:cstheme="minorHAnsi"/>
                <w:color w:val="000000"/>
                <w:sz w:val="24"/>
                <w:szCs w:val="24"/>
              </w:rPr>
              <w:t>5</w:t>
            </w:r>
          </w:p>
        </w:tc>
        <w:tc>
          <w:tcPr>
            <w:tcW w:w="1032" w:type="dxa"/>
            <w:tcBorders>
              <w:top w:val="nil"/>
              <w:left w:val="single" w:sz="6" w:space="0" w:color="auto"/>
              <w:bottom w:val="single" w:sz="6" w:space="0" w:color="auto"/>
              <w:right w:val="single" w:sz="6" w:space="0" w:color="auto"/>
            </w:tcBorders>
          </w:tcPr>
          <w:p w14:paraId="199781C8" w14:textId="77777777" w:rsidR="001D2AD3" w:rsidRPr="00231561" w:rsidRDefault="001D2AD3" w:rsidP="00791CCA">
            <w:pPr>
              <w:autoSpaceDE w:val="0"/>
              <w:autoSpaceDN w:val="0"/>
              <w:adjustRightInd w:val="0"/>
              <w:spacing w:after="0" w:line="240" w:lineRule="auto"/>
              <w:jc w:val="center"/>
              <w:rPr>
                <w:rFonts w:cstheme="minorHAnsi"/>
                <w:color w:val="000000"/>
                <w:sz w:val="24"/>
                <w:szCs w:val="24"/>
              </w:rPr>
            </w:pPr>
            <w:r w:rsidRPr="00231561">
              <w:rPr>
                <w:rFonts w:cstheme="minorHAnsi"/>
                <w:color w:val="000000"/>
                <w:sz w:val="24"/>
                <w:szCs w:val="24"/>
              </w:rPr>
              <w:t>EA</w:t>
            </w:r>
          </w:p>
        </w:tc>
      </w:tr>
      <w:tr w:rsidR="00420172" w14:paraId="199781D0" w14:textId="77777777" w:rsidTr="00791CCA">
        <w:trPr>
          <w:trHeight w:val="305"/>
        </w:trPr>
        <w:tc>
          <w:tcPr>
            <w:tcW w:w="1032" w:type="dxa"/>
            <w:tcBorders>
              <w:top w:val="single" w:sz="6" w:space="0" w:color="auto"/>
              <w:left w:val="single" w:sz="6" w:space="0" w:color="auto"/>
              <w:bottom w:val="single" w:sz="6" w:space="0" w:color="auto"/>
              <w:right w:val="single" w:sz="6" w:space="0" w:color="auto"/>
            </w:tcBorders>
          </w:tcPr>
          <w:p w14:paraId="199781CA" w14:textId="77777777" w:rsidR="001D2AD3" w:rsidRPr="00231561" w:rsidRDefault="001D2AD3" w:rsidP="00791CCA">
            <w:pPr>
              <w:autoSpaceDE w:val="0"/>
              <w:autoSpaceDN w:val="0"/>
              <w:adjustRightInd w:val="0"/>
              <w:spacing w:after="0" w:line="240" w:lineRule="auto"/>
              <w:jc w:val="center"/>
              <w:rPr>
                <w:rFonts w:cstheme="minorHAnsi"/>
                <w:color w:val="000000"/>
                <w:sz w:val="24"/>
                <w:szCs w:val="24"/>
              </w:rPr>
            </w:pPr>
            <w:r w:rsidRPr="00231561">
              <w:rPr>
                <w:rFonts w:cstheme="minorHAnsi"/>
                <w:color w:val="000000"/>
                <w:sz w:val="24"/>
                <w:szCs w:val="24"/>
              </w:rPr>
              <w:t>2</w:t>
            </w:r>
          </w:p>
        </w:tc>
        <w:tc>
          <w:tcPr>
            <w:tcW w:w="1805" w:type="dxa"/>
            <w:tcBorders>
              <w:top w:val="single" w:sz="6" w:space="0" w:color="auto"/>
              <w:left w:val="single" w:sz="6" w:space="0" w:color="auto"/>
              <w:bottom w:val="single" w:sz="6" w:space="0" w:color="auto"/>
              <w:right w:val="single" w:sz="6" w:space="0" w:color="auto"/>
            </w:tcBorders>
          </w:tcPr>
          <w:p w14:paraId="199781CB" w14:textId="77777777" w:rsidR="001D2AD3" w:rsidRPr="00231561" w:rsidRDefault="001D2AD3" w:rsidP="00791CCA">
            <w:pPr>
              <w:autoSpaceDE w:val="0"/>
              <w:autoSpaceDN w:val="0"/>
              <w:adjustRightInd w:val="0"/>
              <w:spacing w:after="0" w:line="240" w:lineRule="auto"/>
              <w:jc w:val="center"/>
              <w:rPr>
                <w:rFonts w:cstheme="minorHAnsi"/>
                <w:color w:val="000000"/>
                <w:sz w:val="24"/>
                <w:szCs w:val="24"/>
              </w:rPr>
            </w:pPr>
            <w:r w:rsidRPr="00231561">
              <w:rPr>
                <w:rFonts w:cstheme="minorHAnsi"/>
                <w:color w:val="000000"/>
                <w:sz w:val="24"/>
                <w:szCs w:val="24"/>
              </w:rPr>
              <w:t>0090U- myPath</w:t>
            </w:r>
          </w:p>
        </w:tc>
        <w:tc>
          <w:tcPr>
            <w:tcW w:w="3158" w:type="dxa"/>
            <w:tcBorders>
              <w:top w:val="single" w:sz="6" w:space="0" w:color="auto"/>
              <w:left w:val="single" w:sz="6" w:space="0" w:color="auto"/>
              <w:bottom w:val="single" w:sz="6" w:space="0" w:color="auto"/>
              <w:right w:val="single" w:sz="6" w:space="0" w:color="auto"/>
            </w:tcBorders>
          </w:tcPr>
          <w:p w14:paraId="199781CC" w14:textId="77777777" w:rsidR="001D2AD3" w:rsidRPr="00231561" w:rsidRDefault="001D2AD3" w:rsidP="00791CCA">
            <w:pPr>
              <w:autoSpaceDE w:val="0"/>
              <w:autoSpaceDN w:val="0"/>
              <w:adjustRightInd w:val="0"/>
              <w:spacing w:after="0" w:line="240" w:lineRule="auto"/>
              <w:jc w:val="center"/>
              <w:rPr>
                <w:rFonts w:cstheme="minorHAnsi"/>
                <w:color w:val="000000"/>
                <w:sz w:val="24"/>
                <w:szCs w:val="24"/>
              </w:rPr>
            </w:pPr>
            <w:r w:rsidRPr="00231561">
              <w:rPr>
                <w:rFonts w:cstheme="minorHAnsi"/>
                <w:color w:val="000000"/>
                <w:sz w:val="24"/>
                <w:szCs w:val="24"/>
              </w:rPr>
              <w:t xml:space="preserve">myPath Melanoma </w:t>
            </w:r>
          </w:p>
        </w:tc>
        <w:tc>
          <w:tcPr>
            <w:tcW w:w="1159" w:type="dxa"/>
            <w:tcBorders>
              <w:top w:val="single" w:sz="6" w:space="0" w:color="auto"/>
              <w:left w:val="single" w:sz="6" w:space="0" w:color="auto"/>
              <w:bottom w:val="single" w:sz="6" w:space="0" w:color="auto"/>
              <w:right w:val="single" w:sz="6" w:space="0" w:color="auto"/>
            </w:tcBorders>
          </w:tcPr>
          <w:p w14:paraId="199781CD" w14:textId="77777777" w:rsidR="001D2AD3" w:rsidRPr="00231561" w:rsidRDefault="001D2AD3" w:rsidP="00791CCA">
            <w:pPr>
              <w:autoSpaceDE w:val="0"/>
              <w:autoSpaceDN w:val="0"/>
              <w:adjustRightInd w:val="0"/>
              <w:spacing w:after="0" w:line="240" w:lineRule="auto"/>
              <w:jc w:val="center"/>
              <w:rPr>
                <w:rFonts w:cstheme="minorHAnsi"/>
                <w:color w:val="000000"/>
                <w:sz w:val="24"/>
                <w:szCs w:val="24"/>
              </w:rPr>
            </w:pPr>
            <w:r w:rsidRPr="00231561">
              <w:rPr>
                <w:rFonts w:cstheme="minorHAnsi"/>
                <w:color w:val="000000"/>
                <w:sz w:val="24"/>
                <w:szCs w:val="24"/>
              </w:rPr>
              <w:t>0090U</w:t>
            </w:r>
          </w:p>
        </w:tc>
        <w:tc>
          <w:tcPr>
            <w:tcW w:w="2112" w:type="dxa"/>
            <w:tcBorders>
              <w:top w:val="single" w:sz="6" w:space="0" w:color="auto"/>
              <w:left w:val="single" w:sz="6" w:space="0" w:color="auto"/>
              <w:bottom w:val="single" w:sz="6" w:space="0" w:color="auto"/>
              <w:right w:val="single" w:sz="6" w:space="0" w:color="auto"/>
            </w:tcBorders>
          </w:tcPr>
          <w:p w14:paraId="199781CE" w14:textId="77777777" w:rsidR="001D2AD3" w:rsidRPr="00231561" w:rsidRDefault="001D2AD3" w:rsidP="00791CCA">
            <w:pPr>
              <w:autoSpaceDE w:val="0"/>
              <w:autoSpaceDN w:val="0"/>
              <w:adjustRightInd w:val="0"/>
              <w:spacing w:after="0" w:line="240" w:lineRule="auto"/>
              <w:jc w:val="center"/>
              <w:rPr>
                <w:rFonts w:cstheme="minorHAnsi"/>
                <w:color w:val="000000"/>
                <w:sz w:val="24"/>
                <w:szCs w:val="24"/>
              </w:rPr>
            </w:pPr>
            <w:r w:rsidRPr="00231561">
              <w:rPr>
                <w:rFonts w:cstheme="minorHAnsi"/>
                <w:color w:val="000000"/>
                <w:sz w:val="24"/>
                <w:szCs w:val="24"/>
              </w:rPr>
              <w:t>20</w:t>
            </w:r>
          </w:p>
        </w:tc>
        <w:tc>
          <w:tcPr>
            <w:tcW w:w="1032" w:type="dxa"/>
            <w:tcBorders>
              <w:top w:val="single" w:sz="6" w:space="0" w:color="auto"/>
              <w:left w:val="single" w:sz="6" w:space="0" w:color="auto"/>
              <w:bottom w:val="single" w:sz="6" w:space="0" w:color="auto"/>
              <w:right w:val="single" w:sz="6" w:space="0" w:color="auto"/>
            </w:tcBorders>
          </w:tcPr>
          <w:p w14:paraId="199781CF" w14:textId="77777777" w:rsidR="001D2AD3" w:rsidRPr="00231561" w:rsidRDefault="001D2AD3" w:rsidP="00791CCA">
            <w:pPr>
              <w:autoSpaceDE w:val="0"/>
              <w:autoSpaceDN w:val="0"/>
              <w:adjustRightInd w:val="0"/>
              <w:spacing w:after="0" w:line="240" w:lineRule="auto"/>
              <w:jc w:val="center"/>
              <w:rPr>
                <w:rFonts w:cstheme="minorHAnsi"/>
                <w:color w:val="000000"/>
                <w:sz w:val="24"/>
                <w:szCs w:val="24"/>
              </w:rPr>
            </w:pPr>
            <w:r w:rsidRPr="00231561">
              <w:rPr>
                <w:rFonts w:cstheme="minorHAnsi"/>
                <w:color w:val="000000"/>
                <w:sz w:val="24"/>
                <w:szCs w:val="24"/>
              </w:rPr>
              <w:t>EA</w:t>
            </w:r>
          </w:p>
        </w:tc>
      </w:tr>
      <w:tr w:rsidR="00420172" w14:paraId="199781D7" w14:textId="77777777" w:rsidTr="00791CCA">
        <w:trPr>
          <w:trHeight w:val="305"/>
        </w:trPr>
        <w:tc>
          <w:tcPr>
            <w:tcW w:w="1032" w:type="dxa"/>
            <w:tcBorders>
              <w:top w:val="single" w:sz="6" w:space="0" w:color="auto"/>
              <w:left w:val="single" w:sz="6" w:space="0" w:color="auto"/>
              <w:bottom w:val="single" w:sz="6" w:space="0" w:color="auto"/>
              <w:right w:val="single" w:sz="6" w:space="0" w:color="auto"/>
            </w:tcBorders>
          </w:tcPr>
          <w:p w14:paraId="199781D1" w14:textId="77777777" w:rsidR="001D2AD3" w:rsidRPr="00231561" w:rsidRDefault="001D2AD3" w:rsidP="00791CCA">
            <w:pPr>
              <w:autoSpaceDE w:val="0"/>
              <w:autoSpaceDN w:val="0"/>
              <w:adjustRightInd w:val="0"/>
              <w:spacing w:after="0" w:line="240" w:lineRule="auto"/>
              <w:jc w:val="center"/>
              <w:rPr>
                <w:rFonts w:cstheme="minorHAnsi"/>
                <w:color w:val="000000"/>
                <w:sz w:val="24"/>
                <w:szCs w:val="24"/>
              </w:rPr>
            </w:pPr>
            <w:r w:rsidRPr="00231561">
              <w:rPr>
                <w:rFonts w:cstheme="minorHAnsi"/>
                <w:color w:val="000000"/>
                <w:sz w:val="24"/>
                <w:szCs w:val="24"/>
              </w:rPr>
              <w:t>3</w:t>
            </w:r>
          </w:p>
        </w:tc>
        <w:tc>
          <w:tcPr>
            <w:tcW w:w="1805" w:type="dxa"/>
            <w:tcBorders>
              <w:top w:val="single" w:sz="6" w:space="0" w:color="auto"/>
              <w:left w:val="single" w:sz="6" w:space="0" w:color="auto"/>
              <w:bottom w:val="single" w:sz="6" w:space="0" w:color="auto"/>
              <w:right w:val="single" w:sz="6" w:space="0" w:color="auto"/>
            </w:tcBorders>
          </w:tcPr>
          <w:p w14:paraId="199781D2" w14:textId="77777777" w:rsidR="001D2AD3" w:rsidRPr="00231561" w:rsidRDefault="001D2AD3" w:rsidP="00791CCA">
            <w:pPr>
              <w:autoSpaceDE w:val="0"/>
              <w:autoSpaceDN w:val="0"/>
              <w:adjustRightInd w:val="0"/>
              <w:spacing w:after="0" w:line="240" w:lineRule="auto"/>
              <w:jc w:val="center"/>
              <w:rPr>
                <w:rFonts w:cstheme="minorHAnsi"/>
                <w:color w:val="000000"/>
                <w:sz w:val="24"/>
                <w:szCs w:val="24"/>
              </w:rPr>
            </w:pPr>
            <w:r w:rsidRPr="00231561">
              <w:rPr>
                <w:rFonts w:cstheme="minorHAnsi"/>
                <w:color w:val="000000"/>
                <w:sz w:val="24"/>
                <w:szCs w:val="24"/>
              </w:rPr>
              <w:t>81599-SCC</w:t>
            </w:r>
          </w:p>
        </w:tc>
        <w:tc>
          <w:tcPr>
            <w:tcW w:w="3158" w:type="dxa"/>
            <w:tcBorders>
              <w:top w:val="single" w:sz="6" w:space="0" w:color="auto"/>
              <w:left w:val="single" w:sz="6" w:space="0" w:color="auto"/>
              <w:bottom w:val="single" w:sz="6" w:space="0" w:color="auto"/>
              <w:right w:val="single" w:sz="6" w:space="0" w:color="auto"/>
            </w:tcBorders>
          </w:tcPr>
          <w:p w14:paraId="199781D3" w14:textId="77777777" w:rsidR="001D2AD3" w:rsidRPr="00231561" w:rsidRDefault="001D2AD3" w:rsidP="00791CCA">
            <w:pPr>
              <w:autoSpaceDE w:val="0"/>
              <w:autoSpaceDN w:val="0"/>
              <w:adjustRightInd w:val="0"/>
              <w:spacing w:after="0" w:line="240" w:lineRule="auto"/>
              <w:jc w:val="center"/>
              <w:rPr>
                <w:rFonts w:cstheme="minorHAnsi"/>
                <w:color w:val="000000"/>
                <w:sz w:val="24"/>
                <w:szCs w:val="24"/>
              </w:rPr>
            </w:pPr>
            <w:r w:rsidRPr="00231561">
              <w:rPr>
                <w:rFonts w:cstheme="minorHAnsi"/>
                <w:color w:val="000000"/>
                <w:sz w:val="24"/>
                <w:szCs w:val="24"/>
              </w:rPr>
              <w:t>Decision Dx- SCC</w:t>
            </w:r>
          </w:p>
        </w:tc>
        <w:tc>
          <w:tcPr>
            <w:tcW w:w="1159" w:type="dxa"/>
            <w:tcBorders>
              <w:top w:val="single" w:sz="6" w:space="0" w:color="auto"/>
              <w:left w:val="single" w:sz="6" w:space="0" w:color="auto"/>
              <w:bottom w:val="single" w:sz="6" w:space="0" w:color="auto"/>
              <w:right w:val="single" w:sz="6" w:space="0" w:color="auto"/>
            </w:tcBorders>
          </w:tcPr>
          <w:p w14:paraId="199781D4" w14:textId="77777777" w:rsidR="001D2AD3" w:rsidRPr="00231561" w:rsidRDefault="001D2AD3" w:rsidP="00791CCA">
            <w:pPr>
              <w:autoSpaceDE w:val="0"/>
              <w:autoSpaceDN w:val="0"/>
              <w:adjustRightInd w:val="0"/>
              <w:spacing w:after="0" w:line="240" w:lineRule="auto"/>
              <w:jc w:val="center"/>
              <w:rPr>
                <w:rFonts w:cstheme="minorHAnsi"/>
                <w:color w:val="000000"/>
                <w:sz w:val="24"/>
                <w:szCs w:val="24"/>
              </w:rPr>
            </w:pPr>
            <w:r w:rsidRPr="00231561">
              <w:rPr>
                <w:rFonts w:cstheme="minorHAnsi"/>
                <w:color w:val="000000"/>
                <w:sz w:val="24"/>
                <w:szCs w:val="24"/>
              </w:rPr>
              <w:t>81599</w:t>
            </w:r>
          </w:p>
        </w:tc>
        <w:tc>
          <w:tcPr>
            <w:tcW w:w="2112" w:type="dxa"/>
            <w:tcBorders>
              <w:top w:val="single" w:sz="6" w:space="0" w:color="auto"/>
              <w:left w:val="single" w:sz="6" w:space="0" w:color="auto"/>
              <w:bottom w:val="single" w:sz="6" w:space="0" w:color="auto"/>
              <w:right w:val="single" w:sz="6" w:space="0" w:color="auto"/>
            </w:tcBorders>
          </w:tcPr>
          <w:p w14:paraId="199781D5" w14:textId="77777777" w:rsidR="001D2AD3" w:rsidRPr="00231561" w:rsidRDefault="001D2AD3" w:rsidP="00791CCA">
            <w:pPr>
              <w:autoSpaceDE w:val="0"/>
              <w:autoSpaceDN w:val="0"/>
              <w:adjustRightInd w:val="0"/>
              <w:spacing w:after="0" w:line="240" w:lineRule="auto"/>
              <w:jc w:val="center"/>
              <w:rPr>
                <w:rFonts w:cstheme="minorHAnsi"/>
                <w:color w:val="000000"/>
                <w:sz w:val="24"/>
                <w:szCs w:val="24"/>
              </w:rPr>
            </w:pPr>
            <w:r w:rsidRPr="00231561">
              <w:rPr>
                <w:rFonts w:cstheme="minorHAnsi"/>
                <w:color w:val="000000"/>
                <w:sz w:val="24"/>
                <w:szCs w:val="24"/>
              </w:rPr>
              <w:t>5</w:t>
            </w:r>
          </w:p>
        </w:tc>
        <w:tc>
          <w:tcPr>
            <w:tcW w:w="1032" w:type="dxa"/>
            <w:tcBorders>
              <w:top w:val="single" w:sz="6" w:space="0" w:color="auto"/>
              <w:left w:val="single" w:sz="6" w:space="0" w:color="auto"/>
              <w:bottom w:val="single" w:sz="6" w:space="0" w:color="auto"/>
              <w:right w:val="single" w:sz="6" w:space="0" w:color="auto"/>
            </w:tcBorders>
          </w:tcPr>
          <w:p w14:paraId="199781D6" w14:textId="77777777" w:rsidR="001D2AD3" w:rsidRPr="00231561" w:rsidRDefault="001D2AD3" w:rsidP="00791CCA">
            <w:pPr>
              <w:autoSpaceDE w:val="0"/>
              <w:autoSpaceDN w:val="0"/>
              <w:adjustRightInd w:val="0"/>
              <w:spacing w:after="0" w:line="240" w:lineRule="auto"/>
              <w:jc w:val="center"/>
              <w:rPr>
                <w:rFonts w:cstheme="minorHAnsi"/>
                <w:color w:val="000000"/>
                <w:sz w:val="24"/>
                <w:szCs w:val="24"/>
              </w:rPr>
            </w:pPr>
            <w:r w:rsidRPr="00231561">
              <w:rPr>
                <w:rFonts w:cstheme="minorHAnsi"/>
                <w:color w:val="000000"/>
                <w:sz w:val="24"/>
                <w:szCs w:val="24"/>
              </w:rPr>
              <w:t>EA</w:t>
            </w:r>
          </w:p>
        </w:tc>
      </w:tr>
      <w:tr w:rsidR="00420172" w14:paraId="199781DE" w14:textId="77777777" w:rsidTr="00791CCA">
        <w:trPr>
          <w:trHeight w:val="610"/>
        </w:trPr>
        <w:tc>
          <w:tcPr>
            <w:tcW w:w="1032" w:type="dxa"/>
            <w:tcBorders>
              <w:top w:val="single" w:sz="6" w:space="0" w:color="auto"/>
              <w:left w:val="single" w:sz="6" w:space="0" w:color="auto"/>
              <w:bottom w:val="single" w:sz="6" w:space="0" w:color="auto"/>
              <w:right w:val="single" w:sz="6" w:space="0" w:color="auto"/>
            </w:tcBorders>
          </w:tcPr>
          <w:p w14:paraId="199781D8" w14:textId="77777777" w:rsidR="001D2AD3" w:rsidRPr="00231561" w:rsidRDefault="001D2AD3" w:rsidP="00791CCA">
            <w:pPr>
              <w:autoSpaceDE w:val="0"/>
              <w:autoSpaceDN w:val="0"/>
              <w:adjustRightInd w:val="0"/>
              <w:spacing w:after="0" w:line="240" w:lineRule="auto"/>
              <w:jc w:val="center"/>
              <w:rPr>
                <w:rFonts w:cstheme="minorHAnsi"/>
                <w:color w:val="000000"/>
                <w:sz w:val="24"/>
                <w:szCs w:val="24"/>
              </w:rPr>
            </w:pPr>
            <w:r w:rsidRPr="00231561">
              <w:rPr>
                <w:rFonts w:cstheme="minorHAnsi"/>
                <w:color w:val="000000"/>
                <w:sz w:val="24"/>
                <w:szCs w:val="24"/>
              </w:rPr>
              <w:t>4</w:t>
            </w:r>
          </w:p>
        </w:tc>
        <w:tc>
          <w:tcPr>
            <w:tcW w:w="1805" w:type="dxa"/>
            <w:tcBorders>
              <w:top w:val="single" w:sz="6" w:space="0" w:color="auto"/>
              <w:left w:val="single" w:sz="6" w:space="0" w:color="auto"/>
              <w:bottom w:val="single" w:sz="6" w:space="0" w:color="auto"/>
              <w:right w:val="single" w:sz="6" w:space="0" w:color="auto"/>
            </w:tcBorders>
          </w:tcPr>
          <w:p w14:paraId="199781D9" w14:textId="77777777" w:rsidR="001D2AD3" w:rsidRPr="00231561" w:rsidRDefault="001D2AD3" w:rsidP="00791CCA">
            <w:pPr>
              <w:autoSpaceDE w:val="0"/>
              <w:autoSpaceDN w:val="0"/>
              <w:adjustRightInd w:val="0"/>
              <w:spacing w:after="0" w:line="240" w:lineRule="auto"/>
              <w:jc w:val="center"/>
              <w:rPr>
                <w:rFonts w:cstheme="minorHAnsi"/>
                <w:color w:val="000000"/>
                <w:sz w:val="24"/>
                <w:szCs w:val="24"/>
              </w:rPr>
            </w:pPr>
            <w:r w:rsidRPr="00231561">
              <w:rPr>
                <w:rFonts w:cstheme="minorHAnsi"/>
                <w:color w:val="000000"/>
                <w:sz w:val="24"/>
                <w:szCs w:val="24"/>
              </w:rPr>
              <w:t>0108U-TissueCypher</w:t>
            </w:r>
          </w:p>
        </w:tc>
        <w:tc>
          <w:tcPr>
            <w:tcW w:w="3158" w:type="dxa"/>
            <w:tcBorders>
              <w:top w:val="single" w:sz="6" w:space="0" w:color="auto"/>
              <w:left w:val="single" w:sz="6" w:space="0" w:color="auto"/>
              <w:bottom w:val="single" w:sz="6" w:space="0" w:color="auto"/>
              <w:right w:val="single" w:sz="6" w:space="0" w:color="auto"/>
            </w:tcBorders>
          </w:tcPr>
          <w:p w14:paraId="199781DA" w14:textId="77777777" w:rsidR="001D2AD3" w:rsidRPr="00231561" w:rsidRDefault="001D2AD3" w:rsidP="00791CCA">
            <w:pPr>
              <w:autoSpaceDE w:val="0"/>
              <w:autoSpaceDN w:val="0"/>
              <w:adjustRightInd w:val="0"/>
              <w:spacing w:after="0" w:line="240" w:lineRule="auto"/>
              <w:jc w:val="center"/>
              <w:rPr>
                <w:rFonts w:cstheme="minorHAnsi"/>
                <w:color w:val="000000"/>
                <w:sz w:val="24"/>
                <w:szCs w:val="24"/>
              </w:rPr>
            </w:pPr>
            <w:r w:rsidRPr="00231561">
              <w:rPr>
                <w:rFonts w:cstheme="minorHAnsi"/>
                <w:color w:val="000000"/>
                <w:sz w:val="24"/>
                <w:szCs w:val="24"/>
              </w:rPr>
              <w:t xml:space="preserve">TissueCyper Barrett's Esophagus </w:t>
            </w:r>
          </w:p>
        </w:tc>
        <w:tc>
          <w:tcPr>
            <w:tcW w:w="1159" w:type="dxa"/>
            <w:tcBorders>
              <w:top w:val="single" w:sz="6" w:space="0" w:color="auto"/>
              <w:left w:val="single" w:sz="6" w:space="0" w:color="auto"/>
              <w:bottom w:val="single" w:sz="6" w:space="0" w:color="auto"/>
              <w:right w:val="single" w:sz="6" w:space="0" w:color="auto"/>
            </w:tcBorders>
          </w:tcPr>
          <w:p w14:paraId="199781DB" w14:textId="77777777" w:rsidR="001D2AD3" w:rsidRPr="00231561" w:rsidRDefault="001D2AD3" w:rsidP="00791CCA">
            <w:pPr>
              <w:autoSpaceDE w:val="0"/>
              <w:autoSpaceDN w:val="0"/>
              <w:adjustRightInd w:val="0"/>
              <w:spacing w:after="0" w:line="240" w:lineRule="auto"/>
              <w:jc w:val="center"/>
              <w:rPr>
                <w:rFonts w:cstheme="minorHAnsi"/>
                <w:color w:val="000000"/>
                <w:sz w:val="24"/>
                <w:szCs w:val="24"/>
              </w:rPr>
            </w:pPr>
            <w:r w:rsidRPr="00231561">
              <w:rPr>
                <w:rFonts w:cstheme="minorHAnsi"/>
                <w:color w:val="000000"/>
                <w:sz w:val="24"/>
                <w:szCs w:val="24"/>
              </w:rPr>
              <w:t>0108U</w:t>
            </w:r>
          </w:p>
        </w:tc>
        <w:tc>
          <w:tcPr>
            <w:tcW w:w="2112" w:type="dxa"/>
            <w:tcBorders>
              <w:top w:val="single" w:sz="6" w:space="0" w:color="auto"/>
              <w:left w:val="single" w:sz="6" w:space="0" w:color="auto"/>
              <w:bottom w:val="single" w:sz="6" w:space="0" w:color="auto"/>
              <w:right w:val="single" w:sz="6" w:space="0" w:color="auto"/>
            </w:tcBorders>
          </w:tcPr>
          <w:p w14:paraId="199781DC" w14:textId="77777777" w:rsidR="001D2AD3" w:rsidRPr="00231561" w:rsidRDefault="001D2AD3" w:rsidP="00791CCA">
            <w:pPr>
              <w:autoSpaceDE w:val="0"/>
              <w:autoSpaceDN w:val="0"/>
              <w:adjustRightInd w:val="0"/>
              <w:spacing w:after="0" w:line="240" w:lineRule="auto"/>
              <w:jc w:val="center"/>
              <w:rPr>
                <w:rFonts w:cstheme="minorHAnsi"/>
                <w:color w:val="000000"/>
                <w:sz w:val="24"/>
                <w:szCs w:val="24"/>
              </w:rPr>
            </w:pPr>
            <w:r w:rsidRPr="00231561">
              <w:rPr>
                <w:rFonts w:cstheme="minorHAnsi"/>
                <w:color w:val="000000"/>
                <w:sz w:val="24"/>
                <w:szCs w:val="24"/>
              </w:rPr>
              <w:t>0</w:t>
            </w:r>
          </w:p>
        </w:tc>
        <w:tc>
          <w:tcPr>
            <w:tcW w:w="1032" w:type="dxa"/>
            <w:tcBorders>
              <w:top w:val="single" w:sz="6" w:space="0" w:color="auto"/>
              <w:left w:val="single" w:sz="6" w:space="0" w:color="auto"/>
              <w:bottom w:val="single" w:sz="6" w:space="0" w:color="auto"/>
              <w:right w:val="single" w:sz="6" w:space="0" w:color="auto"/>
            </w:tcBorders>
          </w:tcPr>
          <w:p w14:paraId="199781DD" w14:textId="77777777" w:rsidR="001D2AD3" w:rsidRPr="00231561" w:rsidRDefault="001D2AD3" w:rsidP="00791CCA">
            <w:pPr>
              <w:autoSpaceDE w:val="0"/>
              <w:autoSpaceDN w:val="0"/>
              <w:adjustRightInd w:val="0"/>
              <w:spacing w:after="0" w:line="240" w:lineRule="auto"/>
              <w:jc w:val="center"/>
              <w:rPr>
                <w:rFonts w:cstheme="minorHAnsi"/>
                <w:color w:val="000000"/>
                <w:sz w:val="24"/>
                <w:szCs w:val="24"/>
              </w:rPr>
            </w:pPr>
            <w:r w:rsidRPr="00231561">
              <w:rPr>
                <w:rFonts w:cstheme="minorHAnsi"/>
                <w:color w:val="000000"/>
                <w:sz w:val="24"/>
                <w:szCs w:val="24"/>
              </w:rPr>
              <w:t>EA</w:t>
            </w:r>
          </w:p>
        </w:tc>
      </w:tr>
      <w:tr w:rsidR="00420172" w14:paraId="199781E5" w14:textId="77777777" w:rsidTr="00791CCA">
        <w:trPr>
          <w:trHeight w:val="305"/>
        </w:trPr>
        <w:tc>
          <w:tcPr>
            <w:tcW w:w="1032" w:type="dxa"/>
            <w:tcBorders>
              <w:top w:val="single" w:sz="6" w:space="0" w:color="auto"/>
              <w:left w:val="single" w:sz="6" w:space="0" w:color="auto"/>
              <w:bottom w:val="single" w:sz="6" w:space="0" w:color="auto"/>
              <w:right w:val="single" w:sz="6" w:space="0" w:color="auto"/>
            </w:tcBorders>
          </w:tcPr>
          <w:p w14:paraId="199781DF" w14:textId="77777777" w:rsidR="001D2AD3" w:rsidRPr="00231561" w:rsidRDefault="001D2AD3" w:rsidP="00791CCA">
            <w:pPr>
              <w:autoSpaceDE w:val="0"/>
              <w:autoSpaceDN w:val="0"/>
              <w:adjustRightInd w:val="0"/>
              <w:spacing w:after="0" w:line="240" w:lineRule="auto"/>
              <w:jc w:val="center"/>
              <w:rPr>
                <w:rFonts w:cstheme="minorHAnsi"/>
                <w:color w:val="000000"/>
                <w:sz w:val="24"/>
                <w:szCs w:val="24"/>
              </w:rPr>
            </w:pPr>
            <w:r w:rsidRPr="00231561">
              <w:rPr>
                <w:rFonts w:cstheme="minorHAnsi"/>
                <w:color w:val="000000"/>
                <w:sz w:val="24"/>
                <w:szCs w:val="24"/>
              </w:rPr>
              <w:t>5</w:t>
            </w:r>
          </w:p>
        </w:tc>
        <w:tc>
          <w:tcPr>
            <w:tcW w:w="1805" w:type="dxa"/>
            <w:tcBorders>
              <w:top w:val="single" w:sz="6" w:space="0" w:color="auto"/>
              <w:left w:val="single" w:sz="6" w:space="0" w:color="auto"/>
              <w:bottom w:val="single" w:sz="6" w:space="0" w:color="auto"/>
              <w:right w:val="single" w:sz="6" w:space="0" w:color="auto"/>
            </w:tcBorders>
          </w:tcPr>
          <w:p w14:paraId="199781E0" w14:textId="77777777" w:rsidR="001D2AD3" w:rsidRPr="00231561" w:rsidRDefault="001D2AD3" w:rsidP="00791CCA">
            <w:pPr>
              <w:autoSpaceDE w:val="0"/>
              <w:autoSpaceDN w:val="0"/>
              <w:adjustRightInd w:val="0"/>
              <w:spacing w:after="0" w:line="240" w:lineRule="auto"/>
              <w:jc w:val="center"/>
              <w:rPr>
                <w:rFonts w:cstheme="minorHAnsi"/>
                <w:color w:val="000000"/>
                <w:sz w:val="24"/>
                <w:szCs w:val="24"/>
              </w:rPr>
            </w:pPr>
            <w:r w:rsidRPr="00231561">
              <w:rPr>
                <w:rFonts w:cstheme="minorHAnsi"/>
                <w:color w:val="000000"/>
                <w:sz w:val="24"/>
                <w:szCs w:val="24"/>
              </w:rPr>
              <w:t>81479</w:t>
            </w:r>
          </w:p>
        </w:tc>
        <w:tc>
          <w:tcPr>
            <w:tcW w:w="3158" w:type="dxa"/>
            <w:tcBorders>
              <w:top w:val="single" w:sz="6" w:space="0" w:color="auto"/>
              <w:left w:val="single" w:sz="6" w:space="0" w:color="auto"/>
              <w:bottom w:val="single" w:sz="6" w:space="0" w:color="auto"/>
              <w:right w:val="single" w:sz="6" w:space="0" w:color="auto"/>
            </w:tcBorders>
          </w:tcPr>
          <w:p w14:paraId="199781E1" w14:textId="77777777" w:rsidR="001D2AD3" w:rsidRPr="00231561" w:rsidRDefault="001D2AD3" w:rsidP="00791CCA">
            <w:pPr>
              <w:autoSpaceDE w:val="0"/>
              <w:autoSpaceDN w:val="0"/>
              <w:adjustRightInd w:val="0"/>
              <w:spacing w:after="0" w:line="240" w:lineRule="auto"/>
              <w:jc w:val="center"/>
              <w:rPr>
                <w:rFonts w:cstheme="minorHAnsi"/>
                <w:color w:val="000000"/>
                <w:sz w:val="24"/>
                <w:szCs w:val="24"/>
              </w:rPr>
            </w:pPr>
            <w:r w:rsidRPr="00231561">
              <w:rPr>
                <w:rFonts w:cstheme="minorHAnsi"/>
                <w:color w:val="000000"/>
                <w:sz w:val="24"/>
                <w:szCs w:val="24"/>
              </w:rPr>
              <w:t>Decision DX- CMSeq</w:t>
            </w:r>
          </w:p>
        </w:tc>
        <w:tc>
          <w:tcPr>
            <w:tcW w:w="1159" w:type="dxa"/>
            <w:tcBorders>
              <w:top w:val="single" w:sz="6" w:space="0" w:color="auto"/>
              <w:left w:val="single" w:sz="6" w:space="0" w:color="auto"/>
              <w:bottom w:val="single" w:sz="6" w:space="0" w:color="auto"/>
              <w:right w:val="single" w:sz="6" w:space="0" w:color="auto"/>
            </w:tcBorders>
          </w:tcPr>
          <w:p w14:paraId="199781E2" w14:textId="77777777" w:rsidR="001D2AD3" w:rsidRPr="00231561" w:rsidRDefault="001D2AD3" w:rsidP="00791CCA">
            <w:pPr>
              <w:autoSpaceDE w:val="0"/>
              <w:autoSpaceDN w:val="0"/>
              <w:adjustRightInd w:val="0"/>
              <w:spacing w:after="0" w:line="240" w:lineRule="auto"/>
              <w:jc w:val="center"/>
              <w:rPr>
                <w:rFonts w:cstheme="minorHAnsi"/>
                <w:color w:val="000000"/>
                <w:sz w:val="24"/>
                <w:szCs w:val="24"/>
              </w:rPr>
            </w:pPr>
            <w:r w:rsidRPr="00231561">
              <w:rPr>
                <w:rFonts w:cstheme="minorHAnsi"/>
                <w:color w:val="000000"/>
                <w:sz w:val="24"/>
                <w:szCs w:val="24"/>
              </w:rPr>
              <w:t>8149</w:t>
            </w:r>
          </w:p>
        </w:tc>
        <w:tc>
          <w:tcPr>
            <w:tcW w:w="2112" w:type="dxa"/>
            <w:tcBorders>
              <w:top w:val="single" w:sz="6" w:space="0" w:color="auto"/>
              <w:left w:val="single" w:sz="6" w:space="0" w:color="auto"/>
              <w:bottom w:val="single" w:sz="6" w:space="0" w:color="auto"/>
              <w:right w:val="single" w:sz="6" w:space="0" w:color="auto"/>
            </w:tcBorders>
          </w:tcPr>
          <w:p w14:paraId="199781E3" w14:textId="77777777" w:rsidR="001D2AD3" w:rsidRPr="00231561" w:rsidRDefault="001D2AD3" w:rsidP="00791CCA">
            <w:pPr>
              <w:autoSpaceDE w:val="0"/>
              <w:autoSpaceDN w:val="0"/>
              <w:adjustRightInd w:val="0"/>
              <w:spacing w:after="0" w:line="240" w:lineRule="auto"/>
              <w:jc w:val="center"/>
              <w:rPr>
                <w:rFonts w:cstheme="minorHAnsi"/>
                <w:color w:val="000000"/>
                <w:sz w:val="24"/>
                <w:szCs w:val="24"/>
              </w:rPr>
            </w:pPr>
            <w:r w:rsidRPr="00231561">
              <w:rPr>
                <w:rFonts w:cstheme="minorHAnsi"/>
                <w:color w:val="000000"/>
                <w:sz w:val="24"/>
                <w:szCs w:val="24"/>
              </w:rPr>
              <w:t>0</w:t>
            </w:r>
          </w:p>
        </w:tc>
        <w:tc>
          <w:tcPr>
            <w:tcW w:w="1032" w:type="dxa"/>
            <w:tcBorders>
              <w:top w:val="single" w:sz="6" w:space="0" w:color="auto"/>
              <w:left w:val="single" w:sz="6" w:space="0" w:color="auto"/>
              <w:bottom w:val="single" w:sz="6" w:space="0" w:color="auto"/>
              <w:right w:val="single" w:sz="6" w:space="0" w:color="auto"/>
            </w:tcBorders>
          </w:tcPr>
          <w:p w14:paraId="199781E4" w14:textId="77777777" w:rsidR="001D2AD3" w:rsidRPr="00231561" w:rsidRDefault="001D2AD3" w:rsidP="00791CCA">
            <w:pPr>
              <w:autoSpaceDE w:val="0"/>
              <w:autoSpaceDN w:val="0"/>
              <w:adjustRightInd w:val="0"/>
              <w:spacing w:after="0" w:line="240" w:lineRule="auto"/>
              <w:jc w:val="center"/>
              <w:rPr>
                <w:rFonts w:cstheme="minorHAnsi"/>
                <w:color w:val="000000"/>
                <w:sz w:val="24"/>
                <w:szCs w:val="24"/>
              </w:rPr>
            </w:pPr>
            <w:r w:rsidRPr="00231561">
              <w:rPr>
                <w:rFonts w:cstheme="minorHAnsi"/>
                <w:color w:val="000000"/>
                <w:sz w:val="24"/>
                <w:szCs w:val="24"/>
              </w:rPr>
              <w:t>EA</w:t>
            </w:r>
          </w:p>
        </w:tc>
      </w:tr>
      <w:tr w:rsidR="00420172" w14:paraId="199781EC" w14:textId="77777777" w:rsidTr="00791CCA">
        <w:trPr>
          <w:trHeight w:val="305"/>
        </w:trPr>
        <w:tc>
          <w:tcPr>
            <w:tcW w:w="1032" w:type="dxa"/>
            <w:tcBorders>
              <w:top w:val="single" w:sz="6" w:space="0" w:color="auto"/>
              <w:left w:val="single" w:sz="6" w:space="0" w:color="auto"/>
              <w:bottom w:val="single" w:sz="6" w:space="0" w:color="auto"/>
              <w:right w:val="single" w:sz="6" w:space="0" w:color="auto"/>
            </w:tcBorders>
          </w:tcPr>
          <w:p w14:paraId="199781E6" w14:textId="77777777" w:rsidR="001D2AD3" w:rsidRPr="00231561" w:rsidRDefault="001D2AD3" w:rsidP="00791CCA">
            <w:pPr>
              <w:autoSpaceDE w:val="0"/>
              <w:autoSpaceDN w:val="0"/>
              <w:adjustRightInd w:val="0"/>
              <w:spacing w:after="0" w:line="240" w:lineRule="auto"/>
              <w:jc w:val="center"/>
              <w:rPr>
                <w:rFonts w:cstheme="minorHAnsi"/>
                <w:color w:val="000000"/>
                <w:sz w:val="24"/>
                <w:szCs w:val="24"/>
              </w:rPr>
            </w:pPr>
            <w:r w:rsidRPr="00231561">
              <w:rPr>
                <w:rFonts w:cstheme="minorHAnsi"/>
                <w:color w:val="000000"/>
                <w:sz w:val="24"/>
                <w:szCs w:val="24"/>
              </w:rPr>
              <w:t>6</w:t>
            </w:r>
          </w:p>
        </w:tc>
        <w:tc>
          <w:tcPr>
            <w:tcW w:w="1805" w:type="dxa"/>
            <w:tcBorders>
              <w:top w:val="single" w:sz="6" w:space="0" w:color="auto"/>
              <w:left w:val="single" w:sz="6" w:space="0" w:color="auto"/>
              <w:bottom w:val="single" w:sz="6" w:space="0" w:color="auto"/>
              <w:right w:val="single" w:sz="6" w:space="0" w:color="auto"/>
            </w:tcBorders>
          </w:tcPr>
          <w:p w14:paraId="199781E7" w14:textId="77777777" w:rsidR="001D2AD3" w:rsidRPr="00231561" w:rsidRDefault="001D2AD3" w:rsidP="00791CCA">
            <w:pPr>
              <w:autoSpaceDE w:val="0"/>
              <w:autoSpaceDN w:val="0"/>
              <w:adjustRightInd w:val="0"/>
              <w:spacing w:after="0" w:line="240" w:lineRule="auto"/>
              <w:jc w:val="center"/>
              <w:rPr>
                <w:rFonts w:cstheme="minorHAnsi"/>
                <w:color w:val="000000"/>
                <w:sz w:val="24"/>
                <w:szCs w:val="24"/>
              </w:rPr>
            </w:pPr>
            <w:r w:rsidRPr="00231561">
              <w:rPr>
                <w:rFonts w:cstheme="minorHAnsi"/>
                <w:color w:val="000000"/>
                <w:sz w:val="24"/>
                <w:szCs w:val="24"/>
              </w:rPr>
              <w:t>81599-DiffDx</w:t>
            </w:r>
          </w:p>
        </w:tc>
        <w:tc>
          <w:tcPr>
            <w:tcW w:w="3158" w:type="dxa"/>
            <w:tcBorders>
              <w:top w:val="single" w:sz="6" w:space="0" w:color="auto"/>
              <w:left w:val="single" w:sz="6" w:space="0" w:color="auto"/>
              <w:bottom w:val="single" w:sz="6" w:space="0" w:color="auto"/>
              <w:right w:val="single" w:sz="6" w:space="0" w:color="auto"/>
            </w:tcBorders>
          </w:tcPr>
          <w:p w14:paraId="199781E8" w14:textId="77777777" w:rsidR="001D2AD3" w:rsidRPr="00231561" w:rsidRDefault="001D2AD3" w:rsidP="00791CCA">
            <w:pPr>
              <w:autoSpaceDE w:val="0"/>
              <w:autoSpaceDN w:val="0"/>
              <w:adjustRightInd w:val="0"/>
              <w:spacing w:after="0" w:line="240" w:lineRule="auto"/>
              <w:jc w:val="center"/>
              <w:rPr>
                <w:rFonts w:cstheme="minorHAnsi"/>
                <w:color w:val="000000"/>
                <w:sz w:val="24"/>
                <w:szCs w:val="24"/>
              </w:rPr>
            </w:pPr>
            <w:r w:rsidRPr="00231561">
              <w:rPr>
                <w:rFonts w:cstheme="minorHAnsi"/>
                <w:color w:val="000000"/>
                <w:sz w:val="24"/>
                <w:szCs w:val="24"/>
              </w:rPr>
              <w:t xml:space="preserve">DecisionDX DiffDx- Melanoma </w:t>
            </w:r>
          </w:p>
        </w:tc>
        <w:tc>
          <w:tcPr>
            <w:tcW w:w="1159" w:type="dxa"/>
            <w:tcBorders>
              <w:top w:val="single" w:sz="6" w:space="0" w:color="auto"/>
              <w:left w:val="single" w:sz="6" w:space="0" w:color="auto"/>
              <w:bottom w:val="single" w:sz="6" w:space="0" w:color="auto"/>
              <w:right w:val="single" w:sz="6" w:space="0" w:color="auto"/>
            </w:tcBorders>
          </w:tcPr>
          <w:p w14:paraId="199781E9" w14:textId="77777777" w:rsidR="001D2AD3" w:rsidRPr="00231561" w:rsidRDefault="001D2AD3" w:rsidP="00791CCA">
            <w:pPr>
              <w:autoSpaceDE w:val="0"/>
              <w:autoSpaceDN w:val="0"/>
              <w:adjustRightInd w:val="0"/>
              <w:spacing w:after="0" w:line="240" w:lineRule="auto"/>
              <w:jc w:val="center"/>
              <w:rPr>
                <w:rFonts w:cstheme="minorHAnsi"/>
                <w:color w:val="000000"/>
                <w:sz w:val="24"/>
                <w:szCs w:val="24"/>
              </w:rPr>
            </w:pPr>
            <w:r w:rsidRPr="00231561">
              <w:rPr>
                <w:rFonts w:cstheme="minorHAnsi"/>
                <w:color w:val="000000"/>
                <w:sz w:val="24"/>
                <w:szCs w:val="24"/>
              </w:rPr>
              <w:t>81599</w:t>
            </w:r>
          </w:p>
        </w:tc>
        <w:tc>
          <w:tcPr>
            <w:tcW w:w="2112" w:type="dxa"/>
            <w:tcBorders>
              <w:top w:val="single" w:sz="6" w:space="0" w:color="auto"/>
              <w:left w:val="single" w:sz="6" w:space="0" w:color="auto"/>
              <w:bottom w:val="single" w:sz="6" w:space="0" w:color="auto"/>
              <w:right w:val="single" w:sz="6" w:space="0" w:color="auto"/>
            </w:tcBorders>
          </w:tcPr>
          <w:p w14:paraId="199781EA" w14:textId="77777777" w:rsidR="001D2AD3" w:rsidRPr="00231561" w:rsidRDefault="001D2AD3" w:rsidP="00791CCA">
            <w:pPr>
              <w:autoSpaceDE w:val="0"/>
              <w:autoSpaceDN w:val="0"/>
              <w:adjustRightInd w:val="0"/>
              <w:spacing w:after="0" w:line="240" w:lineRule="auto"/>
              <w:jc w:val="center"/>
              <w:rPr>
                <w:rFonts w:cstheme="minorHAnsi"/>
                <w:color w:val="000000"/>
                <w:sz w:val="24"/>
                <w:szCs w:val="24"/>
              </w:rPr>
            </w:pPr>
            <w:r w:rsidRPr="00231561">
              <w:rPr>
                <w:rFonts w:cstheme="minorHAnsi"/>
                <w:color w:val="000000"/>
                <w:sz w:val="24"/>
                <w:szCs w:val="24"/>
              </w:rPr>
              <w:t>0</w:t>
            </w:r>
          </w:p>
        </w:tc>
        <w:tc>
          <w:tcPr>
            <w:tcW w:w="1032" w:type="dxa"/>
            <w:tcBorders>
              <w:top w:val="single" w:sz="6" w:space="0" w:color="auto"/>
              <w:left w:val="single" w:sz="6" w:space="0" w:color="auto"/>
              <w:bottom w:val="single" w:sz="6" w:space="0" w:color="auto"/>
              <w:right w:val="single" w:sz="6" w:space="0" w:color="auto"/>
            </w:tcBorders>
          </w:tcPr>
          <w:p w14:paraId="199781EB" w14:textId="77777777" w:rsidR="001D2AD3" w:rsidRPr="00231561" w:rsidRDefault="001D2AD3" w:rsidP="00791CCA">
            <w:pPr>
              <w:autoSpaceDE w:val="0"/>
              <w:autoSpaceDN w:val="0"/>
              <w:adjustRightInd w:val="0"/>
              <w:spacing w:after="0" w:line="240" w:lineRule="auto"/>
              <w:jc w:val="center"/>
              <w:rPr>
                <w:rFonts w:cstheme="minorHAnsi"/>
                <w:color w:val="000000"/>
                <w:sz w:val="24"/>
                <w:szCs w:val="24"/>
              </w:rPr>
            </w:pPr>
            <w:r w:rsidRPr="00231561">
              <w:rPr>
                <w:rFonts w:cstheme="minorHAnsi"/>
                <w:color w:val="000000"/>
                <w:sz w:val="24"/>
                <w:szCs w:val="24"/>
              </w:rPr>
              <w:t>EA</w:t>
            </w:r>
          </w:p>
        </w:tc>
      </w:tr>
      <w:tr w:rsidR="00420172" w14:paraId="199781F3" w14:textId="77777777" w:rsidTr="00791CCA">
        <w:trPr>
          <w:trHeight w:val="305"/>
        </w:trPr>
        <w:tc>
          <w:tcPr>
            <w:tcW w:w="1032" w:type="dxa"/>
            <w:tcBorders>
              <w:top w:val="single" w:sz="6" w:space="0" w:color="auto"/>
              <w:left w:val="single" w:sz="6" w:space="0" w:color="auto"/>
              <w:bottom w:val="single" w:sz="6" w:space="0" w:color="auto"/>
              <w:right w:val="single" w:sz="6" w:space="0" w:color="auto"/>
            </w:tcBorders>
          </w:tcPr>
          <w:p w14:paraId="199781ED" w14:textId="77777777" w:rsidR="001D2AD3" w:rsidRPr="00231561" w:rsidRDefault="001D2AD3" w:rsidP="00791CCA">
            <w:pPr>
              <w:autoSpaceDE w:val="0"/>
              <w:autoSpaceDN w:val="0"/>
              <w:adjustRightInd w:val="0"/>
              <w:spacing w:after="0" w:line="240" w:lineRule="auto"/>
              <w:jc w:val="center"/>
              <w:rPr>
                <w:rFonts w:cstheme="minorHAnsi"/>
                <w:color w:val="000000"/>
                <w:sz w:val="24"/>
                <w:szCs w:val="24"/>
              </w:rPr>
            </w:pPr>
            <w:r w:rsidRPr="00231561">
              <w:rPr>
                <w:rFonts w:cstheme="minorHAnsi"/>
                <w:color w:val="000000"/>
                <w:sz w:val="24"/>
                <w:szCs w:val="24"/>
              </w:rPr>
              <w:t>7</w:t>
            </w:r>
          </w:p>
        </w:tc>
        <w:tc>
          <w:tcPr>
            <w:tcW w:w="1805" w:type="dxa"/>
            <w:tcBorders>
              <w:top w:val="single" w:sz="6" w:space="0" w:color="auto"/>
              <w:left w:val="single" w:sz="6" w:space="0" w:color="auto"/>
              <w:bottom w:val="single" w:sz="6" w:space="0" w:color="auto"/>
              <w:right w:val="single" w:sz="6" w:space="0" w:color="auto"/>
            </w:tcBorders>
          </w:tcPr>
          <w:p w14:paraId="199781EE" w14:textId="77777777" w:rsidR="001D2AD3" w:rsidRPr="00231561" w:rsidRDefault="001D2AD3" w:rsidP="00791CCA">
            <w:pPr>
              <w:autoSpaceDE w:val="0"/>
              <w:autoSpaceDN w:val="0"/>
              <w:adjustRightInd w:val="0"/>
              <w:spacing w:after="0" w:line="240" w:lineRule="auto"/>
              <w:jc w:val="center"/>
              <w:rPr>
                <w:rFonts w:cstheme="minorHAnsi"/>
                <w:color w:val="000000"/>
                <w:sz w:val="24"/>
                <w:szCs w:val="24"/>
              </w:rPr>
            </w:pPr>
            <w:r w:rsidRPr="00231561">
              <w:rPr>
                <w:rFonts w:cstheme="minorHAnsi"/>
                <w:color w:val="000000"/>
                <w:sz w:val="24"/>
                <w:szCs w:val="24"/>
              </w:rPr>
              <w:t>IDgenetix</w:t>
            </w:r>
          </w:p>
        </w:tc>
        <w:tc>
          <w:tcPr>
            <w:tcW w:w="3158" w:type="dxa"/>
            <w:tcBorders>
              <w:top w:val="single" w:sz="6" w:space="0" w:color="auto"/>
              <w:left w:val="single" w:sz="6" w:space="0" w:color="auto"/>
              <w:bottom w:val="single" w:sz="6" w:space="0" w:color="auto"/>
              <w:right w:val="single" w:sz="6" w:space="0" w:color="auto"/>
            </w:tcBorders>
          </w:tcPr>
          <w:p w14:paraId="199781EF" w14:textId="77777777" w:rsidR="001D2AD3" w:rsidRPr="00231561" w:rsidRDefault="001D2AD3" w:rsidP="00791CCA">
            <w:pPr>
              <w:autoSpaceDE w:val="0"/>
              <w:autoSpaceDN w:val="0"/>
              <w:adjustRightInd w:val="0"/>
              <w:spacing w:after="0" w:line="240" w:lineRule="auto"/>
              <w:jc w:val="center"/>
              <w:rPr>
                <w:rFonts w:cstheme="minorHAnsi"/>
                <w:color w:val="000000"/>
                <w:sz w:val="24"/>
                <w:szCs w:val="24"/>
              </w:rPr>
            </w:pPr>
            <w:r w:rsidRPr="00231561">
              <w:rPr>
                <w:rFonts w:cstheme="minorHAnsi"/>
                <w:color w:val="000000"/>
                <w:sz w:val="24"/>
                <w:szCs w:val="24"/>
              </w:rPr>
              <w:t>Idgenetix</w:t>
            </w:r>
          </w:p>
        </w:tc>
        <w:tc>
          <w:tcPr>
            <w:tcW w:w="1159" w:type="dxa"/>
            <w:tcBorders>
              <w:top w:val="single" w:sz="6" w:space="0" w:color="auto"/>
              <w:left w:val="single" w:sz="6" w:space="0" w:color="auto"/>
              <w:bottom w:val="single" w:sz="6" w:space="0" w:color="auto"/>
              <w:right w:val="single" w:sz="6" w:space="0" w:color="auto"/>
            </w:tcBorders>
          </w:tcPr>
          <w:p w14:paraId="199781F0" w14:textId="77777777" w:rsidR="001D2AD3" w:rsidRPr="00231561" w:rsidRDefault="001D2AD3" w:rsidP="00791CCA">
            <w:pPr>
              <w:autoSpaceDE w:val="0"/>
              <w:autoSpaceDN w:val="0"/>
              <w:adjustRightInd w:val="0"/>
              <w:spacing w:after="0" w:line="240" w:lineRule="auto"/>
              <w:jc w:val="center"/>
              <w:rPr>
                <w:rFonts w:cstheme="minorHAnsi"/>
                <w:color w:val="000000"/>
                <w:sz w:val="24"/>
                <w:szCs w:val="24"/>
              </w:rPr>
            </w:pPr>
            <w:r w:rsidRPr="00231561">
              <w:rPr>
                <w:rFonts w:cstheme="minorHAnsi"/>
                <w:color w:val="000000"/>
                <w:sz w:val="24"/>
                <w:szCs w:val="24"/>
              </w:rPr>
              <w:t>81479</w:t>
            </w:r>
          </w:p>
        </w:tc>
        <w:tc>
          <w:tcPr>
            <w:tcW w:w="2112" w:type="dxa"/>
            <w:tcBorders>
              <w:top w:val="single" w:sz="6" w:space="0" w:color="auto"/>
              <w:left w:val="single" w:sz="6" w:space="0" w:color="auto"/>
              <w:bottom w:val="single" w:sz="6" w:space="0" w:color="auto"/>
              <w:right w:val="single" w:sz="6" w:space="0" w:color="auto"/>
            </w:tcBorders>
          </w:tcPr>
          <w:p w14:paraId="199781F1" w14:textId="77777777" w:rsidR="001D2AD3" w:rsidRPr="00231561" w:rsidRDefault="001D2AD3" w:rsidP="00791CCA">
            <w:pPr>
              <w:autoSpaceDE w:val="0"/>
              <w:autoSpaceDN w:val="0"/>
              <w:adjustRightInd w:val="0"/>
              <w:spacing w:after="0" w:line="240" w:lineRule="auto"/>
              <w:jc w:val="center"/>
              <w:rPr>
                <w:rFonts w:cstheme="minorHAnsi"/>
                <w:color w:val="000000"/>
                <w:sz w:val="24"/>
                <w:szCs w:val="24"/>
              </w:rPr>
            </w:pPr>
            <w:r w:rsidRPr="00231561">
              <w:rPr>
                <w:rFonts w:cstheme="minorHAnsi"/>
                <w:color w:val="000000"/>
                <w:sz w:val="24"/>
                <w:szCs w:val="24"/>
              </w:rPr>
              <w:t>0</w:t>
            </w:r>
          </w:p>
        </w:tc>
        <w:tc>
          <w:tcPr>
            <w:tcW w:w="1032" w:type="dxa"/>
            <w:tcBorders>
              <w:top w:val="single" w:sz="6" w:space="0" w:color="auto"/>
              <w:left w:val="single" w:sz="6" w:space="0" w:color="auto"/>
              <w:bottom w:val="single" w:sz="6" w:space="0" w:color="auto"/>
              <w:right w:val="single" w:sz="6" w:space="0" w:color="auto"/>
            </w:tcBorders>
          </w:tcPr>
          <w:p w14:paraId="199781F2" w14:textId="77777777" w:rsidR="001D2AD3" w:rsidRPr="00231561" w:rsidRDefault="001D2AD3" w:rsidP="00791CCA">
            <w:pPr>
              <w:autoSpaceDE w:val="0"/>
              <w:autoSpaceDN w:val="0"/>
              <w:adjustRightInd w:val="0"/>
              <w:spacing w:after="0" w:line="240" w:lineRule="auto"/>
              <w:jc w:val="center"/>
              <w:rPr>
                <w:rFonts w:cstheme="minorHAnsi"/>
                <w:color w:val="000000"/>
                <w:sz w:val="24"/>
                <w:szCs w:val="24"/>
              </w:rPr>
            </w:pPr>
            <w:r w:rsidRPr="00231561">
              <w:rPr>
                <w:rFonts w:cstheme="minorHAnsi"/>
                <w:color w:val="000000"/>
                <w:sz w:val="24"/>
                <w:szCs w:val="24"/>
              </w:rPr>
              <w:t>EA</w:t>
            </w:r>
          </w:p>
        </w:tc>
      </w:tr>
      <w:bookmarkEnd w:id="3"/>
      <w:bookmarkEnd w:id="4"/>
    </w:tbl>
    <w:p w14:paraId="199781F4" w14:textId="77777777" w:rsidR="001D2AD3" w:rsidRPr="00231561" w:rsidRDefault="001D2AD3" w:rsidP="00AA4D78">
      <w:pPr>
        <w:spacing w:after="0" w:line="240" w:lineRule="auto"/>
        <w:rPr>
          <w:rFonts w:cstheme="minorHAnsi"/>
          <w:bCs/>
          <w:sz w:val="24"/>
          <w:szCs w:val="24"/>
        </w:rPr>
      </w:pPr>
    </w:p>
    <w:p w14:paraId="199781F5" w14:textId="77777777" w:rsidR="001D2AD3" w:rsidRPr="00231561" w:rsidRDefault="001D2AD3" w:rsidP="00AA4D78">
      <w:pPr>
        <w:spacing w:after="0" w:line="240" w:lineRule="auto"/>
        <w:rPr>
          <w:rFonts w:cstheme="minorHAnsi"/>
          <w:b/>
          <w:sz w:val="24"/>
          <w:szCs w:val="24"/>
          <w:u w:val="single"/>
        </w:rPr>
      </w:pPr>
      <w:r w:rsidRPr="00231561">
        <w:rPr>
          <w:rFonts w:cstheme="minorHAnsi"/>
          <w:b/>
          <w:sz w:val="24"/>
          <w:szCs w:val="24"/>
          <w:u w:val="single"/>
        </w:rPr>
        <w:t>Salient Characteristics:</w:t>
      </w:r>
    </w:p>
    <w:p w14:paraId="199781F6" w14:textId="77777777" w:rsidR="001D2AD3" w:rsidRPr="00231561" w:rsidRDefault="001D2AD3" w:rsidP="00AA4D78">
      <w:pPr>
        <w:numPr>
          <w:ilvl w:val="0"/>
          <w:numId w:val="3"/>
        </w:numPr>
        <w:shd w:val="clear" w:color="auto" w:fill="FFFFFF"/>
        <w:spacing w:after="0" w:line="240" w:lineRule="auto"/>
        <w:rPr>
          <w:rFonts w:eastAsia="Times New Roman" w:cstheme="minorHAnsi"/>
          <w:color w:val="0A0A0A"/>
          <w:sz w:val="24"/>
          <w:szCs w:val="24"/>
        </w:rPr>
      </w:pPr>
      <w:r w:rsidRPr="00231561">
        <w:rPr>
          <w:rFonts w:eastAsia="Times New Roman" w:cstheme="minorHAnsi"/>
          <w:b/>
          <w:bCs/>
          <w:color w:val="0A0A0A"/>
          <w:sz w:val="24"/>
          <w:szCs w:val="24"/>
        </w:rPr>
        <w:t>Methodology:</w:t>
      </w:r>
      <w:r w:rsidRPr="00231561">
        <w:rPr>
          <w:rFonts w:eastAsia="Times New Roman" w:cstheme="minorHAnsi"/>
          <w:color w:val="0A0A0A"/>
          <w:sz w:val="24"/>
          <w:szCs w:val="24"/>
        </w:rPr>
        <w:t> Validated, 31-gene expression profile (GEP) assay (31-GEP) that analyzes 28 discriminating genes and 3 control genes from FFPE (formalin-fixed paraffin-embedded) primary tumor tissue.</w:t>
      </w:r>
    </w:p>
    <w:p w14:paraId="199781F7" w14:textId="77777777" w:rsidR="001D2AD3" w:rsidRPr="00231561" w:rsidRDefault="001D2AD3" w:rsidP="00AA4D78">
      <w:pPr>
        <w:numPr>
          <w:ilvl w:val="0"/>
          <w:numId w:val="3"/>
        </w:numPr>
        <w:shd w:val="clear" w:color="auto" w:fill="FFFFFF"/>
        <w:spacing w:after="0" w:line="240" w:lineRule="auto"/>
        <w:rPr>
          <w:rFonts w:eastAsia="Times New Roman" w:cstheme="minorHAnsi"/>
          <w:color w:val="0A0A0A"/>
          <w:sz w:val="24"/>
          <w:szCs w:val="24"/>
        </w:rPr>
      </w:pPr>
      <w:r w:rsidRPr="00231561">
        <w:rPr>
          <w:rFonts w:eastAsia="Times New Roman" w:cstheme="minorHAnsi"/>
          <w:b/>
          <w:bCs/>
          <w:color w:val="0A0A0A"/>
          <w:sz w:val="24"/>
          <w:szCs w:val="24"/>
        </w:rPr>
        <w:t>Prognostic Accuracy:</w:t>
      </w:r>
      <w:r w:rsidRPr="00231561">
        <w:rPr>
          <w:rFonts w:eastAsia="Times New Roman" w:cstheme="minorHAnsi"/>
          <w:color w:val="0A0A0A"/>
          <w:sz w:val="24"/>
          <w:szCs w:val="24"/>
        </w:rPr>
        <w:t> The assay must independently predict the risk of metastasis or recurrence (independent of traditional pathologic factors such as Breslow thickness or mitotic rate).</w:t>
      </w:r>
    </w:p>
    <w:p w14:paraId="199781F8" w14:textId="77777777" w:rsidR="001D2AD3" w:rsidRPr="00231561" w:rsidRDefault="001D2AD3" w:rsidP="00AA4D78">
      <w:pPr>
        <w:numPr>
          <w:ilvl w:val="0"/>
          <w:numId w:val="3"/>
        </w:numPr>
        <w:shd w:val="clear" w:color="auto" w:fill="FFFFFF"/>
        <w:spacing w:after="0" w:line="240" w:lineRule="auto"/>
        <w:rPr>
          <w:rFonts w:eastAsia="Times New Roman" w:cstheme="minorHAnsi"/>
          <w:color w:val="0A0A0A"/>
          <w:sz w:val="24"/>
          <w:szCs w:val="24"/>
        </w:rPr>
      </w:pPr>
      <w:r w:rsidRPr="00231561">
        <w:rPr>
          <w:rFonts w:eastAsia="Times New Roman" w:cstheme="minorHAnsi"/>
          <w:b/>
          <w:bCs/>
          <w:color w:val="0A0A0A"/>
          <w:sz w:val="24"/>
          <w:szCs w:val="24"/>
        </w:rPr>
        <w:t>Risk Stratification:</w:t>
      </w:r>
      <w:r w:rsidRPr="00231561">
        <w:rPr>
          <w:rFonts w:eastAsia="Times New Roman" w:cstheme="minorHAnsi"/>
          <w:color w:val="0A0A0A"/>
          <w:sz w:val="24"/>
          <w:szCs w:val="24"/>
        </w:rPr>
        <w:t> The test must classify tumors into specific, validated risk groups (e.g., Class 1A - low risk, 1B - intermediate risk, 2A/2B - high risk).</w:t>
      </w:r>
    </w:p>
    <w:p w14:paraId="199781F9" w14:textId="77777777" w:rsidR="001D2AD3" w:rsidRPr="00231561" w:rsidRDefault="001D2AD3" w:rsidP="00AA4D78">
      <w:pPr>
        <w:numPr>
          <w:ilvl w:val="0"/>
          <w:numId w:val="3"/>
        </w:numPr>
        <w:shd w:val="clear" w:color="auto" w:fill="FFFFFF"/>
        <w:spacing w:after="0" w:line="240" w:lineRule="auto"/>
        <w:rPr>
          <w:rFonts w:eastAsia="Times New Roman" w:cstheme="minorHAnsi"/>
          <w:color w:val="0A0A0A"/>
          <w:sz w:val="24"/>
          <w:szCs w:val="24"/>
        </w:rPr>
      </w:pPr>
      <w:r w:rsidRPr="00231561">
        <w:rPr>
          <w:rFonts w:eastAsia="Times New Roman" w:cstheme="minorHAnsi"/>
          <w:b/>
          <w:bCs/>
          <w:color w:val="0A0A0A"/>
          <w:sz w:val="24"/>
          <w:szCs w:val="24"/>
        </w:rPr>
        <w:t>Clinical Evidence:</w:t>
      </w:r>
      <w:r w:rsidRPr="00231561">
        <w:rPr>
          <w:rFonts w:eastAsia="Times New Roman" w:cstheme="minorHAnsi"/>
          <w:color w:val="0A0A0A"/>
          <w:sz w:val="24"/>
          <w:szCs w:val="24"/>
        </w:rPr>
        <w:t> The testing platform must be supported by peer-reviewed, published, multicenter clinical studies validating its prognostic accuracy and independent utility in guiding clinical decision-making.</w:t>
      </w:r>
    </w:p>
    <w:p w14:paraId="199781FA" w14:textId="77777777" w:rsidR="001D2AD3" w:rsidRPr="00231561" w:rsidRDefault="001D2AD3" w:rsidP="00AA4D78">
      <w:pPr>
        <w:numPr>
          <w:ilvl w:val="0"/>
          <w:numId w:val="3"/>
        </w:numPr>
        <w:shd w:val="clear" w:color="auto" w:fill="FFFFFF"/>
        <w:spacing w:after="0" w:line="240" w:lineRule="auto"/>
        <w:rPr>
          <w:rFonts w:eastAsia="Times New Roman" w:cstheme="minorHAnsi"/>
          <w:color w:val="0A0A0A"/>
          <w:sz w:val="24"/>
          <w:szCs w:val="24"/>
        </w:rPr>
      </w:pPr>
      <w:r w:rsidRPr="00231561">
        <w:rPr>
          <w:rFonts w:eastAsia="Times New Roman" w:cstheme="minorHAnsi"/>
          <w:b/>
          <w:bCs/>
          <w:color w:val="0A0A0A"/>
          <w:sz w:val="24"/>
          <w:szCs w:val="24"/>
        </w:rPr>
        <w:t>Sample Type:</w:t>
      </w:r>
      <w:r w:rsidRPr="00231561">
        <w:rPr>
          <w:rFonts w:eastAsia="Times New Roman" w:cstheme="minorHAnsi"/>
          <w:color w:val="0A0A0A"/>
          <w:sz w:val="24"/>
          <w:szCs w:val="24"/>
        </w:rPr>
        <w:t> Capable of testing from primary, archival FFPE tumor tissue.</w:t>
      </w:r>
    </w:p>
    <w:p w14:paraId="199781FB" w14:textId="77777777" w:rsidR="001D2AD3" w:rsidRPr="00231561" w:rsidRDefault="001D2AD3" w:rsidP="00AA4D78">
      <w:pPr>
        <w:numPr>
          <w:ilvl w:val="0"/>
          <w:numId w:val="3"/>
        </w:numPr>
        <w:shd w:val="clear" w:color="auto" w:fill="FFFFFF"/>
        <w:spacing w:after="0" w:line="240" w:lineRule="auto"/>
        <w:rPr>
          <w:rFonts w:eastAsia="Times New Roman" w:cstheme="minorHAnsi"/>
          <w:color w:val="0A0A0A"/>
          <w:sz w:val="24"/>
          <w:szCs w:val="24"/>
        </w:rPr>
      </w:pPr>
      <w:r w:rsidRPr="00231561">
        <w:rPr>
          <w:rFonts w:eastAsia="Times New Roman" w:cstheme="minorHAnsi"/>
          <w:b/>
          <w:bCs/>
          <w:color w:val="0A0A0A"/>
          <w:sz w:val="24"/>
          <w:szCs w:val="24"/>
        </w:rPr>
        <w:t>Turnaround Time:</w:t>
      </w:r>
      <w:r w:rsidRPr="00231561">
        <w:rPr>
          <w:rFonts w:eastAsia="Times New Roman" w:cstheme="minorHAnsi"/>
          <w:color w:val="0A0A0A"/>
          <w:sz w:val="24"/>
          <w:szCs w:val="24"/>
        </w:rPr>
        <w:t> Results must be delivered within 1–2 weeks of sample accessioning.</w:t>
      </w:r>
    </w:p>
    <w:p w14:paraId="199781FC" w14:textId="77777777" w:rsidR="001D2AD3" w:rsidRPr="00231561" w:rsidRDefault="001D2AD3" w:rsidP="00AA4D78">
      <w:pPr>
        <w:numPr>
          <w:ilvl w:val="0"/>
          <w:numId w:val="3"/>
        </w:numPr>
        <w:shd w:val="clear" w:color="auto" w:fill="FFFFFF"/>
        <w:spacing w:after="0" w:line="240" w:lineRule="auto"/>
        <w:rPr>
          <w:rFonts w:eastAsia="Times New Roman" w:cstheme="minorHAnsi"/>
          <w:color w:val="0A0A0A"/>
          <w:sz w:val="24"/>
          <w:szCs w:val="24"/>
        </w:rPr>
      </w:pPr>
      <w:r w:rsidRPr="00231561">
        <w:rPr>
          <w:rFonts w:eastAsia="Times New Roman" w:cstheme="minorHAnsi"/>
          <w:b/>
          <w:bCs/>
          <w:color w:val="0A0A0A"/>
          <w:sz w:val="24"/>
          <w:szCs w:val="24"/>
        </w:rPr>
        <w:t>Laboratory Certification:</w:t>
      </w:r>
      <w:r w:rsidRPr="00231561">
        <w:rPr>
          <w:rFonts w:eastAsia="Times New Roman" w:cstheme="minorHAnsi"/>
          <w:color w:val="0A0A0A"/>
          <w:sz w:val="24"/>
          <w:szCs w:val="24"/>
        </w:rPr>
        <w:t> Testing must be performed in a CLIA-certified and CAP-accredited laboratory. </w:t>
      </w:r>
    </w:p>
    <w:p w14:paraId="199781FD" w14:textId="77777777" w:rsidR="001D2AD3" w:rsidRPr="00231561" w:rsidRDefault="001D2AD3" w:rsidP="00AA4D78">
      <w:pPr>
        <w:shd w:val="clear" w:color="auto" w:fill="FFFFFF"/>
        <w:spacing w:after="0" w:line="240" w:lineRule="auto"/>
        <w:ind w:left="720"/>
        <w:rPr>
          <w:rFonts w:eastAsia="Times New Roman" w:cstheme="minorHAnsi"/>
          <w:color w:val="0A0A0A"/>
          <w:sz w:val="24"/>
          <w:szCs w:val="24"/>
        </w:rPr>
      </w:pPr>
    </w:p>
    <w:p w14:paraId="199781FE" w14:textId="77777777" w:rsidR="001D2AD3" w:rsidRPr="00231561" w:rsidRDefault="001D2AD3" w:rsidP="00AA4D78">
      <w:pPr>
        <w:spacing w:line="240" w:lineRule="auto"/>
        <w:rPr>
          <w:rFonts w:cstheme="minorHAnsi"/>
          <w:bCs/>
          <w:sz w:val="24"/>
          <w:szCs w:val="24"/>
        </w:rPr>
      </w:pPr>
      <w:r w:rsidRPr="00231561">
        <w:rPr>
          <w:rFonts w:cstheme="minorHAnsi"/>
          <w:b/>
          <w:sz w:val="24"/>
          <w:szCs w:val="24"/>
          <w:u w:val="single"/>
        </w:rPr>
        <w:t>Period of Performance:</w:t>
      </w:r>
      <w:r w:rsidRPr="00231561">
        <w:rPr>
          <w:rFonts w:cstheme="minorHAnsi"/>
          <w:bCs/>
          <w:sz w:val="24"/>
          <w:szCs w:val="24"/>
        </w:rPr>
        <w:t xml:space="preserve">  May 1, 2026 – April 30, 2027.</w:t>
      </w:r>
    </w:p>
    <w:p w14:paraId="199781FF" w14:textId="77777777" w:rsidR="001D2AD3" w:rsidRPr="00231561" w:rsidRDefault="001D2AD3" w:rsidP="00AA4D78">
      <w:pPr>
        <w:spacing w:line="240" w:lineRule="auto"/>
        <w:rPr>
          <w:rFonts w:cstheme="minorHAnsi"/>
          <w:bCs/>
          <w:sz w:val="24"/>
          <w:szCs w:val="24"/>
        </w:rPr>
      </w:pPr>
      <w:r w:rsidRPr="00231561">
        <w:rPr>
          <w:rFonts w:cstheme="minorHAnsi"/>
          <w:b/>
          <w:sz w:val="24"/>
          <w:szCs w:val="24"/>
          <w:u w:val="single"/>
        </w:rPr>
        <w:t>Hours of operation:</w:t>
      </w:r>
      <w:r w:rsidRPr="00231561">
        <w:rPr>
          <w:rFonts w:cstheme="minorHAnsi"/>
          <w:bCs/>
          <w:sz w:val="24"/>
          <w:szCs w:val="24"/>
        </w:rPr>
        <w:t xml:space="preserve"> The hours of operation are Monday-Friday, 8:00 am – 4:30pm, excluding weekends and Federal Holidays: New Years Day, Martin Luther King, Jr Day, President’s Day, Memorial Day, Juneteenth, Independence Day, Labor Day, Columbus Day, Veterans Day, Thanksgiving Day and Christmas day. </w:t>
      </w:r>
    </w:p>
    <w:p w14:paraId="19978200" w14:textId="77777777" w:rsidR="001D2AD3" w:rsidRPr="00231561" w:rsidRDefault="001D2AD3" w:rsidP="00AA4D78">
      <w:pPr>
        <w:spacing w:line="240" w:lineRule="auto"/>
        <w:rPr>
          <w:rFonts w:cstheme="minorHAnsi"/>
          <w:b/>
          <w:sz w:val="24"/>
          <w:szCs w:val="24"/>
          <w:u w:val="single"/>
        </w:rPr>
      </w:pPr>
      <w:r w:rsidRPr="00231561">
        <w:rPr>
          <w:rFonts w:cstheme="minorHAnsi"/>
          <w:b/>
          <w:sz w:val="24"/>
          <w:szCs w:val="24"/>
          <w:u w:val="single"/>
        </w:rPr>
        <w:t>Contractor Responsibilities:</w:t>
      </w:r>
    </w:p>
    <w:p w14:paraId="19978201" w14:textId="77777777" w:rsidR="001D2AD3" w:rsidRPr="00231561" w:rsidRDefault="001D2AD3" w:rsidP="00AA4D78">
      <w:pPr>
        <w:spacing w:line="240" w:lineRule="auto"/>
        <w:rPr>
          <w:rFonts w:cstheme="minorHAnsi"/>
          <w:b/>
          <w:sz w:val="24"/>
          <w:szCs w:val="24"/>
          <w:u w:val="single"/>
        </w:rPr>
      </w:pPr>
      <w:r w:rsidRPr="00231561">
        <w:rPr>
          <w:rFonts w:cstheme="minorHAnsi"/>
          <w:sz w:val="24"/>
          <w:szCs w:val="24"/>
        </w:rPr>
        <w:t xml:space="preserve">A. Provide clear and concise instruction for specimen handling, preparation, transport requirements and shipping methods. </w:t>
      </w:r>
    </w:p>
    <w:p w14:paraId="19978202" w14:textId="77777777" w:rsidR="001D2AD3" w:rsidRPr="00231561" w:rsidRDefault="001D2AD3" w:rsidP="00AA4D78">
      <w:pPr>
        <w:pStyle w:val="Default"/>
        <w:numPr>
          <w:ilvl w:val="1"/>
          <w:numId w:val="4"/>
        </w:numPr>
        <w:spacing w:after="269"/>
        <w:rPr>
          <w:rFonts w:asciiTheme="minorHAnsi" w:hAnsiTheme="minorHAnsi" w:cstheme="minorHAnsi"/>
        </w:rPr>
      </w:pPr>
      <w:r w:rsidRPr="00231561">
        <w:rPr>
          <w:rFonts w:asciiTheme="minorHAnsi" w:hAnsiTheme="minorHAnsi" w:cstheme="minorHAnsi"/>
        </w:rPr>
        <w:t xml:space="preserve">B. A Laboratory User’s Manual or similar documentation will be provided to the Lebanon VA laboratory. The manual shall include the testing methodology used for each test, test reference ranges, and specimen requirements and any special handling required. </w:t>
      </w:r>
    </w:p>
    <w:p w14:paraId="19978203" w14:textId="77777777" w:rsidR="001D2AD3" w:rsidRPr="00231561" w:rsidRDefault="001D2AD3" w:rsidP="00AA4D78">
      <w:pPr>
        <w:pStyle w:val="Default"/>
        <w:numPr>
          <w:ilvl w:val="1"/>
          <w:numId w:val="4"/>
        </w:numPr>
        <w:spacing w:after="269"/>
        <w:rPr>
          <w:rFonts w:asciiTheme="minorHAnsi" w:hAnsiTheme="minorHAnsi" w:cstheme="minorHAnsi"/>
        </w:rPr>
      </w:pPr>
      <w:r w:rsidRPr="00231561">
        <w:rPr>
          <w:rFonts w:asciiTheme="minorHAnsi" w:hAnsiTheme="minorHAnsi" w:cstheme="minorHAnsi"/>
        </w:rPr>
        <w:t xml:space="preserve">C. Transport samples in such a manner as to ensure the integrity of the specimen. Contractor will supply any special preservatives required for specimen preservation, if applicable. All specimens shall be shipped in containers provided or specified by the contractor. </w:t>
      </w:r>
    </w:p>
    <w:p w14:paraId="19978204" w14:textId="77777777" w:rsidR="001D2AD3" w:rsidRPr="00231561" w:rsidRDefault="001D2AD3" w:rsidP="00AA4D78">
      <w:pPr>
        <w:pStyle w:val="Default"/>
        <w:numPr>
          <w:ilvl w:val="1"/>
          <w:numId w:val="4"/>
        </w:numPr>
        <w:spacing w:after="269"/>
        <w:rPr>
          <w:rFonts w:asciiTheme="minorHAnsi" w:hAnsiTheme="minorHAnsi" w:cstheme="minorHAnsi"/>
        </w:rPr>
      </w:pPr>
      <w:r w:rsidRPr="00231561">
        <w:rPr>
          <w:rFonts w:asciiTheme="minorHAnsi" w:hAnsiTheme="minorHAnsi" w:cstheme="minorHAnsi"/>
        </w:rPr>
        <w:t xml:space="preserve">D. Analyze samples. The test should be able to use small biopsy samples and should have rapid reporting turn-around time. The contractor shall return the test results to the Lebanon VA laboratory within established timeframes. </w:t>
      </w:r>
    </w:p>
    <w:p w14:paraId="19978205" w14:textId="77777777" w:rsidR="001D2AD3" w:rsidRPr="00231561" w:rsidRDefault="001D2AD3" w:rsidP="00AA4D78">
      <w:pPr>
        <w:pStyle w:val="Default"/>
        <w:numPr>
          <w:ilvl w:val="1"/>
          <w:numId w:val="4"/>
        </w:numPr>
        <w:spacing w:after="269"/>
        <w:rPr>
          <w:rFonts w:asciiTheme="minorHAnsi" w:hAnsiTheme="minorHAnsi" w:cstheme="minorHAnsi"/>
        </w:rPr>
      </w:pPr>
      <w:r w:rsidRPr="00231561">
        <w:rPr>
          <w:rFonts w:asciiTheme="minorHAnsi" w:hAnsiTheme="minorHAnsi" w:cstheme="minorHAnsi"/>
        </w:rPr>
        <w:t xml:space="preserve">E. Contractor shall provide the Lebanon VA laboratory with a means of communication to permit immediate inquiry regarding the status of pending test. </w:t>
      </w:r>
    </w:p>
    <w:p w14:paraId="19978206" w14:textId="77777777" w:rsidR="001D2AD3" w:rsidRPr="00231561" w:rsidRDefault="001D2AD3" w:rsidP="00AA4D78">
      <w:pPr>
        <w:pStyle w:val="Default"/>
        <w:numPr>
          <w:ilvl w:val="1"/>
          <w:numId w:val="4"/>
        </w:numPr>
        <w:spacing w:after="269"/>
        <w:rPr>
          <w:rFonts w:asciiTheme="minorHAnsi" w:hAnsiTheme="minorHAnsi" w:cstheme="minorHAnsi"/>
        </w:rPr>
      </w:pPr>
      <w:r w:rsidRPr="00231561">
        <w:rPr>
          <w:rFonts w:asciiTheme="minorHAnsi" w:hAnsiTheme="minorHAnsi" w:cstheme="minorHAnsi"/>
        </w:rPr>
        <w:t xml:space="preserve">F. Contractor shall consult with the Lebanon VA laboratory on test results by telephone when urgency of situation requires. </w:t>
      </w:r>
    </w:p>
    <w:p w14:paraId="19978207" w14:textId="77777777" w:rsidR="001D2AD3" w:rsidRPr="00231561" w:rsidRDefault="001D2AD3" w:rsidP="00AA4D78">
      <w:pPr>
        <w:pStyle w:val="Default"/>
        <w:numPr>
          <w:ilvl w:val="1"/>
          <w:numId w:val="4"/>
        </w:numPr>
        <w:spacing w:after="269"/>
        <w:rPr>
          <w:rFonts w:asciiTheme="minorHAnsi" w:hAnsiTheme="minorHAnsi" w:cstheme="minorHAnsi"/>
        </w:rPr>
      </w:pPr>
      <w:r w:rsidRPr="00231561">
        <w:rPr>
          <w:rFonts w:asciiTheme="minorHAnsi" w:hAnsiTheme="minorHAnsi" w:cstheme="minorHAnsi"/>
        </w:rPr>
        <w:t xml:space="preserve">G. The Lebanon VA laboratory reserves the right to request the results of any testing that the contractor subscribes. </w:t>
      </w:r>
    </w:p>
    <w:p w14:paraId="19978208" w14:textId="77777777" w:rsidR="001D2AD3" w:rsidRPr="00231561" w:rsidRDefault="001D2AD3" w:rsidP="00AA4D78">
      <w:pPr>
        <w:pStyle w:val="Default"/>
        <w:numPr>
          <w:ilvl w:val="1"/>
          <w:numId w:val="4"/>
        </w:numPr>
        <w:spacing w:after="269"/>
        <w:rPr>
          <w:rFonts w:asciiTheme="minorHAnsi" w:hAnsiTheme="minorHAnsi" w:cstheme="minorHAnsi"/>
        </w:rPr>
      </w:pPr>
      <w:r w:rsidRPr="00231561">
        <w:rPr>
          <w:rFonts w:asciiTheme="minorHAnsi" w:hAnsiTheme="minorHAnsi" w:cstheme="minorHAnsi"/>
        </w:rPr>
        <w:t xml:space="preserve">H. Contractor shall provide invoices via Tungsten for test results provided by the 20th of each month following the month in which the service was delivered. </w:t>
      </w:r>
    </w:p>
    <w:p w14:paraId="19978209" w14:textId="77777777" w:rsidR="001D2AD3" w:rsidRPr="00231561" w:rsidRDefault="001D2AD3" w:rsidP="00AA4D78">
      <w:pPr>
        <w:pStyle w:val="Default"/>
        <w:numPr>
          <w:ilvl w:val="1"/>
          <w:numId w:val="4"/>
        </w:numPr>
        <w:rPr>
          <w:rFonts w:asciiTheme="minorHAnsi" w:hAnsiTheme="minorHAnsi" w:cstheme="minorHAnsi"/>
        </w:rPr>
      </w:pPr>
      <w:r w:rsidRPr="00231561">
        <w:rPr>
          <w:rFonts w:asciiTheme="minorHAnsi" w:hAnsiTheme="minorHAnsi" w:cstheme="minorHAnsi"/>
        </w:rPr>
        <w:t xml:space="preserve">I. The testing laboratory will be a CLIA-licensed and CAP accredited laboratory that undergoes regular proficiency surveys of their testing. Documentation shall be provided to VA laboratories upon request. </w:t>
      </w:r>
    </w:p>
    <w:p w14:paraId="1997820A" w14:textId="77777777" w:rsidR="001D2AD3" w:rsidRPr="00231561" w:rsidRDefault="001D2AD3" w:rsidP="00AA4D78">
      <w:pPr>
        <w:pStyle w:val="Default"/>
        <w:numPr>
          <w:ilvl w:val="1"/>
          <w:numId w:val="4"/>
        </w:numPr>
        <w:rPr>
          <w:rFonts w:asciiTheme="minorHAnsi" w:hAnsiTheme="minorHAnsi" w:cstheme="minorHAnsi"/>
        </w:rPr>
      </w:pPr>
    </w:p>
    <w:p w14:paraId="1997820B" w14:textId="77777777" w:rsidR="001D2AD3" w:rsidRPr="00231561" w:rsidRDefault="001D2AD3" w:rsidP="00AA4D78">
      <w:pPr>
        <w:pStyle w:val="Default"/>
        <w:rPr>
          <w:rFonts w:asciiTheme="minorHAnsi" w:hAnsiTheme="minorHAnsi" w:cstheme="minorHAnsi"/>
        </w:rPr>
      </w:pPr>
      <w:r w:rsidRPr="00231561">
        <w:rPr>
          <w:rFonts w:asciiTheme="minorHAnsi" w:hAnsiTheme="minorHAnsi" w:cstheme="minorHAnsi"/>
        </w:rPr>
        <w:t xml:space="preserve">J. Contractor shall notify the Lebanon VA Laboratory Director (or designee) immediately by phone or email of any testing errors or defective tests. The notification shall be followed up by a written statement with recommended actions to take to remedy or resolve the situation. If the Contractor has defects or errors in their testing procedure that caused erroneous results, the Contractor shall repeat the test at no charge to the VA or provide </w:t>
      </w:r>
      <w:r w:rsidRPr="00231561">
        <w:rPr>
          <w:rFonts w:asciiTheme="minorHAnsi" w:hAnsiTheme="minorHAnsi" w:cstheme="minorHAnsi"/>
        </w:rPr>
        <w:t>credit</w:t>
      </w:r>
      <w:r w:rsidRPr="00231561">
        <w:rPr>
          <w:rFonts w:asciiTheme="minorHAnsi" w:hAnsiTheme="minorHAnsi" w:cstheme="minorHAnsi"/>
        </w:rPr>
        <w:t xml:space="preserve"> to the VA. The choice of which will be discussed between the VA and the Contractor.  For quality purposes, tests routinely performed in duplicate should be indicated.</w:t>
      </w:r>
    </w:p>
    <w:p w14:paraId="1997820C" w14:textId="77777777" w:rsidR="001D2AD3" w:rsidRPr="00231561" w:rsidRDefault="001D2AD3" w:rsidP="00AA4D78">
      <w:pPr>
        <w:pStyle w:val="Default"/>
        <w:rPr>
          <w:rFonts w:asciiTheme="minorHAnsi" w:hAnsiTheme="minorHAnsi" w:cstheme="minorHAnsi"/>
        </w:rPr>
      </w:pPr>
    </w:p>
    <w:p w14:paraId="1997820D" w14:textId="77777777" w:rsidR="001D2AD3" w:rsidRPr="00231561" w:rsidRDefault="001D2AD3" w:rsidP="00AA4D78">
      <w:pPr>
        <w:pStyle w:val="Default"/>
        <w:rPr>
          <w:rFonts w:asciiTheme="minorHAnsi" w:hAnsiTheme="minorHAnsi" w:cstheme="minorHAnsi"/>
        </w:rPr>
      </w:pPr>
      <w:r w:rsidRPr="00231561">
        <w:rPr>
          <w:rFonts w:asciiTheme="minorHAnsi" w:hAnsiTheme="minorHAnsi" w:cstheme="minorHAnsi"/>
          <w:b/>
          <w:bCs/>
        </w:rPr>
        <w:t xml:space="preserve">5. Reporting of Test Results </w:t>
      </w:r>
    </w:p>
    <w:p w14:paraId="1997820E" w14:textId="77777777" w:rsidR="001D2AD3" w:rsidRPr="00231561" w:rsidRDefault="001D2AD3" w:rsidP="00AA4D78">
      <w:pPr>
        <w:pStyle w:val="Default"/>
        <w:rPr>
          <w:rFonts w:asciiTheme="minorHAnsi" w:hAnsiTheme="minorHAnsi" w:cstheme="minorHAnsi"/>
        </w:rPr>
      </w:pPr>
      <w:r w:rsidRPr="00231561">
        <w:rPr>
          <w:rFonts w:asciiTheme="minorHAnsi" w:hAnsiTheme="minorHAnsi" w:cstheme="minorHAnsi"/>
        </w:rPr>
        <w:t xml:space="preserve">A report is defined as a printed final copy of laboratory testing results. Each test report shall at a minimum indicate the following information: </w:t>
      </w:r>
    </w:p>
    <w:p w14:paraId="1997820F" w14:textId="77777777" w:rsidR="001D2AD3" w:rsidRPr="00231561" w:rsidRDefault="001D2AD3" w:rsidP="00AA4D78">
      <w:pPr>
        <w:pStyle w:val="Default"/>
        <w:spacing w:after="17"/>
        <w:ind w:left="720"/>
        <w:rPr>
          <w:rFonts w:asciiTheme="minorHAnsi" w:hAnsiTheme="minorHAnsi" w:cstheme="minorHAnsi"/>
        </w:rPr>
      </w:pPr>
      <w:r w:rsidRPr="00231561">
        <w:rPr>
          <w:rFonts w:asciiTheme="minorHAnsi" w:hAnsiTheme="minorHAnsi" w:cstheme="minorHAnsi"/>
        </w:rPr>
        <w:t>A. Patient’s full name, Social Security Number and diagnosis</w:t>
      </w:r>
    </w:p>
    <w:p w14:paraId="19978210" w14:textId="77777777" w:rsidR="001D2AD3" w:rsidRPr="00231561" w:rsidRDefault="001D2AD3" w:rsidP="00AA4D78">
      <w:pPr>
        <w:pStyle w:val="Default"/>
        <w:spacing w:after="17"/>
        <w:rPr>
          <w:rFonts w:asciiTheme="minorHAnsi" w:hAnsiTheme="minorHAnsi" w:cstheme="minorHAnsi"/>
        </w:rPr>
      </w:pPr>
      <w:r w:rsidRPr="00231561">
        <w:rPr>
          <w:rFonts w:asciiTheme="minorHAnsi" w:hAnsiTheme="minorHAnsi" w:cstheme="minorHAnsi"/>
        </w:rPr>
        <w:tab/>
        <w:t>B. Ordering Physician’s name</w:t>
      </w:r>
    </w:p>
    <w:p w14:paraId="19978211" w14:textId="77777777" w:rsidR="001D2AD3" w:rsidRPr="00231561" w:rsidRDefault="001D2AD3" w:rsidP="00AA4D78">
      <w:pPr>
        <w:pStyle w:val="Default"/>
        <w:spacing w:after="17"/>
        <w:ind w:firstLine="720"/>
        <w:rPr>
          <w:rFonts w:asciiTheme="minorHAnsi" w:hAnsiTheme="minorHAnsi" w:cstheme="minorHAnsi"/>
        </w:rPr>
      </w:pPr>
      <w:r w:rsidRPr="00231561">
        <w:rPr>
          <w:rFonts w:asciiTheme="minorHAnsi" w:hAnsiTheme="minorHAnsi" w:cstheme="minorHAnsi"/>
        </w:rPr>
        <w:t xml:space="preserve">C. Lebanon VA Laboratory accession number </w:t>
      </w:r>
    </w:p>
    <w:p w14:paraId="19978212" w14:textId="77777777" w:rsidR="001D2AD3" w:rsidRPr="00231561" w:rsidRDefault="001D2AD3" w:rsidP="00AA4D78">
      <w:pPr>
        <w:pStyle w:val="Default"/>
        <w:spacing w:after="17"/>
        <w:ind w:firstLine="720"/>
        <w:rPr>
          <w:rFonts w:asciiTheme="minorHAnsi" w:hAnsiTheme="minorHAnsi" w:cstheme="minorHAnsi"/>
        </w:rPr>
      </w:pPr>
      <w:r w:rsidRPr="00231561">
        <w:rPr>
          <w:rFonts w:asciiTheme="minorHAnsi" w:hAnsiTheme="minorHAnsi" w:cstheme="minorHAnsi"/>
        </w:rPr>
        <w:t xml:space="preserve">D. Submitting Laboratory Name- Lebanon VA Medical Center </w:t>
      </w:r>
    </w:p>
    <w:p w14:paraId="19978213" w14:textId="77777777" w:rsidR="001D2AD3" w:rsidRPr="00231561" w:rsidRDefault="001D2AD3" w:rsidP="00AA4D78">
      <w:pPr>
        <w:pStyle w:val="Default"/>
        <w:spacing w:after="17"/>
        <w:ind w:firstLine="720"/>
        <w:rPr>
          <w:rFonts w:asciiTheme="minorHAnsi" w:hAnsiTheme="minorHAnsi" w:cstheme="minorHAnsi"/>
        </w:rPr>
      </w:pPr>
      <w:r w:rsidRPr="00231561">
        <w:rPr>
          <w:rFonts w:asciiTheme="minorHAnsi" w:hAnsiTheme="minorHAnsi" w:cstheme="minorHAnsi"/>
        </w:rPr>
        <w:t xml:space="preserve">E. Submitting facility account number </w:t>
      </w:r>
    </w:p>
    <w:p w14:paraId="19978214" w14:textId="77777777" w:rsidR="001D2AD3" w:rsidRPr="00231561" w:rsidRDefault="001D2AD3" w:rsidP="00AA4D78">
      <w:pPr>
        <w:pStyle w:val="Default"/>
        <w:spacing w:after="17"/>
        <w:ind w:firstLine="720"/>
        <w:rPr>
          <w:rFonts w:asciiTheme="minorHAnsi" w:hAnsiTheme="minorHAnsi" w:cstheme="minorHAnsi"/>
        </w:rPr>
      </w:pPr>
      <w:r w:rsidRPr="00231561">
        <w:rPr>
          <w:rFonts w:asciiTheme="minorHAnsi" w:hAnsiTheme="minorHAnsi" w:cstheme="minorHAnsi"/>
        </w:rPr>
        <w:t xml:space="preserve">F. Patient’s location (clinic/ward) </w:t>
      </w:r>
    </w:p>
    <w:p w14:paraId="19978215" w14:textId="77777777" w:rsidR="001D2AD3" w:rsidRPr="00231561" w:rsidRDefault="001D2AD3" w:rsidP="00AA4D78">
      <w:pPr>
        <w:pStyle w:val="Default"/>
        <w:spacing w:after="17"/>
        <w:ind w:firstLine="720"/>
        <w:rPr>
          <w:rFonts w:asciiTheme="minorHAnsi" w:hAnsiTheme="minorHAnsi" w:cstheme="minorHAnsi"/>
        </w:rPr>
      </w:pPr>
      <w:r w:rsidRPr="00231561">
        <w:rPr>
          <w:rFonts w:asciiTheme="minorHAnsi" w:hAnsiTheme="minorHAnsi" w:cstheme="minorHAnsi"/>
        </w:rPr>
        <w:t xml:space="preserve">G. Test(s) ordered </w:t>
      </w:r>
    </w:p>
    <w:p w14:paraId="19978216" w14:textId="77777777" w:rsidR="001D2AD3" w:rsidRPr="00231561" w:rsidRDefault="001D2AD3" w:rsidP="00AA4D78">
      <w:pPr>
        <w:pStyle w:val="Default"/>
        <w:spacing w:after="17"/>
        <w:ind w:firstLine="720"/>
        <w:rPr>
          <w:rFonts w:asciiTheme="minorHAnsi" w:hAnsiTheme="minorHAnsi" w:cstheme="minorHAnsi"/>
        </w:rPr>
      </w:pPr>
      <w:r w:rsidRPr="00231561">
        <w:rPr>
          <w:rFonts w:asciiTheme="minorHAnsi" w:hAnsiTheme="minorHAnsi" w:cstheme="minorHAnsi"/>
        </w:rPr>
        <w:t xml:space="preserve">H. Date/time of specimen collection </w:t>
      </w:r>
    </w:p>
    <w:p w14:paraId="19978217" w14:textId="77777777" w:rsidR="001D2AD3" w:rsidRPr="00231561" w:rsidRDefault="001D2AD3" w:rsidP="00AA4D78">
      <w:pPr>
        <w:pStyle w:val="Default"/>
        <w:spacing w:after="17"/>
        <w:ind w:firstLine="720"/>
        <w:rPr>
          <w:rFonts w:asciiTheme="minorHAnsi" w:hAnsiTheme="minorHAnsi" w:cstheme="minorHAnsi"/>
        </w:rPr>
      </w:pPr>
      <w:r w:rsidRPr="00231561">
        <w:rPr>
          <w:rFonts w:asciiTheme="minorHAnsi" w:hAnsiTheme="minorHAnsi" w:cstheme="minorHAnsi"/>
        </w:rPr>
        <w:t xml:space="preserve">I. Date/time specimen received in Reference Lab </w:t>
      </w:r>
    </w:p>
    <w:p w14:paraId="19978218" w14:textId="77777777" w:rsidR="001D2AD3" w:rsidRPr="00231561" w:rsidRDefault="001D2AD3" w:rsidP="00AA4D78">
      <w:pPr>
        <w:pStyle w:val="Default"/>
        <w:spacing w:after="17"/>
        <w:ind w:firstLine="720"/>
        <w:rPr>
          <w:rFonts w:asciiTheme="minorHAnsi" w:hAnsiTheme="minorHAnsi" w:cstheme="minorHAnsi"/>
        </w:rPr>
      </w:pPr>
      <w:r w:rsidRPr="00231561">
        <w:rPr>
          <w:rFonts w:asciiTheme="minorHAnsi" w:hAnsiTheme="minorHAnsi" w:cstheme="minorHAnsi"/>
        </w:rPr>
        <w:t xml:space="preserve">J. Date/time test completed </w:t>
      </w:r>
    </w:p>
    <w:p w14:paraId="19978219" w14:textId="77777777" w:rsidR="001D2AD3" w:rsidRPr="00231561" w:rsidRDefault="001D2AD3" w:rsidP="00AA4D78">
      <w:pPr>
        <w:pStyle w:val="Default"/>
        <w:spacing w:after="14"/>
        <w:ind w:firstLine="720"/>
        <w:rPr>
          <w:rFonts w:asciiTheme="minorHAnsi" w:hAnsiTheme="minorHAnsi" w:cstheme="minorHAnsi"/>
        </w:rPr>
      </w:pPr>
      <w:r w:rsidRPr="00231561">
        <w:rPr>
          <w:rFonts w:asciiTheme="minorHAnsi" w:hAnsiTheme="minorHAnsi" w:cstheme="minorHAnsi"/>
        </w:rPr>
        <w:t xml:space="preserve">K. Test result(s) </w:t>
      </w:r>
    </w:p>
    <w:p w14:paraId="1997821A" w14:textId="77777777" w:rsidR="001D2AD3" w:rsidRPr="00231561" w:rsidRDefault="001D2AD3" w:rsidP="00AA4D78">
      <w:pPr>
        <w:pStyle w:val="Default"/>
        <w:spacing w:after="14"/>
        <w:ind w:left="720" w:firstLine="720"/>
        <w:rPr>
          <w:rFonts w:asciiTheme="minorHAnsi" w:hAnsiTheme="minorHAnsi" w:cstheme="minorHAnsi"/>
        </w:rPr>
      </w:pPr>
      <w:r w:rsidRPr="00231561">
        <w:rPr>
          <w:rFonts w:asciiTheme="minorHAnsi" w:hAnsiTheme="minorHAnsi" w:cstheme="minorHAnsi"/>
        </w:rPr>
        <w:t xml:space="preserve">a. turnaround time is 5 days from receipt </w:t>
      </w:r>
    </w:p>
    <w:p w14:paraId="1997821B" w14:textId="77777777" w:rsidR="001D2AD3" w:rsidRPr="00231561" w:rsidRDefault="001D2AD3" w:rsidP="00AA4D78">
      <w:pPr>
        <w:pStyle w:val="Default"/>
        <w:ind w:firstLine="720"/>
        <w:rPr>
          <w:rFonts w:asciiTheme="minorHAnsi" w:hAnsiTheme="minorHAnsi" w:cstheme="minorHAnsi"/>
        </w:rPr>
      </w:pPr>
      <w:r w:rsidRPr="00231561">
        <w:rPr>
          <w:rFonts w:asciiTheme="minorHAnsi" w:hAnsiTheme="minorHAnsi" w:cstheme="minorHAnsi"/>
        </w:rPr>
        <w:t xml:space="preserve">L. Flag abnormal results </w:t>
      </w:r>
    </w:p>
    <w:p w14:paraId="1997821C" w14:textId="77777777" w:rsidR="001D2AD3" w:rsidRPr="00231561" w:rsidRDefault="001D2AD3" w:rsidP="00AA4D78">
      <w:pPr>
        <w:pStyle w:val="Default"/>
        <w:ind w:firstLine="720"/>
        <w:rPr>
          <w:rFonts w:asciiTheme="minorHAnsi" w:hAnsiTheme="minorHAnsi" w:cstheme="minorHAnsi"/>
        </w:rPr>
      </w:pPr>
      <w:r w:rsidRPr="00231561">
        <w:rPr>
          <w:rFonts w:asciiTheme="minorHAnsi" w:hAnsiTheme="minorHAnsi" w:cstheme="minorHAnsi"/>
        </w:rPr>
        <w:t xml:space="preserve">M. Reference Range (if applicable adjust for age, sex and race) </w:t>
      </w:r>
    </w:p>
    <w:p w14:paraId="1997821D" w14:textId="77777777" w:rsidR="001D2AD3" w:rsidRPr="00231561" w:rsidRDefault="001D2AD3" w:rsidP="00AA4D78">
      <w:pPr>
        <w:pStyle w:val="Default"/>
        <w:spacing w:after="14"/>
        <w:ind w:firstLine="720"/>
        <w:rPr>
          <w:rFonts w:asciiTheme="minorHAnsi" w:hAnsiTheme="minorHAnsi" w:cstheme="minorHAnsi"/>
        </w:rPr>
      </w:pPr>
      <w:r w:rsidRPr="00231561">
        <w:rPr>
          <w:rFonts w:asciiTheme="minorHAnsi" w:hAnsiTheme="minorHAnsi" w:cstheme="minorHAnsi"/>
        </w:rPr>
        <w:t xml:space="preserve">N. Toxic and/or therapeutic range where applicable </w:t>
      </w:r>
    </w:p>
    <w:p w14:paraId="1997821E" w14:textId="77777777" w:rsidR="001D2AD3" w:rsidRPr="00231561" w:rsidRDefault="001D2AD3" w:rsidP="00AA4D78">
      <w:pPr>
        <w:pStyle w:val="Default"/>
        <w:spacing w:after="14"/>
        <w:ind w:firstLine="720"/>
        <w:rPr>
          <w:rFonts w:asciiTheme="minorHAnsi" w:hAnsiTheme="minorHAnsi" w:cstheme="minorHAnsi"/>
        </w:rPr>
      </w:pPr>
      <w:r w:rsidRPr="00231561">
        <w:rPr>
          <w:rFonts w:asciiTheme="minorHAnsi" w:hAnsiTheme="minorHAnsi" w:cstheme="minorHAnsi"/>
        </w:rPr>
        <w:t xml:space="preserve">O. Name of testing laboratory (contractor and/or subcontractor) </w:t>
      </w:r>
    </w:p>
    <w:p w14:paraId="1997821F" w14:textId="77777777" w:rsidR="001D2AD3" w:rsidRPr="00231561" w:rsidRDefault="001D2AD3" w:rsidP="00AA4D78">
      <w:pPr>
        <w:pStyle w:val="Default"/>
        <w:spacing w:after="14"/>
        <w:ind w:firstLine="720"/>
        <w:rPr>
          <w:rFonts w:asciiTheme="minorHAnsi" w:hAnsiTheme="minorHAnsi" w:cstheme="minorHAnsi"/>
        </w:rPr>
      </w:pPr>
      <w:r w:rsidRPr="00231561">
        <w:rPr>
          <w:rFonts w:asciiTheme="minorHAnsi" w:hAnsiTheme="minorHAnsi" w:cstheme="minorHAnsi"/>
        </w:rPr>
        <w:t xml:space="preserve">P. Testing laboratory specimen number </w:t>
      </w:r>
    </w:p>
    <w:p w14:paraId="19978220" w14:textId="77777777" w:rsidR="001D2AD3" w:rsidRPr="00231561" w:rsidRDefault="001D2AD3" w:rsidP="00AA4D78">
      <w:pPr>
        <w:pStyle w:val="Default"/>
        <w:spacing w:after="14"/>
        <w:ind w:firstLine="720"/>
        <w:rPr>
          <w:rFonts w:asciiTheme="minorHAnsi" w:hAnsiTheme="minorHAnsi" w:cstheme="minorHAnsi"/>
        </w:rPr>
      </w:pPr>
      <w:r w:rsidRPr="00231561">
        <w:rPr>
          <w:rFonts w:asciiTheme="minorHAnsi" w:hAnsiTheme="minorHAnsi" w:cstheme="minorHAnsi"/>
        </w:rPr>
        <w:t xml:space="preserve">Q. Type of specimen </w:t>
      </w:r>
    </w:p>
    <w:p w14:paraId="19978221" w14:textId="77777777" w:rsidR="001D2AD3" w:rsidRPr="00231561" w:rsidRDefault="001D2AD3" w:rsidP="00AA4D78">
      <w:pPr>
        <w:pStyle w:val="Default"/>
        <w:spacing w:after="14"/>
        <w:ind w:left="720"/>
        <w:rPr>
          <w:rFonts w:asciiTheme="minorHAnsi" w:hAnsiTheme="minorHAnsi" w:cstheme="minorHAnsi"/>
        </w:rPr>
      </w:pPr>
      <w:r w:rsidRPr="00231561">
        <w:rPr>
          <w:rFonts w:asciiTheme="minorHAnsi" w:hAnsiTheme="minorHAnsi" w:cstheme="minorHAnsi"/>
        </w:rPr>
        <w:t xml:space="preserve">R. Interpretation of results to include comments related to the test provided by the submitting lab </w:t>
      </w:r>
    </w:p>
    <w:p w14:paraId="19978222" w14:textId="77777777" w:rsidR="001D2AD3" w:rsidRPr="00231561" w:rsidRDefault="001D2AD3" w:rsidP="00AA4D78">
      <w:pPr>
        <w:pStyle w:val="Default"/>
        <w:spacing w:after="14"/>
        <w:ind w:firstLine="720"/>
        <w:rPr>
          <w:rFonts w:asciiTheme="minorHAnsi" w:hAnsiTheme="minorHAnsi" w:cstheme="minorHAnsi"/>
        </w:rPr>
      </w:pPr>
      <w:r w:rsidRPr="00231561">
        <w:rPr>
          <w:rFonts w:asciiTheme="minorHAnsi" w:hAnsiTheme="minorHAnsi" w:cstheme="minorHAnsi"/>
        </w:rPr>
        <w:t xml:space="preserve">S. Information that may indicate </w:t>
      </w:r>
      <w:r w:rsidRPr="00231561">
        <w:rPr>
          <w:rFonts w:asciiTheme="minorHAnsi" w:hAnsiTheme="minorHAnsi" w:cstheme="minorHAnsi"/>
        </w:rPr>
        <w:t>questionable</w:t>
      </w:r>
      <w:r w:rsidRPr="00231561">
        <w:rPr>
          <w:rFonts w:asciiTheme="minorHAnsi" w:hAnsiTheme="minorHAnsi" w:cstheme="minorHAnsi"/>
        </w:rPr>
        <w:t xml:space="preserve"> validity of test results </w:t>
      </w:r>
    </w:p>
    <w:p w14:paraId="19978223" w14:textId="77777777" w:rsidR="001D2AD3" w:rsidRPr="00231561" w:rsidRDefault="001D2AD3" w:rsidP="00AA4D78">
      <w:pPr>
        <w:pStyle w:val="Default"/>
        <w:spacing w:after="14"/>
        <w:ind w:left="720"/>
        <w:rPr>
          <w:rFonts w:asciiTheme="minorHAnsi" w:hAnsiTheme="minorHAnsi" w:cstheme="minorHAnsi"/>
        </w:rPr>
      </w:pPr>
      <w:r w:rsidRPr="00231561">
        <w:rPr>
          <w:rFonts w:asciiTheme="minorHAnsi" w:hAnsiTheme="minorHAnsi" w:cstheme="minorHAnsi"/>
        </w:rPr>
        <w:t xml:space="preserve">T. Unsatisfactory specimen shall be reported with reason as to its unsuitability for testing </w:t>
      </w:r>
    </w:p>
    <w:p w14:paraId="19978224" w14:textId="77777777" w:rsidR="001D2AD3" w:rsidRPr="00231561" w:rsidRDefault="001D2AD3" w:rsidP="00AA4D78">
      <w:pPr>
        <w:pStyle w:val="Default"/>
        <w:spacing w:after="14"/>
        <w:ind w:firstLine="720"/>
        <w:rPr>
          <w:rFonts w:asciiTheme="minorHAnsi" w:hAnsiTheme="minorHAnsi" w:cstheme="minorHAnsi"/>
        </w:rPr>
      </w:pPr>
      <w:r w:rsidRPr="00231561">
        <w:rPr>
          <w:rFonts w:asciiTheme="minorHAnsi" w:hAnsiTheme="minorHAnsi" w:cstheme="minorHAnsi"/>
        </w:rPr>
        <w:t xml:space="preserve">U. Hard copy Report(s) shall be sent by courier or may be faxed to 717-228-5962. </w:t>
      </w:r>
    </w:p>
    <w:p w14:paraId="19978225" w14:textId="77777777" w:rsidR="001D2AD3" w:rsidRPr="00231561" w:rsidRDefault="001D2AD3" w:rsidP="00AA4D78">
      <w:pPr>
        <w:pStyle w:val="Default"/>
        <w:ind w:left="720"/>
        <w:rPr>
          <w:rFonts w:asciiTheme="minorHAnsi" w:hAnsiTheme="minorHAnsi" w:cstheme="minorHAnsi"/>
        </w:rPr>
      </w:pPr>
      <w:r w:rsidRPr="00231561">
        <w:rPr>
          <w:rFonts w:asciiTheme="minorHAnsi" w:hAnsiTheme="minorHAnsi" w:cstheme="minorHAnsi"/>
        </w:rPr>
        <w:t xml:space="preserve">V. Reimbursement per technical, professional, or global component of the applicable CPT code, dependent on services rendered based on projected annual volumes. </w:t>
      </w:r>
    </w:p>
    <w:p w14:paraId="19978226" w14:textId="77777777" w:rsidR="001D2AD3" w:rsidRPr="00231561" w:rsidRDefault="001D2AD3" w:rsidP="00AA4D78">
      <w:pPr>
        <w:pStyle w:val="Default"/>
        <w:ind w:left="720"/>
        <w:rPr>
          <w:rFonts w:asciiTheme="minorHAnsi" w:hAnsiTheme="minorHAnsi" w:cstheme="minorHAnsi"/>
        </w:rPr>
      </w:pPr>
    </w:p>
    <w:p w14:paraId="19978227" w14:textId="77777777" w:rsidR="001D2AD3" w:rsidRPr="00231561" w:rsidRDefault="001D2AD3" w:rsidP="00AA4D78">
      <w:pPr>
        <w:pStyle w:val="Default"/>
        <w:rPr>
          <w:rFonts w:asciiTheme="minorHAnsi" w:hAnsiTheme="minorHAnsi" w:cstheme="minorHAnsi"/>
        </w:rPr>
      </w:pPr>
    </w:p>
    <w:p w14:paraId="19978228" w14:textId="77777777" w:rsidR="001D2AD3" w:rsidRPr="00231561" w:rsidRDefault="001D2AD3" w:rsidP="00AA4D78">
      <w:pPr>
        <w:pStyle w:val="Default"/>
        <w:rPr>
          <w:rFonts w:asciiTheme="minorHAnsi" w:hAnsiTheme="minorHAnsi" w:cstheme="minorHAnsi"/>
        </w:rPr>
      </w:pPr>
      <w:r w:rsidRPr="00231561">
        <w:rPr>
          <w:rFonts w:asciiTheme="minorHAnsi" w:hAnsiTheme="minorHAnsi" w:cstheme="minorHAnsi"/>
          <w:b/>
          <w:bCs/>
        </w:rPr>
        <w:t xml:space="preserve">6. Testing Changes </w:t>
      </w:r>
    </w:p>
    <w:p w14:paraId="19978229" w14:textId="77777777" w:rsidR="001D2AD3" w:rsidRPr="00231561" w:rsidRDefault="001D2AD3" w:rsidP="00AA4D78">
      <w:pPr>
        <w:pStyle w:val="Default"/>
        <w:rPr>
          <w:rFonts w:asciiTheme="minorHAnsi" w:hAnsiTheme="minorHAnsi" w:cstheme="minorHAnsi"/>
        </w:rPr>
      </w:pPr>
      <w:r w:rsidRPr="00231561">
        <w:rPr>
          <w:rFonts w:asciiTheme="minorHAnsi" w:hAnsiTheme="minorHAnsi" w:cstheme="minorHAnsi"/>
        </w:rPr>
        <w:t xml:space="preserve">The Contractor shall advise the VA laboratories of any changes in testing methodology, procedures, reference ranges and any new tests introduced. </w:t>
      </w:r>
    </w:p>
    <w:p w14:paraId="1997822A" w14:textId="77777777" w:rsidR="001D2AD3" w:rsidRPr="00231561" w:rsidRDefault="001D2AD3" w:rsidP="00AA4D78">
      <w:pPr>
        <w:pStyle w:val="Default"/>
        <w:rPr>
          <w:rFonts w:asciiTheme="minorHAnsi" w:hAnsiTheme="minorHAnsi" w:cstheme="minorHAnsi"/>
        </w:rPr>
      </w:pPr>
      <w:r w:rsidRPr="00231561">
        <w:rPr>
          <w:rFonts w:asciiTheme="minorHAnsi" w:hAnsiTheme="minorHAnsi" w:cstheme="minorHAnsi"/>
        </w:rPr>
        <w:t xml:space="preserve">If the contractor changes the testing procedures or a critically important component of a test the contractor shall notify the Lebanon VA Laboratory Director (or designee) prior to the intended change. The contractor shall provide documentation that the quality and efficacy of the test will remain unchanged or be improved. </w:t>
      </w:r>
    </w:p>
    <w:p w14:paraId="1997822B" w14:textId="77777777" w:rsidR="001D2AD3" w:rsidRPr="00231561" w:rsidRDefault="001D2AD3" w:rsidP="00AA4D78">
      <w:pPr>
        <w:pStyle w:val="Default"/>
        <w:rPr>
          <w:rFonts w:asciiTheme="minorHAnsi" w:hAnsiTheme="minorHAnsi" w:cstheme="minorHAnsi"/>
        </w:rPr>
      </w:pPr>
    </w:p>
    <w:p w14:paraId="1997822C" w14:textId="77777777" w:rsidR="001D2AD3" w:rsidRPr="00231561" w:rsidRDefault="001D2AD3" w:rsidP="00AA4D78">
      <w:pPr>
        <w:pStyle w:val="Default"/>
        <w:rPr>
          <w:rFonts w:asciiTheme="minorHAnsi" w:hAnsiTheme="minorHAnsi" w:cstheme="minorHAnsi"/>
        </w:rPr>
      </w:pPr>
      <w:r w:rsidRPr="00231561">
        <w:rPr>
          <w:rFonts w:asciiTheme="minorHAnsi" w:hAnsiTheme="minorHAnsi" w:cstheme="minorHAnsi"/>
          <w:b/>
          <w:bCs/>
        </w:rPr>
        <w:t xml:space="preserve">7. Lebanon VA Laboratory Responsibilities </w:t>
      </w:r>
    </w:p>
    <w:p w14:paraId="1997822D" w14:textId="77777777" w:rsidR="001D2AD3" w:rsidRPr="00231561" w:rsidRDefault="001D2AD3" w:rsidP="00AA4D78">
      <w:pPr>
        <w:pStyle w:val="Default"/>
        <w:rPr>
          <w:rFonts w:asciiTheme="minorHAnsi" w:hAnsiTheme="minorHAnsi" w:cstheme="minorHAnsi"/>
        </w:rPr>
      </w:pPr>
    </w:p>
    <w:p w14:paraId="1997822E" w14:textId="77777777" w:rsidR="001D2AD3" w:rsidRPr="00231561" w:rsidRDefault="001D2AD3" w:rsidP="00AA4D78">
      <w:pPr>
        <w:pStyle w:val="Default"/>
        <w:rPr>
          <w:rFonts w:asciiTheme="minorHAnsi" w:hAnsiTheme="minorHAnsi" w:cstheme="minorHAnsi"/>
        </w:rPr>
      </w:pPr>
      <w:r w:rsidRPr="00231561">
        <w:rPr>
          <w:rFonts w:asciiTheme="minorHAnsi" w:hAnsiTheme="minorHAnsi" w:cstheme="minorHAnsi"/>
        </w:rPr>
        <w:t xml:space="preserve">The Lebanon VA Laboratory will provide laboratory specimens prepared in accordance with the contractor’s Laboratory User’s Manual. All specimens will be properly identified and labeled for </w:t>
      </w:r>
    </w:p>
    <w:p w14:paraId="1997822F" w14:textId="77777777" w:rsidR="001D2AD3" w:rsidRPr="00231561" w:rsidRDefault="001D2AD3" w:rsidP="00AA4D78">
      <w:pPr>
        <w:pStyle w:val="Default"/>
        <w:rPr>
          <w:rFonts w:asciiTheme="minorHAnsi" w:hAnsiTheme="minorHAnsi" w:cstheme="minorHAnsi"/>
        </w:rPr>
      </w:pPr>
      <w:r w:rsidRPr="00231561">
        <w:rPr>
          <w:rFonts w:asciiTheme="minorHAnsi" w:hAnsiTheme="minorHAnsi" w:cstheme="minorHAnsi"/>
        </w:rPr>
        <w:t xml:space="preserve">testing. </w:t>
      </w:r>
    </w:p>
    <w:p w14:paraId="19978230" w14:textId="77777777" w:rsidR="001D2AD3" w:rsidRPr="00231561" w:rsidRDefault="001D2AD3" w:rsidP="00AA4D78">
      <w:pPr>
        <w:pStyle w:val="Default"/>
        <w:rPr>
          <w:rFonts w:asciiTheme="minorHAnsi" w:hAnsiTheme="minorHAnsi" w:cstheme="minorHAnsi"/>
        </w:rPr>
      </w:pPr>
      <w:r w:rsidRPr="00231561">
        <w:rPr>
          <w:rFonts w:asciiTheme="minorHAnsi" w:hAnsiTheme="minorHAnsi" w:cstheme="minorHAnsi"/>
        </w:rPr>
        <w:t xml:space="preserve">The VA Laboratories will ship clinical specimens to the contractor Monday through Friday, excluding weekends and Federal Holidays. If a specimen is drawn on a weekend or holiday and can be preserved, it will be shipped on the next regular business day. All specimens will be properly stored in accordance with the policies and procedures of the reference lab. </w:t>
      </w:r>
    </w:p>
    <w:p w14:paraId="19978231" w14:textId="77777777" w:rsidR="001D2AD3" w:rsidRPr="00231561" w:rsidRDefault="001D2AD3" w:rsidP="00AA4D78">
      <w:pPr>
        <w:pStyle w:val="Default"/>
        <w:rPr>
          <w:rFonts w:asciiTheme="minorHAnsi" w:hAnsiTheme="minorHAnsi" w:cstheme="minorHAnsi"/>
        </w:rPr>
      </w:pPr>
    </w:p>
    <w:p w14:paraId="19978232" w14:textId="77777777" w:rsidR="001D2AD3" w:rsidRPr="00231561" w:rsidRDefault="001D2AD3" w:rsidP="00AA4D78">
      <w:pPr>
        <w:pStyle w:val="Default"/>
        <w:rPr>
          <w:rFonts w:asciiTheme="minorHAnsi" w:hAnsiTheme="minorHAnsi" w:cstheme="minorHAnsi"/>
        </w:rPr>
      </w:pPr>
    </w:p>
    <w:p w14:paraId="19978233" w14:textId="77777777" w:rsidR="001D2AD3" w:rsidRPr="00231561" w:rsidRDefault="001D2AD3" w:rsidP="00AA4D78">
      <w:pPr>
        <w:spacing w:after="0" w:line="240" w:lineRule="auto"/>
        <w:rPr>
          <w:rFonts w:cstheme="minorHAnsi"/>
          <w:b/>
          <w:sz w:val="24"/>
          <w:szCs w:val="24"/>
          <w:u w:val="single"/>
        </w:rPr>
      </w:pPr>
      <w:r w:rsidRPr="00231561">
        <w:rPr>
          <w:rFonts w:cstheme="minorHAnsi"/>
          <w:b/>
          <w:sz w:val="24"/>
          <w:szCs w:val="24"/>
          <w:u w:val="single"/>
        </w:rPr>
        <w:t>Identification of Participants</w:t>
      </w:r>
      <w:r w:rsidRPr="00231561">
        <w:rPr>
          <w:rFonts w:cstheme="minorHAnsi"/>
          <w:b/>
          <w:sz w:val="24"/>
          <w:szCs w:val="24"/>
        </w:rPr>
        <w:t xml:space="preserve">: </w:t>
      </w:r>
      <w:r w:rsidRPr="00231561">
        <w:rPr>
          <w:rFonts w:cstheme="minorHAnsi"/>
          <w:sz w:val="24"/>
          <w:szCs w:val="24"/>
        </w:rPr>
        <w:t>Following personnel are the Point of Contact (POC) and secondary POC, who are government employees assigned to monitor the contract on behalf of the Contracting Officer:</w:t>
      </w:r>
    </w:p>
    <w:p w14:paraId="19978234" w14:textId="77777777" w:rsidR="001D2AD3" w:rsidRPr="00231561" w:rsidRDefault="001D2AD3" w:rsidP="00AA4D78">
      <w:pPr>
        <w:spacing w:after="0" w:line="240" w:lineRule="auto"/>
        <w:jc w:val="both"/>
        <w:rPr>
          <w:rFonts w:cstheme="minorHAnsi"/>
          <w:sz w:val="24"/>
          <w:szCs w:val="24"/>
        </w:rPr>
      </w:pPr>
    </w:p>
    <w:p w14:paraId="19978235" w14:textId="77777777" w:rsidR="001D2AD3" w:rsidRPr="00231561" w:rsidRDefault="001D2AD3" w:rsidP="00AA4D78">
      <w:pPr>
        <w:spacing w:after="0" w:line="240" w:lineRule="auto"/>
        <w:jc w:val="both"/>
        <w:rPr>
          <w:rFonts w:cstheme="minorHAnsi"/>
          <w:sz w:val="24"/>
          <w:szCs w:val="24"/>
        </w:rPr>
      </w:pPr>
      <w:r w:rsidRPr="00231561">
        <w:rPr>
          <w:rFonts w:cstheme="minorHAnsi"/>
          <w:sz w:val="24"/>
          <w:szCs w:val="24"/>
        </w:rPr>
        <w:t xml:space="preserve">Primary POC: Frank Wornyo  </w:t>
      </w:r>
    </w:p>
    <w:p w14:paraId="19978236" w14:textId="77777777" w:rsidR="001D2AD3" w:rsidRPr="00231561" w:rsidRDefault="001D2AD3" w:rsidP="00AA4D78">
      <w:pPr>
        <w:spacing w:after="0" w:line="240" w:lineRule="auto"/>
        <w:jc w:val="both"/>
        <w:rPr>
          <w:rFonts w:cstheme="minorHAnsi"/>
          <w:sz w:val="24"/>
          <w:szCs w:val="24"/>
        </w:rPr>
      </w:pPr>
      <w:r w:rsidRPr="00231561">
        <w:rPr>
          <w:rFonts w:cstheme="minorHAnsi"/>
          <w:sz w:val="24"/>
          <w:szCs w:val="24"/>
        </w:rPr>
        <w:t>Phone Number: 717-272-6621, x4743</w:t>
      </w:r>
    </w:p>
    <w:p w14:paraId="19978237" w14:textId="77777777" w:rsidR="001D2AD3" w:rsidRPr="00231561" w:rsidRDefault="001D2AD3" w:rsidP="00AA4D78">
      <w:pPr>
        <w:spacing w:after="0" w:line="240" w:lineRule="auto"/>
        <w:jc w:val="both"/>
        <w:rPr>
          <w:rFonts w:cstheme="minorHAnsi"/>
          <w:sz w:val="24"/>
          <w:szCs w:val="24"/>
        </w:rPr>
      </w:pPr>
      <w:r w:rsidRPr="00231561">
        <w:rPr>
          <w:rFonts w:cstheme="minorHAnsi"/>
          <w:sz w:val="24"/>
          <w:szCs w:val="24"/>
        </w:rPr>
        <w:t xml:space="preserve">Email Address:  </w:t>
      </w:r>
      <w:hyperlink r:id="rId11" w:history="1">
        <w:r w:rsidRPr="00231561">
          <w:rPr>
            <w:rStyle w:val="Hyperlink"/>
            <w:rFonts w:cstheme="minorHAnsi"/>
            <w:sz w:val="24"/>
            <w:szCs w:val="24"/>
          </w:rPr>
          <w:t>Frank.Wornyo@va.gov</w:t>
        </w:r>
      </w:hyperlink>
    </w:p>
    <w:p w14:paraId="19978238" w14:textId="77777777" w:rsidR="001D2AD3" w:rsidRPr="00231561" w:rsidRDefault="001D2AD3" w:rsidP="00AA4D78">
      <w:pPr>
        <w:spacing w:after="0" w:line="240" w:lineRule="auto"/>
        <w:jc w:val="both"/>
        <w:rPr>
          <w:rFonts w:cstheme="minorHAnsi"/>
          <w:sz w:val="24"/>
          <w:szCs w:val="24"/>
        </w:rPr>
      </w:pPr>
      <w:r w:rsidRPr="00231561">
        <w:rPr>
          <w:rFonts w:cstheme="minorHAnsi"/>
          <w:sz w:val="24"/>
          <w:szCs w:val="24"/>
        </w:rPr>
        <w:t xml:space="preserve"> </w:t>
      </w:r>
    </w:p>
    <w:p w14:paraId="19978239" w14:textId="77777777" w:rsidR="001D2AD3" w:rsidRPr="00231561" w:rsidRDefault="001D2AD3" w:rsidP="00AA4D78">
      <w:pPr>
        <w:spacing w:after="0" w:line="240" w:lineRule="auto"/>
        <w:jc w:val="both"/>
        <w:rPr>
          <w:rFonts w:cstheme="minorHAnsi"/>
          <w:sz w:val="24"/>
          <w:szCs w:val="24"/>
        </w:rPr>
      </w:pPr>
      <w:r w:rsidRPr="00231561">
        <w:rPr>
          <w:rFonts w:cstheme="minorHAnsi"/>
          <w:sz w:val="24"/>
          <w:szCs w:val="24"/>
        </w:rPr>
        <w:t>Secondary POC: Michelle Niebauer</w:t>
      </w:r>
    </w:p>
    <w:p w14:paraId="1997823A" w14:textId="77777777" w:rsidR="001D2AD3" w:rsidRPr="00231561" w:rsidRDefault="001D2AD3" w:rsidP="00AA4D78">
      <w:pPr>
        <w:spacing w:after="0" w:line="240" w:lineRule="auto"/>
        <w:jc w:val="both"/>
        <w:rPr>
          <w:rFonts w:cstheme="minorHAnsi"/>
          <w:sz w:val="24"/>
          <w:szCs w:val="24"/>
        </w:rPr>
      </w:pPr>
      <w:r w:rsidRPr="00231561">
        <w:rPr>
          <w:rFonts w:cstheme="minorHAnsi"/>
          <w:sz w:val="24"/>
          <w:szCs w:val="24"/>
        </w:rPr>
        <w:t>Phone Number: 717-272-6621, x 4187</w:t>
      </w:r>
    </w:p>
    <w:p w14:paraId="1997823B" w14:textId="77777777" w:rsidR="001D2AD3" w:rsidRPr="00231561" w:rsidRDefault="001D2AD3" w:rsidP="00AA4D78">
      <w:pPr>
        <w:spacing w:after="0" w:line="240" w:lineRule="auto"/>
        <w:jc w:val="both"/>
        <w:rPr>
          <w:rFonts w:cstheme="minorHAnsi"/>
          <w:sz w:val="24"/>
          <w:szCs w:val="24"/>
        </w:rPr>
      </w:pPr>
      <w:r w:rsidRPr="00231561">
        <w:rPr>
          <w:rFonts w:cstheme="minorHAnsi"/>
          <w:sz w:val="24"/>
          <w:szCs w:val="24"/>
        </w:rPr>
        <w:t xml:space="preserve">Email Address:  </w:t>
      </w:r>
      <w:hyperlink r:id="rId12" w:history="1">
        <w:r w:rsidRPr="00231561">
          <w:rPr>
            <w:rStyle w:val="Hyperlink"/>
            <w:rFonts w:cstheme="minorHAnsi"/>
            <w:sz w:val="24"/>
            <w:szCs w:val="24"/>
          </w:rPr>
          <w:t>Michelle.Niebauer@va.gov</w:t>
        </w:r>
      </w:hyperlink>
    </w:p>
    <w:p w14:paraId="1997823C" w14:textId="77777777" w:rsidR="001D2AD3" w:rsidRPr="00231561" w:rsidRDefault="001D2AD3" w:rsidP="00AA4D78">
      <w:pPr>
        <w:spacing w:after="0" w:line="240" w:lineRule="auto"/>
        <w:rPr>
          <w:rFonts w:cstheme="minorHAnsi"/>
          <w:sz w:val="24"/>
          <w:szCs w:val="24"/>
        </w:rPr>
      </w:pPr>
    </w:p>
    <w:p w14:paraId="1997823D" w14:textId="77777777" w:rsidR="001D2AD3" w:rsidRPr="00231561" w:rsidRDefault="001D2AD3" w:rsidP="00AA4D78">
      <w:pPr>
        <w:spacing w:line="240" w:lineRule="auto"/>
        <w:rPr>
          <w:rFonts w:cstheme="minorHAnsi"/>
          <w:bCs/>
          <w:sz w:val="24"/>
          <w:szCs w:val="24"/>
        </w:rPr>
      </w:pPr>
      <w:r w:rsidRPr="00231561">
        <w:rPr>
          <w:rFonts w:cstheme="minorHAnsi"/>
          <w:b/>
          <w:sz w:val="24"/>
          <w:szCs w:val="24"/>
          <w:u w:val="single"/>
        </w:rPr>
        <w:t>Location:</w:t>
      </w:r>
      <w:r w:rsidRPr="00231561">
        <w:rPr>
          <w:rFonts w:cstheme="minorHAnsi"/>
          <w:b/>
          <w:sz w:val="24"/>
          <w:szCs w:val="24"/>
        </w:rPr>
        <w:t xml:space="preserve"> </w:t>
      </w:r>
      <w:r w:rsidRPr="00231561">
        <w:rPr>
          <w:rFonts w:cstheme="minorHAnsi"/>
          <w:bCs/>
          <w:sz w:val="24"/>
          <w:szCs w:val="24"/>
        </w:rPr>
        <w:t>Lebanon VA Medical Center, ATTN:  Laboratory Medicine Services, 1700 South Lincoln Avenue, Lebanon, PA 17042</w:t>
      </w:r>
    </w:p>
    <w:p w14:paraId="1997823E" w14:textId="77777777" w:rsidR="001D2AD3" w:rsidRPr="00231561" w:rsidRDefault="001D2AD3" w:rsidP="00AA4D78">
      <w:pPr>
        <w:spacing w:after="0" w:line="240" w:lineRule="auto"/>
        <w:rPr>
          <w:rFonts w:cstheme="minorHAnsi"/>
          <w:sz w:val="24"/>
          <w:szCs w:val="24"/>
        </w:rPr>
      </w:pPr>
      <w:r w:rsidRPr="00231561">
        <w:rPr>
          <w:rFonts w:cstheme="minorHAnsi"/>
          <w:color w:val="000000"/>
          <w:sz w:val="24"/>
          <w:szCs w:val="24"/>
          <w:shd w:val="clear" w:color="auto" w:fill="FFFFFF"/>
        </w:rPr>
        <w:t xml:space="preserve">NOTE: The POC has no authority to change the terms and conditions of the awarded contract.   </w:t>
      </w:r>
      <w:r w:rsidRPr="00231561">
        <w:rPr>
          <w:rFonts w:cstheme="minorHAnsi"/>
          <w:sz w:val="24"/>
          <w:szCs w:val="24"/>
        </w:rPr>
        <w:t>Any deviation from the contract must be approved by the Contracting Officer Representative.</w:t>
      </w:r>
    </w:p>
    <w:p w14:paraId="1997823F" w14:textId="77777777" w:rsidR="001D2AD3" w:rsidRPr="00231561" w:rsidRDefault="001D2AD3" w:rsidP="00AA4D78">
      <w:pPr>
        <w:spacing w:after="0" w:line="240" w:lineRule="auto"/>
        <w:rPr>
          <w:rFonts w:cstheme="minorHAnsi"/>
          <w:sz w:val="24"/>
          <w:szCs w:val="24"/>
        </w:rPr>
      </w:pPr>
    </w:p>
    <w:p w14:paraId="19978240" w14:textId="77777777" w:rsidR="001D2AD3" w:rsidRPr="00231561" w:rsidRDefault="001D2AD3" w:rsidP="00AA4D78">
      <w:pPr>
        <w:spacing w:after="0" w:line="240" w:lineRule="auto"/>
        <w:rPr>
          <w:rFonts w:cstheme="minorHAnsi"/>
          <w:b/>
          <w:bCs/>
          <w:sz w:val="24"/>
          <w:szCs w:val="24"/>
          <w:u w:val="single"/>
        </w:rPr>
      </w:pPr>
      <w:r w:rsidRPr="00231561">
        <w:rPr>
          <w:rFonts w:cstheme="minorHAnsi"/>
          <w:b/>
          <w:bCs/>
          <w:sz w:val="24"/>
          <w:szCs w:val="24"/>
          <w:u w:val="single"/>
        </w:rPr>
        <w:t>Privacy Language</w:t>
      </w:r>
    </w:p>
    <w:p w14:paraId="19978241" w14:textId="77777777" w:rsidR="001D2AD3" w:rsidRPr="00231561" w:rsidRDefault="001D2AD3" w:rsidP="00AA4D78">
      <w:pPr>
        <w:spacing w:after="0" w:line="240" w:lineRule="auto"/>
        <w:rPr>
          <w:rFonts w:cstheme="minorHAnsi"/>
          <w:sz w:val="24"/>
          <w:szCs w:val="24"/>
        </w:rPr>
      </w:pPr>
      <w:r w:rsidRPr="00231561">
        <w:rPr>
          <w:rFonts w:cstheme="minorHAnsi"/>
          <w:sz w:val="24"/>
          <w:szCs w:val="24"/>
        </w:rPr>
        <w:t xml:space="preserve">It has been determined that protected health information (PHI) may be used, disclosed, accessed, transmitted, created, stored/maintained, and/or destroyed (providing appropriate proof of destruction in compliance with VA Directive 6371, Destruction of Temporary Paper Records,) by the Contractor, and a signed Business Associate Agreement (BAA) will be required. The Contractor will adhere to the requirements set forth within the BAA, referenced in the solicitation, and shall comply with all applicable VA/VHA </w:t>
      </w:r>
      <w:r w:rsidRPr="00231561">
        <w:rPr>
          <w:rFonts w:cstheme="minorHAnsi"/>
          <w:sz w:val="24"/>
          <w:szCs w:val="24"/>
        </w:rPr>
        <w:t xml:space="preserve">Directives. Once awarded, Contractor and Contracting Officer will collaborate with the appropriate Facility Privacy Officer at </w:t>
      </w:r>
      <w:hyperlink r:id="rId13" w:history="1">
        <w:r w:rsidRPr="00231561">
          <w:rPr>
            <w:rStyle w:val="Hyperlink"/>
            <w:rFonts w:cstheme="minorHAnsi"/>
            <w:sz w:val="24"/>
            <w:szCs w:val="24"/>
          </w:rPr>
          <w:t>vhalebprivacy@va.gov</w:t>
        </w:r>
      </w:hyperlink>
      <w:r w:rsidRPr="00231561">
        <w:rPr>
          <w:rFonts w:cstheme="minorHAnsi"/>
          <w:sz w:val="24"/>
          <w:szCs w:val="24"/>
        </w:rPr>
        <w:t xml:space="preserve"> to implement the appropriate BAA.</w:t>
      </w:r>
    </w:p>
    <w:p w14:paraId="19978242" w14:textId="77777777" w:rsidR="001D2AD3" w:rsidRPr="00231561" w:rsidRDefault="001D2AD3" w:rsidP="00AA4D78">
      <w:pPr>
        <w:spacing w:after="0" w:line="240" w:lineRule="auto"/>
        <w:rPr>
          <w:rFonts w:cstheme="minorHAnsi"/>
          <w:b/>
          <w:bCs/>
          <w:sz w:val="24"/>
          <w:szCs w:val="24"/>
        </w:rPr>
      </w:pPr>
    </w:p>
    <w:p w14:paraId="19978243" w14:textId="77777777" w:rsidR="001D2AD3" w:rsidRPr="00231561" w:rsidRDefault="001D2AD3" w:rsidP="00AA4D78">
      <w:pPr>
        <w:spacing w:after="0" w:line="240" w:lineRule="auto"/>
        <w:rPr>
          <w:rFonts w:cstheme="minorHAnsi"/>
          <w:sz w:val="24"/>
          <w:szCs w:val="24"/>
        </w:rPr>
      </w:pPr>
      <w:r w:rsidRPr="00231561">
        <w:rPr>
          <w:rFonts w:cstheme="minorHAnsi"/>
          <w:b/>
          <w:bCs/>
          <w:sz w:val="24"/>
          <w:szCs w:val="24"/>
        </w:rPr>
        <w:t xml:space="preserve">1. GENERAL. </w:t>
      </w:r>
      <w:r w:rsidRPr="00231561">
        <w:rPr>
          <w:rFonts w:cstheme="minorHAnsi"/>
          <w:sz w:val="24"/>
          <w:szCs w:val="24"/>
        </w:rPr>
        <w:t>This entire section applies to all acquisitions requiring any Information Security and Privacy language. Contractors, contractor personnel, subcontractors and subcontractor personnel will be subject to the same federal laws, regulations, standards, VA directives and handbooks, as VA personnel regarding information and information system security and privacy.</w:t>
      </w:r>
    </w:p>
    <w:p w14:paraId="19978244" w14:textId="77777777" w:rsidR="001D2AD3" w:rsidRPr="00231561" w:rsidRDefault="001D2AD3" w:rsidP="00AA4D78">
      <w:pPr>
        <w:spacing w:after="0" w:line="240" w:lineRule="auto"/>
        <w:rPr>
          <w:rFonts w:cstheme="minorHAnsi"/>
          <w:sz w:val="24"/>
          <w:szCs w:val="24"/>
        </w:rPr>
      </w:pPr>
    </w:p>
    <w:p w14:paraId="19978245" w14:textId="77777777" w:rsidR="001D2AD3" w:rsidRPr="00231561" w:rsidRDefault="001D2AD3" w:rsidP="00AA4D78">
      <w:pPr>
        <w:spacing w:after="0" w:line="240" w:lineRule="auto"/>
        <w:rPr>
          <w:rFonts w:cstheme="minorHAnsi"/>
          <w:sz w:val="24"/>
          <w:szCs w:val="24"/>
        </w:rPr>
      </w:pPr>
      <w:r w:rsidRPr="00231561">
        <w:rPr>
          <w:rFonts w:cstheme="minorHAnsi"/>
          <w:b/>
          <w:bCs/>
          <w:sz w:val="24"/>
          <w:szCs w:val="24"/>
        </w:rPr>
        <w:t xml:space="preserve">2. VA INFORMATION CUSTODIAL LANGUAGE. </w:t>
      </w:r>
      <w:r w:rsidRPr="00231561">
        <w:rPr>
          <w:rFonts w:cstheme="minorHAnsi"/>
          <w:sz w:val="24"/>
          <w:szCs w:val="24"/>
        </w:rPr>
        <w:t>This entire section applies to all acquisitions requiring any Information Security and Privacy language.</w:t>
      </w:r>
    </w:p>
    <w:p w14:paraId="19978246" w14:textId="77777777" w:rsidR="001D2AD3" w:rsidRPr="00231561" w:rsidRDefault="001D2AD3" w:rsidP="00AA4D78">
      <w:pPr>
        <w:spacing w:after="0" w:line="240" w:lineRule="auto"/>
        <w:rPr>
          <w:rFonts w:cstheme="minorHAnsi"/>
          <w:b/>
          <w:bCs/>
          <w:sz w:val="24"/>
          <w:szCs w:val="24"/>
        </w:rPr>
      </w:pPr>
    </w:p>
    <w:p w14:paraId="19978247" w14:textId="77777777" w:rsidR="001D2AD3" w:rsidRPr="00231561" w:rsidRDefault="001D2AD3" w:rsidP="00AA4D78">
      <w:pPr>
        <w:spacing w:after="0" w:line="240" w:lineRule="auto"/>
        <w:rPr>
          <w:rFonts w:cstheme="minorHAnsi"/>
          <w:sz w:val="24"/>
          <w:szCs w:val="24"/>
        </w:rPr>
      </w:pPr>
      <w:r w:rsidRPr="00231561">
        <w:rPr>
          <w:rFonts w:cstheme="minorHAnsi"/>
          <w:sz w:val="24"/>
          <w:szCs w:val="24"/>
        </w:rPr>
        <w:t>a. The Government shall receive unlimited rights to data/intellectual property first produced and delivered in the performance of this contract or order (hereinafter “contract”) unless expressly stated otherwise in this contract. This includes all rights to source code and all documentation created in support thereof. The primary clause used to define Government and Contractor data rights is FAR 52.227-14 Rights in Data – General. The primary clause used to define computer software license (not data/intelle</w:t>
      </w:r>
      <w:r w:rsidRPr="00231561">
        <w:rPr>
          <w:rFonts w:cstheme="minorHAnsi"/>
          <w:sz w:val="24"/>
          <w:szCs w:val="24"/>
        </w:rPr>
        <w:t>ctual property first produced under this contractor or order) is FAR 52.227-19, Commercial Computer Software License.</w:t>
      </w:r>
    </w:p>
    <w:p w14:paraId="19978248" w14:textId="77777777" w:rsidR="001D2AD3" w:rsidRPr="00231561" w:rsidRDefault="001D2AD3" w:rsidP="00AA4D78">
      <w:pPr>
        <w:spacing w:after="0" w:line="240" w:lineRule="auto"/>
        <w:rPr>
          <w:rFonts w:cstheme="minorHAnsi"/>
          <w:b/>
          <w:bCs/>
          <w:sz w:val="24"/>
          <w:szCs w:val="24"/>
        </w:rPr>
      </w:pPr>
    </w:p>
    <w:p w14:paraId="19978249" w14:textId="77777777" w:rsidR="001D2AD3" w:rsidRPr="00231561" w:rsidRDefault="001D2AD3" w:rsidP="00AA4D78">
      <w:pPr>
        <w:spacing w:after="0" w:line="240" w:lineRule="auto"/>
        <w:rPr>
          <w:rFonts w:cstheme="minorHAnsi"/>
          <w:sz w:val="24"/>
          <w:szCs w:val="24"/>
        </w:rPr>
      </w:pPr>
      <w:r w:rsidRPr="00231561">
        <w:rPr>
          <w:rFonts w:cstheme="minorHAnsi"/>
          <w:sz w:val="24"/>
          <w:szCs w:val="24"/>
        </w:rPr>
        <w:t>b. Information made available to the contractor by VA for the performance or administration of this contract will be used only for the purposes specified in the service agreement, SOW, PWS, PD, and/or contract. The contractor shall not use VA information in any other manner without prior written approval from a VA Contracting Officer (CO). The primary clause used to define Government and Contractor data rights is FAR 52.227-14 Rights in Data – General.</w:t>
      </w:r>
    </w:p>
    <w:p w14:paraId="1997824A" w14:textId="77777777" w:rsidR="001D2AD3" w:rsidRPr="00231561" w:rsidRDefault="001D2AD3" w:rsidP="00AA4D78">
      <w:pPr>
        <w:spacing w:after="0" w:line="240" w:lineRule="auto"/>
        <w:rPr>
          <w:rFonts w:cstheme="minorHAnsi"/>
          <w:sz w:val="24"/>
          <w:szCs w:val="24"/>
        </w:rPr>
      </w:pPr>
      <w:r w:rsidRPr="00231561">
        <w:rPr>
          <w:rFonts w:cstheme="minorHAnsi"/>
          <w:sz w:val="24"/>
          <w:szCs w:val="24"/>
        </w:rPr>
        <w:t>c. VA information will not be co-mingled with any other data on the contractor’s information systems or media storage systems. The contractor shall ensure compliance with Federal and VA requirements related to data protection, data encryption, physical data segregation, logical data segregation, classification requirements and media sanitization.</w:t>
      </w:r>
    </w:p>
    <w:p w14:paraId="1997824B" w14:textId="77777777" w:rsidR="001D2AD3" w:rsidRPr="00231561" w:rsidRDefault="001D2AD3" w:rsidP="00AA4D78">
      <w:pPr>
        <w:spacing w:after="0" w:line="240" w:lineRule="auto"/>
        <w:rPr>
          <w:rFonts w:cstheme="minorHAnsi"/>
          <w:sz w:val="24"/>
          <w:szCs w:val="24"/>
        </w:rPr>
      </w:pPr>
    </w:p>
    <w:p w14:paraId="1997824C" w14:textId="77777777" w:rsidR="001D2AD3" w:rsidRPr="00231561" w:rsidRDefault="001D2AD3" w:rsidP="00AA4D78">
      <w:pPr>
        <w:spacing w:after="0" w:line="240" w:lineRule="auto"/>
        <w:rPr>
          <w:rFonts w:cstheme="minorHAnsi"/>
          <w:sz w:val="24"/>
          <w:szCs w:val="24"/>
        </w:rPr>
      </w:pPr>
      <w:r w:rsidRPr="00231561">
        <w:rPr>
          <w:rFonts w:cstheme="minorHAnsi"/>
          <w:sz w:val="24"/>
          <w:szCs w:val="24"/>
        </w:rPr>
        <w:t>d. VA reserves the right to conduct scheduled or unscheduled audits, assessments, or investigations of contractor Information Technology (IT) resources to ensure information security is compliant with Federal and VA requirements. The contractor shall provide all necessary access to records (including electronic and documentary materials related to the contracts and subcontracts) and support (including access to contractor and subcontractor staff associated with the contract) to VA, VA's Office Inspector Gen</w:t>
      </w:r>
      <w:r w:rsidRPr="00231561">
        <w:rPr>
          <w:rFonts w:cstheme="minorHAnsi"/>
          <w:sz w:val="24"/>
          <w:szCs w:val="24"/>
        </w:rPr>
        <w:t>eral (OIG), and/or Government Accountability Office (GAO) staff during periodic control assessments, audits, or investigations.</w:t>
      </w:r>
    </w:p>
    <w:p w14:paraId="1997824D" w14:textId="77777777" w:rsidR="001D2AD3" w:rsidRPr="00231561" w:rsidRDefault="001D2AD3" w:rsidP="00AA4D78">
      <w:pPr>
        <w:spacing w:after="0" w:line="240" w:lineRule="auto"/>
        <w:rPr>
          <w:rFonts w:cstheme="minorHAnsi"/>
          <w:sz w:val="24"/>
          <w:szCs w:val="24"/>
        </w:rPr>
      </w:pPr>
    </w:p>
    <w:p w14:paraId="1997824E" w14:textId="77777777" w:rsidR="001D2AD3" w:rsidRPr="00231561" w:rsidRDefault="001D2AD3" w:rsidP="00AA4D78">
      <w:pPr>
        <w:spacing w:after="0" w:line="240" w:lineRule="auto"/>
        <w:rPr>
          <w:rFonts w:cstheme="minorHAnsi"/>
          <w:sz w:val="24"/>
          <w:szCs w:val="24"/>
        </w:rPr>
      </w:pPr>
      <w:r w:rsidRPr="00231561">
        <w:rPr>
          <w:rFonts w:cstheme="minorHAnsi"/>
          <w:sz w:val="24"/>
          <w:szCs w:val="24"/>
        </w:rPr>
        <w:t>e. The contractor may only use VA information within the terms of the contract and applicable Federal law, regulations, and VA policies. If new Federal information security laws, regulations or VA policies become applicable after execution of the contract, the parties agree to negotiate contract modification and adjustment necessary to implement the new laws, regulations, and/or policies.</w:t>
      </w:r>
    </w:p>
    <w:p w14:paraId="1997824F" w14:textId="77777777" w:rsidR="001D2AD3" w:rsidRPr="00231561" w:rsidRDefault="001D2AD3" w:rsidP="00AA4D78">
      <w:pPr>
        <w:spacing w:after="0" w:line="240" w:lineRule="auto"/>
        <w:rPr>
          <w:rFonts w:cstheme="minorHAnsi"/>
          <w:sz w:val="24"/>
          <w:szCs w:val="24"/>
        </w:rPr>
      </w:pPr>
    </w:p>
    <w:p w14:paraId="19978250" w14:textId="77777777" w:rsidR="001D2AD3" w:rsidRPr="00231561" w:rsidRDefault="001D2AD3" w:rsidP="00AA4D78">
      <w:pPr>
        <w:spacing w:after="0" w:line="240" w:lineRule="auto"/>
        <w:rPr>
          <w:rFonts w:cstheme="minorHAnsi"/>
          <w:sz w:val="24"/>
          <w:szCs w:val="24"/>
        </w:rPr>
      </w:pPr>
      <w:r w:rsidRPr="00231561">
        <w:rPr>
          <w:rFonts w:cstheme="minorHAnsi"/>
          <w:sz w:val="24"/>
          <w:szCs w:val="24"/>
        </w:rPr>
        <w:t>f. The contractor shall not make copies of VA information except as specifically authorized and necessary to perform the terms of the contract. If copies are made for restoration purposes, after the restoration is complete, the copies shall be destroyed in accordance with VA Directive 6500, VA Cybersecurity Program and VA Information Security Knowledge Service.</w:t>
      </w:r>
    </w:p>
    <w:p w14:paraId="19978251" w14:textId="77777777" w:rsidR="001D2AD3" w:rsidRPr="00231561" w:rsidRDefault="001D2AD3" w:rsidP="00AA4D78">
      <w:pPr>
        <w:spacing w:after="0" w:line="240" w:lineRule="auto"/>
        <w:rPr>
          <w:rFonts w:cstheme="minorHAnsi"/>
          <w:sz w:val="24"/>
          <w:szCs w:val="24"/>
        </w:rPr>
      </w:pPr>
    </w:p>
    <w:p w14:paraId="19978252" w14:textId="77777777" w:rsidR="001D2AD3" w:rsidRPr="00231561" w:rsidRDefault="001D2AD3" w:rsidP="00AA4D78">
      <w:pPr>
        <w:spacing w:after="0" w:line="240" w:lineRule="auto"/>
        <w:rPr>
          <w:rFonts w:cstheme="minorHAnsi"/>
          <w:sz w:val="24"/>
          <w:szCs w:val="24"/>
        </w:rPr>
      </w:pPr>
      <w:r w:rsidRPr="00231561">
        <w:rPr>
          <w:rFonts w:cstheme="minorHAnsi"/>
          <w:sz w:val="24"/>
          <w:szCs w:val="24"/>
        </w:rPr>
        <w:t>g. If a Veterans Health Administration (VHA) contract is terminated for default or cause with a business associate, the related local Business Associate Agreement (BAA) shall also be terminated and actions taken in accordance with VHA Directive 1605.05, Business Associate Agreements. If there is an executed national BAA associated with the contract, VA will determine what actions are appropriate and notify the contactor.</w:t>
      </w:r>
    </w:p>
    <w:p w14:paraId="19978253" w14:textId="77777777" w:rsidR="001D2AD3" w:rsidRPr="00231561" w:rsidRDefault="001D2AD3" w:rsidP="00AA4D78">
      <w:pPr>
        <w:spacing w:after="0" w:line="240" w:lineRule="auto"/>
        <w:rPr>
          <w:rFonts w:cstheme="minorHAnsi"/>
          <w:sz w:val="24"/>
          <w:szCs w:val="24"/>
        </w:rPr>
      </w:pPr>
    </w:p>
    <w:p w14:paraId="19978254" w14:textId="77777777" w:rsidR="001D2AD3" w:rsidRPr="00231561" w:rsidRDefault="001D2AD3" w:rsidP="00AA4D78">
      <w:pPr>
        <w:spacing w:after="0" w:line="240" w:lineRule="auto"/>
        <w:rPr>
          <w:rFonts w:cstheme="minorHAnsi"/>
          <w:sz w:val="24"/>
          <w:szCs w:val="24"/>
        </w:rPr>
      </w:pPr>
      <w:r w:rsidRPr="00231561">
        <w:rPr>
          <w:rFonts w:cstheme="minorHAnsi"/>
          <w:sz w:val="24"/>
          <w:szCs w:val="24"/>
        </w:rPr>
        <w:t>h. The contractor shall store and transmit VA sensitive information in an encrypted form, using VA-approved encryption tools which are, at a minimum, Federal Information Processing Standards (FIPS) 140-2, Security Requirements for Cryptographic Modules (or its successor) validated and in conformance with VA Information Security Knowledge Service requirements. The contractor shall transmit VA sensitive information using VA approved Transport Layer Security (TLS) configured with FIPS based cipher suites in co</w:t>
      </w:r>
      <w:r w:rsidRPr="00231561">
        <w:rPr>
          <w:rFonts w:cstheme="minorHAnsi"/>
          <w:sz w:val="24"/>
          <w:szCs w:val="24"/>
        </w:rPr>
        <w:t>nformance with National Institute of Standards and Technology (NIST) 800-52, Guidelines for the Selection, Configuration and Use of Transport Layer Security (TLS) Implementations.</w:t>
      </w:r>
    </w:p>
    <w:p w14:paraId="19978255" w14:textId="77777777" w:rsidR="001D2AD3" w:rsidRPr="00231561" w:rsidRDefault="001D2AD3" w:rsidP="00AA4D78">
      <w:pPr>
        <w:spacing w:after="0" w:line="240" w:lineRule="auto"/>
        <w:rPr>
          <w:rFonts w:cstheme="minorHAnsi"/>
          <w:sz w:val="24"/>
          <w:szCs w:val="24"/>
        </w:rPr>
      </w:pPr>
    </w:p>
    <w:p w14:paraId="19978256" w14:textId="77777777" w:rsidR="001D2AD3" w:rsidRPr="00231561" w:rsidRDefault="001D2AD3" w:rsidP="00AA4D78">
      <w:pPr>
        <w:spacing w:after="0" w:line="240" w:lineRule="auto"/>
        <w:rPr>
          <w:rFonts w:cstheme="minorHAnsi"/>
          <w:sz w:val="24"/>
          <w:szCs w:val="24"/>
        </w:rPr>
      </w:pPr>
      <w:r w:rsidRPr="00231561">
        <w:rPr>
          <w:rFonts w:cstheme="minorHAnsi"/>
          <w:sz w:val="24"/>
          <w:szCs w:val="24"/>
        </w:rPr>
        <w:t>i. The contractor’s firewall and web services security controls, as applicable, shall meet or exceed VA’s minimum requirements.</w:t>
      </w:r>
    </w:p>
    <w:p w14:paraId="19978257" w14:textId="77777777" w:rsidR="001D2AD3" w:rsidRPr="00231561" w:rsidRDefault="001D2AD3" w:rsidP="00AA4D78">
      <w:pPr>
        <w:spacing w:after="0" w:line="240" w:lineRule="auto"/>
        <w:rPr>
          <w:rFonts w:cstheme="minorHAnsi"/>
          <w:sz w:val="24"/>
          <w:szCs w:val="24"/>
        </w:rPr>
      </w:pPr>
    </w:p>
    <w:p w14:paraId="19978258" w14:textId="77777777" w:rsidR="001D2AD3" w:rsidRPr="00231561" w:rsidRDefault="001D2AD3" w:rsidP="00AA4D78">
      <w:pPr>
        <w:spacing w:after="0" w:line="240" w:lineRule="auto"/>
        <w:rPr>
          <w:rFonts w:cstheme="minorHAnsi"/>
          <w:sz w:val="24"/>
          <w:szCs w:val="24"/>
        </w:rPr>
      </w:pPr>
      <w:r w:rsidRPr="00231561">
        <w:rPr>
          <w:rFonts w:cstheme="minorHAnsi"/>
          <w:sz w:val="24"/>
          <w:szCs w:val="24"/>
        </w:rPr>
        <w:t xml:space="preserve">j. Except for uses and disclosures of VA information authorized by this contract for performance of the contract, the contractor may use and disclose VA information only in two situations: (i) in response to a qualifying order of a court of competent jurisdiction after notification to VA CO (ii) with written approval from the VA CO. The contractor shall refer all requests </w:t>
      </w:r>
      <w:r w:rsidRPr="00231561">
        <w:rPr>
          <w:rFonts w:cstheme="minorHAnsi"/>
          <w:sz w:val="24"/>
          <w:szCs w:val="24"/>
        </w:rPr>
        <w:t>for</w:t>
      </w:r>
      <w:r w:rsidRPr="00231561">
        <w:rPr>
          <w:rFonts w:cstheme="minorHAnsi"/>
          <w:sz w:val="24"/>
          <w:szCs w:val="24"/>
        </w:rPr>
        <w:t xml:space="preserve"> demands for production of or inquiries </w:t>
      </w:r>
      <w:r w:rsidRPr="00231561">
        <w:rPr>
          <w:rFonts w:cstheme="minorHAnsi"/>
          <w:sz w:val="24"/>
          <w:szCs w:val="24"/>
        </w:rPr>
        <w:t>about</w:t>
      </w:r>
      <w:r w:rsidRPr="00231561">
        <w:rPr>
          <w:rFonts w:cstheme="minorHAnsi"/>
          <w:sz w:val="24"/>
          <w:szCs w:val="24"/>
        </w:rPr>
        <w:t xml:space="preserve"> VA information and information systems to the VA CO for response.</w:t>
      </w:r>
    </w:p>
    <w:p w14:paraId="19978259" w14:textId="77777777" w:rsidR="001D2AD3" w:rsidRPr="00231561" w:rsidRDefault="001D2AD3" w:rsidP="00AA4D78">
      <w:pPr>
        <w:spacing w:after="0" w:line="240" w:lineRule="auto"/>
        <w:rPr>
          <w:rFonts w:cstheme="minorHAnsi"/>
          <w:sz w:val="24"/>
          <w:szCs w:val="24"/>
        </w:rPr>
      </w:pPr>
    </w:p>
    <w:p w14:paraId="1997825A" w14:textId="77777777" w:rsidR="001D2AD3" w:rsidRPr="00231561" w:rsidRDefault="001D2AD3" w:rsidP="00AA4D78">
      <w:pPr>
        <w:spacing w:after="0" w:line="240" w:lineRule="auto"/>
        <w:rPr>
          <w:rFonts w:cstheme="minorHAnsi"/>
          <w:sz w:val="24"/>
          <w:szCs w:val="24"/>
        </w:rPr>
      </w:pPr>
      <w:r w:rsidRPr="00231561">
        <w:rPr>
          <w:rFonts w:cstheme="minorHAnsi"/>
          <w:sz w:val="24"/>
          <w:szCs w:val="24"/>
        </w:rPr>
        <w:t>k. Notwithstanding the provision above, the contractor shall not release VA records protected by Title 38 U.S.C. § 5705, Confidentiality of medical quality-assurance records and/or Title 38 U.S.C. § 7332, Confidentiality of certain medical records pertaining to drug addiction, sickle cell anemia, alcoholism or alcohol abuse or infection with Human Immunodeficiency Virus (HIV). If the contractor is in receipt of a court order or other requests for the above-mentioned information, the contractor shall immedia</w:t>
      </w:r>
      <w:r w:rsidRPr="00231561">
        <w:rPr>
          <w:rFonts w:cstheme="minorHAnsi"/>
          <w:sz w:val="24"/>
          <w:szCs w:val="24"/>
        </w:rPr>
        <w:t>tely refer such court order or other requests to the VA CO for response.</w:t>
      </w:r>
    </w:p>
    <w:p w14:paraId="1997825B" w14:textId="77777777" w:rsidR="001D2AD3" w:rsidRPr="00231561" w:rsidRDefault="001D2AD3" w:rsidP="00AA4D78">
      <w:pPr>
        <w:spacing w:after="0" w:line="240" w:lineRule="auto"/>
        <w:rPr>
          <w:rFonts w:cstheme="minorHAnsi"/>
          <w:sz w:val="24"/>
          <w:szCs w:val="24"/>
        </w:rPr>
      </w:pPr>
    </w:p>
    <w:p w14:paraId="1997825C" w14:textId="77777777" w:rsidR="001D2AD3" w:rsidRPr="00231561" w:rsidRDefault="001D2AD3" w:rsidP="00AA4D78">
      <w:pPr>
        <w:spacing w:after="0" w:line="240" w:lineRule="auto"/>
        <w:rPr>
          <w:rFonts w:cstheme="minorHAnsi"/>
          <w:sz w:val="24"/>
          <w:szCs w:val="24"/>
        </w:rPr>
      </w:pPr>
      <w:r w:rsidRPr="00231561">
        <w:rPr>
          <w:rFonts w:cstheme="minorHAnsi"/>
          <w:sz w:val="24"/>
          <w:szCs w:val="24"/>
        </w:rPr>
        <w:t>l. Information made available to the contractor by VA for the performance or administration of this contract or information developed by the contractor in performance or administration of the contract will be protected and secured in accordance with VA Directive 6500 and Identity and Access Management (IAM) Security processes specified in the VA Information Security Knowledge Service.</w:t>
      </w:r>
    </w:p>
    <w:p w14:paraId="1997825D" w14:textId="77777777" w:rsidR="001D2AD3" w:rsidRPr="00231561" w:rsidRDefault="001D2AD3" w:rsidP="00AA4D78">
      <w:pPr>
        <w:spacing w:after="0" w:line="240" w:lineRule="auto"/>
        <w:rPr>
          <w:rFonts w:cstheme="minorHAnsi"/>
          <w:sz w:val="24"/>
          <w:szCs w:val="24"/>
        </w:rPr>
      </w:pPr>
    </w:p>
    <w:p w14:paraId="1997825E" w14:textId="77777777" w:rsidR="001D2AD3" w:rsidRPr="00231561" w:rsidRDefault="001D2AD3" w:rsidP="00AA4D78">
      <w:pPr>
        <w:spacing w:after="0" w:line="240" w:lineRule="auto"/>
        <w:rPr>
          <w:rFonts w:cstheme="minorHAnsi"/>
          <w:sz w:val="24"/>
          <w:szCs w:val="24"/>
        </w:rPr>
      </w:pPr>
      <w:r w:rsidRPr="00231561">
        <w:rPr>
          <w:rFonts w:cstheme="minorHAnsi"/>
          <w:sz w:val="24"/>
          <w:szCs w:val="24"/>
        </w:rPr>
        <w:t>m. Any data destruction done on behalf of VA by a contractor shall be done in accordance with National Archives and Records Administration (NARA) requirements as outlined in VA Directive 6300, Records and Information Management, VA Handbook 6300.1, Records Management Procedures, and applicable VA Records Control Schedules.</w:t>
      </w:r>
    </w:p>
    <w:p w14:paraId="1997825F" w14:textId="77777777" w:rsidR="001D2AD3" w:rsidRPr="00231561" w:rsidRDefault="001D2AD3" w:rsidP="00AA4D78">
      <w:pPr>
        <w:spacing w:after="0" w:line="240" w:lineRule="auto"/>
        <w:rPr>
          <w:rFonts w:cstheme="minorHAnsi"/>
          <w:sz w:val="24"/>
          <w:szCs w:val="24"/>
        </w:rPr>
      </w:pPr>
    </w:p>
    <w:p w14:paraId="19978260" w14:textId="77777777" w:rsidR="001D2AD3" w:rsidRPr="00231561" w:rsidRDefault="001D2AD3" w:rsidP="00AA4D78">
      <w:pPr>
        <w:spacing w:after="0" w:line="240" w:lineRule="auto"/>
        <w:rPr>
          <w:rFonts w:cstheme="minorHAnsi"/>
          <w:sz w:val="24"/>
          <w:szCs w:val="24"/>
        </w:rPr>
      </w:pPr>
      <w:r w:rsidRPr="00231561">
        <w:rPr>
          <w:rFonts w:cstheme="minorHAnsi"/>
          <w:sz w:val="24"/>
          <w:szCs w:val="24"/>
        </w:rPr>
        <w:t>n. The contractor shall provide its plan for destruction of all VA data in its possession according to VA Directive 6500 and NIST 800-88, Guidelines for Media Sanitization prior to termination or completion of this contract. If directed by the COR/CO, the contractor shall return all Federal Records to VA for disposition.</w:t>
      </w:r>
    </w:p>
    <w:p w14:paraId="19978261" w14:textId="77777777" w:rsidR="001D2AD3" w:rsidRPr="00231561" w:rsidRDefault="001D2AD3" w:rsidP="00AA4D78">
      <w:pPr>
        <w:spacing w:after="0" w:line="240" w:lineRule="auto"/>
        <w:rPr>
          <w:rFonts w:cstheme="minorHAnsi"/>
          <w:sz w:val="24"/>
          <w:szCs w:val="24"/>
        </w:rPr>
      </w:pPr>
    </w:p>
    <w:p w14:paraId="19978262" w14:textId="77777777" w:rsidR="001D2AD3" w:rsidRPr="00231561" w:rsidRDefault="001D2AD3" w:rsidP="00AA4D78">
      <w:pPr>
        <w:spacing w:after="0" w:line="240" w:lineRule="auto"/>
        <w:rPr>
          <w:rFonts w:cstheme="minorHAnsi"/>
          <w:sz w:val="24"/>
          <w:szCs w:val="24"/>
        </w:rPr>
      </w:pPr>
      <w:r w:rsidRPr="00231561">
        <w:rPr>
          <w:rFonts w:cstheme="minorHAnsi"/>
          <w:sz w:val="24"/>
          <w:szCs w:val="24"/>
        </w:rPr>
        <w:t>o. Any media, such as paper, magnetic tape, magnetic disks, solid state devices or optical discs that is used to store, process, or access VA information that cannot be destroyed shall be returned to VA. The contractor shall hold the appropriate material until otherwise directed by the Contracting Officer’s Representative (COR) or CO. Items shall be returned securely via VA-approved methods. VA sensitive information must be transmitted utilizing VA-approved encryption tools which are validated under FIPS 14</w:t>
      </w:r>
      <w:r w:rsidRPr="00231561">
        <w:rPr>
          <w:rFonts w:cstheme="minorHAnsi"/>
          <w:sz w:val="24"/>
          <w:szCs w:val="24"/>
        </w:rPr>
        <w:t>0-2 (or its successor) and NIST 800-52. If mailed, the contractor shall send via a trackable method (USPS, UPS, FedEx, etc.) and immediately provide the COR/CO with the tracking information. Self-certification by the contractor that the data destruction requirements above have been met shall be sent to the COR/CO within 30 business days of termination of the contract.</w:t>
      </w:r>
    </w:p>
    <w:p w14:paraId="19978263" w14:textId="77777777" w:rsidR="001D2AD3" w:rsidRPr="00231561" w:rsidRDefault="001D2AD3" w:rsidP="00AA4D78">
      <w:pPr>
        <w:spacing w:after="0" w:line="240" w:lineRule="auto"/>
        <w:rPr>
          <w:rFonts w:cstheme="minorHAnsi"/>
          <w:sz w:val="24"/>
          <w:szCs w:val="24"/>
        </w:rPr>
      </w:pPr>
    </w:p>
    <w:p w14:paraId="19978264" w14:textId="77777777" w:rsidR="001D2AD3" w:rsidRPr="00231561" w:rsidRDefault="001D2AD3" w:rsidP="00AA4D78">
      <w:pPr>
        <w:spacing w:after="0" w:line="240" w:lineRule="auto"/>
        <w:rPr>
          <w:rFonts w:cstheme="minorHAnsi"/>
          <w:sz w:val="24"/>
          <w:szCs w:val="24"/>
        </w:rPr>
      </w:pPr>
      <w:r w:rsidRPr="00231561">
        <w:rPr>
          <w:rFonts w:cstheme="minorHAnsi"/>
          <w:sz w:val="24"/>
          <w:szCs w:val="24"/>
        </w:rPr>
        <w:t xml:space="preserve">p. All electronic storage media (hard drives, optical disks, CDs, back-up tapes, etc.) used to store, process or access VA information will not be returned to the contractor at the end of lease, loan, or trade-in. Exceptions to this paragraph will only be granted with the written approval of </w:t>
      </w:r>
      <w:r w:rsidRPr="00231561">
        <w:rPr>
          <w:rFonts w:cstheme="minorHAnsi"/>
          <w:sz w:val="24"/>
          <w:szCs w:val="24"/>
        </w:rPr>
        <w:t>VA</w:t>
      </w:r>
      <w:r w:rsidRPr="00231561">
        <w:rPr>
          <w:rFonts w:cstheme="minorHAnsi"/>
          <w:sz w:val="24"/>
          <w:szCs w:val="24"/>
        </w:rPr>
        <w:t xml:space="preserve"> CO.</w:t>
      </w:r>
    </w:p>
    <w:p w14:paraId="19978265" w14:textId="77777777" w:rsidR="001D2AD3" w:rsidRPr="00231561" w:rsidRDefault="001D2AD3" w:rsidP="00AA4D78">
      <w:pPr>
        <w:spacing w:after="0" w:line="240" w:lineRule="auto"/>
        <w:rPr>
          <w:rFonts w:cstheme="minorHAnsi"/>
          <w:sz w:val="24"/>
          <w:szCs w:val="24"/>
        </w:rPr>
      </w:pPr>
    </w:p>
    <w:p w14:paraId="19978266" w14:textId="77777777" w:rsidR="001D2AD3" w:rsidRPr="00231561" w:rsidRDefault="001D2AD3" w:rsidP="00AA4D78">
      <w:pPr>
        <w:spacing w:after="0" w:line="240" w:lineRule="auto"/>
        <w:rPr>
          <w:rFonts w:cstheme="minorHAnsi"/>
          <w:sz w:val="24"/>
          <w:szCs w:val="24"/>
        </w:rPr>
      </w:pPr>
      <w:r w:rsidRPr="00231561">
        <w:rPr>
          <w:rFonts w:cstheme="minorHAnsi"/>
          <w:b/>
          <w:bCs/>
          <w:sz w:val="24"/>
          <w:szCs w:val="24"/>
        </w:rPr>
        <w:t>3. ACCESS TO VA INFORMATION AND VA INFORMATION SYSTEMS.</w:t>
      </w:r>
      <w:r w:rsidRPr="00231561">
        <w:rPr>
          <w:rFonts w:cstheme="minorHAnsi"/>
          <w:sz w:val="24"/>
          <w:szCs w:val="24"/>
        </w:rPr>
        <w:t xml:space="preserve"> This section applies when any person requires access to information made available to the contractor by VA for the performance or administration of this contract or information developed by the contractor in performance or administration of the contract.</w:t>
      </w:r>
    </w:p>
    <w:p w14:paraId="19978267" w14:textId="77777777" w:rsidR="001D2AD3" w:rsidRPr="00231561" w:rsidRDefault="001D2AD3" w:rsidP="00AA4D78">
      <w:pPr>
        <w:spacing w:after="0" w:line="240" w:lineRule="auto"/>
        <w:rPr>
          <w:rFonts w:cstheme="minorHAnsi"/>
          <w:sz w:val="24"/>
          <w:szCs w:val="24"/>
        </w:rPr>
      </w:pPr>
    </w:p>
    <w:p w14:paraId="19978268" w14:textId="77777777" w:rsidR="001D2AD3" w:rsidRPr="00231561" w:rsidRDefault="001D2AD3" w:rsidP="00AA4D78">
      <w:pPr>
        <w:spacing w:after="0" w:line="240" w:lineRule="auto"/>
        <w:rPr>
          <w:rFonts w:cstheme="minorHAnsi"/>
          <w:sz w:val="24"/>
          <w:szCs w:val="24"/>
        </w:rPr>
      </w:pPr>
      <w:r w:rsidRPr="00231561">
        <w:rPr>
          <w:rFonts w:cstheme="minorHAnsi"/>
          <w:sz w:val="24"/>
          <w:szCs w:val="24"/>
        </w:rPr>
        <w:t>a. A contractor/subcontractor shall request logical (technical) or physical access to VA information and VA information systems for their employees and subcontractors only to the extent necessary to perform the services specified in the solicitation or contract. This includes indirect entities, both affiliate of contractor/subcontractor and agent of contractor/subcontractor.</w:t>
      </w:r>
    </w:p>
    <w:p w14:paraId="19978269" w14:textId="77777777" w:rsidR="001D2AD3" w:rsidRPr="00231561" w:rsidRDefault="001D2AD3" w:rsidP="00AA4D78">
      <w:pPr>
        <w:spacing w:after="0" w:line="240" w:lineRule="auto"/>
        <w:rPr>
          <w:rFonts w:cstheme="minorHAnsi"/>
          <w:sz w:val="24"/>
          <w:szCs w:val="24"/>
        </w:rPr>
      </w:pPr>
    </w:p>
    <w:p w14:paraId="1997826A" w14:textId="77777777" w:rsidR="001D2AD3" w:rsidRPr="00231561" w:rsidRDefault="001D2AD3" w:rsidP="00AA4D78">
      <w:pPr>
        <w:spacing w:after="0" w:line="240" w:lineRule="auto"/>
        <w:rPr>
          <w:rFonts w:cstheme="minorHAnsi"/>
          <w:sz w:val="24"/>
          <w:szCs w:val="24"/>
        </w:rPr>
      </w:pPr>
      <w:r w:rsidRPr="00231561">
        <w:rPr>
          <w:rFonts w:cstheme="minorHAnsi"/>
          <w:sz w:val="24"/>
          <w:szCs w:val="24"/>
        </w:rPr>
        <w:t>b. Contractors and subcontractors shall sign the VA Information Security Rule of Behavior (ROB) before access is provided to VA information and information systems (see Section 4, Training, below). The ROB contains the minimum user compliance requirements and does not supersede any policies of VA facilities or other agency components which provide higher levels of protection to VA’s information or information systems. Users who require privileged access shall complete the VA elevated privilege access reques</w:t>
      </w:r>
      <w:r w:rsidRPr="00231561">
        <w:rPr>
          <w:rFonts w:cstheme="minorHAnsi"/>
          <w:sz w:val="24"/>
          <w:szCs w:val="24"/>
        </w:rPr>
        <w:t>t processes before privileged access is granted.</w:t>
      </w:r>
    </w:p>
    <w:p w14:paraId="1997826B" w14:textId="77777777" w:rsidR="001D2AD3" w:rsidRPr="00231561" w:rsidRDefault="001D2AD3" w:rsidP="00AA4D78">
      <w:pPr>
        <w:spacing w:after="0" w:line="240" w:lineRule="auto"/>
        <w:rPr>
          <w:rFonts w:cstheme="minorHAnsi"/>
          <w:sz w:val="24"/>
          <w:szCs w:val="24"/>
        </w:rPr>
      </w:pPr>
    </w:p>
    <w:p w14:paraId="1997826C" w14:textId="77777777" w:rsidR="001D2AD3" w:rsidRPr="00231561" w:rsidRDefault="001D2AD3" w:rsidP="00AA4D78">
      <w:pPr>
        <w:spacing w:after="0" w:line="240" w:lineRule="auto"/>
        <w:rPr>
          <w:rFonts w:cstheme="minorHAnsi"/>
          <w:sz w:val="24"/>
          <w:szCs w:val="24"/>
        </w:rPr>
      </w:pPr>
      <w:r w:rsidRPr="00231561">
        <w:rPr>
          <w:rFonts w:cstheme="minorHAnsi"/>
          <w:sz w:val="24"/>
          <w:szCs w:val="24"/>
        </w:rPr>
        <w:t>c. All contractors and subcontractors working with VA information are subject to the same security investigative and clearance requirements as those of VA appointees or employees who have access to the same types of information. The level and process of background security investigations for contractors shall be in accordance with VA Directive and Handbook 0710, Personnel Suitability and Security Program. The Office of Human Resources and Administration/Operations, Security and Preparedness (HRA/OSP) is res</w:t>
      </w:r>
      <w:r w:rsidRPr="00231561">
        <w:rPr>
          <w:rFonts w:cstheme="minorHAnsi"/>
          <w:sz w:val="24"/>
          <w:szCs w:val="24"/>
        </w:rPr>
        <w:t xml:space="preserve">ponsible for these policies and procedures. Contract personnel who require access to classified information or information systems shall have an appropriate security clearance. Verification of </w:t>
      </w:r>
      <w:r w:rsidRPr="00231561">
        <w:rPr>
          <w:rFonts w:cstheme="minorHAnsi"/>
          <w:sz w:val="24"/>
          <w:szCs w:val="24"/>
        </w:rPr>
        <w:t>Security</w:t>
      </w:r>
      <w:r w:rsidRPr="00231561">
        <w:rPr>
          <w:rFonts w:cstheme="minorHAnsi"/>
          <w:sz w:val="24"/>
          <w:szCs w:val="24"/>
        </w:rPr>
        <w:t xml:space="preserve"> Clearance shall be processed through the Special Security Officer located in HRA/OSP. Contractors shall conform to all requirements stated in the National Industrial Security Program Operating Manual (NISPOM).</w:t>
      </w:r>
    </w:p>
    <w:p w14:paraId="1997826D" w14:textId="77777777" w:rsidR="001D2AD3" w:rsidRPr="00231561" w:rsidRDefault="001D2AD3" w:rsidP="00AA4D78">
      <w:pPr>
        <w:spacing w:after="0" w:line="240" w:lineRule="auto"/>
        <w:rPr>
          <w:rFonts w:cstheme="minorHAnsi"/>
          <w:sz w:val="24"/>
          <w:szCs w:val="24"/>
        </w:rPr>
      </w:pPr>
    </w:p>
    <w:p w14:paraId="1997826E" w14:textId="77777777" w:rsidR="001D2AD3" w:rsidRPr="00231561" w:rsidRDefault="001D2AD3" w:rsidP="00AA4D78">
      <w:pPr>
        <w:spacing w:after="0" w:line="240" w:lineRule="auto"/>
        <w:rPr>
          <w:rFonts w:cstheme="minorHAnsi"/>
          <w:sz w:val="24"/>
          <w:szCs w:val="24"/>
        </w:rPr>
      </w:pPr>
      <w:r w:rsidRPr="00231561">
        <w:rPr>
          <w:rFonts w:cstheme="minorHAnsi"/>
          <w:sz w:val="24"/>
          <w:szCs w:val="24"/>
        </w:rPr>
        <w:t xml:space="preserve">d. All contractors and subcontractors shall comply with conditions specified in VAAR 852.204-71(d); Contractor operations required to be in United States. All contractors and subcontractors working with VA information must be permanently located within a jurisdiction subject to the law of the United States or its Territories to the maximum extent feasible. If services are proposed to be performed abroad the contractor must state where all non-U.S. services are provided. The contractor shall deliver to VA a </w:t>
      </w:r>
      <w:r w:rsidRPr="00231561">
        <w:rPr>
          <w:rFonts w:cstheme="minorHAnsi"/>
          <w:sz w:val="24"/>
          <w:szCs w:val="24"/>
        </w:rPr>
        <w:t>detailed plan specifically addressing communications, personnel control, data protection and potential legal issues. The plan shall be approved by the COR/CO in writing prior to access being granted.</w:t>
      </w:r>
    </w:p>
    <w:p w14:paraId="1997826F" w14:textId="77777777" w:rsidR="001D2AD3" w:rsidRPr="00231561" w:rsidRDefault="001D2AD3" w:rsidP="00AA4D78">
      <w:pPr>
        <w:spacing w:after="0" w:line="240" w:lineRule="auto"/>
        <w:rPr>
          <w:rFonts w:cstheme="minorHAnsi"/>
          <w:sz w:val="24"/>
          <w:szCs w:val="24"/>
        </w:rPr>
      </w:pPr>
    </w:p>
    <w:p w14:paraId="19978270" w14:textId="77777777" w:rsidR="001D2AD3" w:rsidRPr="00231561" w:rsidRDefault="001D2AD3" w:rsidP="00AA4D78">
      <w:pPr>
        <w:spacing w:after="0" w:line="240" w:lineRule="auto"/>
        <w:rPr>
          <w:rFonts w:cstheme="minorHAnsi"/>
          <w:sz w:val="24"/>
          <w:szCs w:val="24"/>
        </w:rPr>
      </w:pPr>
      <w:r w:rsidRPr="00231561">
        <w:rPr>
          <w:rFonts w:cstheme="minorHAnsi"/>
          <w:sz w:val="24"/>
          <w:szCs w:val="24"/>
        </w:rPr>
        <w:t>e. The contractor shall notify the COR/CO in writing immediately (no later than 24 hours) after personnel separation or occurrence of other causes. Causes may include the following:</w:t>
      </w:r>
    </w:p>
    <w:p w14:paraId="19978271" w14:textId="77777777" w:rsidR="001D2AD3" w:rsidRPr="00231561" w:rsidRDefault="001D2AD3" w:rsidP="00AA4D78">
      <w:pPr>
        <w:spacing w:after="0" w:line="240" w:lineRule="auto"/>
        <w:rPr>
          <w:rFonts w:cstheme="minorHAnsi"/>
          <w:sz w:val="24"/>
          <w:szCs w:val="24"/>
        </w:rPr>
      </w:pPr>
    </w:p>
    <w:p w14:paraId="19978272" w14:textId="77777777" w:rsidR="001D2AD3" w:rsidRPr="00231561" w:rsidRDefault="001D2AD3" w:rsidP="00AA4D78">
      <w:pPr>
        <w:numPr>
          <w:ilvl w:val="0"/>
          <w:numId w:val="5"/>
        </w:numPr>
        <w:spacing w:after="0" w:line="240" w:lineRule="auto"/>
        <w:rPr>
          <w:rFonts w:cstheme="minorHAnsi"/>
          <w:sz w:val="24"/>
          <w:szCs w:val="24"/>
        </w:rPr>
      </w:pPr>
      <w:r w:rsidRPr="00231561">
        <w:rPr>
          <w:rFonts w:cstheme="minorHAnsi"/>
          <w:sz w:val="24"/>
          <w:szCs w:val="24"/>
        </w:rPr>
        <w:t>Contractor/subcontractor personnel no longer has a need for access to VA information or VA information systems.</w:t>
      </w:r>
    </w:p>
    <w:p w14:paraId="19978273" w14:textId="77777777" w:rsidR="001D2AD3" w:rsidRPr="00231561" w:rsidRDefault="001D2AD3" w:rsidP="00AA4D78">
      <w:pPr>
        <w:spacing w:after="0" w:line="240" w:lineRule="auto"/>
        <w:rPr>
          <w:rFonts w:cstheme="minorHAnsi"/>
          <w:sz w:val="24"/>
          <w:szCs w:val="24"/>
        </w:rPr>
      </w:pPr>
    </w:p>
    <w:p w14:paraId="19978274" w14:textId="77777777" w:rsidR="001D2AD3" w:rsidRPr="00231561" w:rsidRDefault="001D2AD3" w:rsidP="00AA4D78">
      <w:pPr>
        <w:numPr>
          <w:ilvl w:val="0"/>
          <w:numId w:val="5"/>
        </w:numPr>
        <w:spacing w:after="0" w:line="240" w:lineRule="auto"/>
        <w:rPr>
          <w:rFonts w:cstheme="minorHAnsi"/>
          <w:sz w:val="24"/>
          <w:szCs w:val="24"/>
        </w:rPr>
      </w:pPr>
      <w:r w:rsidRPr="00231561">
        <w:rPr>
          <w:rFonts w:cstheme="minorHAnsi"/>
          <w:sz w:val="24"/>
          <w:szCs w:val="24"/>
        </w:rPr>
        <w:t>Contractor/subcontractor personnel are terminated, suspended, or otherwise has their work on a VA project discontinued for any reason.</w:t>
      </w:r>
    </w:p>
    <w:p w14:paraId="19978275" w14:textId="77777777" w:rsidR="001D2AD3" w:rsidRPr="00231561" w:rsidRDefault="001D2AD3" w:rsidP="00AA4D78">
      <w:pPr>
        <w:spacing w:after="0" w:line="240" w:lineRule="auto"/>
        <w:rPr>
          <w:rFonts w:cstheme="minorHAnsi"/>
          <w:sz w:val="24"/>
          <w:szCs w:val="24"/>
        </w:rPr>
      </w:pPr>
    </w:p>
    <w:p w14:paraId="19978276" w14:textId="77777777" w:rsidR="001D2AD3" w:rsidRPr="00231561" w:rsidRDefault="001D2AD3" w:rsidP="00AA4D78">
      <w:pPr>
        <w:numPr>
          <w:ilvl w:val="0"/>
          <w:numId w:val="5"/>
        </w:numPr>
        <w:spacing w:after="0" w:line="240" w:lineRule="auto"/>
        <w:rPr>
          <w:rFonts w:cstheme="minorHAnsi"/>
          <w:sz w:val="24"/>
          <w:szCs w:val="24"/>
        </w:rPr>
      </w:pPr>
      <w:r w:rsidRPr="00231561">
        <w:rPr>
          <w:rFonts w:cstheme="minorHAnsi"/>
          <w:sz w:val="24"/>
          <w:szCs w:val="24"/>
        </w:rPr>
        <w:t>Contractor believes their own personnel or subcontractor personnel may pose a threat to their company’s working environment or to any company-owned property. This includes contractor-owned assets, buildings, confidential data, customers, employees, networks, systems, trade secrets and/or VA data.</w:t>
      </w:r>
    </w:p>
    <w:p w14:paraId="19978277" w14:textId="77777777" w:rsidR="001D2AD3" w:rsidRPr="00231561" w:rsidRDefault="001D2AD3" w:rsidP="00AA4D78">
      <w:pPr>
        <w:spacing w:after="0" w:line="240" w:lineRule="auto"/>
        <w:rPr>
          <w:rFonts w:cstheme="minorHAnsi"/>
          <w:sz w:val="24"/>
          <w:szCs w:val="24"/>
        </w:rPr>
      </w:pPr>
    </w:p>
    <w:p w14:paraId="19978278" w14:textId="77777777" w:rsidR="001D2AD3" w:rsidRPr="00231561" w:rsidRDefault="001D2AD3" w:rsidP="00AA4D78">
      <w:pPr>
        <w:numPr>
          <w:ilvl w:val="0"/>
          <w:numId w:val="5"/>
        </w:numPr>
        <w:spacing w:after="0" w:line="240" w:lineRule="auto"/>
        <w:rPr>
          <w:rFonts w:cstheme="minorHAnsi"/>
          <w:sz w:val="24"/>
          <w:szCs w:val="24"/>
        </w:rPr>
      </w:pPr>
      <w:r w:rsidRPr="00231561">
        <w:rPr>
          <w:rFonts w:cstheme="minorHAnsi"/>
          <w:sz w:val="24"/>
          <w:szCs w:val="24"/>
        </w:rPr>
        <w:t>Any previously undisclosed changes to contractor/subcontractor background history are brought to light, including but not limited to changes to background investigation or employee record.</w:t>
      </w:r>
    </w:p>
    <w:p w14:paraId="19978279" w14:textId="77777777" w:rsidR="001D2AD3" w:rsidRPr="00231561" w:rsidRDefault="001D2AD3" w:rsidP="00AA4D78">
      <w:pPr>
        <w:spacing w:after="0" w:line="240" w:lineRule="auto"/>
        <w:rPr>
          <w:rFonts w:cstheme="minorHAnsi"/>
          <w:sz w:val="24"/>
          <w:szCs w:val="24"/>
        </w:rPr>
      </w:pPr>
    </w:p>
    <w:p w14:paraId="1997827A" w14:textId="77777777" w:rsidR="001D2AD3" w:rsidRPr="00231561" w:rsidRDefault="001D2AD3" w:rsidP="00AA4D78">
      <w:pPr>
        <w:numPr>
          <w:ilvl w:val="0"/>
          <w:numId w:val="5"/>
        </w:numPr>
        <w:spacing w:after="0" w:line="240" w:lineRule="auto"/>
        <w:rPr>
          <w:rFonts w:cstheme="minorHAnsi"/>
          <w:sz w:val="24"/>
          <w:szCs w:val="24"/>
        </w:rPr>
      </w:pPr>
      <w:r w:rsidRPr="00231561">
        <w:rPr>
          <w:rFonts w:cstheme="minorHAnsi"/>
          <w:sz w:val="24"/>
          <w:szCs w:val="24"/>
        </w:rPr>
        <w:t>Contractor/subcontractor personnel have their authorization to work in the United States revoked.</w:t>
      </w:r>
    </w:p>
    <w:p w14:paraId="1997827B" w14:textId="77777777" w:rsidR="001D2AD3" w:rsidRPr="00231561" w:rsidRDefault="001D2AD3" w:rsidP="00AA4D78">
      <w:pPr>
        <w:spacing w:after="0" w:line="240" w:lineRule="auto"/>
        <w:rPr>
          <w:rFonts w:cstheme="minorHAnsi"/>
          <w:sz w:val="24"/>
          <w:szCs w:val="24"/>
        </w:rPr>
      </w:pPr>
    </w:p>
    <w:p w14:paraId="1997827C" w14:textId="77777777" w:rsidR="001D2AD3" w:rsidRPr="00231561" w:rsidRDefault="001D2AD3" w:rsidP="00AA4D78">
      <w:pPr>
        <w:numPr>
          <w:ilvl w:val="0"/>
          <w:numId w:val="5"/>
        </w:numPr>
        <w:spacing w:after="0" w:line="240" w:lineRule="auto"/>
        <w:rPr>
          <w:rFonts w:cstheme="minorHAnsi"/>
          <w:sz w:val="24"/>
          <w:szCs w:val="24"/>
        </w:rPr>
      </w:pPr>
      <w:r w:rsidRPr="00231561">
        <w:rPr>
          <w:rFonts w:cstheme="minorHAnsi"/>
          <w:sz w:val="24"/>
          <w:szCs w:val="24"/>
        </w:rPr>
        <w:t>Agreement by which contractor provides products and services to VA has either been fulfilled or terminated, such that VA can cut off electronic and/or physical access for contractor personnel.</w:t>
      </w:r>
    </w:p>
    <w:p w14:paraId="1997827D" w14:textId="77777777" w:rsidR="001D2AD3" w:rsidRPr="00231561" w:rsidRDefault="001D2AD3" w:rsidP="00AA4D78">
      <w:pPr>
        <w:spacing w:after="0" w:line="240" w:lineRule="auto"/>
        <w:rPr>
          <w:rFonts w:cstheme="minorHAnsi"/>
          <w:sz w:val="24"/>
          <w:szCs w:val="24"/>
        </w:rPr>
      </w:pPr>
    </w:p>
    <w:p w14:paraId="1997827E" w14:textId="77777777" w:rsidR="001D2AD3" w:rsidRPr="00231561" w:rsidRDefault="001D2AD3" w:rsidP="00AA4D78">
      <w:pPr>
        <w:spacing w:after="0" w:line="240" w:lineRule="auto"/>
        <w:rPr>
          <w:rFonts w:cstheme="minorHAnsi"/>
          <w:sz w:val="24"/>
          <w:szCs w:val="24"/>
        </w:rPr>
      </w:pPr>
      <w:r w:rsidRPr="00231561">
        <w:rPr>
          <w:rFonts w:cstheme="minorHAnsi"/>
          <w:sz w:val="24"/>
          <w:szCs w:val="24"/>
        </w:rPr>
        <w:t>f. In such cases of contract fulfillment, termination, or other causes; the contractor shall take the necessary measures to immediately revoke access to VA network, property, information, and information systems (logical and physical) by contractor/subcontractor personnel. These measures include (but are not limited to): removing and then securing Personal Identity Verification (PIV) badges and PIV – Interoperable (PIV-I) access badges, VA-issued photo badges, credentials for VA facilities and devices, VA-i</w:t>
      </w:r>
      <w:r w:rsidRPr="00231561">
        <w:rPr>
          <w:rFonts w:cstheme="minorHAnsi"/>
          <w:sz w:val="24"/>
          <w:szCs w:val="24"/>
        </w:rPr>
        <w:t>ssued laptops, and authentication tokens. Contractors shall notify the appropriate VA COR/CO immediately to initiate access removal.</w:t>
      </w:r>
    </w:p>
    <w:p w14:paraId="1997827F" w14:textId="77777777" w:rsidR="001D2AD3" w:rsidRPr="00231561" w:rsidRDefault="001D2AD3" w:rsidP="00AA4D78">
      <w:pPr>
        <w:spacing w:after="0" w:line="240" w:lineRule="auto"/>
        <w:rPr>
          <w:rFonts w:cstheme="minorHAnsi"/>
          <w:sz w:val="24"/>
          <w:szCs w:val="24"/>
        </w:rPr>
      </w:pPr>
    </w:p>
    <w:p w14:paraId="19978280" w14:textId="77777777" w:rsidR="001D2AD3" w:rsidRPr="00231561" w:rsidRDefault="001D2AD3" w:rsidP="00AA4D78">
      <w:pPr>
        <w:spacing w:after="0" w:line="240" w:lineRule="auto"/>
        <w:rPr>
          <w:rFonts w:cstheme="minorHAnsi"/>
          <w:sz w:val="24"/>
          <w:szCs w:val="24"/>
        </w:rPr>
      </w:pPr>
      <w:r w:rsidRPr="00231561">
        <w:rPr>
          <w:rFonts w:cstheme="minorHAnsi"/>
          <w:sz w:val="24"/>
          <w:szCs w:val="24"/>
        </w:rPr>
        <w:t xml:space="preserve">g. Contractors/subcontractors who no longer require VA accesses will return VA-issued property to VA. This property includes (but is not limited </w:t>
      </w:r>
      <w:r w:rsidRPr="00231561">
        <w:rPr>
          <w:rFonts w:cstheme="minorHAnsi"/>
          <w:sz w:val="24"/>
          <w:szCs w:val="24"/>
        </w:rPr>
        <w:t>to)</w:t>
      </w:r>
      <w:r w:rsidRPr="00231561">
        <w:rPr>
          <w:rFonts w:cstheme="minorHAnsi"/>
          <w:sz w:val="24"/>
          <w:szCs w:val="24"/>
        </w:rPr>
        <w:t xml:space="preserve"> documents, electronic equipment, keys, and parking passes. PIV and PIV-I access badges shall be returned to the nearest VA PIV Badge Issuance Office. Once they have had access to VA information, information systems, networks and VA property in their possessions removed, contractors shall notify the appropriate VA COR/CO.</w:t>
      </w:r>
    </w:p>
    <w:p w14:paraId="19978281" w14:textId="77777777" w:rsidR="001D2AD3" w:rsidRPr="00231561" w:rsidRDefault="001D2AD3" w:rsidP="00AA4D78">
      <w:pPr>
        <w:spacing w:after="0" w:line="240" w:lineRule="auto"/>
        <w:rPr>
          <w:rFonts w:cstheme="minorHAnsi"/>
          <w:sz w:val="24"/>
          <w:szCs w:val="24"/>
        </w:rPr>
      </w:pPr>
    </w:p>
    <w:p w14:paraId="19978282" w14:textId="77777777" w:rsidR="001D2AD3" w:rsidRPr="00231561" w:rsidRDefault="001D2AD3" w:rsidP="00AA4D78">
      <w:pPr>
        <w:spacing w:after="0" w:line="240" w:lineRule="auto"/>
        <w:rPr>
          <w:rFonts w:cstheme="minorHAnsi"/>
          <w:sz w:val="24"/>
          <w:szCs w:val="24"/>
        </w:rPr>
      </w:pPr>
      <w:r w:rsidRPr="00231561">
        <w:rPr>
          <w:rFonts w:cstheme="minorHAnsi"/>
          <w:b/>
          <w:bCs/>
          <w:sz w:val="24"/>
          <w:szCs w:val="24"/>
        </w:rPr>
        <w:t xml:space="preserve">4. TRAINING. </w:t>
      </w:r>
      <w:r w:rsidRPr="00231561">
        <w:rPr>
          <w:rFonts w:cstheme="minorHAnsi"/>
          <w:sz w:val="24"/>
          <w:szCs w:val="24"/>
        </w:rPr>
        <w:t xml:space="preserve">This entire section applies to all acquisitions which include section 3. </w:t>
      </w:r>
    </w:p>
    <w:p w14:paraId="19978283" w14:textId="77777777" w:rsidR="001D2AD3" w:rsidRPr="00231561" w:rsidRDefault="001D2AD3" w:rsidP="00AA4D78">
      <w:pPr>
        <w:spacing w:after="0" w:line="240" w:lineRule="auto"/>
        <w:rPr>
          <w:rFonts w:cstheme="minorHAnsi"/>
          <w:sz w:val="24"/>
          <w:szCs w:val="24"/>
        </w:rPr>
      </w:pPr>
    </w:p>
    <w:p w14:paraId="19978284" w14:textId="77777777" w:rsidR="001D2AD3" w:rsidRPr="00231561" w:rsidRDefault="001D2AD3" w:rsidP="00AA4D78">
      <w:pPr>
        <w:spacing w:after="0" w:line="240" w:lineRule="auto"/>
        <w:rPr>
          <w:rFonts w:cstheme="minorHAnsi"/>
          <w:sz w:val="24"/>
          <w:szCs w:val="24"/>
        </w:rPr>
      </w:pPr>
      <w:r w:rsidRPr="00231561">
        <w:rPr>
          <w:rFonts w:cstheme="minorHAnsi"/>
          <w:sz w:val="24"/>
          <w:szCs w:val="24"/>
        </w:rPr>
        <w:t>a. All contractors and subcontractors requiring access to VA information and VA information systems shall successfully complete the following before being granted access to VA information and its systems:</w:t>
      </w:r>
    </w:p>
    <w:p w14:paraId="19978285" w14:textId="77777777" w:rsidR="001D2AD3" w:rsidRPr="00231561" w:rsidRDefault="001D2AD3" w:rsidP="00AA4D78">
      <w:pPr>
        <w:spacing w:after="0" w:line="240" w:lineRule="auto"/>
        <w:rPr>
          <w:rFonts w:cstheme="minorHAnsi"/>
          <w:sz w:val="24"/>
          <w:szCs w:val="24"/>
        </w:rPr>
      </w:pPr>
    </w:p>
    <w:p w14:paraId="19978286" w14:textId="77777777" w:rsidR="001D2AD3" w:rsidRPr="00231561" w:rsidRDefault="001D2AD3" w:rsidP="00AA4D78">
      <w:pPr>
        <w:numPr>
          <w:ilvl w:val="0"/>
          <w:numId w:val="6"/>
        </w:numPr>
        <w:spacing w:after="0" w:line="240" w:lineRule="auto"/>
        <w:rPr>
          <w:rFonts w:cstheme="minorHAnsi"/>
          <w:sz w:val="24"/>
          <w:szCs w:val="24"/>
        </w:rPr>
      </w:pPr>
      <w:r w:rsidRPr="00231561">
        <w:rPr>
          <w:rFonts w:cstheme="minorHAnsi"/>
          <w:sz w:val="24"/>
          <w:szCs w:val="24"/>
        </w:rPr>
        <w:t>VA Privacy and Information Security Awareness and Rules of Behavior</w:t>
      </w:r>
    </w:p>
    <w:p w14:paraId="19978287" w14:textId="77777777" w:rsidR="001D2AD3" w:rsidRPr="00231561" w:rsidRDefault="001D2AD3" w:rsidP="00AA4D78">
      <w:pPr>
        <w:spacing w:after="0" w:line="240" w:lineRule="auto"/>
        <w:rPr>
          <w:rFonts w:cstheme="minorHAnsi"/>
          <w:sz w:val="24"/>
          <w:szCs w:val="24"/>
        </w:rPr>
      </w:pPr>
      <w:r w:rsidRPr="00231561">
        <w:rPr>
          <w:rFonts w:cstheme="minorHAnsi"/>
          <w:sz w:val="24"/>
          <w:szCs w:val="24"/>
        </w:rPr>
        <w:t>course (Talent Management System (</w:t>
      </w:r>
      <w:proofErr w:type="gramStart"/>
      <w:r w:rsidRPr="00231561">
        <w:rPr>
          <w:rFonts w:cstheme="minorHAnsi"/>
          <w:sz w:val="24"/>
          <w:szCs w:val="24"/>
        </w:rPr>
        <w:t>TMS) #</w:t>
      </w:r>
      <w:proofErr w:type="gramEnd"/>
      <w:r w:rsidRPr="00231561">
        <w:rPr>
          <w:rFonts w:cstheme="minorHAnsi"/>
          <w:sz w:val="24"/>
          <w:szCs w:val="24"/>
        </w:rPr>
        <w:t>10176) initially and annually thereafter.</w:t>
      </w:r>
    </w:p>
    <w:p w14:paraId="19978288" w14:textId="77777777" w:rsidR="001D2AD3" w:rsidRPr="00231561" w:rsidRDefault="001D2AD3" w:rsidP="00AA4D78">
      <w:pPr>
        <w:spacing w:after="0" w:line="240" w:lineRule="auto"/>
        <w:rPr>
          <w:rFonts w:cstheme="minorHAnsi"/>
          <w:sz w:val="24"/>
          <w:szCs w:val="24"/>
        </w:rPr>
      </w:pPr>
    </w:p>
    <w:p w14:paraId="19978289" w14:textId="77777777" w:rsidR="001D2AD3" w:rsidRPr="00231561" w:rsidRDefault="001D2AD3" w:rsidP="00AA4D78">
      <w:pPr>
        <w:spacing w:after="0" w:line="240" w:lineRule="auto"/>
        <w:rPr>
          <w:rFonts w:cstheme="minorHAnsi"/>
          <w:sz w:val="24"/>
          <w:szCs w:val="24"/>
        </w:rPr>
      </w:pPr>
      <w:r w:rsidRPr="00231561">
        <w:rPr>
          <w:rFonts w:cstheme="minorHAnsi"/>
          <w:sz w:val="24"/>
          <w:szCs w:val="24"/>
        </w:rPr>
        <w:t>(2) Sign and acknowledge (electronically through TMS #10176) understanding of and responsibilities for compliance with the Organizational Rules of Behavior, relating to access to VA information and information systems initially and annually thereafter; and</w:t>
      </w:r>
    </w:p>
    <w:p w14:paraId="1997828A" w14:textId="77777777" w:rsidR="001D2AD3" w:rsidRPr="00231561" w:rsidRDefault="001D2AD3" w:rsidP="00AA4D78">
      <w:pPr>
        <w:spacing w:after="0" w:line="240" w:lineRule="auto"/>
        <w:rPr>
          <w:rFonts w:cstheme="minorHAnsi"/>
          <w:sz w:val="24"/>
          <w:szCs w:val="24"/>
        </w:rPr>
      </w:pPr>
    </w:p>
    <w:p w14:paraId="1997828B" w14:textId="77777777" w:rsidR="001D2AD3" w:rsidRPr="00231561" w:rsidRDefault="001D2AD3" w:rsidP="00AA4D78">
      <w:pPr>
        <w:spacing w:after="0" w:line="240" w:lineRule="auto"/>
        <w:rPr>
          <w:rFonts w:cstheme="minorHAnsi"/>
          <w:sz w:val="24"/>
          <w:szCs w:val="24"/>
        </w:rPr>
      </w:pPr>
      <w:r w:rsidRPr="00231561">
        <w:rPr>
          <w:rFonts w:cstheme="minorHAnsi"/>
          <w:sz w:val="24"/>
          <w:szCs w:val="24"/>
        </w:rPr>
        <w:t>(3) Successfully complete any additional cyber security or privacy training, as required for VA personnel with equivalent information system or information access [to be defined by the VA program official and provided to the VA CO for inclusion in the solicitation document – i.e., any role-based information security training].</w:t>
      </w:r>
    </w:p>
    <w:p w14:paraId="1997828C" w14:textId="77777777" w:rsidR="001D2AD3" w:rsidRPr="00231561" w:rsidRDefault="001D2AD3" w:rsidP="00AA4D78">
      <w:pPr>
        <w:spacing w:after="0" w:line="240" w:lineRule="auto"/>
        <w:rPr>
          <w:rFonts w:cstheme="minorHAnsi"/>
          <w:sz w:val="24"/>
          <w:szCs w:val="24"/>
        </w:rPr>
      </w:pPr>
    </w:p>
    <w:p w14:paraId="1997828D" w14:textId="77777777" w:rsidR="001D2AD3" w:rsidRPr="00231561" w:rsidRDefault="001D2AD3" w:rsidP="00AA4D78">
      <w:pPr>
        <w:spacing w:after="0" w:line="240" w:lineRule="auto"/>
        <w:rPr>
          <w:rFonts w:cstheme="minorHAnsi"/>
          <w:sz w:val="24"/>
          <w:szCs w:val="24"/>
        </w:rPr>
      </w:pPr>
      <w:r w:rsidRPr="00231561">
        <w:rPr>
          <w:rFonts w:cstheme="minorHAnsi"/>
          <w:sz w:val="24"/>
          <w:szCs w:val="24"/>
        </w:rPr>
        <w:t>b. The contractor shall provide to the COR/CO a copy of the training certificates and certification of signing the Organizational Rules of Behavior for each applicable employee within five days of the initiation of the contract and annually thereafter, as required.</w:t>
      </w:r>
    </w:p>
    <w:p w14:paraId="1997828E" w14:textId="77777777" w:rsidR="001D2AD3" w:rsidRPr="00231561" w:rsidRDefault="001D2AD3" w:rsidP="00AA4D78">
      <w:pPr>
        <w:spacing w:after="0" w:line="240" w:lineRule="auto"/>
        <w:rPr>
          <w:rFonts w:cstheme="minorHAnsi"/>
          <w:sz w:val="24"/>
          <w:szCs w:val="24"/>
        </w:rPr>
      </w:pPr>
    </w:p>
    <w:p w14:paraId="1997828F" w14:textId="77777777" w:rsidR="001D2AD3" w:rsidRPr="00231561" w:rsidRDefault="001D2AD3" w:rsidP="00AA4D78">
      <w:pPr>
        <w:spacing w:after="0" w:line="240" w:lineRule="auto"/>
        <w:rPr>
          <w:rFonts w:cstheme="minorHAnsi"/>
          <w:sz w:val="24"/>
          <w:szCs w:val="24"/>
        </w:rPr>
      </w:pPr>
      <w:r w:rsidRPr="00231561">
        <w:rPr>
          <w:rFonts w:cstheme="minorHAnsi"/>
          <w:sz w:val="24"/>
          <w:szCs w:val="24"/>
        </w:rPr>
        <w:t>c. Failure to complete the mandatory annual training is grounds for suspension or termination of all physical or electronic access privileges and removal from work on the contract until such time as the required training is complete.</w:t>
      </w:r>
    </w:p>
    <w:p w14:paraId="19978290" w14:textId="77777777" w:rsidR="001D2AD3" w:rsidRPr="00231561" w:rsidRDefault="001D2AD3" w:rsidP="00AA4D78">
      <w:pPr>
        <w:spacing w:after="0" w:line="240" w:lineRule="auto"/>
        <w:rPr>
          <w:rFonts w:cstheme="minorHAnsi"/>
          <w:sz w:val="24"/>
          <w:szCs w:val="24"/>
        </w:rPr>
      </w:pPr>
    </w:p>
    <w:p w14:paraId="19978291" w14:textId="77777777" w:rsidR="001D2AD3" w:rsidRPr="00231561" w:rsidRDefault="001D2AD3" w:rsidP="00AA4D78">
      <w:pPr>
        <w:spacing w:after="0" w:line="240" w:lineRule="auto"/>
        <w:rPr>
          <w:rFonts w:cstheme="minorHAnsi"/>
          <w:sz w:val="24"/>
          <w:szCs w:val="24"/>
        </w:rPr>
      </w:pPr>
      <w:r w:rsidRPr="00231561">
        <w:rPr>
          <w:rFonts w:cstheme="minorHAnsi"/>
          <w:b/>
          <w:bCs/>
          <w:sz w:val="24"/>
          <w:szCs w:val="24"/>
        </w:rPr>
        <w:t xml:space="preserve">5. SECURITY INCIDENT INVESTIGATION. </w:t>
      </w:r>
      <w:r w:rsidRPr="00231561">
        <w:rPr>
          <w:rFonts w:cstheme="minorHAnsi"/>
          <w:sz w:val="24"/>
          <w:szCs w:val="24"/>
        </w:rPr>
        <w:t>This entire section applies to all acquisitions requiring any Information Security and Privacy language.</w:t>
      </w:r>
    </w:p>
    <w:p w14:paraId="19978292" w14:textId="77777777" w:rsidR="001D2AD3" w:rsidRPr="00231561" w:rsidRDefault="001D2AD3" w:rsidP="00AA4D78">
      <w:pPr>
        <w:spacing w:after="0" w:line="240" w:lineRule="auto"/>
        <w:rPr>
          <w:rFonts w:cstheme="minorHAnsi"/>
          <w:sz w:val="24"/>
          <w:szCs w:val="24"/>
        </w:rPr>
      </w:pPr>
    </w:p>
    <w:p w14:paraId="19978293" w14:textId="77777777" w:rsidR="001D2AD3" w:rsidRPr="00231561" w:rsidRDefault="001D2AD3" w:rsidP="00AA4D78">
      <w:pPr>
        <w:spacing w:after="0" w:line="240" w:lineRule="auto"/>
        <w:rPr>
          <w:rFonts w:cstheme="minorHAnsi"/>
          <w:sz w:val="24"/>
          <w:szCs w:val="24"/>
        </w:rPr>
      </w:pPr>
      <w:r w:rsidRPr="00231561">
        <w:rPr>
          <w:rFonts w:cstheme="minorHAnsi"/>
          <w:sz w:val="24"/>
          <w:szCs w:val="24"/>
        </w:rPr>
        <w:t>a. The contractor, subcontractor, their employees, or business associates shall immediately (within one hour) report suspected security / privacy incidents to the VA OIT’s Enterprise Service Desk (ESD) by calling (855) 673-4357 (TTY: 711). The ESD is OIT’s 24/7/365 single point of contact for IT-related issues. After reporting to the ESD, the contractor, subcontractor, their employees, or business associates shall, within one hour, provide the COR/CO the incident number received from the ESD.</w:t>
      </w:r>
    </w:p>
    <w:p w14:paraId="19978294" w14:textId="77777777" w:rsidR="001D2AD3" w:rsidRPr="00231561" w:rsidRDefault="001D2AD3" w:rsidP="00AA4D78">
      <w:pPr>
        <w:spacing w:after="0" w:line="240" w:lineRule="auto"/>
        <w:rPr>
          <w:rFonts w:cstheme="minorHAnsi"/>
          <w:sz w:val="24"/>
          <w:szCs w:val="24"/>
        </w:rPr>
      </w:pPr>
    </w:p>
    <w:p w14:paraId="19978295" w14:textId="77777777" w:rsidR="001D2AD3" w:rsidRPr="00231561" w:rsidRDefault="001D2AD3" w:rsidP="00AA4D78">
      <w:pPr>
        <w:spacing w:after="0" w:line="240" w:lineRule="auto"/>
        <w:rPr>
          <w:rFonts w:cstheme="minorHAnsi"/>
          <w:sz w:val="24"/>
          <w:szCs w:val="24"/>
        </w:rPr>
      </w:pPr>
      <w:r w:rsidRPr="00231561">
        <w:rPr>
          <w:rFonts w:cstheme="minorHAnsi"/>
          <w:sz w:val="24"/>
          <w:szCs w:val="24"/>
        </w:rPr>
        <w:t>b. To the extent known by the contractor/subcontractor, the contractor/ subcontractor's notice to VA shall identify the information involved and the circumstances surrounding the incident, including the following:</w:t>
      </w:r>
    </w:p>
    <w:p w14:paraId="19978296" w14:textId="77777777" w:rsidR="001D2AD3" w:rsidRPr="00231561" w:rsidRDefault="001D2AD3" w:rsidP="00AA4D78">
      <w:pPr>
        <w:spacing w:after="0" w:line="240" w:lineRule="auto"/>
        <w:rPr>
          <w:rFonts w:cstheme="minorHAnsi"/>
          <w:sz w:val="24"/>
          <w:szCs w:val="24"/>
        </w:rPr>
      </w:pPr>
    </w:p>
    <w:p w14:paraId="19978297" w14:textId="77777777" w:rsidR="001D2AD3" w:rsidRPr="00231561" w:rsidRDefault="001D2AD3" w:rsidP="00AA4D78">
      <w:pPr>
        <w:spacing w:after="0" w:line="240" w:lineRule="auto"/>
        <w:rPr>
          <w:rFonts w:cstheme="minorHAnsi"/>
          <w:sz w:val="24"/>
          <w:szCs w:val="24"/>
        </w:rPr>
      </w:pPr>
      <w:r w:rsidRPr="00231561">
        <w:rPr>
          <w:rFonts w:cstheme="minorHAnsi"/>
          <w:sz w:val="24"/>
          <w:szCs w:val="24"/>
        </w:rPr>
        <w:t>(1) The date and time (or approximation of) the Security Incident occurred.</w:t>
      </w:r>
    </w:p>
    <w:p w14:paraId="19978298" w14:textId="77777777" w:rsidR="001D2AD3" w:rsidRPr="00231561" w:rsidRDefault="001D2AD3" w:rsidP="00AA4D78">
      <w:pPr>
        <w:spacing w:after="0" w:line="240" w:lineRule="auto"/>
        <w:rPr>
          <w:rFonts w:cstheme="minorHAnsi"/>
          <w:sz w:val="24"/>
          <w:szCs w:val="24"/>
        </w:rPr>
      </w:pPr>
    </w:p>
    <w:p w14:paraId="19978299" w14:textId="77777777" w:rsidR="001D2AD3" w:rsidRPr="00231561" w:rsidRDefault="001D2AD3" w:rsidP="00AA4D78">
      <w:pPr>
        <w:spacing w:after="0" w:line="240" w:lineRule="auto"/>
        <w:rPr>
          <w:rFonts w:cstheme="minorHAnsi"/>
          <w:sz w:val="24"/>
          <w:szCs w:val="24"/>
        </w:rPr>
      </w:pPr>
      <w:r w:rsidRPr="00231561">
        <w:rPr>
          <w:rFonts w:cstheme="minorHAnsi"/>
          <w:sz w:val="24"/>
          <w:szCs w:val="24"/>
        </w:rPr>
        <w:t>(2) The names of individuals involved (when applicable).</w:t>
      </w:r>
    </w:p>
    <w:p w14:paraId="1997829A" w14:textId="77777777" w:rsidR="001D2AD3" w:rsidRPr="00231561" w:rsidRDefault="001D2AD3" w:rsidP="00AA4D78">
      <w:pPr>
        <w:spacing w:after="0" w:line="240" w:lineRule="auto"/>
        <w:rPr>
          <w:rFonts w:cstheme="minorHAnsi"/>
          <w:sz w:val="24"/>
          <w:szCs w:val="24"/>
        </w:rPr>
      </w:pPr>
    </w:p>
    <w:p w14:paraId="1997829B" w14:textId="77777777" w:rsidR="001D2AD3" w:rsidRPr="00231561" w:rsidRDefault="001D2AD3" w:rsidP="00AA4D78">
      <w:pPr>
        <w:spacing w:after="0" w:line="240" w:lineRule="auto"/>
        <w:rPr>
          <w:rFonts w:cstheme="minorHAnsi"/>
          <w:sz w:val="24"/>
          <w:szCs w:val="24"/>
        </w:rPr>
      </w:pPr>
      <w:r w:rsidRPr="00231561">
        <w:rPr>
          <w:rFonts w:cstheme="minorHAnsi"/>
          <w:sz w:val="24"/>
          <w:szCs w:val="24"/>
        </w:rPr>
        <w:t>(3) The physical and logical (if applicable) location of the incident.</w:t>
      </w:r>
    </w:p>
    <w:p w14:paraId="1997829C" w14:textId="77777777" w:rsidR="001D2AD3" w:rsidRPr="00231561" w:rsidRDefault="001D2AD3" w:rsidP="00AA4D78">
      <w:pPr>
        <w:spacing w:after="0" w:line="240" w:lineRule="auto"/>
        <w:rPr>
          <w:rFonts w:cstheme="minorHAnsi"/>
          <w:sz w:val="24"/>
          <w:szCs w:val="24"/>
        </w:rPr>
      </w:pPr>
    </w:p>
    <w:p w14:paraId="1997829D" w14:textId="77777777" w:rsidR="001D2AD3" w:rsidRPr="00231561" w:rsidRDefault="001D2AD3" w:rsidP="00AA4D78">
      <w:pPr>
        <w:spacing w:after="0" w:line="240" w:lineRule="auto"/>
        <w:rPr>
          <w:rFonts w:cstheme="minorHAnsi"/>
          <w:sz w:val="24"/>
          <w:szCs w:val="24"/>
        </w:rPr>
      </w:pPr>
      <w:r w:rsidRPr="00231561">
        <w:rPr>
          <w:rFonts w:cstheme="minorHAnsi"/>
          <w:sz w:val="24"/>
          <w:szCs w:val="24"/>
        </w:rPr>
        <w:t>(4) Why the Security Incident took place (i.e., catalyst for the failure).</w:t>
      </w:r>
    </w:p>
    <w:p w14:paraId="1997829E" w14:textId="77777777" w:rsidR="001D2AD3" w:rsidRPr="00231561" w:rsidRDefault="001D2AD3" w:rsidP="00AA4D78">
      <w:pPr>
        <w:spacing w:after="0" w:line="240" w:lineRule="auto"/>
        <w:rPr>
          <w:rFonts w:cstheme="minorHAnsi"/>
          <w:sz w:val="24"/>
          <w:szCs w:val="24"/>
        </w:rPr>
      </w:pPr>
    </w:p>
    <w:p w14:paraId="1997829F" w14:textId="77777777" w:rsidR="001D2AD3" w:rsidRPr="00231561" w:rsidRDefault="001D2AD3" w:rsidP="00AA4D78">
      <w:pPr>
        <w:spacing w:after="0" w:line="240" w:lineRule="auto"/>
        <w:rPr>
          <w:rFonts w:cstheme="minorHAnsi"/>
          <w:sz w:val="24"/>
          <w:szCs w:val="24"/>
        </w:rPr>
      </w:pPr>
      <w:r w:rsidRPr="00231561">
        <w:rPr>
          <w:rFonts w:cstheme="minorHAnsi"/>
          <w:sz w:val="24"/>
          <w:szCs w:val="24"/>
        </w:rPr>
        <w:t xml:space="preserve">(5) The amount of data belonging to VA </w:t>
      </w:r>
      <w:proofErr w:type="gramStart"/>
      <w:r w:rsidRPr="00231561">
        <w:rPr>
          <w:rFonts w:cstheme="minorHAnsi"/>
          <w:sz w:val="24"/>
          <w:szCs w:val="24"/>
        </w:rPr>
        <w:t>believed</w:t>
      </w:r>
      <w:proofErr w:type="gramEnd"/>
      <w:r w:rsidRPr="00231561">
        <w:rPr>
          <w:rFonts w:cstheme="minorHAnsi"/>
          <w:sz w:val="24"/>
          <w:szCs w:val="24"/>
        </w:rPr>
        <w:t xml:space="preserve"> to have been compromised.</w:t>
      </w:r>
    </w:p>
    <w:p w14:paraId="199782A0" w14:textId="77777777" w:rsidR="001D2AD3" w:rsidRPr="00231561" w:rsidRDefault="001D2AD3" w:rsidP="00AA4D78">
      <w:pPr>
        <w:spacing w:after="0" w:line="240" w:lineRule="auto"/>
        <w:rPr>
          <w:rFonts w:cstheme="minorHAnsi"/>
          <w:sz w:val="24"/>
          <w:szCs w:val="24"/>
        </w:rPr>
      </w:pPr>
    </w:p>
    <w:p w14:paraId="199782A1" w14:textId="77777777" w:rsidR="001D2AD3" w:rsidRPr="00231561" w:rsidRDefault="001D2AD3" w:rsidP="00AA4D78">
      <w:pPr>
        <w:spacing w:after="0" w:line="240" w:lineRule="auto"/>
        <w:rPr>
          <w:rFonts w:cstheme="minorHAnsi"/>
          <w:sz w:val="24"/>
          <w:szCs w:val="24"/>
        </w:rPr>
      </w:pPr>
      <w:r w:rsidRPr="00231561">
        <w:rPr>
          <w:rFonts w:cstheme="minorHAnsi"/>
          <w:sz w:val="24"/>
          <w:szCs w:val="24"/>
        </w:rPr>
        <w:t>(6) The remediation measures the contractor is taking to ensure no future incidents of a similar nature.</w:t>
      </w:r>
    </w:p>
    <w:p w14:paraId="199782A2" w14:textId="77777777" w:rsidR="001D2AD3" w:rsidRPr="00231561" w:rsidRDefault="001D2AD3" w:rsidP="00AA4D78">
      <w:pPr>
        <w:spacing w:after="0" w:line="240" w:lineRule="auto"/>
        <w:rPr>
          <w:rFonts w:cstheme="minorHAnsi"/>
          <w:sz w:val="24"/>
          <w:szCs w:val="24"/>
        </w:rPr>
      </w:pPr>
    </w:p>
    <w:p w14:paraId="199782A3" w14:textId="77777777" w:rsidR="001D2AD3" w:rsidRPr="00231561" w:rsidRDefault="001D2AD3" w:rsidP="00AA4D78">
      <w:pPr>
        <w:spacing w:after="0" w:line="240" w:lineRule="auto"/>
        <w:rPr>
          <w:rFonts w:cstheme="minorHAnsi"/>
          <w:sz w:val="24"/>
          <w:szCs w:val="24"/>
        </w:rPr>
      </w:pPr>
      <w:r w:rsidRPr="00231561">
        <w:rPr>
          <w:rFonts w:cstheme="minorHAnsi"/>
          <w:sz w:val="24"/>
          <w:szCs w:val="24"/>
        </w:rPr>
        <w:t>c. After the contractor has provided the initial detailed incident summary to VA, they will continue to provide written updates on any new and relevant circumstances or facts they discover. The contractor, subcontractor, and their employes shall fully cooperate with VA or third-party entity performing an independent risk analysis on behalf of VA. Failure to cooperate may be deemed a material breach and grounds for contract termination.</w:t>
      </w:r>
    </w:p>
    <w:p w14:paraId="199782A4" w14:textId="77777777" w:rsidR="001D2AD3" w:rsidRPr="00231561" w:rsidRDefault="001D2AD3" w:rsidP="00AA4D78">
      <w:pPr>
        <w:spacing w:after="0" w:line="240" w:lineRule="auto"/>
        <w:rPr>
          <w:rFonts w:cstheme="minorHAnsi"/>
          <w:sz w:val="24"/>
          <w:szCs w:val="24"/>
        </w:rPr>
      </w:pPr>
    </w:p>
    <w:p w14:paraId="199782A5" w14:textId="77777777" w:rsidR="001D2AD3" w:rsidRPr="00231561" w:rsidRDefault="001D2AD3" w:rsidP="00AA4D78">
      <w:pPr>
        <w:spacing w:after="0" w:line="240" w:lineRule="auto"/>
        <w:rPr>
          <w:rFonts w:cstheme="minorHAnsi"/>
          <w:sz w:val="24"/>
          <w:szCs w:val="24"/>
        </w:rPr>
      </w:pPr>
      <w:r w:rsidRPr="00231561">
        <w:rPr>
          <w:rFonts w:cstheme="minorHAnsi"/>
          <w:sz w:val="24"/>
          <w:szCs w:val="24"/>
        </w:rPr>
        <w:t>d. VA IT contractors shall follow VA Handbook 6500, Risk Management Framework for VA Information Systems VA Information Security Program, and VA Information Security Knowledge Service guidance for implementing an Incident Response Plan or integrating with an existing VA implementation.</w:t>
      </w:r>
    </w:p>
    <w:p w14:paraId="199782A6" w14:textId="77777777" w:rsidR="001D2AD3" w:rsidRPr="00231561" w:rsidRDefault="001D2AD3" w:rsidP="00AA4D78">
      <w:pPr>
        <w:spacing w:after="0" w:line="240" w:lineRule="auto"/>
        <w:rPr>
          <w:rFonts w:cstheme="minorHAnsi"/>
          <w:sz w:val="24"/>
          <w:szCs w:val="24"/>
        </w:rPr>
      </w:pPr>
    </w:p>
    <w:p w14:paraId="199782A7" w14:textId="77777777" w:rsidR="001D2AD3" w:rsidRPr="00231561" w:rsidRDefault="001D2AD3" w:rsidP="00AA4D78">
      <w:pPr>
        <w:spacing w:after="0" w:line="240" w:lineRule="auto"/>
        <w:rPr>
          <w:rFonts w:cstheme="minorHAnsi"/>
          <w:sz w:val="24"/>
          <w:szCs w:val="24"/>
        </w:rPr>
      </w:pPr>
      <w:r w:rsidRPr="00231561">
        <w:rPr>
          <w:rFonts w:cstheme="minorHAnsi"/>
          <w:sz w:val="24"/>
          <w:szCs w:val="24"/>
        </w:rPr>
        <w:t>e. In instances of theft or break-in or other criminal activity, the contractor/subcontractor must concurrently report the incident to the appropriate law enforcement entity (or entities) of jurisdiction, including the VA OIG, and the VA Office of Security and Law Enforcement. The contractor, its employees, and its subcontractors and their employees shall cooperate with VA and any law enforcement authority responsible for the investigation and prosecution of any possible criminal law violation(s) associated</w:t>
      </w:r>
      <w:r w:rsidRPr="00231561">
        <w:rPr>
          <w:rFonts w:cstheme="minorHAnsi"/>
          <w:sz w:val="24"/>
          <w:szCs w:val="24"/>
        </w:rPr>
        <w:t xml:space="preserve"> with any incident. The contractor/subcontractor shall cooperate with VA in any civil litigation to recover VA information, obtain monetary or other compensation from a third party for damages arising from any incident, or obtain injunctive relief against any third party arising from, or related to, the incident.</w:t>
      </w:r>
    </w:p>
    <w:p w14:paraId="199782A8" w14:textId="77777777" w:rsidR="001D2AD3" w:rsidRPr="00231561" w:rsidRDefault="001D2AD3" w:rsidP="00AA4D78">
      <w:pPr>
        <w:spacing w:after="0" w:line="240" w:lineRule="auto"/>
        <w:rPr>
          <w:rFonts w:cstheme="minorHAnsi"/>
          <w:sz w:val="24"/>
          <w:szCs w:val="24"/>
        </w:rPr>
      </w:pPr>
    </w:p>
    <w:p w14:paraId="199782A9" w14:textId="77777777" w:rsidR="001D2AD3" w:rsidRPr="00231561" w:rsidRDefault="001D2AD3" w:rsidP="00AA4D78">
      <w:pPr>
        <w:spacing w:after="0" w:line="240" w:lineRule="auto"/>
        <w:rPr>
          <w:rFonts w:cstheme="minorHAnsi"/>
          <w:sz w:val="24"/>
          <w:szCs w:val="24"/>
        </w:rPr>
      </w:pPr>
      <w:r w:rsidRPr="00231561">
        <w:rPr>
          <w:rFonts w:cstheme="minorHAnsi"/>
          <w:sz w:val="24"/>
          <w:szCs w:val="24"/>
        </w:rPr>
        <w:t>f. The contractor shall comply with VA Handbook 6500.2, Management of Breaches Involving Sensitive Personal Information, which establishes the breach management policies and assigns responsibilities for the oversight, management and reporting procedures associated with managing of breaches.</w:t>
      </w:r>
    </w:p>
    <w:p w14:paraId="199782AA" w14:textId="77777777" w:rsidR="001D2AD3" w:rsidRPr="00231561" w:rsidRDefault="001D2AD3" w:rsidP="00AA4D78">
      <w:pPr>
        <w:spacing w:after="0" w:line="240" w:lineRule="auto"/>
        <w:rPr>
          <w:rFonts w:cstheme="minorHAnsi"/>
          <w:sz w:val="24"/>
          <w:szCs w:val="24"/>
        </w:rPr>
      </w:pPr>
    </w:p>
    <w:p w14:paraId="199782AB" w14:textId="77777777" w:rsidR="001D2AD3" w:rsidRPr="00231561" w:rsidRDefault="001D2AD3" w:rsidP="00AA4D78">
      <w:pPr>
        <w:spacing w:after="0" w:line="240" w:lineRule="auto"/>
        <w:rPr>
          <w:rFonts w:cstheme="minorHAnsi"/>
          <w:sz w:val="24"/>
          <w:szCs w:val="24"/>
        </w:rPr>
      </w:pPr>
      <w:r w:rsidRPr="00231561">
        <w:rPr>
          <w:rFonts w:cstheme="minorHAnsi"/>
          <w:sz w:val="24"/>
          <w:szCs w:val="24"/>
        </w:rPr>
        <w:t>g. With respect to unsecured Protected Health Information (PHI), the contractor is deemed to have discovered a data breach when the contractor knew or should have known of breach of such information. When a business associate is part of VHA contract, notification to the covered entity (VHA) shall be made in accordance with the executed BAA.</w:t>
      </w:r>
    </w:p>
    <w:p w14:paraId="199782AC" w14:textId="77777777" w:rsidR="001D2AD3" w:rsidRPr="00231561" w:rsidRDefault="001D2AD3" w:rsidP="00AA4D78">
      <w:pPr>
        <w:spacing w:after="0" w:line="240" w:lineRule="auto"/>
        <w:rPr>
          <w:rFonts w:cstheme="minorHAnsi"/>
          <w:sz w:val="24"/>
          <w:szCs w:val="24"/>
        </w:rPr>
      </w:pPr>
    </w:p>
    <w:p w14:paraId="199782AD" w14:textId="77777777" w:rsidR="001D2AD3" w:rsidRPr="00231561" w:rsidRDefault="001D2AD3" w:rsidP="00AA4D78">
      <w:pPr>
        <w:spacing w:after="0" w:line="240" w:lineRule="auto"/>
        <w:rPr>
          <w:rFonts w:cstheme="minorHAnsi"/>
          <w:sz w:val="24"/>
          <w:szCs w:val="24"/>
        </w:rPr>
      </w:pPr>
      <w:r w:rsidRPr="00231561">
        <w:rPr>
          <w:rFonts w:cstheme="minorHAnsi"/>
          <w:sz w:val="24"/>
          <w:szCs w:val="24"/>
        </w:rPr>
        <w:t>h. If the contractor or any of its agents fails to protect VA sensitive personal information or otherwise engages in conduct which results in a data breach involving any VA sensitive personal information the contractor/subcontractor processes or maintains under the contract; the contractor shall pay liquidated damages to the VA as set forth in clause 852.211-76, Liquidated Damages—Reimbursement for Data Breach Costs.</w:t>
      </w:r>
    </w:p>
    <w:p w14:paraId="199782AE" w14:textId="77777777" w:rsidR="001D2AD3" w:rsidRPr="00231561" w:rsidRDefault="001D2AD3" w:rsidP="00AA4D78">
      <w:pPr>
        <w:spacing w:line="240" w:lineRule="auto"/>
        <w:rPr>
          <w:rFonts w:cstheme="minorHAnsi"/>
          <w:sz w:val="24"/>
          <w:szCs w:val="24"/>
        </w:rPr>
      </w:pPr>
    </w:p>
    <w:p w14:paraId="17E9E530" w14:textId="77777777" w:rsidR="001D2AD3" w:rsidRDefault="001D2AD3" w:rsidP="001D2AD3">
      <w:pPr>
        <w:jc w:val="center"/>
      </w:pPr>
      <w:r>
        <w:t>End of Document</w:t>
      </w:r>
    </w:p>
    <w:p w14:paraId="199782AF" w14:textId="77777777" w:rsidR="001D2AD3" w:rsidRPr="00231561" w:rsidRDefault="001D2AD3" w:rsidP="00AA4D78">
      <w:pPr>
        <w:pStyle w:val="Default"/>
        <w:rPr>
          <w:rFonts w:asciiTheme="minorHAnsi" w:hAnsiTheme="minorHAnsi" w:cstheme="minorHAnsi"/>
          <w:b/>
          <w:bCs/>
          <w:u w:val="single"/>
        </w:rPr>
      </w:pPr>
    </w:p>
    <w:p w14:paraId="199782B0" w14:textId="77777777" w:rsidR="001D2AD3" w:rsidRPr="00231561" w:rsidRDefault="001D2AD3" w:rsidP="00AA4D78">
      <w:pPr>
        <w:pStyle w:val="Default"/>
        <w:rPr>
          <w:rFonts w:asciiTheme="minorHAnsi" w:hAnsiTheme="minorHAnsi" w:cstheme="minorHAnsi"/>
          <w:b/>
          <w:bCs/>
          <w:u w:val="single"/>
        </w:rPr>
      </w:pPr>
    </w:p>
    <w:sectPr w:rsidR="00AA4D78" w:rsidRPr="00231561">
      <w:headerReference w:type="default" r:id="rId14"/>
      <w:footerReference w:type="default" r:id="rId15"/>
      <w:headerReference w:type="first" r:id="rId16"/>
      <w:footerReference w:type="first" r:id="rId17"/>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9782C8" w14:textId="77777777" w:rsidR="001D2AD3" w:rsidRDefault="001D2AD3">
      <w:pPr>
        <w:spacing w:after="0" w:line="240" w:lineRule="auto"/>
      </w:pPr>
      <w:r>
        <w:separator/>
      </w:r>
    </w:p>
  </w:endnote>
  <w:endnote w:type="continuationSeparator" w:id="0">
    <w:p w14:paraId="199782CA" w14:textId="77777777" w:rsidR="001D2AD3" w:rsidRDefault="001D2A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420172" w14:paraId="199782BB" w14:textId="77777777" w:rsidTr="009C37D0">
      <w:tc>
        <w:tcPr>
          <w:tcW w:w="4788" w:type="dxa"/>
        </w:tcPr>
        <w:p w14:paraId="199782B9" w14:textId="77777777" w:rsidR="001D2AD3" w:rsidRDefault="001D2AD3" w:rsidP="009C37D0">
          <w:pPr>
            <w:pStyle w:val="Footer"/>
          </w:pPr>
        </w:p>
      </w:tc>
      <w:tc>
        <w:tcPr>
          <w:tcW w:w="4788" w:type="dxa"/>
        </w:tcPr>
        <w:p w14:paraId="199782BA" w14:textId="77777777" w:rsidR="001D2AD3" w:rsidRDefault="001D2AD3" w:rsidP="009C37D0">
          <w:pPr>
            <w:pStyle w:val="Footer"/>
            <w:jc w:val="right"/>
          </w:pPr>
          <w:r>
            <w:t>Sources Sought Notice</w:t>
          </w:r>
        </w:p>
      </w:tc>
    </w:tr>
  </w:tbl>
  <w:p w14:paraId="199782BC" w14:textId="77777777" w:rsidR="001D2AD3" w:rsidRDefault="001D2AD3" w:rsidP="00C838FE">
    <w:pPr>
      <w:pStyle w:val="Footer"/>
    </w:pPr>
  </w:p>
  <w:p w14:paraId="199782BD" w14:textId="77777777" w:rsidR="00420172" w:rsidRDefault="001D2AD3">
    <w:pPr>
      <w:pStyle w:val="Header"/>
      <w:jc w:val="right"/>
    </w:pPr>
    <w:r>
      <w:t xml:space="preserve">Page </w:t>
    </w:r>
    <w:r>
      <w:fldChar w:fldCharType="begin"/>
    </w:r>
    <w:r>
      <w:instrText xml:space="preserve"> PAGE   \* MERGEFORMAT </w:instrText>
    </w:r>
    <w:r>
      <w:fldChar w:fldCharType="separate"/>
    </w:r>
    <w:r>
      <w:t>15</w:t>
    </w:r>
    <w:r>
      <w:fldChar w:fldCharType="end"/>
    </w:r>
    <w:r>
      <w:t xml:space="preserve"> of </w:t>
    </w:r>
    <w:r>
      <w:fldChar w:fldCharType="begin"/>
    </w:r>
    <w:r>
      <w:instrText xml:space="preserve"> NUMPAGES   \* MERGEFORMAT </w:instrText>
    </w:r>
    <w:r>
      <w:fldChar w:fldCharType="separate"/>
    </w:r>
    <w:r>
      <w:t>15</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420172" w14:paraId="199782C1" w14:textId="77777777" w:rsidTr="009C37D0">
      <w:tc>
        <w:tcPr>
          <w:tcW w:w="4788" w:type="dxa"/>
        </w:tcPr>
        <w:p w14:paraId="199782BF" w14:textId="77777777" w:rsidR="001D2AD3" w:rsidRDefault="001D2AD3">
          <w:pPr>
            <w:pStyle w:val="Footer"/>
          </w:pPr>
          <w:r w:rsidRPr="009C37D0">
            <w:t>*= Required Field</w:t>
          </w:r>
        </w:p>
      </w:tc>
      <w:tc>
        <w:tcPr>
          <w:tcW w:w="4788" w:type="dxa"/>
        </w:tcPr>
        <w:p w14:paraId="199782C0" w14:textId="77777777" w:rsidR="001D2AD3" w:rsidRDefault="001D2AD3" w:rsidP="009C37D0">
          <w:pPr>
            <w:pStyle w:val="Footer"/>
            <w:jc w:val="right"/>
          </w:pPr>
          <w:r>
            <w:t>Sources Sought Notice</w:t>
          </w:r>
        </w:p>
      </w:tc>
    </w:tr>
  </w:tbl>
  <w:p w14:paraId="199782C2" w14:textId="77777777" w:rsidR="001D2AD3" w:rsidRDefault="001D2AD3">
    <w:pPr>
      <w:pStyle w:val="Footer"/>
    </w:pPr>
  </w:p>
  <w:p w14:paraId="199782C3" w14:textId="77777777" w:rsidR="00420172" w:rsidRDefault="001D2AD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9782C4" w14:textId="77777777" w:rsidR="001D2AD3" w:rsidRDefault="001D2AD3">
      <w:pPr>
        <w:spacing w:after="0" w:line="240" w:lineRule="auto"/>
      </w:pPr>
      <w:r>
        <w:separator/>
      </w:r>
    </w:p>
  </w:footnote>
  <w:footnote w:type="continuationSeparator" w:id="0">
    <w:p w14:paraId="199782C6" w14:textId="77777777" w:rsidR="001D2AD3" w:rsidRDefault="001D2A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782B8" w14:textId="77777777" w:rsidR="001D2AD3" w:rsidRPr="00B830CF" w:rsidRDefault="001D2AD3"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782BE" w14:textId="77777777" w:rsidR="001D2AD3" w:rsidRPr="003D4081" w:rsidRDefault="001D2AD3"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E52AB"/>
    <w:multiLevelType w:val="hybridMultilevel"/>
    <w:tmpl w:val="45948F04"/>
    <w:lvl w:ilvl="0" w:tplc="6090F466">
      <w:start w:val="1"/>
      <w:numFmt w:val="bullet"/>
      <w:lvlText w:val=""/>
      <w:lvlJc w:val="left"/>
      <w:pPr>
        <w:ind w:left="720" w:hanging="360"/>
      </w:pPr>
      <w:rPr>
        <w:rFonts w:ascii="Symbol" w:hAnsi="Symbol" w:hint="default"/>
      </w:rPr>
    </w:lvl>
    <w:lvl w:ilvl="1" w:tplc="A4D889FA" w:tentative="1">
      <w:start w:val="1"/>
      <w:numFmt w:val="bullet"/>
      <w:lvlText w:val="o"/>
      <w:lvlJc w:val="left"/>
      <w:pPr>
        <w:ind w:left="1440" w:hanging="360"/>
      </w:pPr>
      <w:rPr>
        <w:rFonts w:ascii="Courier New" w:hAnsi="Courier New" w:cs="Courier New" w:hint="default"/>
      </w:rPr>
    </w:lvl>
    <w:lvl w:ilvl="2" w:tplc="D3AE4CAE" w:tentative="1">
      <w:start w:val="1"/>
      <w:numFmt w:val="bullet"/>
      <w:lvlText w:val=""/>
      <w:lvlJc w:val="left"/>
      <w:pPr>
        <w:ind w:left="2160" w:hanging="360"/>
      </w:pPr>
      <w:rPr>
        <w:rFonts w:ascii="Wingdings" w:hAnsi="Wingdings" w:hint="default"/>
      </w:rPr>
    </w:lvl>
    <w:lvl w:ilvl="3" w:tplc="478C58D0" w:tentative="1">
      <w:start w:val="1"/>
      <w:numFmt w:val="bullet"/>
      <w:lvlText w:val=""/>
      <w:lvlJc w:val="left"/>
      <w:pPr>
        <w:ind w:left="2880" w:hanging="360"/>
      </w:pPr>
      <w:rPr>
        <w:rFonts w:ascii="Symbol" w:hAnsi="Symbol" w:hint="default"/>
      </w:rPr>
    </w:lvl>
    <w:lvl w:ilvl="4" w:tplc="91F8519E" w:tentative="1">
      <w:start w:val="1"/>
      <w:numFmt w:val="bullet"/>
      <w:lvlText w:val="o"/>
      <w:lvlJc w:val="left"/>
      <w:pPr>
        <w:ind w:left="3600" w:hanging="360"/>
      </w:pPr>
      <w:rPr>
        <w:rFonts w:ascii="Courier New" w:hAnsi="Courier New" w:cs="Courier New" w:hint="default"/>
      </w:rPr>
    </w:lvl>
    <w:lvl w:ilvl="5" w:tplc="730C2EA0" w:tentative="1">
      <w:start w:val="1"/>
      <w:numFmt w:val="bullet"/>
      <w:lvlText w:val=""/>
      <w:lvlJc w:val="left"/>
      <w:pPr>
        <w:ind w:left="4320" w:hanging="360"/>
      </w:pPr>
      <w:rPr>
        <w:rFonts w:ascii="Wingdings" w:hAnsi="Wingdings" w:hint="default"/>
      </w:rPr>
    </w:lvl>
    <w:lvl w:ilvl="6" w:tplc="01E883A2" w:tentative="1">
      <w:start w:val="1"/>
      <w:numFmt w:val="bullet"/>
      <w:lvlText w:val=""/>
      <w:lvlJc w:val="left"/>
      <w:pPr>
        <w:ind w:left="5040" w:hanging="360"/>
      </w:pPr>
      <w:rPr>
        <w:rFonts w:ascii="Symbol" w:hAnsi="Symbol" w:hint="default"/>
      </w:rPr>
    </w:lvl>
    <w:lvl w:ilvl="7" w:tplc="3D7405A8" w:tentative="1">
      <w:start w:val="1"/>
      <w:numFmt w:val="bullet"/>
      <w:lvlText w:val="o"/>
      <w:lvlJc w:val="left"/>
      <w:pPr>
        <w:ind w:left="5760" w:hanging="360"/>
      </w:pPr>
      <w:rPr>
        <w:rFonts w:ascii="Courier New" w:hAnsi="Courier New" w:cs="Courier New" w:hint="default"/>
      </w:rPr>
    </w:lvl>
    <w:lvl w:ilvl="8" w:tplc="5AFCFDF2" w:tentative="1">
      <w:start w:val="1"/>
      <w:numFmt w:val="bullet"/>
      <w:lvlText w:val=""/>
      <w:lvlJc w:val="left"/>
      <w:pPr>
        <w:ind w:left="6480" w:hanging="360"/>
      </w:pPr>
      <w:rPr>
        <w:rFonts w:ascii="Wingdings" w:hAnsi="Wingdings" w:hint="default"/>
      </w:rPr>
    </w:lvl>
  </w:abstractNum>
  <w:abstractNum w:abstractNumId="1" w15:restartNumberingAfterBreak="0">
    <w:nsid w:val="16FECE94"/>
    <w:multiLevelType w:val="hybridMultilevel"/>
    <w:tmpl w:val="FFFFFFFF"/>
    <w:lvl w:ilvl="0" w:tplc="855A5A04">
      <w:start w:val="1"/>
      <w:numFmt w:val="ideographDigital"/>
      <w:lvlText w:val=""/>
      <w:lvlJc w:val="left"/>
    </w:lvl>
    <w:lvl w:ilvl="1" w:tplc="A1EA0186">
      <w:numFmt w:val="decimal"/>
      <w:lvlText w:val=""/>
      <w:lvlJc w:val="left"/>
    </w:lvl>
    <w:lvl w:ilvl="2" w:tplc="E3E66E66">
      <w:numFmt w:val="decimal"/>
      <w:lvlText w:val=""/>
      <w:lvlJc w:val="left"/>
    </w:lvl>
    <w:lvl w:ilvl="3" w:tplc="B2249AD4">
      <w:numFmt w:val="decimal"/>
      <w:lvlText w:val=""/>
      <w:lvlJc w:val="left"/>
    </w:lvl>
    <w:lvl w:ilvl="4" w:tplc="5220FBF8">
      <w:numFmt w:val="decimal"/>
      <w:lvlText w:val=""/>
      <w:lvlJc w:val="left"/>
    </w:lvl>
    <w:lvl w:ilvl="5" w:tplc="0C8E1E7A">
      <w:numFmt w:val="decimal"/>
      <w:lvlText w:val=""/>
      <w:lvlJc w:val="left"/>
    </w:lvl>
    <w:lvl w:ilvl="6" w:tplc="B0BCB2DA">
      <w:numFmt w:val="decimal"/>
      <w:lvlText w:val=""/>
      <w:lvlJc w:val="left"/>
    </w:lvl>
    <w:lvl w:ilvl="7" w:tplc="EEB2DE24">
      <w:numFmt w:val="decimal"/>
      <w:lvlText w:val=""/>
      <w:lvlJc w:val="left"/>
    </w:lvl>
    <w:lvl w:ilvl="8" w:tplc="8626EBCA">
      <w:numFmt w:val="decimal"/>
      <w:lvlText w:val=""/>
      <w:lvlJc w:val="left"/>
    </w:lvl>
  </w:abstractNum>
  <w:abstractNum w:abstractNumId="2" w15:restartNumberingAfterBreak="0">
    <w:nsid w:val="31110BDE"/>
    <w:multiLevelType w:val="hybridMultilevel"/>
    <w:tmpl w:val="6302DA08"/>
    <w:lvl w:ilvl="0" w:tplc="C02E49B0">
      <w:start w:val="1"/>
      <w:numFmt w:val="decimal"/>
      <w:lvlText w:val="(%1)"/>
      <w:lvlJc w:val="left"/>
      <w:pPr>
        <w:ind w:left="720" w:hanging="360"/>
      </w:pPr>
      <w:rPr>
        <w:rFonts w:hint="default"/>
      </w:rPr>
    </w:lvl>
    <w:lvl w:ilvl="1" w:tplc="55D0964A" w:tentative="1">
      <w:start w:val="1"/>
      <w:numFmt w:val="lowerLetter"/>
      <w:lvlText w:val="%2."/>
      <w:lvlJc w:val="left"/>
      <w:pPr>
        <w:ind w:left="1440" w:hanging="360"/>
      </w:pPr>
    </w:lvl>
    <w:lvl w:ilvl="2" w:tplc="3028FD76" w:tentative="1">
      <w:start w:val="1"/>
      <w:numFmt w:val="lowerRoman"/>
      <w:lvlText w:val="%3."/>
      <w:lvlJc w:val="right"/>
      <w:pPr>
        <w:ind w:left="2160" w:hanging="180"/>
      </w:pPr>
    </w:lvl>
    <w:lvl w:ilvl="3" w:tplc="657E29BA" w:tentative="1">
      <w:start w:val="1"/>
      <w:numFmt w:val="decimal"/>
      <w:lvlText w:val="%4."/>
      <w:lvlJc w:val="left"/>
      <w:pPr>
        <w:ind w:left="2880" w:hanging="360"/>
      </w:pPr>
    </w:lvl>
    <w:lvl w:ilvl="4" w:tplc="216EEE80" w:tentative="1">
      <w:start w:val="1"/>
      <w:numFmt w:val="lowerLetter"/>
      <w:lvlText w:val="%5."/>
      <w:lvlJc w:val="left"/>
      <w:pPr>
        <w:ind w:left="3600" w:hanging="360"/>
      </w:pPr>
    </w:lvl>
    <w:lvl w:ilvl="5" w:tplc="45D8FB5C" w:tentative="1">
      <w:start w:val="1"/>
      <w:numFmt w:val="lowerRoman"/>
      <w:lvlText w:val="%6."/>
      <w:lvlJc w:val="right"/>
      <w:pPr>
        <w:ind w:left="4320" w:hanging="180"/>
      </w:pPr>
    </w:lvl>
    <w:lvl w:ilvl="6" w:tplc="A70626FC" w:tentative="1">
      <w:start w:val="1"/>
      <w:numFmt w:val="decimal"/>
      <w:lvlText w:val="%7."/>
      <w:lvlJc w:val="left"/>
      <w:pPr>
        <w:ind w:left="5040" w:hanging="360"/>
      </w:pPr>
    </w:lvl>
    <w:lvl w:ilvl="7" w:tplc="079C59E0" w:tentative="1">
      <w:start w:val="1"/>
      <w:numFmt w:val="lowerLetter"/>
      <w:lvlText w:val="%8."/>
      <w:lvlJc w:val="left"/>
      <w:pPr>
        <w:ind w:left="5760" w:hanging="360"/>
      </w:pPr>
    </w:lvl>
    <w:lvl w:ilvl="8" w:tplc="7C88E326" w:tentative="1">
      <w:start w:val="1"/>
      <w:numFmt w:val="lowerRoman"/>
      <w:lvlText w:val="%9."/>
      <w:lvlJc w:val="right"/>
      <w:pPr>
        <w:ind w:left="6480" w:hanging="180"/>
      </w:pPr>
    </w:lvl>
  </w:abstractNum>
  <w:abstractNum w:abstractNumId="3" w15:restartNumberingAfterBreak="0">
    <w:nsid w:val="73CA4C9B"/>
    <w:multiLevelType w:val="hybridMultilevel"/>
    <w:tmpl w:val="83C6BC0E"/>
    <w:lvl w:ilvl="0" w:tplc="831C621E">
      <w:start w:val="1"/>
      <w:numFmt w:val="bullet"/>
      <w:lvlText w:val=""/>
      <w:lvlJc w:val="left"/>
      <w:pPr>
        <w:ind w:left="720" w:hanging="360"/>
      </w:pPr>
      <w:rPr>
        <w:rFonts w:ascii="Symbol" w:hAnsi="Symbol" w:hint="default"/>
      </w:rPr>
    </w:lvl>
    <w:lvl w:ilvl="1" w:tplc="A4943C86" w:tentative="1">
      <w:start w:val="1"/>
      <w:numFmt w:val="bullet"/>
      <w:lvlText w:val="o"/>
      <w:lvlJc w:val="left"/>
      <w:pPr>
        <w:ind w:left="1440" w:hanging="360"/>
      </w:pPr>
      <w:rPr>
        <w:rFonts w:ascii="Courier New" w:hAnsi="Courier New" w:cs="Courier New" w:hint="default"/>
      </w:rPr>
    </w:lvl>
    <w:lvl w:ilvl="2" w:tplc="47EEE20E" w:tentative="1">
      <w:start w:val="1"/>
      <w:numFmt w:val="bullet"/>
      <w:lvlText w:val=""/>
      <w:lvlJc w:val="left"/>
      <w:pPr>
        <w:ind w:left="2160" w:hanging="360"/>
      </w:pPr>
      <w:rPr>
        <w:rFonts w:ascii="Wingdings" w:hAnsi="Wingdings" w:hint="default"/>
      </w:rPr>
    </w:lvl>
    <w:lvl w:ilvl="3" w:tplc="B7DAAAFE" w:tentative="1">
      <w:start w:val="1"/>
      <w:numFmt w:val="bullet"/>
      <w:lvlText w:val=""/>
      <w:lvlJc w:val="left"/>
      <w:pPr>
        <w:ind w:left="2880" w:hanging="360"/>
      </w:pPr>
      <w:rPr>
        <w:rFonts w:ascii="Symbol" w:hAnsi="Symbol" w:hint="default"/>
      </w:rPr>
    </w:lvl>
    <w:lvl w:ilvl="4" w:tplc="7568834C" w:tentative="1">
      <w:start w:val="1"/>
      <w:numFmt w:val="bullet"/>
      <w:lvlText w:val="o"/>
      <w:lvlJc w:val="left"/>
      <w:pPr>
        <w:ind w:left="3600" w:hanging="360"/>
      </w:pPr>
      <w:rPr>
        <w:rFonts w:ascii="Courier New" w:hAnsi="Courier New" w:cs="Courier New" w:hint="default"/>
      </w:rPr>
    </w:lvl>
    <w:lvl w:ilvl="5" w:tplc="58D8AB74" w:tentative="1">
      <w:start w:val="1"/>
      <w:numFmt w:val="bullet"/>
      <w:lvlText w:val=""/>
      <w:lvlJc w:val="left"/>
      <w:pPr>
        <w:ind w:left="4320" w:hanging="360"/>
      </w:pPr>
      <w:rPr>
        <w:rFonts w:ascii="Wingdings" w:hAnsi="Wingdings" w:hint="default"/>
      </w:rPr>
    </w:lvl>
    <w:lvl w:ilvl="6" w:tplc="1F3463CE" w:tentative="1">
      <w:start w:val="1"/>
      <w:numFmt w:val="bullet"/>
      <w:lvlText w:val=""/>
      <w:lvlJc w:val="left"/>
      <w:pPr>
        <w:ind w:left="5040" w:hanging="360"/>
      </w:pPr>
      <w:rPr>
        <w:rFonts w:ascii="Symbol" w:hAnsi="Symbol" w:hint="default"/>
      </w:rPr>
    </w:lvl>
    <w:lvl w:ilvl="7" w:tplc="41D4DCF8" w:tentative="1">
      <w:start w:val="1"/>
      <w:numFmt w:val="bullet"/>
      <w:lvlText w:val="o"/>
      <w:lvlJc w:val="left"/>
      <w:pPr>
        <w:ind w:left="5760" w:hanging="360"/>
      </w:pPr>
      <w:rPr>
        <w:rFonts w:ascii="Courier New" w:hAnsi="Courier New" w:cs="Courier New" w:hint="default"/>
      </w:rPr>
    </w:lvl>
    <w:lvl w:ilvl="8" w:tplc="C10C823A" w:tentative="1">
      <w:start w:val="1"/>
      <w:numFmt w:val="bullet"/>
      <w:lvlText w:val=""/>
      <w:lvlJc w:val="left"/>
      <w:pPr>
        <w:ind w:left="6480" w:hanging="360"/>
      </w:pPr>
      <w:rPr>
        <w:rFonts w:ascii="Wingdings" w:hAnsi="Wingdings" w:hint="default"/>
      </w:rPr>
    </w:lvl>
  </w:abstractNum>
  <w:abstractNum w:abstractNumId="4" w15:restartNumberingAfterBreak="0">
    <w:nsid w:val="76E16472"/>
    <w:multiLevelType w:val="hybridMultilevel"/>
    <w:tmpl w:val="49803DE0"/>
    <w:lvl w:ilvl="0" w:tplc="140C98BA">
      <w:start w:val="1"/>
      <w:numFmt w:val="bullet"/>
      <w:lvlText w:val=""/>
      <w:lvlJc w:val="left"/>
      <w:pPr>
        <w:ind w:left="720" w:hanging="360"/>
      </w:pPr>
      <w:rPr>
        <w:rFonts w:ascii="Symbol" w:hAnsi="Symbol" w:hint="default"/>
      </w:rPr>
    </w:lvl>
    <w:lvl w:ilvl="1" w:tplc="A71C6934" w:tentative="1">
      <w:start w:val="1"/>
      <w:numFmt w:val="bullet"/>
      <w:lvlText w:val="o"/>
      <w:lvlJc w:val="left"/>
      <w:pPr>
        <w:ind w:left="1440" w:hanging="360"/>
      </w:pPr>
      <w:rPr>
        <w:rFonts w:ascii="Courier New" w:hAnsi="Courier New" w:cs="Courier New" w:hint="default"/>
      </w:rPr>
    </w:lvl>
    <w:lvl w:ilvl="2" w:tplc="8E5A98C8" w:tentative="1">
      <w:start w:val="1"/>
      <w:numFmt w:val="bullet"/>
      <w:lvlText w:val=""/>
      <w:lvlJc w:val="left"/>
      <w:pPr>
        <w:ind w:left="2160" w:hanging="360"/>
      </w:pPr>
      <w:rPr>
        <w:rFonts w:ascii="Wingdings" w:hAnsi="Wingdings" w:hint="default"/>
      </w:rPr>
    </w:lvl>
    <w:lvl w:ilvl="3" w:tplc="E0F60336" w:tentative="1">
      <w:start w:val="1"/>
      <w:numFmt w:val="bullet"/>
      <w:lvlText w:val=""/>
      <w:lvlJc w:val="left"/>
      <w:pPr>
        <w:ind w:left="2880" w:hanging="360"/>
      </w:pPr>
      <w:rPr>
        <w:rFonts w:ascii="Symbol" w:hAnsi="Symbol" w:hint="default"/>
      </w:rPr>
    </w:lvl>
    <w:lvl w:ilvl="4" w:tplc="9D24048A" w:tentative="1">
      <w:start w:val="1"/>
      <w:numFmt w:val="bullet"/>
      <w:lvlText w:val="o"/>
      <w:lvlJc w:val="left"/>
      <w:pPr>
        <w:ind w:left="3600" w:hanging="360"/>
      </w:pPr>
      <w:rPr>
        <w:rFonts w:ascii="Courier New" w:hAnsi="Courier New" w:cs="Courier New" w:hint="default"/>
      </w:rPr>
    </w:lvl>
    <w:lvl w:ilvl="5" w:tplc="6FC8E786" w:tentative="1">
      <w:start w:val="1"/>
      <w:numFmt w:val="bullet"/>
      <w:lvlText w:val=""/>
      <w:lvlJc w:val="left"/>
      <w:pPr>
        <w:ind w:left="4320" w:hanging="360"/>
      </w:pPr>
      <w:rPr>
        <w:rFonts w:ascii="Wingdings" w:hAnsi="Wingdings" w:hint="default"/>
      </w:rPr>
    </w:lvl>
    <w:lvl w:ilvl="6" w:tplc="BFC22140" w:tentative="1">
      <w:start w:val="1"/>
      <w:numFmt w:val="bullet"/>
      <w:lvlText w:val=""/>
      <w:lvlJc w:val="left"/>
      <w:pPr>
        <w:ind w:left="5040" w:hanging="360"/>
      </w:pPr>
      <w:rPr>
        <w:rFonts w:ascii="Symbol" w:hAnsi="Symbol" w:hint="default"/>
      </w:rPr>
    </w:lvl>
    <w:lvl w:ilvl="7" w:tplc="D6D64A28" w:tentative="1">
      <w:start w:val="1"/>
      <w:numFmt w:val="bullet"/>
      <w:lvlText w:val="o"/>
      <w:lvlJc w:val="left"/>
      <w:pPr>
        <w:ind w:left="5760" w:hanging="360"/>
      </w:pPr>
      <w:rPr>
        <w:rFonts w:ascii="Courier New" w:hAnsi="Courier New" w:cs="Courier New" w:hint="default"/>
      </w:rPr>
    </w:lvl>
    <w:lvl w:ilvl="8" w:tplc="67FEF8B4" w:tentative="1">
      <w:start w:val="1"/>
      <w:numFmt w:val="bullet"/>
      <w:lvlText w:val=""/>
      <w:lvlJc w:val="left"/>
      <w:pPr>
        <w:ind w:left="6480" w:hanging="360"/>
      </w:pPr>
      <w:rPr>
        <w:rFonts w:ascii="Wingdings" w:hAnsi="Wingdings" w:hint="default"/>
      </w:rPr>
    </w:lvl>
  </w:abstractNum>
  <w:abstractNum w:abstractNumId="5" w15:restartNumberingAfterBreak="0">
    <w:nsid w:val="7E96158D"/>
    <w:multiLevelType w:val="hybridMultilevel"/>
    <w:tmpl w:val="ECFC2E58"/>
    <w:lvl w:ilvl="0" w:tplc="9968CF5C">
      <w:start w:val="1"/>
      <w:numFmt w:val="decimal"/>
      <w:lvlText w:val="(%1)"/>
      <w:lvlJc w:val="left"/>
      <w:pPr>
        <w:ind w:left="360" w:hanging="360"/>
      </w:pPr>
      <w:rPr>
        <w:rFonts w:hint="default"/>
      </w:rPr>
    </w:lvl>
    <w:lvl w:ilvl="1" w:tplc="8152ACB4" w:tentative="1">
      <w:start w:val="1"/>
      <w:numFmt w:val="lowerLetter"/>
      <w:lvlText w:val="%2."/>
      <w:lvlJc w:val="left"/>
      <w:pPr>
        <w:ind w:left="1080" w:hanging="360"/>
      </w:pPr>
    </w:lvl>
    <w:lvl w:ilvl="2" w:tplc="22AEC308" w:tentative="1">
      <w:start w:val="1"/>
      <w:numFmt w:val="lowerRoman"/>
      <w:lvlText w:val="%3."/>
      <w:lvlJc w:val="right"/>
      <w:pPr>
        <w:ind w:left="1800" w:hanging="180"/>
      </w:pPr>
    </w:lvl>
    <w:lvl w:ilvl="3" w:tplc="8BEEC830" w:tentative="1">
      <w:start w:val="1"/>
      <w:numFmt w:val="decimal"/>
      <w:lvlText w:val="%4."/>
      <w:lvlJc w:val="left"/>
      <w:pPr>
        <w:ind w:left="2520" w:hanging="360"/>
      </w:pPr>
    </w:lvl>
    <w:lvl w:ilvl="4" w:tplc="8F040CA8" w:tentative="1">
      <w:start w:val="1"/>
      <w:numFmt w:val="lowerLetter"/>
      <w:lvlText w:val="%5."/>
      <w:lvlJc w:val="left"/>
      <w:pPr>
        <w:ind w:left="3240" w:hanging="360"/>
      </w:pPr>
    </w:lvl>
    <w:lvl w:ilvl="5" w:tplc="D2B6417C" w:tentative="1">
      <w:start w:val="1"/>
      <w:numFmt w:val="lowerRoman"/>
      <w:lvlText w:val="%6."/>
      <w:lvlJc w:val="right"/>
      <w:pPr>
        <w:ind w:left="3960" w:hanging="180"/>
      </w:pPr>
    </w:lvl>
    <w:lvl w:ilvl="6" w:tplc="97C27330" w:tentative="1">
      <w:start w:val="1"/>
      <w:numFmt w:val="decimal"/>
      <w:lvlText w:val="%7."/>
      <w:lvlJc w:val="left"/>
      <w:pPr>
        <w:ind w:left="4680" w:hanging="360"/>
      </w:pPr>
    </w:lvl>
    <w:lvl w:ilvl="7" w:tplc="537AE9AA" w:tentative="1">
      <w:start w:val="1"/>
      <w:numFmt w:val="lowerLetter"/>
      <w:lvlText w:val="%8."/>
      <w:lvlJc w:val="left"/>
      <w:pPr>
        <w:ind w:left="5400" w:hanging="360"/>
      </w:pPr>
    </w:lvl>
    <w:lvl w:ilvl="8" w:tplc="B0AC2476" w:tentative="1">
      <w:start w:val="1"/>
      <w:numFmt w:val="lowerRoman"/>
      <w:lvlText w:val="%9."/>
      <w:lvlJc w:val="right"/>
      <w:pPr>
        <w:ind w:left="6120" w:hanging="180"/>
      </w:pPr>
    </w:lvl>
  </w:abstractNum>
  <w:num w:numId="1" w16cid:durableId="1039429306">
    <w:abstractNumId w:val="3"/>
  </w:num>
  <w:num w:numId="2" w16cid:durableId="1343045004">
    <w:abstractNumId w:val="0"/>
  </w:num>
  <w:num w:numId="3" w16cid:durableId="1734884217">
    <w:abstractNumId w:val="4"/>
  </w:num>
  <w:num w:numId="4" w16cid:durableId="1095438935">
    <w:abstractNumId w:val="1"/>
  </w:num>
  <w:num w:numId="5" w16cid:durableId="837579889">
    <w:abstractNumId w:val="2"/>
  </w:num>
  <w:num w:numId="6" w16cid:durableId="104059446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20172"/>
    <w:rsid w:val="001D2AD3"/>
    <w:rsid w:val="00420172"/>
    <w:rsid w:val="00551E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78129"/>
  <w15:docId w15:val="{1719A741-6BBA-4D68-B436-86B809634C55}"/>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link w:val="NoSpacingChar"/>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link w:val="ListParagraphChar"/>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60F2A"/>
    <w:rPr>
      <w:color w:val="0000FF" w:themeColor="hyperlink"/>
      <w:u w:val="single"/>
    </w:rPr>
  </w:style>
  <w:style w:type="character" w:customStyle="1" w:styleId="UnresolvedMention1">
    <w:name w:val="Unresolved Mention1"/>
    <w:basedOn w:val="DefaultParagraphFont"/>
    <w:uiPriority w:val="99"/>
    <w:semiHidden/>
    <w:unhideWhenUsed/>
    <w:rsid w:val="00F60F2A"/>
    <w:rPr>
      <w:color w:val="605E5C"/>
      <w:shd w:val="clear" w:color="auto" w:fill="E1DFDD"/>
    </w:rPr>
  </w:style>
  <w:style w:type="paragraph" w:customStyle="1" w:styleId="Mergesub-head">
    <w:name w:val="Merge sub-head"/>
    <w:basedOn w:val="Normal"/>
    <w:rsid w:val="00D500D1"/>
    <w:pPr>
      <w:tabs>
        <w:tab w:val="left" w:pos="4320"/>
      </w:tabs>
      <w:spacing w:after="0" w:line="288" w:lineRule="auto"/>
    </w:pPr>
    <w:rPr>
      <w:rFonts w:ascii="Verdana" w:eastAsia="Times New Roman" w:hAnsi="Verdana" w:cs="Times New Roman"/>
      <w:smallCaps/>
      <w:spacing w:val="60"/>
      <w:sz w:val="20"/>
      <w:szCs w:val="20"/>
    </w:rPr>
  </w:style>
  <w:style w:type="paragraph" w:customStyle="1" w:styleId="Default">
    <w:name w:val="Default"/>
    <w:rsid w:val="00D500D1"/>
    <w:pPr>
      <w:autoSpaceDE w:val="0"/>
      <w:autoSpaceDN w:val="0"/>
      <w:adjustRightInd w:val="0"/>
      <w:spacing w:after="0" w:line="240" w:lineRule="auto"/>
    </w:pPr>
    <w:rPr>
      <w:rFonts w:ascii="Arial" w:hAnsi="Arial" w:cs="Arial"/>
      <w:color w:val="000000"/>
      <w:sz w:val="24"/>
      <w:szCs w:val="24"/>
    </w:rPr>
  </w:style>
  <w:style w:type="character" w:customStyle="1" w:styleId="ListParagraphChar">
    <w:name w:val="List Paragraph Char"/>
    <w:link w:val="ListParagraph"/>
    <w:uiPriority w:val="34"/>
    <w:rsid w:val="00D500D1"/>
    <w:rPr>
      <w:rFonts w:eastAsiaTheme="minorEastAsia"/>
    </w:rPr>
  </w:style>
  <w:style w:type="paragraph" w:styleId="BodyText">
    <w:name w:val="Body Text"/>
    <w:basedOn w:val="Normal"/>
    <w:link w:val="BodyTextChar"/>
    <w:uiPriority w:val="1"/>
    <w:qFormat/>
    <w:rsid w:val="00D500D1"/>
    <w:pPr>
      <w:widowControl w:val="0"/>
      <w:autoSpaceDE w:val="0"/>
      <w:autoSpaceDN w:val="0"/>
      <w:spacing w:after="0" w:line="240" w:lineRule="auto"/>
    </w:pPr>
    <w:rPr>
      <w:rFonts w:ascii="Calibri" w:eastAsia="Calibri" w:hAnsi="Calibri" w:cs="Calibri"/>
      <w:sz w:val="24"/>
      <w:szCs w:val="24"/>
    </w:rPr>
  </w:style>
  <w:style w:type="character" w:customStyle="1" w:styleId="BodyTextChar">
    <w:name w:val="Body Text Char"/>
    <w:basedOn w:val="DefaultParagraphFont"/>
    <w:link w:val="BodyText"/>
    <w:uiPriority w:val="1"/>
    <w:rsid w:val="00D500D1"/>
    <w:rPr>
      <w:rFonts w:ascii="Calibri" w:eastAsia="Calibri" w:hAnsi="Calibri" w:cs="Calibri"/>
      <w:sz w:val="24"/>
      <w:szCs w:val="24"/>
    </w:rPr>
  </w:style>
  <w:style w:type="character" w:customStyle="1" w:styleId="NoSpacingChar">
    <w:name w:val="No Spacing Char"/>
    <w:basedOn w:val="DefaultParagraphFont"/>
    <w:link w:val="NoSpacing"/>
    <w:uiPriority w:val="1"/>
    <w:rsid w:val="008B23FF"/>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https://www.sam.gov" TargetMode="External"/><Relationship Id="rId13" Type="http://schemas.openxmlformats.org/officeDocument/2006/relationships/hyperlink" Target="mailto:vhalebprivacy@va.gov"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hyperlink" Target="mailto:Michelle.Niebauer@va.gov" TargetMode="External"/><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Frank.Wornyo@va.gov"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mailto:christa.stine@va.gov"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veterans.certify.sba.gov/"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14</Pages>
  <Words>4660</Words>
  <Characters>27544</Characters>
  <Application>Microsoft Office Word</Application>
  <DocSecurity>0</DocSecurity>
  <Lines>671</Lines>
  <Paragraphs>298</Paragraphs>
  <ScaleCrop>false</ScaleCrop>
  <Company/>
  <LinksUpToDate>false</LinksUpToDate>
  <CharactersWithSpaces>31906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Stine, Christa L.</cp:lastModifiedBy>
  <cp:revision>2</cp:revision>
  <dcterms:created xsi:type="dcterms:W3CDTF">2026-03-03T14:33:00Z</dcterms:created>
  <dcterms:modified xsi:type="dcterms:W3CDTF">2026-03-03T14:35:00Z</dcterms:modified>
</cp:coreProperties>
</file>