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Life Safety Statement of Conditions Survey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39531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36C25626Q0308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C213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N College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Fayetteville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72702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Gulf Coast Veterans Health Care System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400 Veterans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Biloxi MS  39531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marcus.gasper@va.gov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marcus.gasper@va.gov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5200E">
      <w:r>
        <w:t xml:space="preserve">Life Safety Survey Requirement. 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2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B4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2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B4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B4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B4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2026-03-03T18:02:15Z</dcterms:created>
  <dcterms:modified xsi:type="dcterms:W3CDTF">2026-03-03T18:02:15Z</dcterms:modified>
</cp:coreProperties>
</file>