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CDD7E6" w14:textId="77777777" w:rsidR="00890E3B" w:rsidRPr="00CC061D" w:rsidRDefault="00890E3B" w:rsidP="008F13F6">
      <w:pPr>
        <w:rPr>
          <w:rFonts w:ascii="Times New Roman" w:hAnsi="Times New Roman" w:cs="Times New Roman"/>
          <w:bCs/>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17"/>
        <w:gridCol w:w="8601"/>
      </w:tblGrid>
      <w:tr w:rsidR="006E7A38" w:rsidRPr="00CC061D" w14:paraId="68CDD7E9" w14:textId="77777777" w:rsidTr="00761C04">
        <w:tc>
          <w:tcPr>
            <w:tcW w:w="1098" w:type="dxa"/>
            <w:hideMark/>
          </w:tcPr>
          <w:p w14:paraId="68CDD7E7" w14:textId="77777777" w:rsidR="00890E3B" w:rsidRPr="00CC061D" w:rsidRDefault="00890E3B">
            <w:pPr>
              <w:rPr>
                <w:rFonts w:ascii="Times New Roman" w:hAnsi="Times New Roman" w:cs="Times New Roman"/>
                <w:b/>
              </w:rPr>
            </w:pPr>
            <w:r w:rsidRPr="00CC061D">
              <w:rPr>
                <w:rFonts w:ascii="Times New Roman" w:hAnsi="Times New Roman" w:cs="Times New Roman"/>
                <w:b/>
              </w:rPr>
              <w:t>SUBJECT*</w:t>
            </w:r>
          </w:p>
        </w:tc>
        <w:tc>
          <w:tcPr>
            <w:tcW w:w="8820" w:type="dxa"/>
            <w:hideMark/>
          </w:tcPr>
          <w:p w14:paraId="68CDD7E8" w14:textId="77777777" w:rsidR="00890E3B" w:rsidRPr="00CC061D" w:rsidRDefault="00890E3B">
            <w:pPr>
              <w:rPr>
                <w:rFonts w:ascii="Times New Roman" w:hAnsi="Times New Roman" w:cs="Times New Roman"/>
              </w:rPr>
            </w:pPr>
            <w:r w:rsidRPr="00CC061D">
              <w:rPr>
                <w:rFonts w:ascii="Times New Roman" w:hAnsi="Times New Roman" w:cs="Times New Roman"/>
              </w:rPr>
              <w:t>Project No.  583-23-102 - Replace Patient Care Sanitary Pipe</w:t>
            </w:r>
            <w:r w:rsidRPr="00CC061D">
              <w:rPr>
                <w:rStyle w:val="AAMSKBFill-InHighlight"/>
                <w:rFonts w:ascii="Times New Roman" w:hAnsi="Times New Roman" w:cs="Times New Roman"/>
              </w:rPr>
              <w:t xml:space="preserve"> </w:t>
            </w:r>
            <w:r w:rsidRPr="00CC061D">
              <w:rPr>
                <w:rFonts w:ascii="Times New Roman" w:hAnsi="Times New Roman" w:cs="Times New Roman"/>
              </w:rPr>
              <w:t>in Interstitial Space 3rd and 5th Floor.</w:t>
            </w:r>
            <w:r w:rsidRPr="00CC061D">
              <w:rPr>
                <w:rStyle w:val="AAMSKBFill-InHighlight"/>
                <w:rFonts w:ascii="Times New Roman" w:hAnsi="Times New Roman" w:cs="Times New Roman"/>
              </w:rPr>
              <w:t xml:space="preserve">  </w:t>
            </w:r>
          </w:p>
        </w:tc>
      </w:tr>
    </w:tbl>
    <w:p w14:paraId="68CDD7EB" w14:textId="77777777" w:rsidR="00890E3B" w:rsidRPr="00CC061D" w:rsidRDefault="00890E3B" w:rsidP="00761C04">
      <w:pPr>
        <w:pBdr>
          <w:top w:val="single" w:sz="4" w:space="1" w:color="auto"/>
          <w:bottom w:val="single" w:sz="4" w:space="1" w:color="auto"/>
        </w:pBdr>
        <w:spacing w:after="160" w:line="252" w:lineRule="auto"/>
        <w:jc w:val="center"/>
        <w:rPr>
          <w:rFonts w:ascii="Times New Roman" w:eastAsia="Calibri" w:hAnsi="Times New Roman" w:cs="Times New Roman"/>
          <w:b/>
        </w:rPr>
      </w:pPr>
      <w:r w:rsidRPr="00CC061D">
        <w:rPr>
          <w:rFonts w:ascii="Times New Roman" w:hAnsi="Times New Roman" w:cs="Times New Roman"/>
          <w:b/>
          <w:color w:val="4F81BD" w:themeColor="accent1"/>
          <w:bdr w:val="none" w:sz="0" w:space="0" w:color="auto" w:frame="1"/>
        </w:rPr>
        <w:t>GENERAL INFORMATION</w:t>
      </w:r>
    </w:p>
    <w:tbl>
      <w:tblPr>
        <w:tblStyle w:val="TableGrid1"/>
        <w:tblW w:w="99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1"/>
        <w:gridCol w:w="5237"/>
        <w:gridCol w:w="13"/>
      </w:tblGrid>
      <w:tr w:rsidR="006E7A38" w:rsidRPr="00CC061D" w14:paraId="68CDD7EE" w14:textId="77777777" w:rsidTr="00490783">
        <w:trPr>
          <w:gridAfter w:val="1"/>
          <w:wAfter w:w="13" w:type="dxa"/>
        </w:trPr>
        <w:tc>
          <w:tcPr>
            <w:tcW w:w="4681" w:type="dxa"/>
            <w:hideMark/>
          </w:tcPr>
          <w:p w14:paraId="68CDD7EC" w14:textId="77777777" w:rsidR="00890E3B" w:rsidRPr="00CC061D" w:rsidRDefault="00890E3B">
            <w:pPr>
              <w:rPr>
                <w:rFonts w:ascii="Times New Roman" w:hAnsi="Times New Roman" w:cs="Times New Roman"/>
                <w:b/>
              </w:rPr>
            </w:pPr>
            <w:r w:rsidRPr="00CC061D">
              <w:rPr>
                <w:rFonts w:ascii="Times New Roman" w:hAnsi="Times New Roman" w:cs="Times New Roman"/>
                <w:b/>
              </w:rPr>
              <w:t>CONTRACTING OFFICE’S ZIP CODE*</w:t>
            </w:r>
          </w:p>
        </w:tc>
        <w:tc>
          <w:tcPr>
            <w:tcW w:w="5237" w:type="dxa"/>
            <w:hideMark/>
          </w:tcPr>
          <w:p w14:paraId="68CDD7ED" w14:textId="77777777" w:rsidR="00890E3B" w:rsidRPr="00CC061D" w:rsidRDefault="00890E3B">
            <w:pPr>
              <w:rPr>
                <w:rStyle w:val="AAMSKBFill-InHighlight"/>
                <w:rFonts w:ascii="Times New Roman" w:hAnsi="Times New Roman" w:cs="Times New Roman"/>
                <w:color w:val="auto"/>
              </w:rPr>
            </w:pPr>
            <w:r w:rsidRPr="00CC061D">
              <w:rPr>
                <w:rStyle w:val="AAMSKBFill-InHighlight"/>
                <w:rFonts w:ascii="Times New Roman" w:hAnsi="Times New Roman" w:cs="Times New Roman"/>
                <w:color w:val="auto"/>
              </w:rPr>
              <w:t>45219</w:t>
            </w:r>
          </w:p>
        </w:tc>
      </w:tr>
      <w:tr w:rsidR="006E7A38" w:rsidRPr="00CC061D" w14:paraId="68CDD7F1" w14:textId="77777777" w:rsidTr="00490783">
        <w:trPr>
          <w:gridAfter w:val="1"/>
          <w:wAfter w:w="13" w:type="dxa"/>
        </w:trPr>
        <w:tc>
          <w:tcPr>
            <w:tcW w:w="4681" w:type="dxa"/>
            <w:hideMark/>
          </w:tcPr>
          <w:p w14:paraId="68CDD7EF" w14:textId="77777777" w:rsidR="00890E3B" w:rsidRPr="00CC061D" w:rsidRDefault="00890E3B">
            <w:pPr>
              <w:rPr>
                <w:rFonts w:ascii="Times New Roman" w:hAnsi="Times New Roman" w:cs="Times New Roman"/>
                <w:b/>
              </w:rPr>
            </w:pPr>
            <w:r w:rsidRPr="00CC061D">
              <w:rPr>
                <w:rFonts w:ascii="Times New Roman" w:hAnsi="Times New Roman" w:cs="Times New Roman"/>
                <w:b/>
              </w:rPr>
              <w:t>SOLICITATION NUMBER*</w:t>
            </w:r>
          </w:p>
        </w:tc>
        <w:tc>
          <w:tcPr>
            <w:tcW w:w="5237" w:type="dxa"/>
            <w:hideMark/>
          </w:tcPr>
          <w:p w14:paraId="68CDD7F0" w14:textId="77777777" w:rsidR="00890E3B" w:rsidRPr="00CC061D" w:rsidRDefault="00890E3B">
            <w:pPr>
              <w:rPr>
                <w:rStyle w:val="AAMSKBFill-InHighlight"/>
                <w:rFonts w:ascii="Times New Roman" w:hAnsi="Times New Roman" w:cs="Times New Roman"/>
                <w:color w:val="auto"/>
              </w:rPr>
            </w:pPr>
            <w:r w:rsidRPr="00CC061D">
              <w:rPr>
                <w:rStyle w:val="AAMSKBFill-InHighlight"/>
                <w:rFonts w:ascii="Times New Roman" w:hAnsi="Times New Roman" w:cs="Times New Roman"/>
                <w:color w:val="auto"/>
              </w:rPr>
              <w:t>36C25026B0036</w:t>
            </w:r>
          </w:p>
        </w:tc>
      </w:tr>
      <w:tr w:rsidR="006E7A38" w:rsidRPr="00CC061D" w14:paraId="68CDD7F4" w14:textId="77777777" w:rsidTr="00490783">
        <w:trPr>
          <w:gridAfter w:val="1"/>
          <w:wAfter w:w="13" w:type="dxa"/>
        </w:trPr>
        <w:tc>
          <w:tcPr>
            <w:tcW w:w="4681" w:type="dxa"/>
            <w:hideMark/>
          </w:tcPr>
          <w:p w14:paraId="68CDD7F2" w14:textId="77777777" w:rsidR="00890E3B" w:rsidRPr="00CC061D" w:rsidRDefault="00890E3B">
            <w:pPr>
              <w:rPr>
                <w:rFonts w:ascii="Times New Roman" w:hAnsi="Times New Roman" w:cs="Times New Roman"/>
                <w:b/>
              </w:rPr>
            </w:pPr>
            <w:r w:rsidRPr="00CC061D">
              <w:rPr>
                <w:rFonts w:ascii="Times New Roman" w:hAnsi="Times New Roman" w:cs="Times New Roman"/>
                <w:b/>
              </w:rPr>
              <w:t>RESPONSE DATE/TIME/ZONE</w:t>
            </w:r>
          </w:p>
        </w:tc>
        <w:tc>
          <w:tcPr>
            <w:tcW w:w="5237" w:type="dxa"/>
            <w:hideMark/>
          </w:tcPr>
          <w:p w14:paraId="68CDD7F3" w14:textId="77777777" w:rsidR="00890E3B" w:rsidRPr="00CC061D" w:rsidRDefault="00890E3B">
            <w:pPr>
              <w:rPr>
                <w:rFonts w:ascii="Times New Roman" w:hAnsi="Times New Roman" w:cs="Times New Roman"/>
              </w:rPr>
            </w:pPr>
            <w:r w:rsidRPr="00CC061D">
              <w:rPr>
                <w:rFonts w:ascii="Times New Roman" w:hAnsi="Times New Roman" w:cs="Times New Roman"/>
              </w:rPr>
              <w:t>03-19-2026</w:t>
            </w:r>
            <w:r w:rsidRPr="00CC061D">
              <w:rPr>
                <w:rStyle w:val="AAMSKBFill-InHighlight"/>
                <w:rFonts w:ascii="Times New Roman" w:hAnsi="Times New Roman" w:cs="Times New Roman"/>
                <w:color w:val="auto"/>
              </w:rPr>
              <w:t xml:space="preserve"> </w:t>
            </w:r>
            <w:r w:rsidRPr="00CC061D">
              <w:rPr>
                <w:rFonts w:ascii="Times New Roman" w:hAnsi="Times New Roman" w:cs="Times New Roman"/>
              </w:rPr>
              <w:t>10:00</w:t>
            </w:r>
            <w:r w:rsidRPr="00CC061D">
              <w:rPr>
                <w:rStyle w:val="AAMSKBFill-InHighlight"/>
                <w:rFonts w:ascii="Times New Roman" w:hAnsi="Times New Roman" w:cs="Times New Roman"/>
                <w:color w:val="auto"/>
              </w:rPr>
              <w:t xml:space="preserve"> </w:t>
            </w:r>
            <w:r w:rsidRPr="00CC061D">
              <w:rPr>
                <w:rFonts w:ascii="Times New Roman" w:hAnsi="Times New Roman" w:cs="Times New Roman"/>
              </w:rPr>
              <w:t>EASTERN TIME, NEW YORK, USA</w:t>
            </w:r>
          </w:p>
        </w:tc>
      </w:tr>
      <w:tr w:rsidR="006E7A38" w:rsidRPr="00CC061D" w14:paraId="68CDD7F7" w14:textId="77777777" w:rsidTr="00490783">
        <w:trPr>
          <w:gridAfter w:val="1"/>
          <w:wAfter w:w="13" w:type="dxa"/>
        </w:trPr>
        <w:tc>
          <w:tcPr>
            <w:tcW w:w="4681" w:type="dxa"/>
            <w:hideMark/>
          </w:tcPr>
          <w:p w14:paraId="68CDD7F5" w14:textId="77777777" w:rsidR="00890E3B" w:rsidRPr="00CC061D" w:rsidRDefault="00890E3B">
            <w:pPr>
              <w:rPr>
                <w:rFonts w:ascii="Times New Roman" w:hAnsi="Times New Roman" w:cs="Times New Roman"/>
                <w:b/>
              </w:rPr>
            </w:pPr>
            <w:r w:rsidRPr="00CC061D">
              <w:rPr>
                <w:rFonts w:ascii="Times New Roman" w:hAnsi="Times New Roman" w:cs="Times New Roman"/>
                <w:b/>
              </w:rPr>
              <w:t>ARCHIVE</w:t>
            </w:r>
          </w:p>
        </w:tc>
        <w:tc>
          <w:tcPr>
            <w:tcW w:w="5237" w:type="dxa"/>
            <w:hideMark/>
          </w:tcPr>
          <w:p w14:paraId="68CDD7F6" w14:textId="77777777" w:rsidR="00890E3B" w:rsidRPr="00CC061D" w:rsidRDefault="00890E3B">
            <w:pPr>
              <w:rPr>
                <w:rFonts w:ascii="Times New Roman" w:hAnsi="Times New Roman" w:cs="Times New Roman"/>
              </w:rPr>
            </w:pPr>
            <w:r w:rsidRPr="00CC061D">
              <w:rPr>
                <w:rFonts w:ascii="Times New Roman" w:hAnsi="Times New Roman" w:cs="Times New Roman"/>
              </w:rPr>
              <w:t>65</w:t>
            </w:r>
            <w:r w:rsidRPr="00CC061D">
              <w:rPr>
                <w:rFonts w:ascii="Times New Roman" w:eastAsiaTheme="minorHAnsi" w:hAnsi="Times New Roman" w:cs="Times New Roman"/>
                <w:bdr w:val="none" w:sz="0" w:space="0" w:color="auto" w:frame="1"/>
              </w:rPr>
              <w:t xml:space="preserve"> DAYS AFTER THE RESPONSE DATE</w:t>
            </w:r>
          </w:p>
        </w:tc>
      </w:tr>
      <w:tr w:rsidR="006E7A38" w:rsidRPr="00CC061D" w14:paraId="68CDD7FA" w14:textId="77777777" w:rsidTr="00490783">
        <w:trPr>
          <w:trHeight w:val="251"/>
        </w:trPr>
        <w:tc>
          <w:tcPr>
            <w:tcW w:w="4681" w:type="dxa"/>
            <w:hideMark/>
          </w:tcPr>
          <w:p w14:paraId="68CDD7F8" w14:textId="77777777" w:rsidR="00890E3B" w:rsidRPr="00CC061D" w:rsidRDefault="00890E3B" w:rsidP="00761C04">
            <w:pPr>
              <w:rPr>
                <w:rFonts w:ascii="Times New Roman" w:hAnsi="Times New Roman" w:cs="Times New Roman"/>
                <w:b/>
              </w:rPr>
            </w:pPr>
            <w:r w:rsidRPr="00CC061D">
              <w:rPr>
                <w:rFonts w:ascii="Times New Roman" w:hAnsi="Times New Roman" w:cs="Times New Roman"/>
                <w:b/>
              </w:rPr>
              <w:t>SET-ASIDE</w:t>
            </w:r>
          </w:p>
        </w:tc>
        <w:tc>
          <w:tcPr>
            <w:tcW w:w="5250" w:type="dxa"/>
            <w:gridSpan w:val="2"/>
            <w:hideMark/>
          </w:tcPr>
          <w:p w14:paraId="68CDD7F9" w14:textId="77777777" w:rsidR="00890E3B" w:rsidRPr="00CC061D" w:rsidRDefault="00890E3B" w:rsidP="00761C04">
            <w:pPr>
              <w:rPr>
                <w:rFonts w:ascii="Times New Roman" w:hAnsi="Times New Roman" w:cs="Times New Roman"/>
              </w:rPr>
            </w:pPr>
            <w:r w:rsidRPr="00CC061D">
              <w:rPr>
                <w:rFonts w:ascii="Times New Roman" w:hAnsi="Times New Roman" w:cs="Times New Roman"/>
              </w:rPr>
              <w:t>SDVOSBC</w:t>
            </w:r>
          </w:p>
        </w:tc>
      </w:tr>
      <w:tr w:rsidR="006E7A38" w:rsidRPr="00CC061D" w14:paraId="68CDD7FD" w14:textId="77777777" w:rsidTr="00490783">
        <w:trPr>
          <w:trHeight w:val="267"/>
        </w:trPr>
        <w:tc>
          <w:tcPr>
            <w:tcW w:w="4681" w:type="dxa"/>
            <w:hideMark/>
          </w:tcPr>
          <w:p w14:paraId="68CDD7FB" w14:textId="77777777" w:rsidR="00890E3B" w:rsidRPr="00CC061D" w:rsidRDefault="00890E3B" w:rsidP="00761C04">
            <w:pPr>
              <w:rPr>
                <w:rFonts w:ascii="Times New Roman" w:hAnsi="Times New Roman" w:cs="Times New Roman"/>
                <w:b/>
              </w:rPr>
            </w:pPr>
            <w:r w:rsidRPr="00CC061D">
              <w:rPr>
                <w:rFonts w:ascii="Times New Roman" w:hAnsi="Times New Roman" w:cs="Times New Roman"/>
                <w:b/>
              </w:rPr>
              <w:t>PRODUCT SERVICE CODE*</w:t>
            </w:r>
          </w:p>
        </w:tc>
        <w:tc>
          <w:tcPr>
            <w:tcW w:w="5250" w:type="dxa"/>
            <w:gridSpan w:val="2"/>
            <w:hideMark/>
          </w:tcPr>
          <w:p w14:paraId="68CDD7FC" w14:textId="77777777" w:rsidR="00890E3B" w:rsidRPr="00CC061D" w:rsidRDefault="00890E3B" w:rsidP="00761C04">
            <w:pPr>
              <w:rPr>
                <w:rFonts w:ascii="Times New Roman" w:hAnsi="Times New Roman" w:cs="Times New Roman"/>
              </w:rPr>
            </w:pPr>
            <w:r w:rsidRPr="00CC061D">
              <w:rPr>
                <w:rFonts w:ascii="Times New Roman" w:hAnsi="Times New Roman" w:cs="Times New Roman"/>
              </w:rPr>
              <w:t>Z1DA</w:t>
            </w:r>
          </w:p>
        </w:tc>
      </w:tr>
      <w:tr w:rsidR="006E7A38" w:rsidRPr="00CC061D" w14:paraId="68CDD800" w14:textId="77777777" w:rsidTr="00490783">
        <w:trPr>
          <w:trHeight w:val="251"/>
        </w:trPr>
        <w:tc>
          <w:tcPr>
            <w:tcW w:w="4681" w:type="dxa"/>
            <w:hideMark/>
          </w:tcPr>
          <w:p w14:paraId="68CDD7FE" w14:textId="77777777" w:rsidR="00890E3B" w:rsidRPr="00CC061D" w:rsidRDefault="00890E3B" w:rsidP="00761C04">
            <w:pPr>
              <w:rPr>
                <w:rFonts w:ascii="Times New Roman" w:hAnsi="Times New Roman" w:cs="Times New Roman"/>
                <w:b/>
              </w:rPr>
            </w:pPr>
            <w:r w:rsidRPr="00CC061D">
              <w:rPr>
                <w:rFonts w:ascii="Times New Roman" w:hAnsi="Times New Roman" w:cs="Times New Roman"/>
                <w:b/>
              </w:rPr>
              <w:t>NAICS CODE*</w:t>
            </w:r>
          </w:p>
        </w:tc>
        <w:tc>
          <w:tcPr>
            <w:tcW w:w="5250" w:type="dxa"/>
            <w:gridSpan w:val="2"/>
            <w:hideMark/>
          </w:tcPr>
          <w:p w14:paraId="68CDD7FF" w14:textId="77777777" w:rsidR="00890E3B" w:rsidRPr="00CC061D" w:rsidRDefault="00890E3B" w:rsidP="00761C04">
            <w:pPr>
              <w:rPr>
                <w:rFonts w:ascii="Times New Roman" w:hAnsi="Times New Roman" w:cs="Times New Roman"/>
              </w:rPr>
            </w:pPr>
            <w:r w:rsidRPr="00CC061D">
              <w:rPr>
                <w:rFonts w:ascii="Times New Roman" w:hAnsi="Times New Roman" w:cs="Times New Roman"/>
              </w:rPr>
              <w:t>237110</w:t>
            </w:r>
          </w:p>
        </w:tc>
      </w:tr>
      <w:tr w:rsidR="006E7A38" w:rsidRPr="00CC061D" w14:paraId="68CDD803" w14:textId="77777777" w:rsidTr="00490783">
        <w:trPr>
          <w:trHeight w:val="251"/>
        </w:trPr>
        <w:tc>
          <w:tcPr>
            <w:tcW w:w="4681" w:type="dxa"/>
            <w:hideMark/>
          </w:tcPr>
          <w:p w14:paraId="68CDD801" w14:textId="77777777" w:rsidR="00890E3B" w:rsidRPr="00CC061D" w:rsidRDefault="00890E3B" w:rsidP="00761C04">
            <w:pPr>
              <w:rPr>
                <w:rFonts w:ascii="Times New Roman" w:hAnsi="Times New Roman" w:cs="Times New Roman"/>
                <w:b/>
              </w:rPr>
            </w:pPr>
            <w:r w:rsidRPr="00CC061D">
              <w:rPr>
                <w:rFonts w:ascii="Times New Roman" w:hAnsi="Times New Roman" w:cs="Times New Roman"/>
                <w:b/>
              </w:rPr>
              <w:t>PLACE OF PERFORMANCE</w:t>
            </w:r>
          </w:p>
        </w:tc>
        <w:tc>
          <w:tcPr>
            <w:tcW w:w="5250" w:type="dxa"/>
            <w:gridSpan w:val="2"/>
            <w:hideMark/>
          </w:tcPr>
          <w:p w14:paraId="68CDD802" w14:textId="77777777" w:rsidR="00890E3B" w:rsidRPr="00CC061D" w:rsidRDefault="00890E3B" w:rsidP="00761C04">
            <w:pPr>
              <w:rPr>
                <w:rFonts w:ascii="Times New Roman" w:hAnsi="Times New Roman" w:cs="Times New Roman"/>
              </w:rPr>
            </w:pPr>
            <w:r w:rsidRPr="00CC061D">
              <w:rPr>
                <w:rFonts w:ascii="Times New Roman" w:hAnsi="Times New Roman" w:cs="Times New Roman"/>
              </w:rPr>
              <w:t>Richard L. Roudebush VA Medical Center</w:t>
            </w:r>
          </w:p>
        </w:tc>
      </w:tr>
      <w:tr w:rsidR="006E7A38" w:rsidRPr="00CC061D" w14:paraId="68CDD806" w14:textId="77777777" w:rsidTr="00490783">
        <w:trPr>
          <w:trHeight w:val="251"/>
        </w:trPr>
        <w:tc>
          <w:tcPr>
            <w:tcW w:w="4681" w:type="dxa"/>
          </w:tcPr>
          <w:p w14:paraId="68CDD804" w14:textId="77777777" w:rsidR="00890E3B" w:rsidRPr="00CC061D" w:rsidRDefault="00890E3B" w:rsidP="00761C04">
            <w:pPr>
              <w:rPr>
                <w:rFonts w:ascii="Times New Roman" w:hAnsi="Times New Roman" w:cs="Times New Roman"/>
                <w:b/>
              </w:rPr>
            </w:pPr>
          </w:p>
        </w:tc>
        <w:tc>
          <w:tcPr>
            <w:tcW w:w="5250" w:type="dxa"/>
            <w:gridSpan w:val="2"/>
          </w:tcPr>
          <w:p w14:paraId="68CDD805" w14:textId="77777777" w:rsidR="00890E3B" w:rsidRPr="00CC061D" w:rsidRDefault="00890E3B" w:rsidP="00761C04">
            <w:pPr>
              <w:rPr>
                <w:rStyle w:val="AAMSKBFill-InHighlight"/>
                <w:rFonts w:ascii="Times New Roman" w:hAnsi="Times New Roman" w:cs="Times New Roman"/>
                <w:color w:val="auto"/>
              </w:rPr>
            </w:pPr>
            <w:r w:rsidRPr="00CC061D">
              <w:rPr>
                <w:rStyle w:val="AAMSKBFill-InHighlight"/>
                <w:rFonts w:ascii="Times New Roman" w:hAnsi="Times New Roman" w:cs="Times New Roman"/>
                <w:color w:val="auto"/>
              </w:rPr>
              <w:t>1481 W. 10th Street</w:t>
            </w:r>
          </w:p>
        </w:tc>
      </w:tr>
      <w:tr w:rsidR="006E7A38" w:rsidRPr="00CC061D" w14:paraId="68CDD809" w14:textId="77777777" w:rsidTr="00490783">
        <w:trPr>
          <w:trHeight w:val="267"/>
        </w:trPr>
        <w:tc>
          <w:tcPr>
            <w:tcW w:w="4681" w:type="dxa"/>
          </w:tcPr>
          <w:p w14:paraId="68CDD807" w14:textId="77777777" w:rsidR="00890E3B" w:rsidRPr="00CC061D" w:rsidRDefault="00890E3B" w:rsidP="00761C04">
            <w:pPr>
              <w:rPr>
                <w:rFonts w:ascii="Times New Roman" w:hAnsi="Times New Roman" w:cs="Times New Roman"/>
                <w:b/>
              </w:rPr>
            </w:pPr>
          </w:p>
        </w:tc>
        <w:tc>
          <w:tcPr>
            <w:tcW w:w="5250" w:type="dxa"/>
            <w:gridSpan w:val="2"/>
          </w:tcPr>
          <w:p w14:paraId="68CDD808" w14:textId="77777777" w:rsidR="00890E3B" w:rsidRPr="00CC061D" w:rsidRDefault="00890E3B" w:rsidP="00761C04">
            <w:pPr>
              <w:rPr>
                <w:rStyle w:val="AAMSKBFill-InHighlight"/>
                <w:rFonts w:ascii="Times New Roman" w:hAnsi="Times New Roman" w:cs="Times New Roman"/>
                <w:color w:val="auto"/>
              </w:rPr>
            </w:pPr>
            <w:r w:rsidRPr="00CC061D">
              <w:rPr>
                <w:rStyle w:val="AAMSKBFill-InHighlight"/>
                <w:rFonts w:ascii="Times New Roman" w:hAnsi="Times New Roman" w:cs="Times New Roman"/>
                <w:color w:val="auto"/>
              </w:rPr>
              <w:t>Indianapolis, IN 46202-2803</w:t>
            </w:r>
          </w:p>
        </w:tc>
      </w:tr>
    </w:tbl>
    <w:p w14:paraId="68CDD817" w14:textId="77777777" w:rsidR="00890E3B" w:rsidRPr="00CC061D" w:rsidRDefault="00890E3B" w:rsidP="00761C04">
      <w:pPr>
        <w:pBdr>
          <w:top w:val="single" w:sz="4" w:space="1" w:color="auto"/>
          <w:bottom w:val="single" w:sz="4" w:space="1" w:color="auto"/>
        </w:pBdr>
        <w:spacing w:after="160" w:line="252" w:lineRule="auto"/>
        <w:jc w:val="center"/>
        <w:rPr>
          <w:rFonts w:ascii="Times New Roman" w:eastAsia="Calibri" w:hAnsi="Times New Roman" w:cs="Times New Roman"/>
          <w:b/>
        </w:rPr>
      </w:pPr>
      <w:r w:rsidRPr="00CC061D">
        <w:rPr>
          <w:rFonts w:ascii="Times New Roman" w:hAnsi="Times New Roman" w:cs="Times New Roman"/>
          <w:b/>
          <w:color w:val="4F81BD" w:themeColor="accent1"/>
          <w:bdr w:val="none" w:sz="0" w:space="0" w:color="auto" w:frame="1"/>
        </w:rPr>
        <w:t>CONTACT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6E7A38" w:rsidRPr="00CC061D" w14:paraId="68CDD81E" w14:textId="77777777" w:rsidTr="005B1DDF">
        <w:tc>
          <w:tcPr>
            <w:tcW w:w="4675" w:type="dxa"/>
            <w:hideMark/>
          </w:tcPr>
          <w:p w14:paraId="68CDD818" w14:textId="77777777" w:rsidR="00890E3B" w:rsidRPr="00CC061D" w:rsidRDefault="00890E3B" w:rsidP="00761C04">
            <w:pPr>
              <w:rPr>
                <w:rFonts w:ascii="Times New Roman" w:hAnsi="Times New Roman" w:cs="Times New Roman"/>
                <w:b/>
              </w:rPr>
            </w:pPr>
            <w:r w:rsidRPr="00CC061D">
              <w:rPr>
                <w:rFonts w:ascii="Times New Roman" w:hAnsi="Times New Roman" w:cs="Times New Roman"/>
                <w:b/>
              </w:rPr>
              <w:t>CONTRACTING OFFICE ADDRESS</w:t>
            </w:r>
          </w:p>
        </w:tc>
        <w:tc>
          <w:tcPr>
            <w:tcW w:w="5243" w:type="dxa"/>
            <w:hideMark/>
          </w:tcPr>
          <w:p w14:paraId="68CDD819" w14:textId="77777777" w:rsidR="00890E3B" w:rsidRPr="00CC061D" w:rsidRDefault="00890E3B" w:rsidP="00761C04">
            <w:pPr>
              <w:rPr>
                <w:rFonts w:ascii="Times New Roman" w:eastAsiaTheme="minorHAnsi" w:hAnsi="Times New Roman" w:cs="Times New Roman"/>
                <w:bdr w:val="none" w:sz="0" w:space="0" w:color="auto" w:frame="1"/>
              </w:rPr>
            </w:pPr>
            <w:r w:rsidRPr="00CC061D">
              <w:rPr>
                <w:rStyle w:val="AAMSKBFill-InHighlight"/>
                <w:rFonts w:ascii="Times New Roman" w:hAnsi="Times New Roman" w:cs="Times New Roman"/>
                <w:color w:val="auto"/>
              </w:rPr>
              <w:t xml:space="preserve"> </w:t>
            </w:r>
          </w:p>
          <w:p w14:paraId="68CDD81A" w14:textId="77777777" w:rsidR="00890E3B" w:rsidRPr="00CC061D" w:rsidRDefault="00890E3B" w:rsidP="00761C04">
            <w:pPr>
              <w:rPr>
                <w:rFonts w:ascii="Times New Roman" w:eastAsiaTheme="minorHAnsi" w:hAnsi="Times New Roman" w:cs="Times New Roman"/>
                <w:bdr w:val="none" w:sz="0" w:space="0" w:color="auto" w:frame="1"/>
              </w:rPr>
            </w:pPr>
            <w:r w:rsidRPr="00CC061D">
              <w:rPr>
                <w:rFonts w:ascii="Times New Roman" w:eastAsiaTheme="minorHAnsi" w:hAnsi="Times New Roman" w:cs="Times New Roman"/>
                <w:bdr w:val="none" w:sz="0" w:space="0" w:color="auto" w:frame="1"/>
              </w:rPr>
              <w:t>Department of Veterans Affairs</w:t>
            </w:r>
            <w:r w:rsidRPr="00CC061D">
              <w:rPr>
                <w:rStyle w:val="AAMSKBFill-InHighlight"/>
                <w:rFonts w:ascii="Times New Roman" w:hAnsi="Times New Roman" w:cs="Times New Roman"/>
              </w:rPr>
              <w:t xml:space="preserve"> </w:t>
            </w:r>
          </w:p>
          <w:p w14:paraId="68CDD81B" w14:textId="77777777" w:rsidR="00890E3B" w:rsidRPr="00CC061D" w:rsidRDefault="00890E3B" w:rsidP="00761C04">
            <w:pPr>
              <w:rPr>
                <w:rFonts w:ascii="Times New Roman" w:eastAsiaTheme="minorHAnsi" w:hAnsi="Times New Roman" w:cs="Times New Roman"/>
                <w:bdr w:val="none" w:sz="0" w:space="0" w:color="auto" w:frame="1"/>
              </w:rPr>
            </w:pPr>
            <w:r w:rsidRPr="00CC061D">
              <w:rPr>
                <w:rFonts w:ascii="Times New Roman" w:eastAsiaTheme="minorHAnsi" w:hAnsi="Times New Roman" w:cs="Times New Roman"/>
                <w:bdr w:val="none" w:sz="0" w:space="0" w:color="auto" w:frame="1"/>
              </w:rPr>
              <w:t>Network Contracting Office (NCO) 10</w:t>
            </w:r>
            <w:r w:rsidRPr="00CC061D">
              <w:rPr>
                <w:rStyle w:val="AAMSKBFill-InHighlight"/>
                <w:rFonts w:ascii="Times New Roman" w:hAnsi="Times New Roman" w:cs="Times New Roman"/>
                <w:color w:val="auto"/>
              </w:rPr>
              <w:t xml:space="preserve"> </w:t>
            </w:r>
          </w:p>
          <w:p w14:paraId="68CDD81C" w14:textId="77777777" w:rsidR="00890E3B" w:rsidRPr="00CC061D" w:rsidRDefault="00890E3B" w:rsidP="00761C04">
            <w:pPr>
              <w:rPr>
                <w:rFonts w:ascii="Times New Roman" w:eastAsiaTheme="minorHAnsi" w:hAnsi="Times New Roman" w:cs="Times New Roman"/>
                <w:bdr w:val="none" w:sz="0" w:space="0" w:color="auto" w:frame="1"/>
              </w:rPr>
            </w:pPr>
            <w:r w:rsidRPr="00CC061D">
              <w:rPr>
                <w:rFonts w:ascii="Times New Roman" w:eastAsiaTheme="minorHAnsi" w:hAnsi="Times New Roman" w:cs="Times New Roman"/>
                <w:bdr w:val="none" w:sz="0" w:space="0" w:color="auto" w:frame="1"/>
              </w:rPr>
              <w:t>260 E. University Avenue</w:t>
            </w:r>
          </w:p>
          <w:p w14:paraId="68CDD81D" w14:textId="77777777" w:rsidR="00890E3B" w:rsidRPr="00CC061D" w:rsidRDefault="00890E3B" w:rsidP="00761C04">
            <w:pPr>
              <w:rPr>
                <w:rFonts w:ascii="Times New Roman" w:hAnsi="Times New Roman" w:cs="Times New Roman"/>
              </w:rPr>
            </w:pPr>
            <w:r w:rsidRPr="00CC061D">
              <w:rPr>
                <w:rFonts w:ascii="Times New Roman" w:hAnsi="Times New Roman" w:cs="Times New Roman"/>
              </w:rPr>
              <w:t>Cincinnati OH  45219</w:t>
            </w:r>
            <w:r w:rsidRPr="00CC061D">
              <w:rPr>
                <w:rStyle w:val="AAMSKBFill-InHighlight"/>
                <w:rFonts w:ascii="Times New Roman" w:hAnsi="Times New Roman" w:cs="Times New Roman"/>
                <w:color w:val="auto"/>
              </w:rPr>
              <w:t xml:space="preserve"> </w:t>
            </w:r>
          </w:p>
        </w:tc>
      </w:tr>
      <w:tr w:rsidR="006E7A38" w:rsidRPr="00CC061D" w14:paraId="68CDD828" w14:textId="77777777" w:rsidTr="005B1DDF">
        <w:tc>
          <w:tcPr>
            <w:tcW w:w="4675" w:type="dxa"/>
            <w:hideMark/>
          </w:tcPr>
          <w:p w14:paraId="68CDD81F" w14:textId="77777777" w:rsidR="00890E3B" w:rsidRPr="00CC061D" w:rsidRDefault="00890E3B" w:rsidP="00761C04">
            <w:pPr>
              <w:rPr>
                <w:rFonts w:ascii="Times New Roman" w:hAnsi="Times New Roman" w:cs="Times New Roman"/>
                <w:b/>
              </w:rPr>
            </w:pPr>
            <w:r w:rsidRPr="00CC061D">
              <w:rPr>
                <w:rFonts w:ascii="Times New Roman" w:hAnsi="Times New Roman" w:cs="Times New Roman"/>
                <w:b/>
              </w:rPr>
              <w:t>POINT OF CONTACT*</w:t>
            </w:r>
          </w:p>
          <w:p w14:paraId="68CDD820" w14:textId="77777777" w:rsidR="00890E3B" w:rsidRPr="00CC061D" w:rsidRDefault="00890E3B" w:rsidP="00761C04">
            <w:pPr>
              <w:rPr>
                <w:rFonts w:ascii="Times New Roman" w:hAnsi="Times New Roman" w:cs="Times New Roman"/>
                <w:b/>
              </w:rPr>
            </w:pPr>
          </w:p>
        </w:tc>
        <w:tc>
          <w:tcPr>
            <w:tcW w:w="5243" w:type="dxa"/>
            <w:hideMark/>
          </w:tcPr>
          <w:p w14:paraId="68CDD821" w14:textId="77777777" w:rsidR="00890E3B" w:rsidRPr="00CC061D" w:rsidRDefault="00890E3B" w:rsidP="00761C04">
            <w:pPr>
              <w:rPr>
                <w:rFonts w:ascii="Times New Roman" w:eastAsiaTheme="minorHAnsi" w:hAnsi="Times New Roman" w:cs="Times New Roman"/>
                <w:bdr w:val="none" w:sz="0" w:space="0" w:color="auto" w:frame="1"/>
              </w:rPr>
            </w:pPr>
            <w:r w:rsidRPr="00CC061D">
              <w:rPr>
                <w:rFonts w:ascii="Times New Roman" w:eastAsiaTheme="minorHAnsi" w:hAnsi="Times New Roman" w:cs="Times New Roman"/>
                <w:bdr w:val="none" w:sz="0" w:space="0" w:color="auto" w:frame="1"/>
              </w:rPr>
              <w:t>Luke A. Turner</w:t>
            </w:r>
            <w:r w:rsidRPr="00CC061D">
              <w:rPr>
                <w:rStyle w:val="AAMSKBFill-InHighlight"/>
                <w:rFonts w:ascii="Times New Roman" w:hAnsi="Times New Roman" w:cs="Times New Roman"/>
                <w:color w:val="auto"/>
              </w:rPr>
              <w:t xml:space="preserve"> </w:t>
            </w:r>
          </w:p>
          <w:p w14:paraId="68CDD822" w14:textId="77777777" w:rsidR="00890E3B" w:rsidRPr="00CC061D" w:rsidRDefault="00890E3B" w:rsidP="00761C04">
            <w:pPr>
              <w:rPr>
                <w:rFonts w:ascii="Times New Roman" w:eastAsiaTheme="minorHAnsi" w:hAnsi="Times New Roman" w:cs="Times New Roman"/>
                <w:bdr w:val="none" w:sz="0" w:space="0" w:color="auto" w:frame="1"/>
              </w:rPr>
            </w:pPr>
            <w:r w:rsidRPr="00CC061D">
              <w:rPr>
                <w:rFonts w:ascii="Times New Roman" w:eastAsiaTheme="minorHAnsi" w:hAnsi="Times New Roman" w:cs="Times New Roman"/>
                <w:bdr w:val="none" w:sz="0" w:space="0" w:color="auto" w:frame="1"/>
              </w:rPr>
              <w:t>Contracting Officer</w:t>
            </w:r>
          </w:p>
          <w:p w14:paraId="68CDD823" w14:textId="77777777" w:rsidR="00890E3B" w:rsidRPr="00CC061D" w:rsidRDefault="00890E3B" w:rsidP="00761C04">
            <w:pPr>
              <w:rPr>
                <w:rFonts w:ascii="Times New Roman" w:eastAsiaTheme="minorHAnsi" w:hAnsi="Times New Roman" w:cs="Times New Roman"/>
                <w:bdr w:val="none" w:sz="0" w:space="0" w:color="auto" w:frame="1"/>
              </w:rPr>
            </w:pPr>
            <w:r w:rsidRPr="00CC061D">
              <w:rPr>
                <w:rFonts w:ascii="Times New Roman" w:eastAsiaTheme="minorHAnsi" w:hAnsi="Times New Roman" w:cs="Times New Roman"/>
                <w:bdr w:val="none" w:sz="0" w:space="0" w:color="auto" w:frame="1"/>
              </w:rPr>
              <w:t>luke.turner@va.gov</w:t>
            </w:r>
          </w:p>
          <w:p w14:paraId="68CDD824" w14:textId="77777777" w:rsidR="00890E3B" w:rsidRPr="00CC061D" w:rsidRDefault="00890E3B" w:rsidP="00761C04">
            <w:pPr>
              <w:rPr>
                <w:rFonts w:ascii="Times New Roman" w:eastAsiaTheme="minorHAnsi" w:hAnsi="Times New Roman" w:cs="Times New Roman"/>
                <w:bdr w:val="none" w:sz="0" w:space="0" w:color="auto" w:frame="1"/>
              </w:rPr>
            </w:pPr>
          </w:p>
          <w:p w14:paraId="68CDD825" w14:textId="77777777" w:rsidR="00890E3B" w:rsidRPr="00CC061D" w:rsidRDefault="00890E3B" w:rsidP="00761C04">
            <w:pPr>
              <w:rPr>
                <w:rFonts w:ascii="Times New Roman" w:eastAsiaTheme="minorHAnsi" w:hAnsi="Times New Roman" w:cs="Times New Roman"/>
                <w:bdr w:val="none" w:sz="0" w:space="0" w:color="auto" w:frame="1"/>
              </w:rPr>
            </w:pPr>
          </w:p>
          <w:p w14:paraId="68CDD826" w14:textId="77777777" w:rsidR="00890E3B" w:rsidRPr="00CC061D" w:rsidRDefault="00890E3B" w:rsidP="00761C04">
            <w:pPr>
              <w:rPr>
                <w:rStyle w:val="AAMSKBFill-InHighlight"/>
                <w:rFonts w:ascii="Times New Roman" w:hAnsi="Times New Roman" w:cs="Times New Roman"/>
                <w:color w:val="auto"/>
              </w:rPr>
            </w:pPr>
          </w:p>
          <w:p w14:paraId="68CDD827" w14:textId="77777777" w:rsidR="00890E3B" w:rsidRPr="00CC061D" w:rsidRDefault="00890E3B" w:rsidP="00761C04">
            <w:pPr>
              <w:rPr>
                <w:rFonts w:ascii="Times New Roman" w:hAnsi="Times New Roman" w:cs="Times New Roman"/>
              </w:rPr>
            </w:pPr>
          </w:p>
        </w:tc>
      </w:tr>
    </w:tbl>
    <w:p w14:paraId="68CDD836" w14:textId="77777777" w:rsidR="00890E3B" w:rsidRPr="00CC061D" w:rsidRDefault="00890E3B">
      <w:pPr>
        <w:rPr>
          <w:rFonts w:ascii="Times New Roman" w:hAnsi="Times New Roman" w:cs="Times New Roman"/>
          <w:b/>
          <w:color w:val="4F81BD" w:themeColor="accent1"/>
          <w:bdr w:val="none" w:sz="0" w:space="0" w:color="auto" w:frame="1"/>
        </w:rPr>
      </w:pPr>
      <w:r w:rsidRPr="00CC061D">
        <w:rPr>
          <w:rFonts w:ascii="Times New Roman" w:hAnsi="Times New Roman" w:cs="Times New Roman"/>
          <w:b/>
          <w:color w:val="4F81BD" w:themeColor="accent1"/>
          <w:bdr w:val="none" w:sz="0" w:space="0" w:color="auto" w:frame="1"/>
        </w:rPr>
        <w:br w:type="page"/>
      </w:r>
    </w:p>
    <w:p w14:paraId="68CDD837" w14:textId="77777777" w:rsidR="00890E3B" w:rsidRPr="00CC061D" w:rsidRDefault="00890E3B" w:rsidP="00A612B4">
      <w:pPr>
        <w:pBdr>
          <w:top w:val="single" w:sz="4" w:space="1" w:color="auto"/>
          <w:bottom w:val="single" w:sz="4" w:space="1" w:color="auto"/>
        </w:pBdr>
        <w:jc w:val="center"/>
        <w:rPr>
          <w:rFonts w:ascii="Times New Roman" w:hAnsi="Times New Roman" w:cs="Times New Roman"/>
          <w:b/>
        </w:rPr>
      </w:pPr>
      <w:r w:rsidRPr="00CC061D">
        <w:rPr>
          <w:rFonts w:ascii="Times New Roman" w:hAnsi="Times New Roman" w:cs="Times New Roman"/>
          <w:b/>
          <w:color w:val="4F81BD" w:themeColor="accent1"/>
          <w:bdr w:val="none" w:sz="0" w:space="0" w:color="auto" w:frame="1"/>
        </w:rPr>
        <w:lastRenderedPageBreak/>
        <w:t>DESCRIPTION</w:t>
      </w:r>
    </w:p>
    <w:p w14:paraId="68CDD838" w14:textId="77777777" w:rsidR="00890E3B" w:rsidRPr="00CC061D" w:rsidRDefault="00890E3B" w:rsidP="00B545CB">
      <w:pPr>
        <w:spacing w:after="0" w:line="240" w:lineRule="auto"/>
        <w:rPr>
          <w:rFonts w:ascii="Times New Roman" w:eastAsia="Times New Roman" w:hAnsi="Times New Roman" w:cs="Times New Roman"/>
        </w:rPr>
      </w:pPr>
      <w:r w:rsidRPr="00CC061D">
        <w:rPr>
          <w:rFonts w:ascii="Times New Roman" w:eastAsia="Times New Roman" w:hAnsi="Times New Roman" w:cs="Times New Roman"/>
          <w:b/>
          <w:bCs/>
        </w:rPr>
        <w:t>Description:</w:t>
      </w:r>
    </w:p>
    <w:p w14:paraId="68CDD839" w14:textId="77777777" w:rsidR="00890E3B" w:rsidRPr="00CC061D" w:rsidRDefault="00890E3B" w:rsidP="00B545CB">
      <w:pPr>
        <w:spacing w:after="0" w:line="240" w:lineRule="auto"/>
        <w:rPr>
          <w:rFonts w:ascii="Times New Roman" w:eastAsia="Times New Roman" w:hAnsi="Times New Roman" w:cs="Times New Roman"/>
        </w:rPr>
      </w:pPr>
      <w:r w:rsidRPr="00CC061D">
        <w:rPr>
          <w:rFonts w:ascii="Times New Roman" w:eastAsia="Times New Roman" w:hAnsi="Times New Roman" w:cs="Times New Roman"/>
        </w:rPr>
        <w:t> </w:t>
      </w:r>
    </w:p>
    <w:p w14:paraId="68CDD83A" w14:textId="77777777" w:rsidR="00890E3B" w:rsidRPr="00CC061D" w:rsidRDefault="00890E3B" w:rsidP="00B545CB">
      <w:pPr>
        <w:spacing w:after="0" w:line="240" w:lineRule="auto"/>
        <w:rPr>
          <w:rFonts w:ascii="Times New Roman" w:eastAsia="Times New Roman" w:hAnsi="Times New Roman" w:cs="Times New Roman"/>
        </w:rPr>
      </w:pPr>
      <w:r w:rsidRPr="00CC061D">
        <w:rPr>
          <w:rFonts w:ascii="Times New Roman" w:eastAsia="Times New Roman" w:hAnsi="Times New Roman" w:cs="Times New Roman"/>
        </w:rPr>
        <w:t xml:space="preserve">The Contractor shall demolish and replace sanitary piping within the 3rd and 5th floor interstitial spaces as detailed in the Technical Requirements section, project bid drawings and documents, and VHA Master Construction Specifications. Demolition and replacement of piping shall be according to detailed phasing plans developed by the Contractor and approved by the COR. All plumbing penetrations through fire-rated partitions or flooring shall be fire and/or smoke sealed according to UL requirements for the </w:t>
      </w:r>
      <w:r w:rsidRPr="00CC061D">
        <w:rPr>
          <w:rFonts w:ascii="Times New Roman" w:eastAsia="Times New Roman" w:hAnsi="Times New Roman" w:cs="Times New Roman"/>
        </w:rPr>
        <w:t>rated assembly, among other work items. Completion of this project will eliminate the risk of leaks and downtime by replacing failing sanitary utilities located above critical hospital services.</w:t>
      </w:r>
    </w:p>
    <w:p w14:paraId="68CDD83B" w14:textId="77777777" w:rsidR="00890E3B" w:rsidRPr="00CC061D" w:rsidRDefault="00890E3B" w:rsidP="00B545CB">
      <w:pPr>
        <w:spacing w:after="0" w:line="240" w:lineRule="auto"/>
        <w:rPr>
          <w:rFonts w:ascii="Times New Roman" w:eastAsia="Times New Roman" w:hAnsi="Times New Roman" w:cs="Times New Roman"/>
        </w:rPr>
      </w:pPr>
      <w:r w:rsidRPr="00CC061D">
        <w:rPr>
          <w:rFonts w:ascii="Times New Roman" w:eastAsia="Times New Roman" w:hAnsi="Times New Roman" w:cs="Times New Roman"/>
        </w:rPr>
        <w:t> </w:t>
      </w:r>
    </w:p>
    <w:p w14:paraId="68CDD83C" w14:textId="77777777" w:rsidR="00890E3B" w:rsidRPr="00CC061D" w:rsidRDefault="00890E3B" w:rsidP="00B545CB">
      <w:pPr>
        <w:spacing w:after="0" w:line="240" w:lineRule="auto"/>
        <w:rPr>
          <w:rFonts w:ascii="Times New Roman" w:eastAsia="Times New Roman" w:hAnsi="Times New Roman" w:cs="Times New Roman"/>
        </w:rPr>
      </w:pPr>
      <w:r w:rsidRPr="00CC061D">
        <w:rPr>
          <w:rFonts w:ascii="Times New Roman" w:eastAsia="Times New Roman" w:hAnsi="Times New Roman" w:cs="Times New Roman"/>
          <w:b/>
          <w:bCs/>
        </w:rPr>
        <w:t>Definitization of Equitable Adjustments:</w:t>
      </w:r>
    </w:p>
    <w:p w14:paraId="68CDD83D" w14:textId="77777777" w:rsidR="00890E3B" w:rsidRPr="00CC061D" w:rsidRDefault="00890E3B" w:rsidP="00B545CB">
      <w:pPr>
        <w:spacing w:after="0" w:line="240" w:lineRule="auto"/>
        <w:rPr>
          <w:rFonts w:ascii="Times New Roman" w:eastAsia="Times New Roman" w:hAnsi="Times New Roman" w:cs="Times New Roman"/>
        </w:rPr>
      </w:pPr>
      <w:r w:rsidRPr="00CC061D">
        <w:rPr>
          <w:rFonts w:ascii="Times New Roman" w:eastAsia="Times New Roman" w:hAnsi="Times New Roman" w:cs="Times New Roman"/>
        </w:rPr>
        <w:t> </w:t>
      </w:r>
    </w:p>
    <w:p w14:paraId="68CDD83E" w14:textId="77777777" w:rsidR="00890E3B" w:rsidRPr="00CC061D" w:rsidRDefault="00890E3B" w:rsidP="00B545CB">
      <w:pPr>
        <w:spacing w:after="0" w:line="240" w:lineRule="auto"/>
        <w:rPr>
          <w:rFonts w:ascii="Times New Roman" w:eastAsia="Times New Roman" w:hAnsi="Times New Roman" w:cs="Times New Roman"/>
        </w:rPr>
      </w:pPr>
      <w:r w:rsidRPr="00CC061D">
        <w:rPr>
          <w:rFonts w:ascii="Times New Roman" w:eastAsia="Times New Roman" w:hAnsi="Times New Roman" w:cs="Times New Roman"/>
        </w:rPr>
        <w:t>When/if change orders are issued under the resulting contract, they will be issued under the following authority(s):</w:t>
      </w:r>
    </w:p>
    <w:p w14:paraId="68CDD83F" w14:textId="77777777" w:rsidR="00890E3B" w:rsidRPr="00CC061D" w:rsidRDefault="00890E3B" w:rsidP="00B545CB">
      <w:pPr>
        <w:numPr>
          <w:ilvl w:val="0"/>
          <w:numId w:val="1"/>
        </w:numPr>
        <w:spacing w:after="0" w:line="240" w:lineRule="auto"/>
        <w:textAlignment w:val="center"/>
        <w:rPr>
          <w:rFonts w:ascii="Times New Roman" w:eastAsia="Times New Roman" w:hAnsi="Times New Roman" w:cs="Times New Roman"/>
        </w:rPr>
      </w:pPr>
      <w:r w:rsidRPr="00CC061D">
        <w:rPr>
          <w:rFonts w:ascii="Times New Roman" w:eastAsia="Times New Roman" w:hAnsi="Times New Roman" w:cs="Times New Roman"/>
        </w:rPr>
        <w:t>FAR 52.243-4, Changes (JUL 2025) (Deviation) and</w:t>
      </w:r>
    </w:p>
    <w:p w14:paraId="68CDD840" w14:textId="77777777" w:rsidR="00890E3B" w:rsidRPr="00CC061D" w:rsidRDefault="00890E3B" w:rsidP="00B545CB">
      <w:pPr>
        <w:numPr>
          <w:ilvl w:val="0"/>
          <w:numId w:val="1"/>
        </w:numPr>
        <w:spacing w:after="0" w:line="240" w:lineRule="auto"/>
        <w:textAlignment w:val="center"/>
        <w:rPr>
          <w:rFonts w:ascii="Times New Roman" w:eastAsia="Times New Roman" w:hAnsi="Times New Roman" w:cs="Times New Roman"/>
        </w:rPr>
      </w:pPr>
      <w:r w:rsidRPr="00CC061D">
        <w:rPr>
          <w:rFonts w:ascii="Times New Roman" w:eastAsia="Times New Roman" w:hAnsi="Times New Roman" w:cs="Times New Roman"/>
        </w:rPr>
        <w:t>VAAR 852.243-70, Construction Contract Changes—Supplement (SEP 2019).</w:t>
      </w:r>
    </w:p>
    <w:p w14:paraId="68CDD841" w14:textId="77777777" w:rsidR="00890E3B" w:rsidRPr="00CC061D" w:rsidRDefault="00890E3B" w:rsidP="00B545CB">
      <w:pPr>
        <w:spacing w:after="0" w:line="240" w:lineRule="auto"/>
        <w:rPr>
          <w:rFonts w:ascii="Times New Roman" w:eastAsia="Times New Roman" w:hAnsi="Times New Roman" w:cs="Times New Roman"/>
        </w:rPr>
      </w:pPr>
      <w:r w:rsidRPr="00CC061D">
        <w:rPr>
          <w:rFonts w:ascii="Times New Roman" w:eastAsia="Times New Roman" w:hAnsi="Times New Roman" w:cs="Times New Roman"/>
        </w:rPr>
        <w:t> </w:t>
      </w:r>
    </w:p>
    <w:p w14:paraId="68CDD842" w14:textId="77777777" w:rsidR="00890E3B" w:rsidRPr="00CC061D" w:rsidRDefault="00890E3B" w:rsidP="00B545CB">
      <w:pPr>
        <w:spacing w:after="0" w:line="240" w:lineRule="auto"/>
        <w:rPr>
          <w:rFonts w:ascii="Times New Roman" w:eastAsia="Times New Roman" w:hAnsi="Times New Roman" w:cs="Times New Roman"/>
        </w:rPr>
      </w:pPr>
      <w:r w:rsidRPr="00CC061D">
        <w:rPr>
          <w:rFonts w:ascii="Times New Roman" w:eastAsia="Times New Roman" w:hAnsi="Times New Roman" w:cs="Times New Roman"/>
        </w:rPr>
        <w:t xml:space="preserve">The agency will follow the procedures located at </w:t>
      </w:r>
      <w:hyperlink r:id="rId7" w:history="1">
        <w:r w:rsidRPr="00CC061D">
          <w:rPr>
            <w:rFonts w:ascii="Times New Roman" w:eastAsia="Times New Roman" w:hAnsi="Times New Roman" w:cs="Times New Roman"/>
            <w:color w:val="0000FF"/>
            <w:u w:val="single"/>
          </w:rPr>
          <w:t>FAR 43</w:t>
        </w:r>
      </w:hyperlink>
      <w:r w:rsidRPr="00CC061D">
        <w:rPr>
          <w:rFonts w:ascii="Times New Roman" w:eastAsia="Times New Roman" w:hAnsi="Times New Roman" w:cs="Times New Roman"/>
        </w:rPr>
        <w:t xml:space="preserve">, </w:t>
      </w:r>
      <w:hyperlink r:id="rId8" w:history="1">
        <w:r w:rsidRPr="00CC061D">
          <w:rPr>
            <w:rFonts w:ascii="Times New Roman" w:eastAsia="Times New Roman" w:hAnsi="Times New Roman" w:cs="Times New Roman"/>
            <w:color w:val="0000FF"/>
            <w:u w:val="single"/>
          </w:rPr>
          <w:t>VAAR 843</w:t>
        </w:r>
      </w:hyperlink>
      <w:r w:rsidRPr="00CC061D">
        <w:rPr>
          <w:rFonts w:ascii="Times New Roman" w:eastAsia="Times New Roman" w:hAnsi="Times New Roman" w:cs="Times New Roman"/>
        </w:rPr>
        <w:t xml:space="preserve"> and </w:t>
      </w:r>
      <w:hyperlink r:id="rId9" w:history="1">
        <w:r w:rsidRPr="00CC061D">
          <w:rPr>
            <w:rFonts w:ascii="Times New Roman" w:eastAsia="Times New Roman" w:hAnsi="Times New Roman" w:cs="Times New Roman"/>
            <w:color w:val="0000FF"/>
            <w:u w:val="single"/>
          </w:rPr>
          <w:t>VAAM M843</w:t>
        </w:r>
      </w:hyperlink>
      <w:r w:rsidRPr="00CC061D">
        <w:rPr>
          <w:rFonts w:ascii="Times New Roman" w:eastAsia="Times New Roman" w:hAnsi="Times New Roman" w:cs="Times New Roman"/>
        </w:rPr>
        <w:t xml:space="preserve">. The Contracting Officer will make the final decisions for items not addressed by regulation or policy. </w:t>
      </w:r>
    </w:p>
    <w:p w14:paraId="68CDD843" w14:textId="77777777" w:rsidR="00890E3B" w:rsidRPr="00CC061D" w:rsidRDefault="00890E3B" w:rsidP="00B545CB">
      <w:pPr>
        <w:spacing w:after="0" w:line="240" w:lineRule="auto"/>
        <w:rPr>
          <w:rFonts w:ascii="Times New Roman" w:eastAsia="Times New Roman" w:hAnsi="Times New Roman" w:cs="Times New Roman"/>
        </w:rPr>
      </w:pPr>
      <w:r w:rsidRPr="00CC061D">
        <w:rPr>
          <w:rFonts w:ascii="Times New Roman" w:eastAsia="Times New Roman" w:hAnsi="Times New Roman" w:cs="Times New Roman"/>
        </w:rPr>
        <w:t> </w:t>
      </w:r>
    </w:p>
    <w:p w14:paraId="68CDD844" w14:textId="77777777" w:rsidR="00890E3B" w:rsidRPr="00CC061D" w:rsidRDefault="00890E3B" w:rsidP="00B545CB">
      <w:pPr>
        <w:spacing w:after="0" w:line="240" w:lineRule="auto"/>
        <w:rPr>
          <w:rFonts w:ascii="Times New Roman" w:eastAsia="Times New Roman" w:hAnsi="Times New Roman" w:cs="Times New Roman"/>
        </w:rPr>
      </w:pPr>
      <w:r w:rsidRPr="00CC061D">
        <w:rPr>
          <w:rFonts w:ascii="Times New Roman" w:eastAsia="Times New Roman" w:hAnsi="Times New Roman" w:cs="Times New Roman"/>
        </w:rPr>
        <w:t>The agency's past performance, for the prior 3 fiscal years, regarding the time required to definitize equitable adjustments for change orders under construction contracts will be posted as soon as it is available.</w:t>
      </w:r>
    </w:p>
    <w:p w14:paraId="68CDD845" w14:textId="77777777" w:rsidR="00890E3B" w:rsidRPr="00CC061D" w:rsidRDefault="00890E3B" w:rsidP="00B545CB">
      <w:pPr>
        <w:spacing w:after="0" w:line="240" w:lineRule="auto"/>
        <w:rPr>
          <w:rFonts w:ascii="Times New Roman" w:eastAsia="Times New Roman" w:hAnsi="Times New Roman" w:cs="Times New Roman"/>
        </w:rPr>
      </w:pPr>
      <w:r w:rsidRPr="00CC061D">
        <w:rPr>
          <w:rFonts w:ascii="Times New Roman" w:eastAsia="Times New Roman" w:hAnsi="Times New Roman" w:cs="Times New Roman"/>
        </w:rPr>
        <w:t> </w:t>
      </w:r>
    </w:p>
    <w:p w14:paraId="68CDD846" w14:textId="77777777" w:rsidR="00890E3B" w:rsidRPr="00CC061D" w:rsidRDefault="00890E3B" w:rsidP="00B545CB">
      <w:pPr>
        <w:spacing w:after="0" w:line="240" w:lineRule="auto"/>
        <w:rPr>
          <w:rFonts w:ascii="Times New Roman" w:eastAsia="Times New Roman" w:hAnsi="Times New Roman" w:cs="Times New Roman"/>
        </w:rPr>
      </w:pPr>
      <w:r w:rsidRPr="00CC061D">
        <w:rPr>
          <w:rFonts w:ascii="Times New Roman" w:eastAsia="Times New Roman" w:hAnsi="Times New Roman" w:cs="Times New Roman"/>
          <w:b/>
          <w:bCs/>
        </w:rPr>
        <w:t>Additional Acquisition Information:</w:t>
      </w:r>
    </w:p>
    <w:p w14:paraId="68CDD847" w14:textId="77777777" w:rsidR="00890E3B" w:rsidRPr="00CC061D" w:rsidRDefault="00890E3B" w:rsidP="00B545CB">
      <w:pPr>
        <w:spacing w:after="0" w:line="240" w:lineRule="auto"/>
        <w:rPr>
          <w:rFonts w:ascii="Times New Roman" w:eastAsia="Times New Roman" w:hAnsi="Times New Roman" w:cs="Times New Roman"/>
        </w:rPr>
      </w:pPr>
      <w:r w:rsidRPr="00CC061D">
        <w:rPr>
          <w:rFonts w:ascii="Times New Roman" w:eastAsia="Times New Roman" w:hAnsi="Times New Roman" w:cs="Times New Roman"/>
        </w:rPr>
        <w:t> </w:t>
      </w:r>
    </w:p>
    <w:p w14:paraId="68CDD848" w14:textId="77777777" w:rsidR="00890E3B" w:rsidRPr="00CC061D" w:rsidRDefault="00890E3B" w:rsidP="00B545CB">
      <w:pPr>
        <w:spacing w:after="0" w:line="240" w:lineRule="auto"/>
        <w:rPr>
          <w:rFonts w:ascii="Times New Roman" w:eastAsia="Times New Roman" w:hAnsi="Times New Roman" w:cs="Times New Roman"/>
        </w:rPr>
      </w:pPr>
      <w:r w:rsidRPr="00CC061D">
        <w:rPr>
          <w:rFonts w:ascii="Times New Roman" w:eastAsia="Times New Roman" w:hAnsi="Times New Roman" w:cs="Times New Roman"/>
        </w:rPr>
        <w:t>All responsible sources may submit a quotation, bid, or proposal, as appropriate, which will be considered by the agency.</w:t>
      </w:r>
    </w:p>
    <w:p w14:paraId="68CDD849" w14:textId="77777777" w:rsidR="00890E3B" w:rsidRPr="00CC061D" w:rsidRDefault="00890E3B" w:rsidP="00B545CB">
      <w:pPr>
        <w:spacing w:after="0" w:line="240" w:lineRule="auto"/>
        <w:rPr>
          <w:rFonts w:ascii="Times New Roman" w:eastAsia="Times New Roman" w:hAnsi="Times New Roman" w:cs="Times New Roman"/>
        </w:rPr>
      </w:pPr>
      <w:r w:rsidRPr="00CC061D">
        <w:rPr>
          <w:rFonts w:ascii="Times New Roman" w:eastAsia="Times New Roman" w:hAnsi="Times New Roman" w:cs="Times New Roman"/>
        </w:rPr>
        <w:t> </w:t>
      </w:r>
    </w:p>
    <w:p w14:paraId="68CDD84A" w14:textId="77777777" w:rsidR="00890E3B" w:rsidRPr="00CC061D" w:rsidRDefault="00890E3B" w:rsidP="00B545CB">
      <w:pPr>
        <w:spacing w:after="0" w:line="240" w:lineRule="auto"/>
        <w:rPr>
          <w:rFonts w:ascii="Times New Roman" w:eastAsia="Times New Roman" w:hAnsi="Times New Roman" w:cs="Times New Roman"/>
        </w:rPr>
      </w:pPr>
      <w:r w:rsidRPr="00CC061D">
        <w:rPr>
          <w:rFonts w:ascii="Times New Roman" w:eastAsia="Times New Roman" w:hAnsi="Times New Roman" w:cs="Times New Roman"/>
        </w:rPr>
        <w:t xml:space="preserve">At the time of submission of offers/quotes, and at the time of award of any contract, the offeror must represent to the contracting officer that it is a SDVOSB/VOSB eligible under this subpart, small business concern under the North American Industry Classification System (NAICS) code assigned to the acquisition and certified SDVOSB/VOSB listed in the SBA certification database at </w:t>
      </w:r>
      <w:hyperlink r:id="rId10" w:history="1">
        <w:r w:rsidRPr="00CC061D">
          <w:rPr>
            <w:rFonts w:ascii="Times New Roman" w:eastAsia="Times New Roman" w:hAnsi="Times New Roman" w:cs="Times New Roman"/>
            <w:color w:val="0000FF"/>
            <w:u w:val="single"/>
          </w:rPr>
          <w:t>https://search.certifications.sba.gov</w:t>
        </w:r>
      </w:hyperlink>
      <w:r w:rsidRPr="00CC061D">
        <w:rPr>
          <w:rFonts w:ascii="Times New Roman" w:eastAsia="Times New Roman" w:hAnsi="Times New Roman" w:cs="Times New Roman"/>
        </w:rPr>
        <w:t xml:space="preserve">. </w:t>
      </w:r>
    </w:p>
    <w:p w14:paraId="68CDD84B" w14:textId="77777777" w:rsidR="00890E3B" w:rsidRPr="00CC061D" w:rsidRDefault="00890E3B" w:rsidP="00B545CB">
      <w:pPr>
        <w:spacing w:after="0" w:line="240" w:lineRule="auto"/>
        <w:rPr>
          <w:rFonts w:ascii="Times New Roman" w:eastAsia="Times New Roman" w:hAnsi="Times New Roman" w:cs="Times New Roman"/>
        </w:rPr>
      </w:pPr>
      <w:r w:rsidRPr="00CC061D">
        <w:rPr>
          <w:rFonts w:ascii="Times New Roman" w:eastAsia="Times New Roman" w:hAnsi="Times New Roman" w:cs="Times New Roman"/>
        </w:rPr>
        <w:t> </w:t>
      </w:r>
    </w:p>
    <w:p w14:paraId="68CDD84C" w14:textId="77777777" w:rsidR="00890E3B" w:rsidRPr="00CC061D" w:rsidRDefault="00890E3B" w:rsidP="00B545CB">
      <w:pPr>
        <w:spacing w:after="0" w:line="240" w:lineRule="auto"/>
        <w:rPr>
          <w:rFonts w:ascii="Times New Roman" w:eastAsia="Times New Roman" w:hAnsi="Times New Roman" w:cs="Times New Roman"/>
        </w:rPr>
      </w:pPr>
      <w:r w:rsidRPr="00CC061D">
        <w:rPr>
          <w:rFonts w:ascii="Times New Roman" w:eastAsia="Times New Roman" w:hAnsi="Times New Roman" w:cs="Times New Roman"/>
        </w:rPr>
        <w:t>A joint venture may be considered eligible if it meets the requirements in 13 CFR part 128, and the managing joint venture partner makes the representations. To receive a benefit under the Veterans First Contacting Program, an otherwise eligible SDVOSB/VOSB certified pursuant to 13 CFR 128, must also meet SBA requirements at 13 CFR parts 121, 125, and 128 including the nonmanufacturer rule requirements at 13 CFR 121.406(b) and limitations on subcontracting at 13 CFR 125.6. The nonmanufacturer rule (see 13 C</w:t>
      </w:r>
      <w:r w:rsidRPr="00CC061D">
        <w:rPr>
          <w:rFonts w:ascii="Times New Roman" w:eastAsia="Times New Roman" w:hAnsi="Times New Roman" w:cs="Times New Roman"/>
        </w:rPr>
        <w:t>FR 121.406) and the limitations on subcontracting requirements apply to all SDVOSB and VOSB set-aside and sole source contracts above the micro-purchase threshold. In addition, an offeror shall submit a certification of compliance to be considered eligible for any award under this part (see 819.7004). Pursuant to 38 USC 8127(g), any business concern that is determined by VA to have willfully and intentionally misrepresented a company’s SDVOSB/VOSB status is subject to debarment from contracting with the Dep</w:t>
      </w:r>
      <w:r w:rsidRPr="00CC061D">
        <w:rPr>
          <w:rFonts w:ascii="Times New Roman" w:eastAsia="Times New Roman" w:hAnsi="Times New Roman" w:cs="Times New Roman"/>
        </w:rPr>
        <w:t>artment for a period of not less than five years. This includes the debarment of all principals in the business.</w:t>
      </w:r>
    </w:p>
    <w:p w14:paraId="68CDD84D" w14:textId="77777777" w:rsidR="00890E3B" w:rsidRPr="00CC061D" w:rsidRDefault="00890E3B" w:rsidP="00B545CB">
      <w:pPr>
        <w:spacing w:after="0" w:line="240" w:lineRule="auto"/>
        <w:rPr>
          <w:rFonts w:ascii="Times New Roman" w:eastAsia="Times New Roman" w:hAnsi="Times New Roman" w:cs="Times New Roman"/>
        </w:rPr>
      </w:pPr>
      <w:r w:rsidRPr="00CC061D">
        <w:rPr>
          <w:rFonts w:ascii="Times New Roman" w:eastAsia="Times New Roman" w:hAnsi="Times New Roman" w:cs="Times New Roman"/>
        </w:rPr>
        <w:t> </w:t>
      </w:r>
    </w:p>
    <w:p w14:paraId="68CDD84E" w14:textId="77777777" w:rsidR="00890E3B" w:rsidRPr="00CC061D" w:rsidRDefault="00890E3B" w:rsidP="00B545CB">
      <w:pPr>
        <w:spacing w:after="0" w:line="240" w:lineRule="auto"/>
        <w:rPr>
          <w:rFonts w:ascii="Times New Roman" w:eastAsia="Times New Roman" w:hAnsi="Times New Roman" w:cs="Times New Roman"/>
        </w:rPr>
      </w:pPr>
      <w:r w:rsidRPr="00CC061D">
        <w:rPr>
          <w:rFonts w:ascii="Times New Roman" w:eastAsia="Times New Roman" w:hAnsi="Times New Roman" w:cs="Times New Roman"/>
        </w:rPr>
        <w:t xml:space="preserve">System updates may lag policy updates. The System for Award Management (SAM) may continue to require entities to complete representations based on provisions that are not included in this solicitation. Contracting officers will rely on representations from offers based on provisions in the solicitation. </w:t>
      </w:r>
      <w:r w:rsidRPr="00CC061D">
        <w:rPr>
          <w:rFonts w:ascii="Times New Roman" w:eastAsia="Times New Roman" w:hAnsi="Times New Roman" w:cs="Times New Roman"/>
        </w:rPr>
        <w:lastRenderedPageBreak/>
        <w:t>Entities are not required to, nor are they able to, update their entity registration to remove these representations in SAM.</w:t>
      </w:r>
    </w:p>
    <w:p w14:paraId="68CDD84F" w14:textId="77777777" w:rsidR="00890E3B" w:rsidRPr="00CC061D" w:rsidRDefault="00890E3B" w:rsidP="00B545CB">
      <w:pPr>
        <w:spacing w:after="0" w:line="240" w:lineRule="auto"/>
        <w:rPr>
          <w:rFonts w:ascii="Times New Roman" w:eastAsia="Times New Roman" w:hAnsi="Times New Roman" w:cs="Times New Roman"/>
        </w:rPr>
      </w:pPr>
      <w:r w:rsidRPr="00CC061D">
        <w:rPr>
          <w:rFonts w:ascii="Times New Roman" w:eastAsia="Times New Roman" w:hAnsi="Times New Roman" w:cs="Times New Roman"/>
        </w:rPr>
        <w:t> </w:t>
      </w:r>
    </w:p>
    <w:p w14:paraId="68CDD850" w14:textId="77777777" w:rsidR="00890E3B" w:rsidRPr="00CC061D" w:rsidRDefault="00890E3B" w:rsidP="00B545CB">
      <w:pPr>
        <w:spacing w:after="0" w:line="240" w:lineRule="auto"/>
        <w:jc w:val="center"/>
        <w:rPr>
          <w:rFonts w:ascii="Times New Roman" w:eastAsia="Times New Roman" w:hAnsi="Times New Roman" w:cs="Times New Roman"/>
        </w:rPr>
      </w:pPr>
      <w:r w:rsidRPr="00CC061D">
        <w:rPr>
          <w:rFonts w:ascii="Times New Roman" w:eastAsia="Times New Roman" w:hAnsi="Times New Roman" w:cs="Times New Roman"/>
          <w:b/>
          <w:bCs/>
        </w:rPr>
        <w:t>***End of Presolicitation Notice***</w:t>
      </w:r>
    </w:p>
    <w:p w14:paraId="68CDD851" w14:textId="77777777" w:rsidR="00890E3B" w:rsidRPr="00CC061D" w:rsidRDefault="00890E3B">
      <w:pPr>
        <w:rPr>
          <w:rFonts w:ascii="Times New Roman" w:hAnsi="Times New Roman" w:cs="Times New Roman"/>
        </w:rPr>
      </w:pPr>
    </w:p>
    <w:sectPr w:rsidR="001D2DC6" w:rsidRPr="00CC061D">
      <w:headerReference w:type="default" r:id="rId11"/>
      <w:footerReference w:type="default" r:id="rId12"/>
      <w:headerReference w:type="first" r:id="rId13"/>
      <w:footerReference w:type="first" r:id="rId14"/>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CDD862" w14:textId="77777777" w:rsidR="00890E3B" w:rsidRDefault="00890E3B">
      <w:pPr>
        <w:spacing w:after="0" w:line="240" w:lineRule="auto"/>
      </w:pPr>
      <w:r>
        <w:separator/>
      </w:r>
    </w:p>
  </w:endnote>
  <w:endnote w:type="continuationSeparator" w:id="0">
    <w:p w14:paraId="68CDD864" w14:textId="77777777" w:rsidR="00890E3B" w:rsidRDefault="00890E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6E7A38" w14:paraId="68CDD855" w14:textId="77777777" w:rsidTr="00A93DAB">
      <w:tc>
        <w:tcPr>
          <w:tcW w:w="4788" w:type="dxa"/>
        </w:tcPr>
        <w:p w14:paraId="68CDD853" w14:textId="77777777" w:rsidR="00890E3B" w:rsidRDefault="00890E3B" w:rsidP="00240FCD">
          <w:pPr>
            <w:pStyle w:val="Footer"/>
          </w:pPr>
        </w:p>
      </w:tc>
      <w:tc>
        <w:tcPr>
          <w:tcW w:w="4788" w:type="dxa"/>
        </w:tcPr>
        <w:p w14:paraId="68CDD854" w14:textId="77777777" w:rsidR="00890E3B" w:rsidRDefault="00890E3B" w:rsidP="00240FCD">
          <w:pPr>
            <w:pStyle w:val="Footer"/>
            <w:jc w:val="right"/>
          </w:pPr>
          <w:r>
            <w:t>Presolicitation Notice</w:t>
          </w:r>
        </w:p>
      </w:tc>
    </w:tr>
  </w:tbl>
  <w:p w14:paraId="68CDD856" w14:textId="77777777" w:rsidR="00890E3B" w:rsidRPr="00240FCD" w:rsidRDefault="00890E3B" w:rsidP="00240FCD">
    <w:pPr>
      <w:pStyle w:val="Footer"/>
    </w:pPr>
  </w:p>
  <w:p w14:paraId="68CDD857" w14:textId="77777777" w:rsidR="006E7A38" w:rsidRDefault="00890E3B">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6E7A38" w14:paraId="68CDD85B" w14:textId="77777777" w:rsidTr="009B0DC6">
      <w:tc>
        <w:tcPr>
          <w:tcW w:w="4788" w:type="dxa"/>
        </w:tcPr>
        <w:p w14:paraId="68CDD859" w14:textId="77777777" w:rsidR="00890E3B" w:rsidRDefault="00890E3B">
          <w:pPr>
            <w:pStyle w:val="Footer"/>
          </w:pPr>
          <w:r>
            <w:t>*=Required Field</w:t>
          </w:r>
        </w:p>
      </w:tc>
      <w:tc>
        <w:tcPr>
          <w:tcW w:w="4788" w:type="dxa"/>
        </w:tcPr>
        <w:p w14:paraId="68CDD85A" w14:textId="77777777" w:rsidR="00890E3B" w:rsidRDefault="00890E3B" w:rsidP="009B0DC6">
          <w:pPr>
            <w:pStyle w:val="Footer"/>
            <w:jc w:val="right"/>
          </w:pPr>
          <w:r>
            <w:t>Presolicitation Notice</w:t>
          </w:r>
        </w:p>
      </w:tc>
    </w:tr>
  </w:tbl>
  <w:p w14:paraId="68CDD85C" w14:textId="77777777" w:rsidR="00890E3B" w:rsidRPr="00041EE5" w:rsidRDefault="00890E3B" w:rsidP="009B0DC6">
    <w:pPr>
      <w:pStyle w:val="Footer"/>
    </w:pPr>
  </w:p>
  <w:p w14:paraId="68CDD85D" w14:textId="77777777" w:rsidR="006E7A38" w:rsidRDefault="00890E3B">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4</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CDD85E" w14:textId="77777777" w:rsidR="00890E3B" w:rsidRDefault="00890E3B">
      <w:pPr>
        <w:spacing w:after="0" w:line="240" w:lineRule="auto"/>
      </w:pPr>
      <w:r>
        <w:separator/>
      </w:r>
    </w:p>
  </w:footnote>
  <w:footnote w:type="continuationSeparator" w:id="0">
    <w:p w14:paraId="68CDD860" w14:textId="77777777" w:rsidR="00890E3B" w:rsidRDefault="00890E3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CDD852" w14:textId="77777777" w:rsidR="00890E3B" w:rsidRPr="000758A6" w:rsidRDefault="00890E3B" w:rsidP="000758A6">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CDD858" w14:textId="77777777" w:rsidR="00890E3B" w:rsidRPr="000F59BB" w:rsidRDefault="00890E3B" w:rsidP="000F59BB">
    <w:pPr>
      <w:pStyle w:val="Heading1"/>
      <w:contextualSpacing/>
      <w:jc w:val="center"/>
      <w:rPr>
        <w:rFonts w:asciiTheme="minorHAnsi" w:hAnsiTheme="minorHAnsi"/>
        <w:sz w:val="36"/>
      </w:rPr>
    </w:pPr>
    <w:r w:rsidRPr="000758A6">
      <w:rPr>
        <w:rFonts w:asciiTheme="minorHAnsi" w:hAnsiTheme="minorHAnsi"/>
        <w:sz w:val="36"/>
      </w:rPr>
      <w:t>Presolicitation Notice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35E74"/>
    <w:multiLevelType w:val="multilevel"/>
    <w:tmpl w:val="82907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5432508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7A38"/>
    <w:rsid w:val="006E7A38"/>
    <w:rsid w:val="00890E3B"/>
    <w:rsid w:val="00955462"/>
    <w:rsid w:val="00CC06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CDD7E6"/>
  <w15:docId w15:val="{3511590F-7128-4D0E-A665-C2239C921265}"/>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E92D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2D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2D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2D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39"/>
    <w:rsid w:val="0071542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E23A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E92D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2D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2D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2D96"/>
    <w:rPr>
      <w:rFonts w:eastAsiaTheme="majorEastAsia" w:cstheme="majorBidi"/>
      <w:color w:val="272727" w:themeColor="text1" w:themeTint="D8"/>
    </w:rPr>
  </w:style>
  <w:style w:type="paragraph" w:styleId="Quote">
    <w:name w:val="Quote"/>
    <w:basedOn w:val="Normal"/>
    <w:next w:val="Normal"/>
    <w:link w:val="QuoteChar"/>
    <w:uiPriority w:val="29"/>
    <w:qFormat/>
    <w:rsid w:val="00E92D96"/>
    <w:pPr>
      <w:spacing w:before="160"/>
      <w:jc w:val="center"/>
    </w:pPr>
    <w:rPr>
      <w:i/>
      <w:iCs/>
      <w:color w:val="404040" w:themeColor="text1" w:themeTint="BF"/>
    </w:rPr>
  </w:style>
  <w:style w:type="character" w:customStyle="1" w:styleId="QuoteChar">
    <w:name w:val="Quote Char"/>
    <w:basedOn w:val="DefaultParagraphFont"/>
    <w:link w:val="Quote"/>
    <w:uiPriority w:val="29"/>
    <w:rsid w:val="00E92D96"/>
    <w:rPr>
      <w:i/>
      <w:iCs/>
      <w:color w:val="404040" w:themeColor="text1" w:themeTint="BF"/>
    </w:rPr>
  </w:style>
  <w:style w:type="paragraph" w:styleId="IntenseQuote">
    <w:name w:val="Intense Quote"/>
    <w:basedOn w:val="Normal"/>
    <w:next w:val="Normal"/>
    <w:link w:val="IntenseQuoteChar"/>
    <w:uiPriority w:val="30"/>
    <w:qFormat/>
    <w:rsid w:val="00E92D96"/>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E92D96"/>
    <w:rPr>
      <w:i/>
      <w:iCs/>
      <w:color w:val="365F91" w:themeColor="accent1" w:themeShade="BF"/>
    </w:rPr>
  </w:style>
  <w:style w:type="character" w:styleId="IntenseReference">
    <w:name w:val="Intense Reference"/>
    <w:basedOn w:val="DefaultParagraphFont"/>
    <w:uiPriority w:val="32"/>
    <w:qFormat/>
    <w:rsid w:val="00E92D96"/>
    <w:rPr>
      <w:b/>
      <w:bCs/>
      <w:smallCaps/>
      <w:color w:val="365F91" w:themeColor="accent1" w:themeShade="BF"/>
      <w:spacing w:val="5"/>
    </w:rPr>
  </w:style>
  <w:style w:type="character" w:styleId="Hyperlink">
    <w:name w:val="Hyperlink"/>
    <w:basedOn w:val="DefaultParagraphFont"/>
    <w:uiPriority w:val="99"/>
    <w:unhideWhenUsed/>
    <w:rsid w:val="00B545CB"/>
    <w:rPr>
      <w:color w:val="0000FF" w:themeColor="hyperlink"/>
      <w:u w:val="single"/>
    </w:rPr>
  </w:style>
  <w:style w:type="character" w:customStyle="1" w:styleId="UnresolvedMention1">
    <w:name w:val="Unresolved Mention1"/>
    <w:basedOn w:val="DefaultParagraphFont"/>
    <w:uiPriority w:val="99"/>
    <w:semiHidden/>
    <w:unhideWhenUsed/>
    <w:rsid w:val="00B545C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yperlink" Target="https://www.va.gov/oal/library/vaar/vaar843.asp" TargetMode="External"/><Relationship Id="rId13"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yperlink" Target="https://www.acquisition.gov/far-overhaul/far-part-deviation-guide/far-overhaul-part-43" TargetMode="External"/><Relationship Id="rId12" Type="http://schemas.openxmlformats.org/officeDocument/2006/relationships/footer" Target="footer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search.certifications.sba.gov" TargetMode="External"/><Relationship Id="rId4" Type="http://schemas.openxmlformats.org/officeDocument/2006/relationships/webSettings" Target="webSettings.xml"/><Relationship Id="rId9" Type="http://schemas.openxmlformats.org/officeDocument/2006/relationships/hyperlink" Target="https://dvagov.sharepoint.com/sites/VACOOALALF/ALFA/SitePages/VAAM.aspx?reg=M843" TargetMode="Externa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5</TotalTime>
  <Pages>3</Pages>
  <Words>684</Words>
  <Characters>4002</Characters>
  <Application>Microsoft Office Word</Application>
  <DocSecurity>0</DocSecurity>
  <Lines>108</Lines>
  <Paragraphs>57</Paragraphs>
  <ScaleCrop>false</ScaleCrop>
  <Company/>
  <LinksUpToDate>false</LinksUpToDate>
  <CharactersWithSpaces>4629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Turner, Luke VHACIN</cp:lastModifiedBy>
  <cp:revision>3</cp:revision>
  <cp:lastPrinted>2026-03-03T19:34:00Z</cp:lastPrinted>
  <dcterms:created xsi:type="dcterms:W3CDTF">2026-03-03T19:33:00Z</dcterms:created>
  <dcterms:modified xsi:type="dcterms:W3CDTF">2026-03-03T19:34:00Z</dcterms:modified>
</cp:coreProperties>
</file>