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EDA7" w14:textId="3298F2D4" w:rsidR="008773A0" w:rsidRPr="003E7E62" w:rsidRDefault="008773A0" w:rsidP="008773A0">
      <w:pPr>
        <w:jc w:val="center"/>
      </w:pPr>
      <w:r w:rsidRPr="003E7E62">
        <w:rPr>
          <w:noProof/>
        </w:rPr>
        <w:drawing>
          <wp:inline distT="0" distB="0" distL="0" distR="0" wp14:anchorId="016C549C" wp14:editId="6407A864">
            <wp:extent cx="2493010" cy="2493010"/>
            <wp:effectExtent l="0" t="0" r="2540" b="2540"/>
            <wp:docPr id="1" name="Picture 1" descr="NGA_Seal_15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A_Seal_150dp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3010" cy="2493010"/>
                    </a:xfrm>
                    <a:prstGeom prst="rect">
                      <a:avLst/>
                    </a:prstGeom>
                    <a:noFill/>
                    <a:ln>
                      <a:noFill/>
                    </a:ln>
                  </pic:spPr>
                </pic:pic>
              </a:graphicData>
            </a:graphic>
          </wp:inline>
        </w:drawing>
      </w:r>
    </w:p>
    <w:p w14:paraId="77C9ECA7" w14:textId="77777777" w:rsidR="008773A0" w:rsidRPr="003E7E62" w:rsidRDefault="008773A0" w:rsidP="008773A0"/>
    <w:p w14:paraId="1888C80B" w14:textId="77777777" w:rsidR="008773A0" w:rsidRPr="003E7E62" w:rsidRDefault="008773A0" w:rsidP="008773A0"/>
    <w:p w14:paraId="526F0DC2" w14:textId="19261B33" w:rsidR="008773A0" w:rsidRPr="003E7E62" w:rsidRDefault="000D2EF8" w:rsidP="008773A0">
      <w:pPr>
        <w:jc w:val="center"/>
        <w:rPr>
          <w:b/>
        </w:rPr>
      </w:pPr>
      <w:r>
        <w:rPr>
          <w:b/>
        </w:rPr>
        <w:t>Performance Work Statement (PWS)</w:t>
      </w:r>
    </w:p>
    <w:p w14:paraId="096FBB6C" w14:textId="0290A894" w:rsidR="008773A0" w:rsidRPr="003E7E62" w:rsidRDefault="008773A0" w:rsidP="008773A0">
      <w:pPr>
        <w:jc w:val="center"/>
        <w:rPr>
          <w:b/>
        </w:rPr>
      </w:pPr>
    </w:p>
    <w:p w14:paraId="1E75DFF3" w14:textId="5DE9492C" w:rsidR="008773A0" w:rsidRPr="003E7E62" w:rsidRDefault="00B64CE3" w:rsidP="008773A0">
      <w:pPr>
        <w:jc w:val="center"/>
        <w:rPr>
          <w:b/>
        </w:rPr>
      </w:pPr>
      <w:r>
        <w:rPr>
          <w:b/>
        </w:rPr>
        <w:t xml:space="preserve">For </w:t>
      </w:r>
    </w:p>
    <w:p w14:paraId="2B1D2C38" w14:textId="77777777" w:rsidR="008773A0" w:rsidRPr="003E7E62" w:rsidRDefault="008773A0" w:rsidP="008773A0">
      <w:pPr>
        <w:jc w:val="center"/>
        <w:rPr>
          <w:b/>
        </w:rPr>
      </w:pPr>
    </w:p>
    <w:p w14:paraId="617E9B66" w14:textId="4109C425" w:rsidR="00971903" w:rsidRPr="005A7DC1" w:rsidRDefault="00B64CE3" w:rsidP="00531E96">
      <w:pPr>
        <w:jc w:val="center"/>
        <w:rPr>
          <w:b/>
        </w:rPr>
      </w:pPr>
      <w:r>
        <w:rPr>
          <w:b/>
        </w:rPr>
        <w:t xml:space="preserve">Foundation Sustainment </w:t>
      </w:r>
      <w:r w:rsidR="00531E96">
        <w:rPr>
          <w:b/>
        </w:rPr>
        <w:t>Support</w:t>
      </w:r>
      <w:r w:rsidR="005D1CD8">
        <w:rPr>
          <w:b/>
        </w:rPr>
        <w:t>,</w:t>
      </w:r>
      <w:r w:rsidR="00531E96">
        <w:rPr>
          <w:b/>
        </w:rPr>
        <w:t xml:space="preserve"> </w:t>
      </w:r>
      <w:r>
        <w:rPr>
          <w:b/>
        </w:rPr>
        <w:t>S</w:t>
      </w:r>
      <w:r w:rsidR="00CE53D5">
        <w:rPr>
          <w:b/>
        </w:rPr>
        <w:t>oftware</w:t>
      </w:r>
      <w:r w:rsidR="00531E96">
        <w:rPr>
          <w:b/>
        </w:rPr>
        <w:t xml:space="preserve"> and Integration</w:t>
      </w:r>
      <w:r w:rsidR="00373823">
        <w:rPr>
          <w:b/>
        </w:rPr>
        <w:t xml:space="preserve"> </w:t>
      </w:r>
      <w:r>
        <w:rPr>
          <w:b/>
        </w:rPr>
        <w:t>(</w:t>
      </w:r>
      <w:r w:rsidR="00DB69C1">
        <w:rPr>
          <w:b/>
        </w:rPr>
        <w:t>FS3i</w:t>
      </w:r>
      <w:r w:rsidR="00531E96">
        <w:rPr>
          <w:b/>
        </w:rPr>
        <w:t>)</w:t>
      </w:r>
    </w:p>
    <w:p w14:paraId="120A6AB9" w14:textId="77777777" w:rsidR="008773A0" w:rsidRPr="005A7DC1" w:rsidRDefault="008773A0" w:rsidP="008773A0"/>
    <w:p w14:paraId="6BF3E2B9" w14:textId="0F3D6C91" w:rsidR="008773A0" w:rsidRPr="005A7DC1" w:rsidRDefault="008773A0" w:rsidP="008773A0"/>
    <w:p w14:paraId="7820F916" w14:textId="664FA809" w:rsidR="003B04BA" w:rsidRDefault="003B04BA">
      <w:pPr>
        <w:jc w:val="center"/>
      </w:pPr>
    </w:p>
    <w:p w14:paraId="7C74B069" w14:textId="728055A8" w:rsidR="001D784A" w:rsidRDefault="0074170F">
      <w:pPr>
        <w:jc w:val="center"/>
      </w:pPr>
      <w:r>
        <w:t xml:space="preserve">May </w:t>
      </w:r>
      <w:r w:rsidR="003330C0">
        <w:t>22</w:t>
      </w:r>
      <w:r w:rsidR="002A00B1">
        <w:t>, 2025</w:t>
      </w:r>
      <w:r w:rsidR="00531E96">
        <w:t xml:space="preserve">Version </w:t>
      </w:r>
      <w:r w:rsidR="003330C0">
        <w:t>4.0</w:t>
      </w:r>
    </w:p>
    <w:p w14:paraId="46E85FFA" w14:textId="7BAE17E1" w:rsidR="003B04BA" w:rsidRDefault="003B04BA">
      <w:r>
        <w:br w:type="page"/>
      </w:r>
      <w:r w:rsidR="00531E96">
        <w:lastRenderedPageBreak/>
        <w:tab/>
      </w:r>
    </w:p>
    <w:tbl>
      <w:tblPr>
        <w:tblpPr w:leftFromText="180" w:rightFromText="180" w:vertAnchor="page" w:horzAnchor="margin" w:tblpY="2489"/>
        <w:tblW w:w="9399" w:type="dxa"/>
        <w:tblLook w:val="04A0" w:firstRow="1" w:lastRow="0" w:firstColumn="1" w:lastColumn="0" w:noHBand="0" w:noVBand="1"/>
      </w:tblPr>
      <w:tblGrid>
        <w:gridCol w:w="1439"/>
        <w:gridCol w:w="7960"/>
      </w:tblGrid>
      <w:tr w:rsidR="003B04BA" w:rsidRPr="003B04BA" w14:paraId="6C7B5F10" w14:textId="77777777" w:rsidTr="00371BDA">
        <w:trPr>
          <w:trHeight w:val="828"/>
        </w:trPr>
        <w:tc>
          <w:tcPr>
            <w:tcW w:w="1439" w:type="dxa"/>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231966FD" w14:textId="77777777" w:rsidR="003B04BA" w:rsidRPr="003B04BA" w:rsidRDefault="003B04BA" w:rsidP="003B04BA">
            <w:pPr>
              <w:jc w:val="center"/>
              <w:rPr>
                <w:b/>
                <w:bCs/>
                <w:color w:val="000000"/>
              </w:rPr>
            </w:pPr>
            <w:r w:rsidRPr="003B04BA">
              <w:rPr>
                <w:b/>
                <w:bCs/>
                <w:color w:val="000000"/>
              </w:rPr>
              <w:t>Change No.</w:t>
            </w:r>
          </w:p>
        </w:tc>
        <w:tc>
          <w:tcPr>
            <w:tcW w:w="7960" w:type="dxa"/>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2090C251" w14:textId="0C8A84D4" w:rsidR="003B04BA" w:rsidRPr="003B04BA" w:rsidRDefault="003B04BA" w:rsidP="003B04BA">
            <w:pPr>
              <w:jc w:val="center"/>
              <w:rPr>
                <w:b/>
                <w:bCs/>
                <w:color w:val="000000"/>
              </w:rPr>
            </w:pPr>
            <w:r w:rsidRPr="003B04BA">
              <w:rPr>
                <w:b/>
                <w:bCs/>
                <w:color w:val="000000"/>
              </w:rPr>
              <w:t xml:space="preserve">Summary of </w:t>
            </w:r>
            <w:r w:rsidR="00373823">
              <w:rPr>
                <w:b/>
                <w:bCs/>
                <w:color w:val="000000"/>
              </w:rPr>
              <w:t>PWS</w:t>
            </w:r>
            <w:r w:rsidR="00371BDA">
              <w:rPr>
                <w:b/>
                <w:bCs/>
                <w:color w:val="000000"/>
              </w:rPr>
              <w:t xml:space="preserve"> </w:t>
            </w:r>
            <w:r w:rsidRPr="003B04BA">
              <w:rPr>
                <w:b/>
                <w:bCs/>
                <w:color w:val="000000"/>
              </w:rPr>
              <w:t>Changes</w:t>
            </w:r>
          </w:p>
        </w:tc>
      </w:tr>
      <w:tr w:rsidR="0050232B" w:rsidRPr="003B04BA" w14:paraId="155477B9" w14:textId="77777777" w:rsidTr="00371BDA">
        <w:trPr>
          <w:trHeight w:val="668"/>
        </w:trPr>
        <w:tc>
          <w:tcPr>
            <w:tcW w:w="1439" w:type="dxa"/>
            <w:tcBorders>
              <w:top w:val="single" w:sz="4" w:space="0" w:color="auto"/>
              <w:left w:val="single" w:sz="4" w:space="0" w:color="auto"/>
              <w:bottom w:val="single" w:sz="4" w:space="0" w:color="auto"/>
              <w:right w:val="single" w:sz="4" w:space="0" w:color="auto"/>
            </w:tcBorders>
            <w:noWrap/>
          </w:tcPr>
          <w:p w14:paraId="42DD007C" w14:textId="764E1E16" w:rsidR="0050232B" w:rsidRDefault="0050232B" w:rsidP="006A687D">
            <w:r>
              <w:t xml:space="preserve">Version </w:t>
            </w:r>
            <w:r w:rsidR="00531E96">
              <w:t>1.</w:t>
            </w:r>
            <w:r w:rsidR="00254829">
              <w:t>0</w:t>
            </w:r>
          </w:p>
          <w:p w14:paraId="348ECB47" w14:textId="14A311DF" w:rsidR="0050232B" w:rsidRDefault="0050232B" w:rsidP="006A687D"/>
        </w:tc>
        <w:tc>
          <w:tcPr>
            <w:tcW w:w="7960" w:type="dxa"/>
            <w:tcBorders>
              <w:top w:val="single" w:sz="4" w:space="0" w:color="auto"/>
              <w:left w:val="single" w:sz="4" w:space="0" w:color="auto"/>
              <w:bottom w:val="single" w:sz="4" w:space="0" w:color="auto"/>
              <w:right w:val="single" w:sz="4" w:space="0" w:color="auto"/>
            </w:tcBorders>
            <w:noWrap/>
          </w:tcPr>
          <w:p w14:paraId="6519440C" w14:textId="4A0A34B1" w:rsidR="0050232B" w:rsidRDefault="00254829" w:rsidP="001D784A">
            <w:pPr>
              <w:autoSpaceDE w:val="0"/>
              <w:autoSpaceDN w:val="0"/>
              <w:adjustRightInd w:val="0"/>
            </w:pPr>
            <w:r>
              <w:t>Initial release</w:t>
            </w:r>
          </w:p>
        </w:tc>
      </w:tr>
      <w:tr w:rsidR="0050232B" w:rsidRPr="003B04BA" w14:paraId="15BF7222" w14:textId="77777777" w:rsidTr="00371BDA">
        <w:trPr>
          <w:trHeight w:val="668"/>
        </w:trPr>
        <w:tc>
          <w:tcPr>
            <w:tcW w:w="1439" w:type="dxa"/>
            <w:tcBorders>
              <w:top w:val="single" w:sz="4" w:space="0" w:color="auto"/>
              <w:left w:val="single" w:sz="4" w:space="0" w:color="auto"/>
              <w:bottom w:val="single" w:sz="4" w:space="0" w:color="auto"/>
              <w:right w:val="single" w:sz="4" w:space="0" w:color="auto"/>
            </w:tcBorders>
            <w:noWrap/>
          </w:tcPr>
          <w:p w14:paraId="1A056500" w14:textId="45572225" w:rsidR="0050232B" w:rsidRDefault="00373823" w:rsidP="006A687D">
            <w:r>
              <w:t>Version 1.1</w:t>
            </w:r>
          </w:p>
        </w:tc>
        <w:tc>
          <w:tcPr>
            <w:tcW w:w="7960" w:type="dxa"/>
            <w:tcBorders>
              <w:top w:val="single" w:sz="4" w:space="0" w:color="auto"/>
              <w:left w:val="single" w:sz="4" w:space="0" w:color="auto"/>
              <w:bottom w:val="single" w:sz="4" w:space="0" w:color="auto"/>
              <w:right w:val="single" w:sz="4" w:space="0" w:color="auto"/>
            </w:tcBorders>
            <w:noWrap/>
          </w:tcPr>
          <w:p w14:paraId="5C006214" w14:textId="46ABF341" w:rsidR="0050232B" w:rsidRDefault="00373823" w:rsidP="001D784A">
            <w:pPr>
              <w:autoSpaceDE w:val="0"/>
              <w:autoSpaceDN w:val="0"/>
              <w:adjustRightInd w:val="0"/>
            </w:pPr>
            <w:r>
              <w:t>Accept track changes and update language in the PWS</w:t>
            </w:r>
          </w:p>
        </w:tc>
      </w:tr>
      <w:tr w:rsidR="0050232B" w:rsidRPr="003B04BA" w14:paraId="5F8B83D7" w14:textId="77777777" w:rsidTr="00371BDA">
        <w:trPr>
          <w:trHeight w:val="668"/>
        </w:trPr>
        <w:tc>
          <w:tcPr>
            <w:tcW w:w="1439" w:type="dxa"/>
            <w:tcBorders>
              <w:top w:val="single" w:sz="4" w:space="0" w:color="auto"/>
              <w:left w:val="single" w:sz="4" w:space="0" w:color="auto"/>
              <w:bottom w:val="single" w:sz="4" w:space="0" w:color="auto"/>
              <w:right w:val="single" w:sz="4" w:space="0" w:color="auto"/>
            </w:tcBorders>
            <w:noWrap/>
          </w:tcPr>
          <w:p w14:paraId="36E642FE" w14:textId="6D7DF7E8" w:rsidR="0050232B" w:rsidRDefault="0055260B" w:rsidP="006A687D">
            <w:r>
              <w:t>Version 1.2</w:t>
            </w:r>
          </w:p>
        </w:tc>
        <w:tc>
          <w:tcPr>
            <w:tcW w:w="7960" w:type="dxa"/>
            <w:tcBorders>
              <w:top w:val="single" w:sz="4" w:space="0" w:color="auto"/>
              <w:left w:val="single" w:sz="4" w:space="0" w:color="auto"/>
              <w:bottom w:val="single" w:sz="4" w:space="0" w:color="auto"/>
              <w:right w:val="single" w:sz="4" w:space="0" w:color="auto"/>
            </w:tcBorders>
            <w:noWrap/>
          </w:tcPr>
          <w:p w14:paraId="3AA4CE4F" w14:textId="12C0B37E" w:rsidR="0050232B" w:rsidRDefault="0055260B" w:rsidP="001D784A">
            <w:pPr>
              <w:autoSpaceDE w:val="0"/>
              <w:autoSpaceDN w:val="0"/>
              <w:adjustRightInd w:val="0"/>
            </w:pPr>
            <w:r>
              <w:t xml:space="preserve">Discussed additional comments with OCS and incorporated their recommended changes </w:t>
            </w:r>
          </w:p>
        </w:tc>
      </w:tr>
      <w:tr w:rsidR="0050232B" w:rsidRPr="003B04BA" w14:paraId="43683FFD" w14:textId="77777777" w:rsidTr="00371BDA">
        <w:trPr>
          <w:trHeight w:val="668"/>
        </w:trPr>
        <w:tc>
          <w:tcPr>
            <w:tcW w:w="1439" w:type="dxa"/>
            <w:tcBorders>
              <w:top w:val="single" w:sz="4" w:space="0" w:color="auto"/>
              <w:left w:val="single" w:sz="4" w:space="0" w:color="auto"/>
              <w:bottom w:val="single" w:sz="4" w:space="0" w:color="auto"/>
              <w:right w:val="single" w:sz="4" w:space="0" w:color="auto"/>
            </w:tcBorders>
            <w:noWrap/>
          </w:tcPr>
          <w:p w14:paraId="2927BD39" w14:textId="4121D55A" w:rsidR="0050232B" w:rsidRDefault="00190D55" w:rsidP="006A687D">
            <w:r>
              <w:t>Version 1.3</w:t>
            </w:r>
          </w:p>
        </w:tc>
        <w:tc>
          <w:tcPr>
            <w:tcW w:w="7960" w:type="dxa"/>
            <w:tcBorders>
              <w:top w:val="single" w:sz="4" w:space="0" w:color="auto"/>
              <w:left w:val="single" w:sz="4" w:space="0" w:color="auto"/>
              <w:bottom w:val="single" w:sz="4" w:space="0" w:color="auto"/>
              <w:right w:val="single" w:sz="4" w:space="0" w:color="auto"/>
            </w:tcBorders>
            <w:noWrap/>
          </w:tcPr>
          <w:p w14:paraId="7492EBAD" w14:textId="6C50E435" w:rsidR="0050232B" w:rsidRDefault="00190D55" w:rsidP="001D784A">
            <w:pPr>
              <w:autoSpaceDE w:val="0"/>
              <w:autoSpaceDN w:val="0"/>
              <w:adjustRightInd w:val="0"/>
            </w:pPr>
            <w:r>
              <w:t>Security section updated</w:t>
            </w:r>
          </w:p>
        </w:tc>
      </w:tr>
      <w:tr w:rsidR="003B04BA" w:rsidRPr="003B04BA" w14:paraId="524F3EA3" w14:textId="77777777" w:rsidTr="00371BDA">
        <w:trPr>
          <w:trHeight w:val="668"/>
        </w:trPr>
        <w:tc>
          <w:tcPr>
            <w:tcW w:w="1439" w:type="dxa"/>
            <w:tcBorders>
              <w:top w:val="single" w:sz="4" w:space="0" w:color="auto"/>
              <w:left w:val="single" w:sz="4" w:space="0" w:color="auto"/>
              <w:bottom w:val="single" w:sz="4" w:space="0" w:color="auto"/>
              <w:right w:val="single" w:sz="4" w:space="0" w:color="auto"/>
            </w:tcBorders>
            <w:noWrap/>
          </w:tcPr>
          <w:p w14:paraId="5F55E1D8" w14:textId="4787EF3D" w:rsidR="003B04BA" w:rsidRPr="003B04BA" w:rsidRDefault="00893CA9" w:rsidP="006A687D">
            <w:r>
              <w:t xml:space="preserve">Version 3.5 </w:t>
            </w:r>
          </w:p>
        </w:tc>
        <w:tc>
          <w:tcPr>
            <w:tcW w:w="7960" w:type="dxa"/>
            <w:tcBorders>
              <w:top w:val="single" w:sz="4" w:space="0" w:color="auto"/>
              <w:left w:val="single" w:sz="4" w:space="0" w:color="auto"/>
              <w:bottom w:val="single" w:sz="4" w:space="0" w:color="auto"/>
              <w:right w:val="single" w:sz="4" w:space="0" w:color="auto"/>
            </w:tcBorders>
            <w:noWrap/>
          </w:tcPr>
          <w:p w14:paraId="7CC5FB86" w14:textId="1573A581" w:rsidR="003B04BA" w:rsidRPr="003B04BA" w:rsidRDefault="00893CA9" w:rsidP="001D784A">
            <w:pPr>
              <w:autoSpaceDE w:val="0"/>
              <w:autoSpaceDN w:val="0"/>
              <w:adjustRightInd w:val="0"/>
            </w:pPr>
            <w:r>
              <w:t>Updated scope to include common services, and program management/program manager definition (still needed)</w:t>
            </w:r>
          </w:p>
        </w:tc>
      </w:tr>
      <w:tr w:rsidR="003B04BA" w:rsidRPr="003B04BA" w14:paraId="71709AB5" w14:textId="77777777" w:rsidTr="003B04BA">
        <w:trPr>
          <w:trHeight w:val="828"/>
        </w:trPr>
        <w:tc>
          <w:tcPr>
            <w:tcW w:w="1439" w:type="dxa"/>
            <w:tcBorders>
              <w:top w:val="single" w:sz="4" w:space="0" w:color="auto"/>
              <w:left w:val="single" w:sz="4" w:space="0" w:color="auto"/>
              <w:bottom w:val="single" w:sz="4" w:space="0" w:color="auto"/>
              <w:right w:val="single" w:sz="4" w:space="0" w:color="auto"/>
            </w:tcBorders>
            <w:noWrap/>
          </w:tcPr>
          <w:p w14:paraId="4522CFE7" w14:textId="2DD1ED62" w:rsidR="003B04BA" w:rsidRPr="003B04BA" w:rsidRDefault="004964D5" w:rsidP="006A687D">
            <w:r>
              <w:t>Version 3.6</w:t>
            </w:r>
          </w:p>
        </w:tc>
        <w:tc>
          <w:tcPr>
            <w:tcW w:w="7960" w:type="dxa"/>
            <w:tcBorders>
              <w:top w:val="single" w:sz="4" w:space="0" w:color="auto"/>
              <w:left w:val="single" w:sz="4" w:space="0" w:color="auto"/>
              <w:bottom w:val="single" w:sz="4" w:space="0" w:color="auto"/>
              <w:right w:val="single" w:sz="4" w:space="0" w:color="auto"/>
            </w:tcBorders>
            <w:noWrap/>
          </w:tcPr>
          <w:p w14:paraId="638E9ED7" w14:textId="100CA7F1" w:rsidR="003B04BA" w:rsidRPr="003B04BA" w:rsidRDefault="004964D5" w:rsidP="001D784A">
            <w:pPr>
              <w:autoSpaceDE w:val="0"/>
              <w:autoSpaceDN w:val="0"/>
              <w:adjustRightInd w:val="0"/>
            </w:pPr>
            <w:r>
              <w:t xml:space="preserve">Updated IA ML, reduce key personnel, and </w:t>
            </w:r>
          </w:p>
        </w:tc>
      </w:tr>
      <w:tr w:rsidR="003B04BA" w:rsidRPr="003B04BA" w14:paraId="19E1C128" w14:textId="77777777" w:rsidTr="003B04BA">
        <w:trPr>
          <w:trHeight w:val="828"/>
        </w:trPr>
        <w:tc>
          <w:tcPr>
            <w:tcW w:w="1439" w:type="dxa"/>
            <w:tcBorders>
              <w:top w:val="single" w:sz="4" w:space="0" w:color="auto"/>
              <w:left w:val="single" w:sz="4" w:space="0" w:color="auto"/>
              <w:bottom w:val="single" w:sz="4" w:space="0" w:color="auto"/>
              <w:right w:val="single" w:sz="4" w:space="0" w:color="auto"/>
            </w:tcBorders>
            <w:noWrap/>
          </w:tcPr>
          <w:p w14:paraId="07EC1495" w14:textId="6AED338C" w:rsidR="003B04BA" w:rsidRPr="003B04BA" w:rsidRDefault="005D6B0E" w:rsidP="006A687D">
            <w:r>
              <w:t>Version 3.7</w:t>
            </w:r>
          </w:p>
        </w:tc>
        <w:tc>
          <w:tcPr>
            <w:tcW w:w="7960" w:type="dxa"/>
            <w:tcBorders>
              <w:top w:val="single" w:sz="4" w:space="0" w:color="auto"/>
              <w:left w:val="single" w:sz="4" w:space="0" w:color="auto"/>
              <w:bottom w:val="single" w:sz="4" w:space="0" w:color="auto"/>
              <w:right w:val="single" w:sz="4" w:space="0" w:color="auto"/>
            </w:tcBorders>
            <w:noWrap/>
          </w:tcPr>
          <w:p w14:paraId="06DE514E" w14:textId="44C01252" w:rsidR="003B04BA" w:rsidRPr="003B04BA" w:rsidRDefault="005D6B0E" w:rsidP="001D784A">
            <w:pPr>
              <w:autoSpaceDE w:val="0"/>
              <w:autoSpaceDN w:val="0"/>
              <w:adjustRightInd w:val="0"/>
            </w:pPr>
            <w:r>
              <w:t>Accepted all Mark ups</w:t>
            </w:r>
          </w:p>
        </w:tc>
      </w:tr>
      <w:tr w:rsidR="00B64071" w:rsidRPr="003B04BA" w14:paraId="128A9F1D" w14:textId="77777777" w:rsidTr="003B04BA">
        <w:trPr>
          <w:trHeight w:val="828"/>
        </w:trPr>
        <w:tc>
          <w:tcPr>
            <w:tcW w:w="1439" w:type="dxa"/>
            <w:tcBorders>
              <w:top w:val="single" w:sz="4" w:space="0" w:color="auto"/>
              <w:left w:val="single" w:sz="4" w:space="0" w:color="auto"/>
              <w:bottom w:val="single" w:sz="4" w:space="0" w:color="auto"/>
              <w:right w:val="single" w:sz="4" w:space="0" w:color="auto"/>
            </w:tcBorders>
            <w:noWrap/>
          </w:tcPr>
          <w:p w14:paraId="375817F9" w14:textId="6A8C0BE9" w:rsidR="00B64071" w:rsidRDefault="00B64071" w:rsidP="006A687D">
            <w:r>
              <w:t xml:space="preserve">Version </w:t>
            </w:r>
            <w:r w:rsidR="00176E04">
              <w:t>8</w:t>
            </w:r>
          </w:p>
        </w:tc>
        <w:tc>
          <w:tcPr>
            <w:tcW w:w="7960" w:type="dxa"/>
            <w:tcBorders>
              <w:top w:val="single" w:sz="4" w:space="0" w:color="auto"/>
              <w:left w:val="single" w:sz="4" w:space="0" w:color="auto"/>
              <w:bottom w:val="single" w:sz="4" w:space="0" w:color="auto"/>
              <w:right w:val="single" w:sz="4" w:space="0" w:color="auto"/>
            </w:tcBorders>
            <w:noWrap/>
          </w:tcPr>
          <w:p w14:paraId="499C76E9" w14:textId="2BFADABC" w:rsidR="00B64071" w:rsidRDefault="00B64071" w:rsidP="001D784A">
            <w:pPr>
              <w:autoSpaceDE w:val="0"/>
              <w:autoSpaceDN w:val="0"/>
              <w:adjustRightInd w:val="0"/>
            </w:pPr>
            <w:r>
              <w:t>Expand Section</w:t>
            </w:r>
            <w:r w:rsidR="00D84199">
              <w:t>s</w:t>
            </w:r>
            <w:r>
              <w:t xml:space="preserve"> 6.9 </w:t>
            </w:r>
            <w:r w:rsidR="00D84199">
              <w:t xml:space="preserve">and 6.27 </w:t>
            </w:r>
            <w:r>
              <w:t>to address the ADC’s focus areas</w:t>
            </w:r>
            <w:r w:rsidR="00D84199">
              <w:t>.</w:t>
            </w:r>
          </w:p>
        </w:tc>
      </w:tr>
      <w:tr w:rsidR="008A1344" w:rsidRPr="003B04BA" w14:paraId="37336A1B" w14:textId="77777777" w:rsidTr="003B04BA">
        <w:trPr>
          <w:trHeight w:val="828"/>
        </w:trPr>
        <w:tc>
          <w:tcPr>
            <w:tcW w:w="1439" w:type="dxa"/>
            <w:tcBorders>
              <w:top w:val="single" w:sz="4" w:space="0" w:color="auto"/>
              <w:left w:val="single" w:sz="4" w:space="0" w:color="auto"/>
              <w:bottom w:val="single" w:sz="4" w:space="0" w:color="auto"/>
              <w:right w:val="single" w:sz="4" w:space="0" w:color="auto"/>
            </w:tcBorders>
            <w:noWrap/>
          </w:tcPr>
          <w:p w14:paraId="181C37F9" w14:textId="714FE747" w:rsidR="008A1344" w:rsidRDefault="008A1344" w:rsidP="006A687D">
            <w:r>
              <w:t>Version 9</w:t>
            </w:r>
          </w:p>
        </w:tc>
        <w:tc>
          <w:tcPr>
            <w:tcW w:w="7960" w:type="dxa"/>
            <w:tcBorders>
              <w:top w:val="single" w:sz="4" w:space="0" w:color="auto"/>
              <w:left w:val="single" w:sz="4" w:space="0" w:color="auto"/>
              <w:bottom w:val="single" w:sz="4" w:space="0" w:color="auto"/>
              <w:right w:val="single" w:sz="4" w:space="0" w:color="auto"/>
            </w:tcBorders>
            <w:noWrap/>
          </w:tcPr>
          <w:p w14:paraId="0D9C108B" w14:textId="7D8C83B3" w:rsidR="008A1344" w:rsidRDefault="008A1344" w:rsidP="001D784A">
            <w:pPr>
              <w:autoSpaceDE w:val="0"/>
              <w:autoSpaceDN w:val="0"/>
              <w:adjustRightInd w:val="0"/>
            </w:pPr>
            <w:r>
              <w:t>12/4/2025 – Hamid: Changed DoD to DoW.</w:t>
            </w:r>
          </w:p>
        </w:tc>
      </w:tr>
    </w:tbl>
    <w:p w14:paraId="43816AEC" w14:textId="77777777" w:rsidR="00BD7B97" w:rsidRPr="005A7DC1" w:rsidRDefault="00BD7B97">
      <w:pPr>
        <w:jc w:val="center"/>
      </w:pPr>
    </w:p>
    <w:p w14:paraId="064DC57A" w14:textId="1258A256" w:rsidR="008773A0" w:rsidRPr="003E7E62" w:rsidRDefault="00371BDA" w:rsidP="00371BDA">
      <w:pPr>
        <w:tabs>
          <w:tab w:val="left" w:pos="1780"/>
        </w:tabs>
        <w:rPr>
          <w:b/>
        </w:rPr>
      </w:pPr>
      <w:r>
        <w:rPr>
          <w:b/>
        </w:rPr>
        <w:tab/>
      </w:r>
    </w:p>
    <w:p w14:paraId="77CDC07C" w14:textId="77777777" w:rsidR="00841581" w:rsidRPr="003E7E62" w:rsidRDefault="00841581" w:rsidP="00E006E7"/>
    <w:p w14:paraId="77CDC07D" w14:textId="77777777" w:rsidR="00841581" w:rsidRPr="003E7E62" w:rsidRDefault="00841581" w:rsidP="00E006E7"/>
    <w:p w14:paraId="77CDC07E" w14:textId="77777777" w:rsidR="00841581" w:rsidRPr="003E7E62" w:rsidRDefault="00841581" w:rsidP="00E006E7"/>
    <w:p w14:paraId="77CDC07F" w14:textId="77777777" w:rsidR="00131D4C" w:rsidRPr="003E7E62" w:rsidRDefault="00131D4C">
      <w:pPr>
        <w:rPr>
          <w:noProof/>
        </w:rPr>
      </w:pPr>
      <w:r w:rsidRPr="003E7E62">
        <w:rPr>
          <w:noProof/>
        </w:rPr>
        <w:br w:type="page"/>
      </w:r>
      <w:bookmarkStart w:id="0" w:name="CurrentCursorPosition"/>
      <w:bookmarkEnd w:id="0"/>
    </w:p>
    <w:bookmarkStart w:id="1" w:name="_Toc292982273" w:displacedByCustomXml="next"/>
    <w:bookmarkStart w:id="2" w:name="_Toc207609494" w:displacedByCustomXml="next"/>
    <w:bookmarkStart w:id="3" w:name="_Toc181608251" w:displacedByCustomXml="next"/>
    <w:bookmarkStart w:id="4" w:name="_Toc181607768" w:displacedByCustomXml="next"/>
    <w:bookmarkStart w:id="5" w:name="_Toc181605711" w:displacedByCustomXml="next"/>
    <w:bookmarkStart w:id="6" w:name="_Toc181605240" w:displacedByCustomXml="next"/>
    <w:bookmarkStart w:id="7" w:name="_Toc181605018" w:displacedByCustomXml="next"/>
    <w:bookmarkStart w:id="8" w:name="_Toc181604765" w:displacedByCustomXml="next"/>
    <w:bookmarkStart w:id="9" w:name="_Toc181603995" w:displacedByCustomXml="next"/>
    <w:bookmarkStart w:id="10" w:name="_Toc181602610" w:displacedByCustomXml="next"/>
    <w:bookmarkStart w:id="11" w:name="_Toc181498119" w:displacedByCustomXml="next"/>
    <w:bookmarkStart w:id="12" w:name="_Toc159121916" w:displacedByCustomXml="next"/>
    <w:bookmarkStart w:id="13" w:name="_Toc153261775" w:displacedByCustomXml="next"/>
    <w:bookmarkStart w:id="14" w:name="_Toc153261429" w:displacedByCustomXml="next"/>
    <w:bookmarkStart w:id="15" w:name="_Toc347224257" w:displacedByCustomXml="next"/>
    <w:bookmarkStart w:id="16" w:name="_Toc347227392" w:displacedByCustomXml="next"/>
    <w:sdt>
      <w:sdtPr>
        <w:rPr>
          <w:rFonts w:asciiTheme="minorHAnsi" w:eastAsia="Times New Roman" w:hAnsiTheme="minorHAnsi" w:cs="Times New Roman"/>
          <w:b w:val="0"/>
          <w:bCs w:val="0"/>
          <w:i/>
          <w:iCs/>
          <w:color w:val="auto"/>
          <w:sz w:val="24"/>
          <w:szCs w:val="24"/>
          <w:lang w:eastAsia="en-US"/>
        </w:rPr>
        <w:id w:val="1570154917"/>
        <w:docPartObj>
          <w:docPartGallery w:val="Table of Contents"/>
          <w:docPartUnique/>
        </w:docPartObj>
      </w:sdtPr>
      <w:sdtEndPr>
        <w:rPr>
          <w:rFonts w:cstheme="minorHAnsi"/>
          <w:noProof/>
          <w:sz w:val="22"/>
          <w:szCs w:val="22"/>
        </w:rPr>
      </w:sdtEndPr>
      <w:sdtContent>
        <w:p w14:paraId="08B27CEF" w14:textId="3B49E59A" w:rsidR="00E90EC5" w:rsidRPr="003B04BA" w:rsidRDefault="00E90EC5" w:rsidP="003B04BA">
          <w:pPr>
            <w:pStyle w:val="TOCHeading"/>
            <w:jc w:val="center"/>
            <w:rPr>
              <w:rFonts w:eastAsia="Times New Roman" w:cs="Times New Roman"/>
              <w:b w:val="0"/>
              <w:bCs w:val="0"/>
              <w:color w:val="auto"/>
              <w:sz w:val="24"/>
              <w:szCs w:val="24"/>
              <w:lang w:eastAsia="en-US"/>
            </w:rPr>
          </w:pPr>
          <w:r w:rsidRPr="003E7E62">
            <w:t>Table of Contents</w:t>
          </w:r>
        </w:p>
        <w:p w14:paraId="4E2E02B8" w14:textId="0BA9FF01" w:rsidR="00BA71D3" w:rsidRDefault="00E90EC5">
          <w:pPr>
            <w:pStyle w:val="TOC1"/>
            <w:rPr>
              <w:rFonts w:eastAsiaTheme="minorEastAsia" w:cstheme="minorBidi"/>
              <w:b w:val="0"/>
              <w:bCs w:val="0"/>
              <w:noProof/>
              <w:kern w:val="2"/>
              <w:sz w:val="24"/>
              <w:szCs w:val="24"/>
              <w:lang w:eastAsia="zh-CN"/>
              <w14:ligatures w14:val="standardContextual"/>
            </w:rPr>
          </w:pPr>
          <w:r w:rsidRPr="003E7E62">
            <w:rPr>
              <w:noProof/>
            </w:rPr>
            <w:fldChar w:fldCharType="begin"/>
          </w:r>
          <w:r w:rsidRPr="003E7E62">
            <w:rPr>
              <w:noProof/>
            </w:rPr>
            <w:instrText xml:space="preserve"> TOC \o "1-3" \h \z \u </w:instrText>
          </w:r>
          <w:r w:rsidRPr="003E7E62">
            <w:rPr>
              <w:noProof/>
            </w:rPr>
            <w:fldChar w:fldCharType="separate"/>
          </w:r>
          <w:hyperlink w:anchor="_Toc198803221" w:history="1">
            <w:r w:rsidR="00BA71D3" w:rsidRPr="004936C4">
              <w:rPr>
                <w:rStyle w:val="Hyperlink"/>
                <w:noProof/>
              </w:rPr>
              <w:t>1</w:t>
            </w:r>
            <w:r w:rsidR="00BA71D3">
              <w:rPr>
                <w:rFonts w:eastAsiaTheme="minorEastAsia" w:cstheme="minorBidi"/>
                <w:b w:val="0"/>
                <w:bCs w:val="0"/>
                <w:noProof/>
                <w:kern w:val="2"/>
                <w:sz w:val="24"/>
                <w:szCs w:val="24"/>
                <w:lang w:eastAsia="zh-CN"/>
                <w14:ligatures w14:val="standardContextual"/>
              </w:rPr>
              <w:tab/>
            </w:r>
            <w:r w:rsidR="00BA71D3" w:rsidRPr="004936C4">
              <w:rPr>
                <w:rStyle w:val="Hyperlink"/>
                <w:noProof/>
              </w:rPr>
              <w:t>Purpose</w:t>
            </w:r>
            <w:r w:rsidR="00BA71D3">
              <w:rPr>
                <w:noProof/>
                <w:webHidden/>
              </w:rPr>
              <w:tab/>
            </w:r>
            <w:r w:rsidR="00BA71D3">
              <w:rPr>
                <w:noProof/>
                <w:webHidden/>
              </w:rPr>
              <w:fldChar w:fldCharType="begin"/>
            </w:r>
            <w:r w:rsidR="00BA71D3">
              <w:rPr>
                <w:noProof/>
                <w:webHidden/>
              </w:rPr>
              <w:instrText xml:space="preserve"> PAGEREF _Toc198803221 \h </w:instrText>
            </w:r>
            <w:r w:rsidR="00BA71D3">
              <w:rPr>
                <w:noProof/>
                <w:webHidden/>
              </w:rPr>
            </w:r>
            <w:r w:rsidR="00BA71D3">
              <w:rPr>
                <w:noProof/>
                <w:webHidden/>
              </w:rPr>
              <w:fldChar w:fldCharType="separate"/>
            </w:r>
            <w:r w:rsidR="00BA71D3">
              <w:rPr>
                <w:noProof/>
                <w:webHidden/>
              </w:rPr>
              <w:t>1</w:t>
            </w:r>
            <w:r w:rsidR="00BA71D3">
              <w:rPr>
                <w:noProof/>
                <w:webHidden/>
              </w:rPr>
              <w:fldChar w:fldCharType="end"/>
            </w:r>
          </w:hyperlink>
        </w:p>
        <w:p w14:paraId="562B3EF5" w14:textId="49414EF8"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22" w:history="1">
            <w:r w:rsidRPr="004936C4">
              <w:rPr>
                <w:rStyle w:val="Hyperlink"/>
                <w:noProof/>
              </w:rPr>
              <w:t>2</w:t>
            </w:r>
            <w:r>
              <w:rPr>
                <w:rFonts w:eastAsiaTheme="minorEastAsia" w:cstheme="minorBidi"/>
                <w:b w:val="0"/>
                <w:bCs w:val="0"/>
                <w:noProof/>
                <w:kern w:val="2"/>
                <w:sz w:val="24"/>
                <w:szCs w:val="24"/>
                <w:lang w:eastAsia="zh-CN"/>
                <w14:ligatures w14:val="standardContextual"/>
              </w:rPr>
              <w:tab/>
            </w:r>
            <w:r w:rsidRPr="004936C4">
              <w:rPr>
                <w:rStyle w:val="Hyperlink"/>
                <w:noProof/>
              </w:rPr>
              <w:t>Background</w:t>
            </w:r>
            <w:r>
              <w:rPr>
                <w:noProof/>
                <w:webHidden/>
              </w:rPr>
              <w:tab/>
            </w:r>
            <w:r>
              <w:rPr>
                <w:noProof/>
                <w:webHidden/>
              </w:rPr>
              <w:fldChar w:fldCharType="begin"/>
            </w:r>
            <w:r>
              <w:rPr>
                <w:noProof/>
                <w:webHidden/>
              </w:rPr>
              <w:instrText xml:space="preserve"> PAGEREF _Toc198803222 \h </w:instrText>
            </w:r>
            <w:r>
              <w:rPr>
                <w:noProof/>
                <w:webHidden/>
              </w:rPr>
            </w:r>
            <w:r>
              <w:rPr>
                <w:noProof/>
                <w:webHidden/>
              </w:rPr>
              <w:fldChar w:fldCharType="separate"/>
            </w:r>
            <w:r>
              <w:rPr>
                <w:noProof/>
                <w:webHidden/>
              </w:rPr>
              <w:t>1</w:t>
            </w:r>
            <w:r>
              <w:rPr>
                <w:noProof/>
                <w:webHidden/>
              </w:rPr>
              <w:fldChar w:fldCharType="end"/>
            </w:r>
          </w:hyperlink>
        </w:p>
        <w:p w14:paraId="541B2F58" w14:textId="0DDDC2E5"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23" w:history="1">
            <w:r w:rsidRPr="004936C4">
              <w:rPr>
                <w:rStyle w:val="Hyperlink"/>
                <w:noProof/>
              </w:rPr>
              <w:t>3</w:t>
            </w:r>
            <w:r>
              <w:rPr>
                <w:rFonts w:eastAsiaTheme="minorEastAsia" w:cstheme="minorBidi"/>
                <w:b w:val="0"/>
                <w:bCs w:val="0"/>
                <w:noProof/>
                <w:kern w:val="2"/>
                <w:sz w:val="24"/>
                <w:szCs w:val="24"/>
                <w:lang w:eastAsia="zh-CN"/>
                <w14:ligatures w14:val="standardContextual"/>
              </w:rPr>
              <w:tab/>
            </w:r>
            <w:r w:rsidRPr="004936C4">
              <w:rPr>
                <w:rStyle w:val="Hyperlink"/>
                <w:noProof/>
              </w:rPr>
              <w:t>Scope</w:t>
            </w:r>
            <w:r>
              <w:rPr>
                <w:noProof/>
                <w:webHidden/>
              </w:rPr>
              <w:tab/>
            </w:r>
            <w:r>
              <w:rPr>
                <w:noProof/>
                <w:webHidden/>
              </w:rPr>
              <w:fldChar w:fldCharType="begin"/>
            </w:r>
            <w:r>
              <w:rPr>
                <w:noProof/>
                <w:webHidden/>
              </w:rPr>
              <w:instrText xml:space="preserve"> PAGEREF _Toc198803223 \h </w:instrText>
            </w:r>
            <w:r>
              <w:rPr>
                <w:noProof/>
                <w:webHidden/>
              </w:rPr>
            </w:r>
            <w:r>
              <w:rPr>
                <w:noProof/>
                <w:webHidden/>
              </w:rPr>
              <w:fldChar w:fldCharType="separate"/>
            </w:r>
            <w:r>
              <w:rPr>
                <w:noProof/>
                <w:webHidden/>
              </w:rPr>
              <w:t>1</w:t>
            </w:r>
            <w:r>
              <w:rPr>
                <w:noProof/>
                <w:webHidden/>
              </w:rPr>
              <w:fldChar w:fldCharType="end"/>
            </w:r>
          </w:hyperlink>
        </w:p>
        <w:p w14:paraId="31F423DA" w14:textId="4EDF1AE3"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24" w:history="1">
            <w:r w:rsidRPr="004936C4">
              <w:rPr>
                <w:rStyle w:val="Hyperlink"/>
                <w:noProof/>
              </w:rPr>
              <w:t>4</w:t>
            </w:r>
            <w:r>
              <w:rPr>
                <w:rFonts w:eastAsiaTheme="minorEastAsia" w:cstheme="minorBidi"/>
                <w:b w:val="0"/>
                <w:bCs w:val="0"/>
                <w:noProof/>
                <w:kern w:val="2"/>
                <w:sz w:val="24"/>
                <w:szCs w:val="24"/>
                <w:lang w:eastAsia="zh-CN"/>
                <w14:ligatures w14:val="standardContextual"/>
              </w:rPr>
              <w:tab/>
            </w:r>
            <w:r w:rsidRPr="004936C4">
              <w:rPr>
                <w:rStyle w:val="Hyperlink"/>
                <w:noProof/>
              </w:rPr>
              <w:t>Current Environment and Constraints</w:t>
            </w:r>
            <w:r>
              <w:rPr>
                <w:noProof/>
                <w:webHidden/>
              </w:rPr>
              <w:tab/>
            </w:r>
            <w:r>
              <w:rPr>
                <w:noProof/>
                <w:webHidden/>
              </w:rPr>
              <w:fldChar w:fldCharType="begin"/>
            </w:r>
            <w:r>
              <w:rPr>
                <w:noProof/>
                <w:webHidden/>
              </w:rPr>
              <w:instrText xml:space="preserve"> PAGEREF _Toc198803224 \h </w:instrText>
            </w:r>
            <w:r>
              <w:rPr>
                <w:noProof/>
                <w:webHidden/>
              </w:rPr>
            </w:r>
            <w:r>
              <w:rPr>
                <w:noProof/>
                <w:webHidden/>
              </w:rPr>
              <w:fldChar w:fldCharType="separate"/>
            </w:r>
            <w:r>
              <w:rPr>
                <w:noProof/>
                <w:webHidden/>
              </w:rPr>
              <w:t>2</w:t>
            </w:r>
            <w:r>
              <w:rPr>
                <w:noProof/>
                <w:webHidden/>
              </w:rPr>
              <w:fldChar w:fldCharType="end"/>
            </w:r>
          </w:hyperlink>
        </w:p>
        <w:p w14:paraId="7E1036B6" w14:textId="0BFF58D3"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25" w:history="1">
            <w:r w:rsidRPr="004936C4">
              <w:rPr>
                <w:rStyle w:val="Hyperlink"/>
                <w:noProof/>
              </w:rPr>
              <w:t>5</w:t>
            </w:r>
            <w:r>
              <w:rPr>
                <w:rFonts w:eastAsiaTheme="minorEastAsia" w:cstheme="minorBidi"/>
                <w:b w:val="0"/>
                <w:bCs w:val="0"/>
                <w:noProof/>
                <w:kern w:val="2"/>
                <w:sz w:val="24"/>
                <w:szCs w:val="24"/>
                <w:lang w:eastAsia="zh-CN"/>
                <w14:ligatures w14:val="standardContextual"/>
              </w:rPr>
              <w:tab/>
            </w:r>
            <w:r w:rsidRPr="004936C4">
              <w:rPr>
                <w:rStyle w:val="Hyperlink"/>
                <w:noProof/>
              </w:rPr>
              <w:t>Services Categories</w:t>
            </w:r>
            <w:r>
              <w:rPr>
                <w:noProof/>
                <w:webHidden/>
              </w:rPr>
              <w:tab/>
            </w:r>
            <w:r>
              <w:rPr>
                <w:noProof/>
                <w:webHidden/>
              </w:rPr>
              <w:fldChar w:fldCharType="begin"/>
            </w:r>
            <w:r>
              <w:rPr>
                <w:noProof/>
                <w:webHidden/>
              </w:rPr>
              <w:instrText xml:space="preserve"> PAGEREF _Toc198803225 \h </w:instrText>
            </w:r>
            <w:r>
              <w:rPr>
                <w:noProof/>
                <w:webHidden/>
              </w:rPr>
            </w:r>
            <w:r>
              <w:rPr>
                <w:noProof/>
                <w:webHidden/>
              </w:rPr>
              <w:fldChar w:fldCharType="separate"/>
            </w:r>
            <w:r>
              <w:rPr>
                <w:noProof/>
                <w:webHidden/>
              </w:rPr>
              <w:t>5</w:t>
            </w:r>
            <w:r>
              <w:rPr>
                <w:noProof/>
                <w:webHidden/>
              </w:rPr>
              <w:fldChar w:fldCharType="end"/>
            </w:r>
          </w:hyperlink>
        </w:p>
        <w:p w14:paraId="4F0FE01F" w14:textId="3B6FA00C"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26" w:history="1">
            <w:r w:rsidRPr="004936C4">
              <w:rPr>
                <w:rStyle w:val="Hyperlink"/>
                <w:noProof/>
              </w:rPr>
              <w:t>6</w:t>
            </w:r>
            <w:r>
              <w:rPr>
                <w:rFonts w:eastAsiaTheme="minorEastAsia" w:cstheme="minorBidi"/>
                <w:b w:val="0"/>
                <w:bCs w:val="0"/>
                <w:noProof/>
                <w:kern w:val="2"/>
                <w:sz w:val="24"/>
                <w:szCs w:val="24"/>
                <w:lang w:eastAsia="zh-CN"/>
                <w14:ligatures w14:val="standardContextual"/>
              </w:rPr>
              <w:tab/>
            </w:r>
            <w:r w:rsidRPr="004936C4">
              <w:rPr>
                <w:rStyle w:val="Hyperlink"/>
                <w:noProof/>
              </w:rPr>
              <w:t>Services</w:t>
            </w:r>
            <w:r>
              <w:rPr>
                <w:noProof/>
                <w:webHidden/>
              </w:rPr>
              <w:tab/>
            </w:r>
            <w:r>
              <w:rPr>
                <w:noProof/>
                <w:webHidden/>
              </w:rPr>
              <w:fldChar w:fldCharType="begin"/>
            </w:r>
            <w:r>
              <w:rPr>
                <w:noProof/>
                <w:webHidden/>
              </w:rPr>
              <w:instrText xml:space="preserve"> PAGEREF _Toc198803226 \h </w:instrText>
            </w:r>
            <w:r>
              <w:rPr>
                <w:noProof/>
                <w:webHidden/>
              </w:rPr>
            </w:r>
            <w:r>
              <w:rPr>
                <w:noProof/>
                <w:webHidden/>
              </w:rPr>
              <w:fldChar w:fldCharType="separate"/>
            </w:r>
            <w:r>
              <w:rPr>
                <w:noProof/>
                <w:webHidden/>
              </w:rPr>
              <w:t>6</w:t>
            </w:r>
            <w:r>
              <w:rPr>
                <w:noProof/>
                <w:webHidden/>
              </w:rPr>
              <w:fldChar w:fldCharType="end"/>
            </w:r>
          </w:hyperlink>
        </w:p>
        <w:p w14:paraId="2F15F6C8" w14:textId="0D38E81C"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27" w:history="1">
            <w:r w:rsidRPr="004936C4">
              <w:rPr>
                <w:rStyle w:val="Hyperlink"/>
                <w:noProof/>
              </w:rPr>
              <w:t>6.1</w:t>
            </w:r>
            <w:r>
              <w:rPr>
                <w:rFonts w:eastAsiaTheme="minorEastAsia" w:cstheme="minorBidi"/>
                <w:i w:val="0"/>
                <w:iCs w:val="0"/>
                <w:noProof/>
                <w:kern w:val="2"/>
                <w:sz w:val="24"/>
                <w:szCs w:val="24"/>
                <w:lang w:eastAsia="zh-CN"/>
                <w14:ligatures w14:val="standardContextual"/>
              </w:rPr>
              <w:tab/>
            </w:r>
            <w:r w:rsidRPr="004936C4">
              <w:rPr>
                <w:rStyle w:val="Hyperlink"/>
                <w:noProof/>
              </w:rPr>
              <w:t>System Performance Optimization</w:t>
            </w:r>
            <w:r>
              <w:rPr>
                <w:noProof/>
                <w:webHidden/>
              </w:rPr>
              <w:tab/>
            </w:r>
            <w:r>
              <w:rPr>
                <w:noProof/>
                <w:webHidden/>
              </w:rPr>
              <w:fldChar w:fldCharType="begin"/>
            </w:r>
            <w:r>
              <w:rPr>
                <w:noProof/>
                <w:webHidden/>
              </w:rPr>
              <w:instrText xml:space="preserve"> PAGEREF _Toc198803227 \h </w:instrText>
            </w:r>
            <w:r>
              <w:rPr>
                <w:noProof/>
                <w:webHidden/>
              </w:rPr>
            </w:r>
            <w:r>
              <w:rPr>
                <w:noProof/>
                <w:webHidden/>
              </w:rPr>
              <w:fldChar w:fldCharType="separate"/>
            </w:r>
            <w:r>
              <w:rPr>
                <w:noProof/>
                <w:webHidden/>
              </w:rPr>
              <w:t>6</w:t>
            </w:r>
            <w:r>
              <w:rPr>
                <w:noProof/>
                <w:webHidden/>
              </w:rPr>
              <w:fldChar w:fldCharType="end"/>
            </w:r>
          </w:hyperlink>
        </w:p>
        <w:p w14:paraId="78A9113F" w14:textId="19516431"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28" w:history="1">
            <w:r w:rsidRPr="004936C4">
              <w:rPr>
                <w:rStyle w:val="Hyperlink"/>
                <w:noProof/>
              </w:rPr>
              <w:t>6.2</w:t>
            </w:r>
            <w:r>
              <w:rPr>
                <w:rFonts w:eastAsiaTheme="minorEastAsia" w:cstheme="minorBidi"/>
                <w:i w:val="0"/>
                <w:iCs w:val="0"/>
                <w:noProof/>
                <w:kern w:val="2"/>
                <w:sz w:val="24"/>
                <w:szCs w:val="24"/>
                <w:lang w:eastAsia="zh-CN"/>
                <w14:ligatures w14:val="standardContextual"/>
              </w:rPr>
              <w:tab/>
            </w:r>
            <w:r w:rsidRPr="004936C4">
              <w:rPr>
                <w:rStyle w:val="Hyperlink"/>
                <w:noProof/>
              </w:rPr>
              <w:t>Software Library Management</w:t>
            </w:r>
            <w:r>
              <w:rPr>
                <w:noProof/>
                <w:webHidden/>
              </w:rPr>
              <w:tab/>
            </w:r>
            <w:r>
              <w:rPr>
                <w:noProof/>
                <w:webHidden/>
              </w:rPr>
              <w:fldChar w:fldCharType="begin"/>
            </w:r>
            <w:r>
              <w:rPr>
                <w:noProof/>
                <w:webHidden/>
              </w:rPr>
              <w:instrText xml:space="preserve"> PAGEREF _Toc198803228 \h </w:instrText>
            </w:r>
            <w:r>
              <w:rPr>
                <w:noProof/>
                <w:webHidden/>
              </w:rPr>
            </w:r>
            <w:r>
              <w:rPr>
                <w:noProof/>
                <w:webHidden/>
              </w:rPr>
              <w:fldChar w:fldCharType="separate"/>
            </w:r>
            <w:r>
              <w:rPr>
                <w:noProof/>
                <w:webHidden/>
              </w:rPr>
              <w:t>6</w:t>
            </w:r>
            <w:r>
              <w:rPr>
                <w:noProof/>
                <w:webHidden/>
              </w:rPr>
              <w:fldChar w:fldCharType="end"/>
            </w:r>
          </w:hyperlink>
        </w:p>
        <w:p w14:paraId="09079FBE" w14:textId="5DE1BD4E"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29" w:history="1">
            <w:r w:rsidRPr="004936C4">
              <w:rPr>
                <w:rStyle w:val="Hyperlink"/>
                <w:noProof/>
              </w:rPr>
              <w:t>6.3</w:t>
            </w:r>
            <w:r>
              <w:rPr>
                <w:rFonts w:eastAsiaTheme="minorEastAsia" w:cstheme="minorBidi"/>
                <w:i w:val="0"/>
                <w:iCs w:val="0"/>
                <w:noProof/>
                <w:kern w:val="2"/>
                <w:sz w:val="24"/>
                <w:szCs w:val="24"/>
                <w:lang w:eastAsia="zh-CN"/>
                <w14:ligatures w14:val="standardContextual"/>
              </w:rPr>
              <w:tab/>
            </w:r>
            <w:r w:rsidRPr="004936C4">
              <w:rPr>
                <w:rStyle w:val="Hyperlink"/>
                <w:noProof/>
              </w:rPr>
              <w:t>Configuration Management</w:t>
            </w:r>
            <w:r>
              <w:rPr>
                <w:noProof/>
                <w:webHidden/>
              </w:rPr>
              <w:tab/>
            </w:r>
            <w:r>
              <w:rPr>
                <w:noProof/>
                <w:webHidden/>
              </w:rPr>
              <w:fldChar w:fldCharType="begin"/>
            </w:r>
            <w:r>
              <w:rPr>
                <w:noProof/>
                <w:webHidden/>
              </w:rPr>
              <w:instrText xml:space="preserve"> PAGEREF _Toc198803229 \h </w:instrText>
            </w:r>
            <w:r>
              <w:rPr>
                <w:noProof/>
                <w:webHidden/>
              </w:rPr>
            </w:r>
            <w:r>
              <w:rPr>
                <w:noProof/>
                <w:webHidden/>
              </w:rPr>
              <w:fldChar w:fldCharType="separate"/>
            </w:r>
            <w:r>
              <w:rPr>
                <w:noProof/>
                <w:webHidden/>
              </w:rPr>
              <w:t>6</w:t>
            </w:r>
            <w:r>
              <w:rPr>
                <w:noProof/>
                <w:webHidden/>
              </w:rPr>
              <w:fldChar w:fldCharType="end"/>
            </w:r>
          </w:hyperlink>
        </w:p>
        <w:p w14:paraId="0487E743" w14:textId="39B8DA81"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0" w:history="1">
            <w:r w:rsidRPr="004936C4">
              <w:rPr>
                <w:rStyle w:val="Hyperlink"/>
                <w:noProof/>
              </w:rPr>
              <w:t>6.4</w:t>
            </w:r>
            <w:r>
              <w:rPr>
                <w:rFonts w:eastAsiaTheme="minorEastAsia" w:cstheme="minorBidi"/>
                <w:i w:val="0"/>
                <w:iCs w:val="0"/>
                <w:noProof/>
                <w:kern w:val="2"/>
                <w:sz w:val="24"/>
                <w:szCs w:val="24"/>
                <w:lang w:eastAsia="zh-CN"/>
                <w14:ligatures w14:val="standardContextual"/>
              </w:rPr>
              <w:tab/>
            </w:r>
            <w:r w:rsidRPr="004936C4">
              <w:rPr>
                <w:rStyle w:val="Hyperlink"/>
                <w:noProof/>
              </w:rPr>
              <w:t>Automation</w:t>
            </w:r>
            <w:r>
              <w:rPr>
                <w:noProof/>
                <w:webHidden/>
              </w:rPr>
              <w:tab/>
            </w:r>
            <w:r>
              <w:rPr>
                <w:noProof/>
                <w:webHidden/>
              </w:rPr>
              <w:fldChar w:fldCharType="begin"/>
            </w:r>
            <w:r>
              <w:rPr>
                <w:noProof/>
                <w:webHidden/>
              </w:rPr>
              <w:instrText xml:space="preserve"> PAGEREF _Toc198803230 \h </w:instrText>
            </w:r>
            <w:r>
              <w:rPr>
                <w:noProof/>
                <w:webHidden/>
              </w:rPr>
            </w:r>
            <w:r>
              <w:rPr>
                <w:noProof/>
                <w:webHidden/>
              </w:rPr>
              <w:fldChar w:fldCharType="separate"/>
            </w:r>
            <w:r>
              <w:rPr>
                <w:noProof/>
                <w:webHidden/>
              </w:rPr>
              <w:t>7</w:t>
            </w:r>
            <w:r>
              <w:rPr>
                <w:noProof/>
                <w:webHidden/>
              </w:rPr>
              <w:fldChar w:fldCharType="end"/>
            </w:r>
          </w:hyperlink>
        </w:p>
        <w:p w14:paraId="6CBFA165" w14:textId="3AFE0A73"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1" w:history="1">
            <w:r w:rsidRPr="004936C4">
              <w:rPr>
                <w:rStyle w:val="Hyperlink"/>
                <w:noProof/>
              </w:rPr>
              <w:t>6.5</w:t>
            </w:r>
            <w:r>
              <w:rPr>
                <w:rFonts w:eastAsiaTheme="minorEastAsia" w:cstheme="minorBidi"/>
                <w:i w:val="0"/>
                <w:iCs w:val="0"/>
                <w:noProof/>
                <w:kern w:val="2"/>
                <w:sz w:val="24"/>
                <w:szCs w:val="24"/>
                <w:lang w:eastAsia="zh-CN"/>
                <w14:ligatures w14:val="standardContextual"/>
              </w:rPr>
              <w:tab/>
            </w:r>
            <w:r w:rsidRPr="004936C4">
              <w:rPr>
                <w:rStyle w:val="Hyperlink"/>
                <w:noProof/>
              </w:rPr>
              <w:t>Release Management</w:t>
            </w:r>
            <w:r>
              <w:rPr>
                <w:noProof/>
                <w:webHidden/>
              </w:rPr>
              <w:tab/>
            </w:r>
            <w:r>
              <w:rPr>
                <w:noProof/>
                <w:webHidden/>
              </w:rPr>
              <w:fldChar w:fldCharType="begin"/>
            </w:r>
            <w:r>
              <w:rPr>
                <w:noProof/>
                <w:webHidden/>
              </w:rPr>
              <w:instrText xml:space="preserve"> PAGEREF _Toc198803231 \h </w:instrText>
            </w:r>
            <w:r>
              <w:rPr>
                <w:noProof/>
                <w:webHidden/>
              </w:rPr>
            </w:r>
            <w:r>
              <w:rPr>
                <w:noProof/>
                <w:webHidden/>
              </w:rPr>
              <w:fldChar w:fldCharType="separate"/>
            </w:r>
            <w:r>
              <w:rPr>
                <w:noProof/>
                <w:webHidden/>
              </w:rPr>
              <w:t>7</w:t>
            </w:r>
            <w:r>
              <w:rPr>
                <w:noProof/>
                <w:webHidden/>
              </w:rPr>
              <w:fldChar w:fldCharType="end"/>
            </w:r>
          </w:hyperlink>
        </w:p>
        <w:p w14:paraId="0E9F9867" w14:textId="783B661F"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2" w:history="1">
            <w:r w:rsidRPr="004936C4">
              <w:rPr>
                <w:rStyle w:val="Hyperlink"/>
                <w:noProof/>
              </w:rPr>
              <w:t>6.6</w:t>
            </w:r>
            <w:r>
              <w:rPr>
                <w:rFonts w:eastAsiaTheme="minorEastAsia" w:cstheme="minorBidi"/>
                <w:i w:val="0"/>
                <w:iCs w:val="0"/>
                <w:noProof/>
                <w:kern w:val="2"/>
                <w:sz w:val="24"/>
                <w:szCs w:val="24"/>
                <w:lang w:eastAsia="zh-CN"/>
                <w14:ligatures w14:val="standardContextual"/>
              </w:rPr>
              <w:tab/>
            </w:r>
            <w:r w:rsidRPr="004936C4">
              <w:rPr>
                <w:rStyle w:val="Hyperlink"/>
                <w:noProof/>
              </w:rPr>
              <w:t>Backlog Management</w:t>
            </w:r>
            <w:r>
              <w:rPr>
                <w:noProof/>
                <w:webHidden/>
              </w:rPr>
              <w:tab/>
            </w:r>
            <w:r>
              <w:rPr>
                <w:noProof/>
                <w:webHidden/>
              </w:rPr>
              <w:fldChar w:fldCharType="begin"/>
            </w:r>
            <w:r>
              <w:rPr>
                <w:noProof/>
                <w:webHidden/>
              </w:rPr>
              <w:instrText xml:space="preserve"> PAGEREF _Toc198803232 \h </w:instrText>
            </w:r>
            <w:r>
              <w:rPr>
                <w:noProof/>
                <w:webHidden/>
              </w:rPr>
            </w:r>
            <w:r>
              <w:rPr>
                <w:noProof/>
                <w:webHidden/>
              </w:rPr>
              <w:fldChar w:fldCharType="separate"/>
            </w:r>
            <w:r>
              <w:rPr>
                <w:noProof/>
                <w:webHidden/>
              </w:rPr>
              <w:t>7</w:t>
            </w:r>
            <w:r>
              <w:rPr>
                <w:noProof/>
                <w:webHidden/>
              </w:rPr>
              <w:fldChar w:fldCharType="end"/>
            </w:r>
          </w:hyperlink>
        </w:p>
        <w:p w14:paraId="1BA672E0" w14:textId="5354CC24"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3" w:history="1">
            <w:r w:rsidRPr="004936C4">
              <w:rPr>
                <w:rStyle w:val="Hyperlink"/>
                <w:noProof/>
              </w:rPr>
              <w:t>6.7</w:t>
            </w:r>
            <w:r>
              <w:rPr>
                <w:rFonts w:eastAsiaTheme="minorEastAsia" w:cstheme="minorBidi"/>
                <w:i w:val="0"/>
                <w:iCs w:val="0"/>
                <w:noProof/>
                <w:kern w:val="2"/>
                <w:sz w:val="24"/>
                <w:szCs w:val="24"/>
                <w:lang w:eastAsia="zh-CN"/>
                <w14:ligatures w14:val="standardContextual"/>
              </w:rPr>
              <w:tab/>
            </w:r>
            <w:r w:rsidRPr="004936C4">
              <w:rPr>
                <w:rStyle w:val="Hyperlink"/>
                <w:noProof/>
              </w:rPr>
              <w:t>Government Readiness Reviews</w:t>
            </w:r>
            <w:r>
              <w:rPr>
                <w:noProof/>
                <w:webHidden/>
              </w:rPr>
              <w:tab/>
            </w:r>
            <w:r>
              <w:rPr>
                <w:noProof/>
                <w:webHidden/>
              </w:rPr>
              <w:fldChar w:fldCharType="begin"/>
            </w:r>
            <w:r>
              <w:rPr>
                <w:noProof/>
                <w:webHidden/>
              </w:rPr>
              <w:instrText xml:space="preserve"> PAGEREF _Toc198803233 \h </w:instrText>
            </w:r>
            <w:r>
              <w:rPr>
                <w:noProof/>
                <w:webHidden/>
              </w:rPr>
            </w:r>
            <w:r>
              <w:rPr>
                <w:noProof/>
                <w:webHidden/>
              </w:rPr>
              <w:fldChar w:fldCharType="separate"/>
            </w:r>
            <w:r>
              <w:rPr>
                <w:noProof/>
                <w:webHidden/>
              </w:rPr>
              <w:t>7</w:t>
            </w:r>
            <w:r>
              <w:rPr>
                <w:noProof/>
                <w:webHidden/>
              </w:rPr>
              <w:fldChar w:fldCharType="end"/>
            </w:r>
          </w:hyperlink>
        </w:p>
        <w:p w14:paraId="5B91AB7A" w14:textId="4B132D5A"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4" w:history="1">
            <w:r w:rsidRPr="004936C4">
              <w:rPr>
                <w:rStyle w:val="Hyperlink"/>
                <w:noProof/>
              </w:rPr>
              <w:t>6.8</w:t>
            </w:r>
            <w:r>
              <w:rPr>
                <w:rFonts w:eastAsiaTheme="minorEastAsia" w:cstheme="minorBidi"/>
                <w:i w:val="0"/>
                <w:iCs w:val="0"/>
                <w:noProof/>
                <w:kern w:val="2"/>
                <w:sz w:val="24"/>
                <w:szCs w:val="24"/>
                <w:lang w:eastAsia="zh-CN"/>
                <w14:ligatures w14:val="standardContextual"/>
              </w:rPr>
              <w:tab/>
            </w:r>
            <w:r w:rsidRPr="004936C4">
              <w:rPr>
                <w:rStyle w:val="Hyperlink"/>
                <w:noProof/>
              </w:rPr>
              <w:t>Continual Service Improvement (CSI) / Business Process Reengineering (BPR)</w:t>
            </w:r>
            <w:r>
              <w:rPr>
                <w:noProof/>
                <w:webHidden/>
              </w:rPr>
              <w:tab/>
            </w:r>
            <w:r>
              <w:rPr>
                <w:noProof/>
                <w:webHidden/>
              </w:rPr>
              <w:fldChar w:fldCharType="begin"/>
            </w:r>
            <w:r>
              <w:rPr>
                <w:noProof/>
                <w:webHidden/>
              </w:rPr>
              <w:instrText xml:space="preserve"> PAGEREF _Toc198803234 \h </w:instrText>
            </w:r>
            <w:r>
              <w:rPr>
                <w:noProof/>
                <w:webHidden/>
              </w:rPr>
            </w:r>
            <w:r>
              <w:rPr>
                <w:noProof/>
                <w:webHidden/>
              </w:rPr>
              <w:fldChar w:fldCharType="separate"/>
            </w:r>
            <w:r>
              <w:rPr>
                <w:noProof/>
                <w:webHidden/>
              </w:rPr>
              <w:t>7</w:t>
            </w:r>
            <w:r>
              <w:rPr>
                <w:noProof/>
                <w:webHidden/>
              </w:rPr>
              <w:fldChar w:fldCharType="end"/>
            </w:r>
          </w:hyperlink>
        </w:p>
        <w:p w14:paraId="7E6C58AF" w14:textId="0F5D491D"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5" w:history="1">
            <w:r w:rsidRPr="004936C4">
              <w:rPr>
                <w:rStyle w:val="Hyperlink"/>
                <w:noProof/>
              </w:rPr>
              <w:t>6.9</w:t>
            </w:r>
            <w:r>
              <w:rPr>
                <w:rFonts w:eastAsiaTheme="minorEastAsia" w:cstheme="minorBidi"/>
                <w:i w:val="0"/>
                <w:iCs w:val="0"/>
                <w:noProof/>
                <w:kern w:val="2"/>
                <w:sz w:val="24"/>
                <w:szCs w:val="24"/>
                <w:lang w:eastAsia="zh-CN"/>
                <w14:ligatures w14:val="standardContextual"/>
              </w:rPr>
              <w:tab/>
            </w:r>
            <w:r w:rsidRPr="004936C4">
              <w:rPr>
                <w:rStyle w:val="Hyperlink"/>
                <w:noProof/>
              </w:rPr>
              <w:t>Value Engineering Change Proposal (VECP)</w:t>
            </w:r>
            <w:r>
              <w:rPr>
                <w:noProof/>
                <w:webHidden/>
              </w:rPr>
              <w:tab/>
            </w:r>
            <w:r>
              <w:rPr>
                <w:noProof/>
                <w:webHidden/>
              </w:rPr>
              <w:fldChar w:fldCharType="begin"/>
            </w:r>
            <w:r>
              <w:rPr>
                <w:noProof/>
                <w:webHidden/>
              </w:rPr>
              <w:instrText xml:space="preserve"> PAGEREF _Toc198803235 \h </w:instrText>
            </w:r>
            <w:r>
              <w:rPr>
                <w:noProof/>
                <w:webHidden/>
              </w:rPr>
            </w:r>
            <w:r>
              <w:rPr>
                <w:noProof/>
                <w:webHidden/>
              </w:rPr>
              <w:fldChar w:fldCharType="separate"/>
            </w:r>
            <w:r>
              <w:rPr>
                <w:noProof/>
                <w:webHidden/>
              </w:rPr>
              <w:t>8</w:t>
            </w:r>
            <w:r>
              <w:rPr>
                <w:noProof/>
                <w:webHidden/>
              </w:rPr>
              <w:fldChar w:fldCharType="end"/>
            </w:r>
          </w:hyperlink>
        </w:p>
        <w:p w14:paraId="1D932AF6" w14:textId="707A218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6" w:history="1">
            <w:r w:rsidRPr="004936C4">
              <w:rPr>
                <w:rStyle w:val="Hyperlink"/>
                <w:noProof/>
              </w:rPr>
              <w:t>6.10</w:t>
            </w:r>
            <w:r>
              <w:rPr>
                <w:rFonts w:eastAsiaTheme="minorEastAsia" w:cstheme="minorBidi"/>
                <w:i w:val="0"/>
                <w:iCs w:val="0"/>
                <w:noProof/>
                <w:kern w:val="2"/>
                <w:sz w:val="24"/>
                <w:szCs w:val="24"/>
                <w:lang w:eastAsia="zh-CN"/>
                <w14:ligatures w14:val="standardContextual"/>
              </w:rPr>
              <w:tab/>
            </w:r>
            <w:r w:rsidRPr="004936C4">
              <w:rPr>
                <w:rStyle w:val="Hyperlink"/>
                <w:noProof/>
              </w:rPr>
              <w:t>Request for Change (RFC) Management</w:t>
            </w:r>
            <w:r>
              <w:rPr>
                <w:noProof/>
                <w:webHidden/>
              </w:rPr>
              <w:tab/>
            </w:r>
            <w:r>
              <w:rPr>
                <w:noProof/>
                <w:webHidden/>
              </w:rPr>
              <w:fldChar w:fldCharType="begin"/>
            </w:r>
            <w:r>
              <w:rPr>
                <w:noProof/>
                <w:webHidden/>
              </w:rPr>
              <w:instrText xml:space="preserve"> PAGEREF _Toc198803236 \h </w:instrText>
            </w:r>
            <w:r>
              <w:rPr>
                <w:noProof/>
                <w:webHidden/>
              </w:rPr>
            </w:r>
            <w:r>
              <w:rPr>
                <w:noProof/>
                <w:webHidden/>
              </w:rPr>
              <w:fldChar w:fldCharType="separate"/>
            </w:r>
            <w:r>
              <w:rPr>
                <w:noProof/>
                <w:webHidden/>
              </w:rPr>
              <w:t>8</w:t>
            </w:r>
            <w:r>
              <w:rPr>
                <w:noProof/>
                <w:webHidden/>
              </w:rPr>
              <w:fldChar w:fldCharType="end"/>
            </w:r>
          </w:hyperlink>
        </w:p>
        <w:p w14:paraId="31E3DCBC" w14:textId="4B31FFE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7" w:history="1">
            <w:r w:rsidRPr="004936C4">
              <w:rPr>
                <w:rStyle w:val="Hyperlink"/>
                <w:noProof/>
              </w:rPr>
              <w:t>6.11</w:t>
            </w:r>
            <w:r>
              <w:rPr>
                <w:rFonts w:eastAsiaTheme="minorEastAsia" w:cstheme="minorBidi"/>
                <w:i w:val="0"/>
                <w:iCs w:val="0"/>
                <w:noProof/>
                <w:kern w:val="2"/>
                <w:sz w:val="24"/>
                <w:szCs w:val="24"/>
                <w:lang w:eastAsia="zh-CN"/>
                <w14:ligatures w14:val="standardContextual"/>
              </w:rPr>
              <w:tab/>
            </w:r>
            <w:r w:rsidRPr="004936C4">
              <w:rPr>
                <w:rStyle w:val="Hyperlink"/>
                <w:noProof/>
              </w:rPr>
              <w:t>DevSecOps Management</w:t>
            </w:r>
            <w:r>
              <w:rPr>
                <w:noProof/>
                <w:webHidden/>
              </w:rPr>
              <w:tab/>
            </w:r>
            <w:r>
              <w:rPr>
                <w:noProof/>
                <w:webHidden/>
              </w:rPr>
              <w:fldChar w:fldCharType="begin"/>
            </w:r>
            <w:r>
              <w:rPr>
                <w:noProof/>
                <w:webHidden/>
              </w:rPr>
              <w:instrText xml:space="preserve"> PAGEREF _Toc198803237 \h </w:instrText>
            </w:r>
            <w:r>
              <w:rPr>
                <w:noProof/>
                <w:webHidden/>
              </w:rPr>
            </w:r>
            <w:r>
              <w:rPr>
                <w:noProof/>
                <w:webHidden/>
              </w:rPr>
              <w:fldChar w:fldCharType="separate"/>
            </w:r>
            <w:r>
              <w:rPr>
                <w:noProof/>
                <w:webHidden/>
              </w:rPr>
              <w:t>8</w:t>
            </w:r>
            <w:r>
              <w:rPr>
                <w:noProof/>
                <w:webHidden/>
              </w:rPr>
              <w:fldChar w:fldCharType="end"/>
            </w:r>
          </w:hyperlink>
        </w:p>
        <w:p w14:paraId="0D97E913" w14:textId="19B42CCD"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8" w:history="1">
            <w:r w:rsidRPr="004936C4">
              <w:rPr>
                <w:rStyle w:val="Hyperlink"/>
                <w:noProof/>
              </w:rPr>
              <w:t>6.12</w:t>
            </w:r>
            <w:r>
              <w:rPr>
                <w:rFonts w:eastAsiaTheme="minorEastAsia" w:cstheme="minorBidi"/>
                <w:i w:val="0"/>
                <w:iCs w:val="0"/>
                <w:noProof/>
                <w:kern w:val="2"/>
                <w:sz w:val="24"/>
                <w:szCs w:val="24"/>
                <w:lang w:eastAsia="zh-CN"/>
                <w14:ligatures w14:val="standardContextual"/>
              </w:rPr>
              <w:tab/>
            </w:r>
            <w:r w:rsidRPr="004936C4">
              <w:rPr>
                <w:rStyle w:val="Hyperlink"/>
                <w:noProof/>
              </w:rPr>
              <w:t>Demonstration Support</w:t>
            </w:r>
            <w:r>
              <w:rPr>
                <w:noProof/>
                <w:webHidden/>
              </w:rPr>
              <w:tab/>
            </w:r>
            <w:r>
              <w:rPr>
                <w:noProof/>
                <w:webHidden/>
              </w:rPr>
              <w:fldChar w:fldCharType="begin"/>
            </w:r>
            <w:r>
              <w:rPr>
                <w:noProof/>
                <w:webHidden/>
              </w:rPr>
              <w:instrText xml:space="preserve"> PAGEREF _Toc198803238 \h </w:instrText>
            </w:r>
            <w:r>
              <w:rPr>
                <w:noProof/>
                <w:webHidden/>
              </w:rPr>
            </w:r>
            <w:r>
              <w:rPr>
                <w:noProof/>
                <w:webHidden/>
              </w:rPr>
              <w:fldChar w:fldCharType="separate"/>
            </w:r>
            <w:r>
              <w:rPr>
                <w:noProof/>
                <w:webHidden/>
              </w:rPr>
              <w:t>8</w:t>
            </w:r>
            <w:r>
              <w:rPr>
                <w:noProof/>
                <w:webHidden/>
              </w:rPr>
              <w:fldChar w:fldCharType="end"/>
            </w:r>
          </w:hyperlink>
        </w:p>
        <w:p w14:paraId="17D52A0A" w14:textId="078C564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39" w:history="1">
            <w:r w:rsidRPr="004936C4">
              <w:rPr>
                <w:rStyle w:val="Hyperlink"/>
                <w:noProof/>
              </w:rPr>
              <w:t>6.13</w:t>
            </w:r>
            <w:r>
              <w:rPr>
                <w:rFonts w:eastAsiaTheme="minorEastAsia" w:cstheme="minorBidi"/>
                <w:i w:val="0"/>
                <w:iCs w:val="0"/>
                <w:noProof/>
                <w:kern w:val="2"/>
                <w:sz w:val="24"/>
                <w:szCs w:val="24"/>
                <w:lang w:eastAsia="zh-CN"/>
                <w14:ligatures w14:val="standardContextual"/>
              </w:rPr>
              <w:tab/>
            </w:r>
            <w:r w:rsidRPr="004936C4">
              <w:rPr>
                <w:rStyle w:val="Hyperlink"/>
                <w:noProof/>
              </w:rPr>
              <w:t>Test Support</w:t>
            </w:r>
            <w:r>
              <w:rPr>
                <w:noProof/>
                <w:webHidden/>
              </w:rPr>
              <w:tab/>
            </w:r>
            <w:r>
              <w:rPr>
                <w:noProof/>
                <w:webHidden/>
              </w:rPr>
              <w:fldChar w:fldCharType="begin"/>
            </w:r>
            <w:r>
              <w:rPr>
                <w:noProof/>
                <w:webHidden/>
              </w:rPr>
              <w:instrText xml:space="preserve"> PAGEREF _Toc198803239 \h </w:instrText>
            </w:r>
            <w:r>
              <w:rPr>
                <w:noProof/>
                <w:webHidden/>
              </w:rPr>
            </w:r>
            <w:r>
              <w:rPr>
                <w:noProof/>
                <w:webHidden/>
              </w:rPr>
              <w:fldChar w:fldCharType="separate"/>
            </w:r>
            <w:r>
              <w:rPr>
                <w:noProof/>
                <w:webHidden/>
              </w:rPr>
              <w:t>8</w:t>
            </w:r>
            <w:r>
              <w:rPr>
                <w:noProof/>
                <w:webHidden/>
              </w:rPr>
              <w:fldChar w:fldCharType="end"/>
            </w:r>
          </w:hyperlink>
        </w:p>
        <w:p w14:paraId="67BA7495" w14:textId="33DB3318"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0" w:history="1">
            <w:r w:rsidRPr="004936C4">
              <w:rPr>
                <w:rStyle w:val="Hyperlink"/>
                <w:noProof/>
              </w:rPr>
              <w:t>6.14</w:t>
            </w:r>
            <w:r>
              <w:rPr>
                <w:rFonts w:eastAsiaTheme="minorEastAsia" w:cstheme="minorBidi"/>
                <w:i w:val="0"/>
                <w:iCs w:val="0"/>
                <w:noProof/>
                <w:kern w:val="2"/>
                <w:sz w:val="24"/>
                <w:szCs w:val="24"/>
                <w:lang w:eastAsia="zh-CN"/>
                <w14:ligatures w14:val="standardContextual"/>
              </w:rPr>
              <w:tab/>
            </w:r>
            <w:r w:rsidRPr="004936C4">
              <w:rPr>
                <w:rStyle w:val="Hyperlink"/>
                <w:noProof/>
              </w:rPr>
              <w:t>Training</w:t>
            </w:r>
            <w:r>
              <w:rPr>
                <w:noProof/>
                <w:webHidden/>
              </w:rPr>
              <w:tab/>
            </w:r>
            <w:r>
              <w:rPr>
                <w:noProof/>
                <w:webHidden/>
              </w:rPr>
              <w:fldChar w:fldCharType="begin"/>
            </w:r>
            <w:r>
              <w:rPr>
                <w:noProof/>
                <w:webHidden/>
              </w:rPr>
              <w:instrText xml:space="preserve"> PAGEREF _Toc198803240 \h </w:instrText>
            </w:r>
            <w:r>
              <w:rPr>
                <w:noProof/>
                <w:webHidden/>
              </w:rPr>
            </w:r>
            <w:r>
              <w:rPr>
                <w:noProof/>
                <w:webHidden/>
              </w:rPr>
              <w:fldChar w:fldCharType="separate"/>
            </w:r>
            <w:r>
              <w:rPr>
                <w:noProof/>
                <w:webHidden/>
              </w:rPr>
              <w:t>8</w:t>
            </w:r>
            <w:r>
              <w:rPr>
                <w:noProof/>
                <w:webHidden/>
              </w:rPr>
              <w:fldChar w:fldCharType="end"/>
            </w:r>
          </w:hyperlink>
        </w:p>
        <w:p w14:paraId="771765BF" w14:textId="28B5E62E"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1" w:history="1">
            <w:r w:rsidRPr="004936C4">
              <w:rPr>
                <w:rStyle w:val="Hyperlink"/>
                <w:noProof/>
              </w:rPr>
              <w:t>6.15</w:t>
            </w:r>
            <w:r>
              <w:rPr>
                <w:rFonts w:eastAsiaTheme="minorEastAsia" w:cstheme="minorBidi"/>
                <w:i w:val="0"/>
                <w:iCs w:val="0"/>
                <w:noProof/>
                <w:kern w:val="2"/>
                <w:sz w:val="24"/>
                <w:szCs w:val="24"/>
                <w:lang w:eastAsia="zh-CN"/>
                <w14:ligatures w14:val="standardContextual"/>
              </w:rPr>
              <w:tab/>
            </w:r>
            <w:r w:rsidRPr="004936C4">
              <w:rPr>
                <w:rStyle w:val="Hyperlink"/>
                <w:noProof/>
              </w:rPr>
              <w:t>Knowledge Management</w:t>
            </w:r>
            <w:r>
              <w:rPr>
                <w:noProof/>
                <w:webHidden/>
              </w:rPr>
              <w:tab/>
            </w:r>
            <w:r>
              <w:rPr>
                <w:noProof/>
                <w:webHidden/>
              </w:rPr>
              <w:fldChar w:fldCharType="begin"/>
            </w:r>
            <w:r>
              <w:rPr>
                <w:noProof/>
                <w:webHidden/>
              </w:rPr>
              <w:instrText xml:space="preserve"> PAGEREF _Toc198803241 \h </w:instrText>
            </w:r>
            <w:r>
              <w:rPr>
                <w:noProof/>
                <w:webHidden/>
              </w:rPr>
            </w:r>
            <w:r>
              <w:rPr>
                <w:noProof/>
                <w:webHidden/>
              </w:rPr>
              <w:fldChar w:fldCharType="separate"/>
            </w:r>
            <w:r>
              <w:rPr>
                <w:noProof/>
                <w:webHidden/>
              </w:rPr>
              <w:t>9</w:t>
            </w:r>
            <w:r>
              <w:rPr>
                <w:noProof/>
                <w:webHidden/>
              </w:rPr>
              <w:fldChar w:fldCharType="end"/>
            </w:r>
          </w:hyperlink>
        </w:p>
        <w:p w14:paraId="57A7469F" w14:textId="238AAE03"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2" w:history="1">
            <w:r w:rsidRPr="004936C4">
              <w:rPr>
                <w:rStyle w:val="Hyperlink"/>
                <w:noProof/>
              </w:rPr>
              <w:t>6.16</w:t>
            </w:r>
            <w:r>
              <w:rPr>
                <w:rFonts w:eastAsiaTheme="minorEastAsia" w:cstheme="minorBidi"/>
                <w:i w:val="0"/>
                <w:iCs w:val="0"/>
                <w:noProof/>
                <w:kern w:val="2"/>
                <w:sz w:val="24"/>
                <w:szCs w:val="24"/>
                <w:lang w:eastAsia="zh-CN"/>
                <w14:ligatures w14:val="standardContextual"/>
              </w:rPr>
              <w:tab/>
            </w:r>
            <w:r w:rsidRPr="004936C4">
              <w:rPr>
                <w:rStyle w:val="Hyperlink"/>
                <w:noProof/>
              </w:rPr>
              <w:t>Corrective Maintenance</w:t>
            </w:r>
            <w:r>
              <w:rPr>
                <w:noProof/>
                <w:webHidden/>
              </w:rPr>
              <w:tab/>
            </w:r>
            <w:r>
              <w:rPr>
                <w:noProof/>
                <w:webHidden/>
              </w:rPr>
              <w:fldChar w:fldCharType="begin"/>
            </w:r>
            <w:r>
              <w:rPr>
                <w:noProof/>
                <w:webHidden/>
              </w:rPr>
              <w:instrText xml:space="preserve"> PAGEREF _Toc198803242 \h </w:instrText>
            </w:r>
            <w:r>
              <w:rPr>
                <w:noProof/>
                <w:webHidden/>
              </w:rPr>
            </w:r>
            <w:r>
              <w:rPr>
                <w:noProof/>
                <w:webHidden/>
              </w:rPr>
              <w:fldChar w:fldCharType="separate"/>
            </w:r>
            <w:r>
              <w:rPr>
                <w:noProof/>
                <w:webHidden/>
              </w:rPr>
              <w:t>9</w:t>
            </w:r>
            <w:r>
              <w:rPr>
                <w:noProof/>
                <w:webHidden/>
              </w:rPr>
              <w:fldChar w:fldCharType="end"/>
            </w:r>
          </w:hyperlink>
        </w:p>
        <w:p w14:paraId="474D33E1" w14:textId="13C125E1"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3" w:history="1">
            <w:r w:rsidRPr="004936C4">
              <w:rPr>
                <w:rStyle w:val="Hyperlink"/>
                <w:noProof/>
              </w:rPr>
              <w:t>6.17</w:t>
            </w:r>
            <w:r>
              <w:rPr>
                <w:rFonts w:eastAsiaTheme="minorEastAsia" w:cstheme="minorBidi"/>
                <w:i w:val="0"/>
                <w:iCs w:val="0"/>
                <w:noProof/>
                <w:kern w:val="2"/>
                <w:sz w:val="24"/>
                <w:szCs w:val="24"/>
                <w:lang w:eastAsia="zh-CN"/>
                <w14:ligatures w14:val="standardContextual"/>
              </w:rPr>
              <w:tab/>
            </w:r>
            <w:r w:rsidRPr="004936C4">
              <w:rPr>
                <w:rStyle w:val="Hyperlink"/>
                <w:noProof/>
              </w:rPr>
              <w:t>Adaptive Maintenance</w:t>
            </w:r>
            <w:r>
              <w:rPr>
                <w:noProof/>
                <w:webHidden/>
              </w:rPr>
              <w:tab/>
            </w:r>
            <w:r>
              <w:rPr>
                <w:noProof/>
                <w:webHidden/>
              </w:rPr>
              <w:fldChar w:fldCharType="begin"/>
            </w:r>
            <w:r>
              <w:rPr>
                <w:noProof/>
                <w:webHidden/>
              </w:rPr>
              <w:instrText xml:space="preserve"> PAGEREF _Toc198803243 \h </w:instrText>
            </w:r>
            <w:r>
              <w:rPr>
                <w:noProof/>
                <w:webHidden/>
              </w:rPr>
            </w:r>
            <w:r>
              <w:rPr>
                <w:noProof/>
                <w:webHidden/>
              </w:rPr>
              <w:fldChar w:fldCharType="separate"/>
            </w:r>
            <w:r>
              <w:rPr>
                <w:noProof/>
                <w:webHidden/>
              </w:rPr>
              <w:t>9</w:t>
            </w:r>
            <w:r>
              <w:rPr>
                <w:noProof/>
                <w:webHidden/>
              </w:rPr>
              <w:fldChar w:fldCharType="end"/>
            </w:r>
          </w:hyperlink>
        </w:p>
        <w:p w14:paraId="77CC0AB6" w14:textId="0C82F0B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4" w:history="1">
            <w:r w:rsidRPr="004936C4">
              <w:rPr>
                <w:rStyle w:val="Hyperlink"/>
                <w:noProof/>
              </w:rPr>
              <w:t>6.18</w:t>
            </w:r>
            <w:r>
              <w:rPr>
                <w:rFonts w:eastAsiaTheme="minorEastAsia" w:cstheme="minorBidi"/>
                <w:i w:val="0"/>
                <w:iCs w:val="0"/>
                <w:noProof/>
                <w:kern w:val="2"/>
                <w:sz w:val="24"/>
                <w:szCs w:val="24"/>
                <w:lang w:eastAsia="zh-CN"/>
                <w14:ligatures w14:val="standardContextual"/>
              </w:rPr>
              <w:tab/>
            </w:r>
            <w:r w:rsidRPr="004936C4">
              <w:rPr>
                <w:rStyle w:val="Hyperlink"/>
                <w:noProof/>
              </w:rPr>
              <w:t>Preventive Maintenance</w:t>
            </w:r>
            <w:r>
              <w:rPr>
                <w:noProof/>
                <w:webHidden/>
              </w:rPr>
              <w:tab/>
            </w:r>
            <w:r>
              <w:rPr>
                <w:noProof/>
                <w:webHidden/>
              </w:rPr>
              <w:fldChar w:fldCharType="begin"/>
            </w:r>
            <w:r>
              <w:rPr>
                <w:noProof/>
                <w:webHidden/>
              </w:rPr>
              <w:instrText xml:space="preserve"> PAGEREF _Toc198803244 \h </w:instrText>
            </w:r>
            <w:r>
              <w:rPr>
                <w:noProof/>
                <w:webHidden/>
              </w:rPr>
            </w:r>
            <w:r>
              <w:rPr>
                <w:noProof/>
                <w:webHidden/>
              </w:rPr>
              <w:fldChar w:fldCharType="separate"/>
            </w:r>
            <w:r>
              <w:rPr>
                <w:noProof/>
                <w:webHidden/>
              </w:rPr>
              <w:t>9</w:t>
            </w:r>
            <w:r>
              <w:rPr>
                <w:noProof/>
                <w:webHidden/>
              </w:rPr>
              <w:fldChar w:fldCharType="end"/>
            </w:r>
          </w:hyperlink>
        </w:p>
        <w:p w14:paraId="69C3EF5C" w14:textId="56CE488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5" w:history="1">
            <w:r w:rsidRPr="004936C4">
              <w:rPr>
                <w:rStyle w:val="Hyperlink"/>
                <w:noProof/>
              </w:rPr>
              <w:t>6.19</w:t>
            </w:r>
            <w:r>
              <w:rPr>
                <w:rFonts w:eastAsiaTheme="minorEastAsia" w:cstheme="minorBidi"/>
                <w:i w:val="0"/>
                <w:iCs w:val="0"/>
                <w:noProof/>
                <w:kern w:val="2"/>
                <w:sz w:val="24"/>
                <w:szCs w:val="24"/>
                <w:lang w:eastAsia="zh-CN"/>
                <w14:ligatures w14:val="standardContextual"/>
              </w:rPr>
              <w:tab/>
            </w:r>
            <w:r w:rsidRPr="004936C4">
              <w:rPr>
                <w:rStyle w:val="Hyperlink"/>
                <w:noProof/>
              </w:rPr>
              <w:t>Perfective Maintenance</w:t>
            </w:r>
            <w:r>
              <w:rPr>
                <w:noProof/>
                <w:webHidden/>
              </w:rPr>
              <w:tab/>
            </w:r>
            <w:r>
              <w:rPr>
                <w:noProof/>
                <w:webHidden/>
              </w:rPr>
              <w:fldChar w:fldCharType="begin"/>
            </w:r>
            <w:r>
              <w:rPr>
                <w:noProof/>
                <w:webHidden/>
              </w:rPr>
              <w:instrText xml:space="preserve"> PAGEREF _Toc198803245 \h </w:instrText>
            </w:r>
            <w:r>
              <w:rPr>
                <w:noProof/>
                <w:webHidden/>
              </w:rPr>
            </w:r>
            <w:r>
              <w:rPr>
                <w:noProof/>
                <w:webHidden/>
              </w:rPr>
              <w:fldChar w:fldCharType="separate"/>
            </w:r>
            <w:r>
              <w:rPr>
                <w:noProof/>
                <w:webHidden/>
              </w:rPr>
              <w:t>10</w:t>
            </w:r>
            <w:r>
              <w:rPr>
                <w:noProof/>
                <w:webHidden/>
              </w:rPr>
              <w:fldChar w:fldCharType="end"/>
            </w:r>
          </w:hyperlink>
        </w:p>
        <w:p w14:paraId="1CC29762" w14:textId="2C0A878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6" w:history="1">
            <w:r w:rsidRPr="004936C4">
              <w:rPr>
                <w:rStyle w:val="Hyperlink"/>
                <w:noProof/>
              </w:rPr>
              <w:t>6.20</w:t>
            </w:r>
            <w:r>
              <w:rPr>
                <w:rFonts w:eastAsiaTheme="minorEastAsia" w:cstheme="minorBidi"/>
                <w:i w:val="0"/>
                <w:iCs w:val="0"/>
                <w:noProof/>
                <w:kern w:val="2"/>
                <w:sz w:val="24"/>
                <w:szCs w:val="24"/>
                <w:lang w:eastAsia="zh-CN"/>
                <w14:ligatures w14:val="standardContextual"/>
              </w:rPr>
              <w:tab/>
            </w:r>
            <w:r w:rsidRPr="004936C4">
              <w:rPr>
                <w:rStyle w:val="Hyperlink"/>
                <w:noProof/>
              </w:rPr>
              <w:t>Help Desk and Desk Side Support: Tier I Support</w:t>
            </w:r>
            <w:r>
              <w:rPr>
                <w:noProof/>
                <w:webHidden/>
              </w:rPr>
              <w:tab/>
            </w:r>
            <w:r>
              <w:rPr>
                <w:noProof/>
                <w:webHidden/>
              </w:rPr>
              <w:fldChar w:fldCharType="begin"/>
            </w:r>
            <w:r>
              <w:rPr>
                <w:noProof/>
                <w:webHidden/>
              </w:rPr>
              <w:instrText xml:space="preserve"> PAGEREF _Toc198803246 \h </w:instrText>
            </w:r>
            <w:r>
              <w:rPr>
                <w:noProof/>
                <w:webHidden/>
              </w:rPr>
            </w:r>
            <w:r>
              <w:rPr>
                <w:noProof/>
                <w:webHidden/>
              </w:rPr>
              <w:fldChar w:fldCharType="separate"/>
            </w:r>
            <w:r>
              <w:rPr>
                <w:noProof/>
                <w:webHidden/>
              </w:rPr>
              <w:t>10</w:t>
            </w:r>
            <w:r>
              <w:rPr>
                <w:noProof/>
                <w:webHidden/>
              </w:rPr>
              <w:fldChar w:fldCharType="end"/>
            </w:r>
          </w:hyperlink>
        </w:p>
        <w:p w14:paraId="703640D9" w14:textId="321F89EC"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7" w:history="1">
            <w:r w:rsidRPr="004936C4">
              <w:rPr>
                <w:rStyle w:val="Hyperlink"/>
                <w:rFonts w:eastAsia="Calibri"/>
                <w:noProof/>
              </w:rPr>
              <w:t>6.21</w:t>
            </w:r>
            <w:r>
              <w:rPr>
                <w:rFonts w:eastAsiaTheme="minorEastAsia" w:cstheme="minorBidi"/>
                <w:i w:val="0"/>
                <w:iCs w:val="0"/>
                <w:noProof/>
                <w:kern w:val="2"/>
                <w:sz w:val="24"/>
                <w:szCs w:val="24"/>
                <w:lang w:eastAsia="zh-CN"/>
                <w14:ligatures w14:val="standardContextual"/>
              </w:rPr>
              <w:tab/>
            </w:r>
            <w:r w:rsidRPr="004936C4">
              <w:rPr>
                <w:rStyle w:val="Hyperlink"/>
                <w:noProof/>
              </w:rPr>
              <w:t>Help Desk and Desk Side Support: Tier 2 Support</w:t>
            </w:r>
            <w:r>
              <w:rPr>
                <w:noProof/>
                <w:webHidden/>
              </w:rPr>
              <w:tab/>
            </w:r>
            <w:r>
              <w:rPr>
                <w:noProof/>
                <w:webHidden/>
              </w:rPr>
              <w:fldChar w:fldCharType="begin"/>
            </w:r>
            <w:r>
              <w:rPr>
                <w:noProof/>
                <w:webHidden/>
              </w:rPr>
              <w:instrText xml:space="preserve"> PAGEREF _Toc198803247 \h </w:instrText>
            </w:r>
            <w:r>
              <w:rPr>
                <w:noProof/>
                <w:webHidden/>
              </w:rPr>
            </w:r>
            <w:r>
              <w:rPr>
                <w:noProof/>
                <w:webHidden/>
              </w:rPr>
              <w:fldChar w:fldCharType="separate"/>
            </w:r>
            <w:r>
              <w:rPr>
                <w:noProof/>
                <w:webHidden/>
              </w:rPr>
              <w:t>10</w:t>
            </w:r>
            <w:r>
              <w:rPr>
                <w:noProof/>
                <w:webHidden/>
              </w:rPr>
              <w:fldChar w:fldCharType="end"/>
            </w:r>
          </w:hyperlink>
        </w:p>
        <w:p w14:paraId="6C62B226" w14:textId="610AEF11"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8" w:history="1">
            <w:r w:rsidRPr="004936C4">
              <w:rPr>
                <w:rStyle w:val="Hyperlink"/>
                <w:noProof/>
              </w:rPr>
              <w:t>6.22</w:t>
            </w:r>
            <w:r>
              <w:rPr>
                <w:rFonts w:eastAsiaTheme="minorEastAsia" w:cstheme="minorBidi"/>
                <w:i w:val="0"/>
                <w:iCs w:val="0"/>
                <w:noProof/>
                <w:kern w:val="2"/>
                <w:sz w:val="24"/>
                <w:szCs w:val="24"/>
                <w:lang w:eastAsia="zh-CN"/>
                <w14:ligatures w14:val="standardContextual"/>
              </w:rPr>
              <w:tab/>
            </w:r>
            <w:r w:rsidRPr="004936C4">
              <w:rPr>
                <w:rStyle w:val="Hyperlink"/>
                <w:noProof/>
              </w:rPr>
              <w:t>Help Desk and Desk Side Support: Tier 3 Support</w:t>
            </w:r>
            <w:r>
              <w:rPr>
                <w:noProof/>
                <w:webHidden/>
              </w:rPr>
              <w:tab/>
            </w:r>
            <w:r>
              <w:rPr>
                <w:noProof/>
                <w:webHidden/>
              </w:rPr>
              <w:fldChar w:fldCharType="begin"/>
            </w:r>
            <w:r>
              <w:rPr>
                <w:noProof/>
                <w:webHidden/>
              </w:rPr>
              <w:instrText xml:space="preserve"> PAGEREF _Toc198803248 \h </w:instrText>
            </w:r>
            <w:r>
              <w:rPr>
                <w:noProof/>
                <w:webHidden/>
              </w:rPr>
            </w:r>
            <w:r>
              <w:rPr>
                <w:noProof/>
                <w:webHidden/>
              </w:rPr>
              <w:fldChar w:fldCharType="separate"/>
            </w:r>
            <w:r>
              <w:rPr>
                <w:noProof/>
                <w:webHidden/>
              </w:rPr>
              <w:t>11</w:t>
            </w:r>
            <w:r>
              <w:rPr>
                <w:noProof/>
                <w:webHidden/>
              </w:rPr>
              <w:fldChar w:fldCharType="end"/>
            </w:r>
          </w:hyperlink>
        </w:p>
        <w:p w14:paraId="21595C9C" w14:textId="00F73BCD"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49" w:history="1">
            <w:r w:rsidRPr="004936C4">
              <w:rPr>
                <w:rStyle w:val="Hyperlink"/>
                <w:noProof/>
              </w:rPr>
              <w:t>6.23</w:t>
            </w:r>
            <w:r>
              <w:rPr>
                <w:rFonts w:eastAsiaTheme="minorEastAsia" w:cstheme="minorBidi"/>
                <w:i w:val="0"/>
                <w:iCs w:val="0"/>
                <w:noProof/>
                <w:kern w:val="2"/>
                <w:sz w:val="24"/>
                <w:szCs w:val="24"/>
                <w:lang w:eastAsia="zh-CN"/>
                <w14:ligatures w14:val="standardContextual"/>
              </w:rPr>
              <w:tab/>
            </w:r>
            <w:r w:rsidRPr="004936C4">
              <w:rPr>
                <w:rStyle w:val="Hyperlink"/>
                <w:noProof/>
              </w:rPr>
              <w:t>Incident Tracking</w:t>
            </w:r>
            <w:r>
              <w:rPr>
                <w:noProof/>
                <w:webHidden/>
              </w:rPr>
              <w:tab/>
            </w:r>
            <w:r>
              <w:rPr>
                <w:noProof/>
                <w:webHidden/>
              </w:rPr>
              <w:fldChar w:fldCharType="begin"/>
            </w:r>
            <w:r>
              <w:rPr>
                <w:noProof/>
                <w:webHidden/>
              </w:rPr>
              <w:instrText xml:space="preserve"> PAGEREF _Toc198803249 \h </w:instrText>
            </w:r>
            <w:r>
              <w:rPr>
                <w:noProof/>
                <w:webHidden/>
              </w:rPr>
            </w:r>
            <w:r>
              <w:rPr>
                <w:noProof/>
                <w:webHidden/>
              </w:rPr>
              <w:fldChar w:fldCharType="separate"/>
            </w:r>
            <w:r>
              <w:rPr>
                <w:noProof/>
                <w:webHidden/>
              </w:rPr>
              <w:t>11</w:t>
            </w:r>
            <w:r>
              <w:rPr>
                <w:noProof/>
                <w:webHidden/>
              </w:rPr>
              <w:fldChar w:fldCharType="end"/>
            </w:r>
          </w:hyperlink>
        </w:p>
        <w:p w14:paraId="7C42896F" w14:textId="3EC6FBE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0" w:history="1">
            <w:r w:rsidRPr="004936C4">
              <w:rPr>
                <w:rStyle w:val="Hyperlink"/>
                <w:noProof/>
              </w:rPr>
              <w:t>6.24</w:t>
            </w:r>
            <w:r>
              <w:rPr>
                <w:rFonts w:eastAsiaTheme="minorEastAsia" w:cstheme="minorBidi"/>
                <w:i w:val="0"/>
                <w:iCs w:val="0"/>
                <w:noProof/>
                <w:kern w:val="2"/>
                <w:sz w:val="24"/>
                <w:szCs w:val="24"/>
                <w:lang w:eastAsia="zh-CN"/>
                <w14:ligatures w14:val="standardContextual"/>
              </w:rPr>
              <w:tab/>
            </w:r>
            <w:r w:rsidRPr="004936C4">
              <w:rPr>
                <w:rStyle w:val="Hyperlink"/>
                <w:noProof/>
              </w:rPr>
              <w:t>Discrepancy Report Investigation</w:t>
            </w:r>
            <w:r>
              <w:rPr>
                <w:noProof/>
                <w:webHidden/>
              </w:rPr>
              <w:tab/>
            </w:r>
            <w:r>
              <w:rPr>
                <w:noProof/>
                <w:webHidden/>
              </w:rPr>
              <w:fldChar w:fldCharType="begin"/>
            </w:r>
            <w:r>
              <w:rPr>
                <w:noProof/>
                <w:webHidden/>
              </w:rPr>
              <w:instrText xml:space="preserve"> PAGEREF _Toc198803250 \h </w:instrText>
            </w:r>
            <w:r>
              <w:rPr>
                <w:noProof/>
                <w:webHidden/>
              </w:rPr>
            </w:r>
            <w:r>
              <w:rPr>
                <w:noProof/>
                <w:webHidden/>
              </w:rPr>
              <w:fldChar w:fldCharType="separate"/>
            </w:r>
            <w:r>
              <w:rPr>
                <w:noProof/>
                <w:webHidden/>
              </w:rPr>
              <w:t>11</w:t>
            </w:r>
            <w:r>
              <w:rPr>
                <w:noProof/>
                <w:webHidden/>
              </w:rPr>
              <w:fldChar w:fldCharType="end"/>
            </w:r>
          </w:hyperlink>
        </w:p>
        <w:p w14:paraId="1F9F7371" w14:textId="56E8A39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1" w:history="1">
            <w:r w:rsidRPr="004936C4">
              <w:rPr>
                <w:rStyle w:val="Hyperlink"/>
                <w:noProof/>
              </w:rPr>
              <w:t>6.25</w:t>
            </w:r>
            <w:r>
              <w:rPr>
                <w:rFonts w:eastAsiaTheme="minorEastAsia" w:cstheme="minorBidi"/>
                <w:i w:val="0"/>
                <w:iCs w:val="0"/>
                <w:noProof/>
                <w:kern w:val="2"/>
                <w:sz w:val="24"/>
                <w:szCs w:val="24"/>
                <w:lang w:eastAsia="zh-CN"/>
                <w14:ligatures w14:val="standardContextual"/>
              </w:rPr>
              <w:tab/>
            </w:r>
            <w:r w:rsidRPr="004936C4">
              <w:rPr>
                <w:rStyle w:val="Hyperlink"/>
                <w:noProof/>
              </w:rPr>
              <w:t>System Performance</w:t>
            </w:r>
            <w:r>
              <w:rPr>
                <w:noProof/>
                <w:webHidden/>
              </w:rPr>
              <w:tab/>
            </w:r>
            <w:r>
              <w:rPr>
                <w:noProof/>
                <w:webHidden/>
              </w:rPr>
              <w:fldChar w:fldCharType="begin"/>
            </w:r>
            <w:r>
              <w:rPr>
                <w:noProof/>
                <w:webHidden/>
              </w:rPr>
              <w:instrText xml:space="preserve"> PAGEREF _Toc198803251 \h </w:instrText>
            </w:r>
            <w:r>
              <w:rPr>
                <w:noProof/>
                <w:webHidden/>
              </w:rPr>
            </w:r>
            <w:r>
              <w:rPr>
                <w:noProof/>
                <w:webHidden/>
              </w:rPr>
              <w:fldChar w:fldCharType="separate"/>
            </w:r>
            <w:r>
              <w:rPr>
                <w:noProof/>
                <w:webHidden/>
              </w:rPr>
              <w:t>11</w:t>
            </w:r>
            <w:r>
              <w:rPr>
                <w:noProof/>
                <w:webHidden/>
              </w:rPr>
              <w:fldChar w:fldCharType="end"/>
            </w:r>
          </w:hyperlink>
        </w:p>
        <w:p w14:paraId="431C834D" w14:textId="394DCDF2"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2" w:history="1">
            <w:r w:rsidRPr="004936C4">
              <w:rPr>
                <w:rStyle w:val="Hyperlink"/>
                <w:noProof/>
              </w:rPr>
              <w:t>6.26</w:t>
            </w:r>
            <w:r>
              <w:rPr>
                <w:rFonts w:eastAsiaTheme="minorEastAsia" w:cstheme="minorBidi"/>
                <w:i w:val="0"/>
                <w:iCs w:val="0"/>
                <w:noProof/>
                <w:kern w:val="2"/>
                <w:sz w:val="24"/>
                <w:szCs w:val="24"/>
                <w:lang w:eastAsia="zh-CN"/>
                <w14:ligatures w14:val="standardContextual"/>
              </w:rPr>
              <w:tab/>
            </w:r>
            <w:r w:rsidRPr="004936C4">
              <w:rPr>
                <w:rStyle w:val="Hyperlink"/>
                <w:noProof/>
              </w:rPr>
              <w:t>Services Status / Status Tracking</w:t>
            </w:r>
            <w:r>
              <w:rPr>
                <w:noProof/>
                <w:webHidden/>
              </w:rPr>
              <w:tab/>
            </w:r>
            <w:r>
              <w:rPr>
                <w:noProof/>
                <w:webHidden/>
              </w:rPr>
              <w:fldChar w:fldCharType="begin"/>
            </w:r>
            <w:r>
              <w:rPr>
                <w:noProof/>
                <w:webHidden/>
              </w:rPr>
              <w:instrText xml:space="preserve"> PAGEREF _Toc198803252 \h </w:instrText>
            </w:r>
            <w:r>
              <w:rPr>
                <w:noProof/>
                <w:webHidden/>
              </w:rPr>
            </w:r>
            <w:r>
              <w:rPr>
                <w:noProof/>
                <w:webHidden/>
              </w:rPr>
              <w:fldChar w:fldCharType="separate"/>
            </w:r>
            <w:r>
              <w:rPr>
                <w:noProof/>
                <w:webHidden/>
              </w:rPr>
              <w:t>11</w:t>
            </w:r>
            <w:r>
              <w:rPr>
                <w:noProof/>
                <w:webHidden/>
              </w:rPr>
              <w:fldChar w:fldCharType="end"/>
            </w:r>
          </w:hyperlink>
        </w:p>
        <w:p w14:paraId="37E6053A" w14:textId="4A2D85B0"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3" w:history="1">
            <w:r w:rsidRPr="004936C4">
              <w:rPr>
                <w:rStyle w:val="Hyperlink"/>
                <w:noProof/>
              </w:rPr>
              <w:t>6.27</w:t>
            </w:r>
            <w:r>
              <w:rPr>
                <w:rFonts w:eastAsiaTheme="minorEastAsia" w:cstheme="minorBidi"/>
                <w:i w:val="0"/>
                <w:iCs w:val="0"/>
                <w:noProof/>
                <w:kern w:val="2"/>
                <w:sz w:val="24"/>
                <w:szCs w:val="24"/>
                <w:lang w:eastAsia="zh-CN"/>
                <w14:ligatures w14:val="standardContextual"/>
              </w:rPr>
              <w:tab/>
            </w:r>
            <w:r w:rsidRPr="004936C4">
              <w:rPr>
                <w:rStyle w:val="Hyperlink"/>
                <w:noProof/>
              </w:rPr>
              <w:t>Metric Collection and Analysis</w:t>
            </w:r>
            <w:r>
              <w:rPr>
                <w:noProof/>
                <w:webHidden/>
              </w:rPr>
              <w:tab/>
            </w:r>
            <w:r>
              <w:rPr>
                <w:noProof/>
                <w:webHidden/>
              </w:rPr>
              <w:fldChar w:fldCharType="begin"/>
            </w:r>
            <w:r>
              <w:rPr>
                <w:noProof/>
                <w:webHidden/>
              </w:rPr>
              <w:instrText xml:space="preserve"> PAGEREF _Toc198803253 \h </w:instrText>
            </w:r>
            <w:r>
              <w:rPr>
                <w:noProof/>
                <w:webHidden/>
              </w:rPr>
            </w:r>
            <w:r>
              <w:rPr>
                <w:noProof/>
                <w:webHidden/>
              </w:rPr>
              <w:fldChar w:fldCharType="separate"/>
            </w:r>
            <w:r>
              <w:rPr>
                <w:noProof/>
                <w:webHidden/>
              </w:rPr>
              <w:t>12</w:t>
            </w:r>
            <w:r>
              <w:rPr>
                <w:noProof/>
                <w:webHidden/>
              </w:rPr>
              <w:fldChar w:fldCharType="end"/>
            </w:r>
          </w:hyperlink>
        </w:p>
        <w:p w14:paraId="0E635D43" w14:textId="1078B07A"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4" w:history="1">
            <w:r w:rsidRPr="004936C4">
              <w:rPr>
                <w:rStyle w:val="Hyperlink"/>
                <w:noProof/>
              </w:rPr>
              <w:t>6.28</w:t>
            </w:r>
            <w:r>
              <w:rPr>
                <w:rFonts w:eastAsiaTheme="minorEastAsia" w:cstheme="minorBidi"/>
                <w:i w:val="0"/>
                <w:iCs w:val="0"/>
                <w:noProof/>
                <w:kern w:val="2"/>
                <w:sz w:val="24"/>
                <w:szCs w:val="24"/>
                <w:lang w:eastAsia="zh-CN"/>
                <w14:ligatures w14:val="standardContextual"/>
              </w:rPr>
              <w:tab/>
            </w:r>
            <w:r w:rsidRPr="004936C4">
              <w:rPr>
                <w:rStyle w:val="Hyperlink"/>
                <w:noProof/>
              </w:rPr>
              <w:t>Cyber Security</w:t>
            </w:r>
            <w:r>
              <w:rPr>
                <w:noProof/>
                <w:webHidden/>
              </w:rPr>
              <w:tab/>
            </w:r>
            <w:r>
              <w:rPr>
                <w:noProof/>
                <w:webHidden/>
              </w:rPr>
              <w:fldChar w:fldCharType="begin"/>
            </w:r>
            <w:r>
              <w:rPr>
                <w:noProof/>
                <w:webHidden/>
              </w:rPr>
              <w:instrText xml:space="preserve"> PAGEREF _Toc198803254 \h </w:instrText>
            </w:r>
            <w:r>
              <w:rPr>
                <w:noProof/>
                <w:webHidden/>
              </w:rPr>
            </w:r>
            <w:r>
              <w:rPr>
                <w:noProof/>
                <w:webHidden/>
              </w:rPr>
              <w:fldChar w:fldCharType="separate"/>
            </w:r>
            <w:r>
              <w:rPr>
                <w:noProof/>
                <w:webHidden/>
              </w:rPr>
              <w:t>12</w:t>
            </w:r>
            <w:r>
              <w:rPr>
                <w:noProof/>
                <w:webHidden/>
              </w:rPr>
              <w:fldChar w:fldCharType="end"/>
            </w:r>
          </w:hyperlink>
        </w:p>
        <w:p w14:paraId="14FD88FE" w14:textId="79BB0ACE"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5" w:history="1">
            <w:r w:rsidRPr="004936C4">
              <w:rPr>
                <w:rStyle w:val="Hyperlink"/>
                <w:noProof/>
              </w:rPr>
              <w:t>6.29</w:t>
            </w:r>
            <w:r>
              <w:rPr>
                <w:rFonts w:eastAsiaTheme="minorEastAsia" w:cstheme="minorBidi"/>
                <w:i w:val="0"/>
                <w:iCs w:val="0"/>
                <w:noProof/>
                <w:kern w:val="2"/>
                <w:sz w:val="24"/>
                <w:szCs w:val="24"/>
                <w:lang w:eastAsia="zh-CN"/>
                <w14:ligatures w14:val="standardContextual"/>
              </w:rPr>
              <w:tab/>
            </w:r>
            <w:r w:rsidRPr="004936C4">
              <w:rPr>
                <w:rStyle w:val="Hyperlink"/>
                <w:noProof/>
              </w:rPr>
              <w:t>Authorized Outage Coordination</w:t>
            </w:r>
            <w:r>
              <w:rPr>
                <w:noProof/>
                <w:webHidden/>
              </w:rPr>
              <w:tab/>
            </w:r>
            <w:r>
              <w:rPr>
                <w:noProof/>
                <w:webHidden/>
              </w:rPr>
              <w:fldChar w:fldCharType="begin"/>
            </w:r>
            <w:r>
              <w:rPr>
                <w:noProof/>
                <w:webHidden/>
              </w:rPr>
              <w:instrText xml:space="preserve"> PAGEREF _Toc198803255 \h </w:instrText>
            </w:r>
            <w:r>
              <w:rPr>
                <w:noProof/>
                <w:webHidden/>
              </w:rPr>
            </w:r>
            <w:r>
              <w:rPr>
                <w:noProof/>
                <w:webHidden/>
              </w:rPr>
              <w:fldChar w:fldCharType="separate"/>
            </w:r>
            <w:r>
              <w:rPr>
                <w:noProof/>
                <w:webHidden/>
              </w:rPr>
              <w:t>13</w:t>
            </w:r>
            <w:r>
              <w:rPr>
                <w:noProof/>
                <w:webHidden/>
              </w:rPr>
              <w:fldChar w:fldCharType="end"/>
            </w:r>
          </w:hyperlink>
        </w:p>
        <w:p w14:paraId="5D7D2DD8" w14:textId="037A815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6" w:history="1">
            <w:r w:rsidRPr="004936C4">
              <w:rPr>
                <w:rStyle w:val="Hyperlink"/>
                <w:noProof/>
              </w:rPr>
              <w:t>6.30</w:t>
            </w:r>
            <w:r>
              <w:rPr>
                <w:rFonts w:eastAsiaTheme="minorEastAsia" w:cstheme="minorBidi"/>
                <w:i w:val="0"/>
                <w:iCs w:val="0"/>
                <w:noProof/>
                <w:kern w:val="2"/>
                <w:sz w:val="24"/>
                <w:szCs w:val="24"/>
                <w:lang w:eastAsia="zh-CN"/>
                <w14:ligatures w14:val="standardContextual"/>
              </w:rPr>
              <w:tab/>
            </w:r>
            <w:r w:rsidRPr="004936C4">
              <w:rPr>
                <w:rStyle w:val="Hyperlink"/>
                <w:noProof/>
              </w:rPr>
              <w:t>Decommissioning</w:t>
            </w:r>
            <w:r>
              <w:rPr>
                <w:noProof/>
                <w:webHidden/>
              </w:rPr>
              <w:tab/>
            </w:r>
            <w:r>
              <w:rPr>
                <w:noProof/>
                <w:webHidden/>
              </w:rPr>
              <w:fldChar w:fldCharType="begin"/>
            </w:r>
            <w:r>
              <w:rPr>
                <w:noProof/>
                <w:webHidden/>
              </w:rPr>
              <w:instrText xml:space="preserve"> PAGEREF _Toc198803256 \h </w:instrText>
            </w:r>
            <w:r>
              <w:rPr>
                <w:noProof/>
                <w:webHidden/>
              </w:rPr>
            </w:r>
            <w:r>
              <w:rPr>
                <w:noProof/>
                <w:webHidden/>
              </w:rPr>
              <w:fldChar w:fldCharType="separate"/>
            </w:r>
            <w:r>
              <w:rPr>
                <w:noProof/>
                <w:webHidden/>
              </w:rPr>
              <w:t>13</w:t>
            </w:r>
            <w:r>
              <w:rPr>
                <w:noProof/>
                <w:webHidden/>
              </w:rPr>
              <w:fldChar w:fldCharType="end"/>
            </w:r>
          </w:hyperlink>
        </w:p>
        <w:p w14:paraId="2654B2CD" w14:textId="6D316C20"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7" w:history="1">
            <w:r w:rsidRPr="004936C4">
              <w:rPr>
                <w:rStyle w:val="Hyperlink"/>
                <w:noProof/>
              </w:rPr>
              <w:t>6.31</w:t>
            </w:r>
            <w:r>
              <w:rPr>
                <w:rFonts w:eastAsiaTheme="minorEastAsia" w:cstheme="minorBidi"/>
                <w:i w:val="0"/>
                <w:iCs w:val="0"/>
                <w:noProof/>
                <w:kern w:val="2"/>
                <w:sz w:val="24"/>
                <w:szCs w:val="24"/>
                <w:lang w:eastAsia="zh-CN"/>
                <w14:ligatures w14:val="standardContextual"/>
              </w:rPr>
              <w:tab/>
            </w:r>
            <w:r w:rsidRPr="004936C4">
              <w:rPr>
                <w:rStyle w:val="Hyperlink"/>
                <w:noProof/>
              </w:rPr>
              <w:t>Provisioning Services</w:t>
            </w:r>
            <w:r>
              <w:rPr>
                <w:noProof/>
                <w:webHidden/>
              </w:rPr>
              <w:tab/>
            </w:r>
            <w:r>
              <w:rPr>
                <w:noProof/>
                <w:webHidden/>
              </w:rPr>
              <w:fldChar w:fldCharType="begin"/>
            </w:r>
            <w:r>
              <w:rPr>
                <w:noProof/>
                <w:webHidden/>
              </w:rPr>
              <w:instrText xml:space="preserve"> PAGEREF _Toc198803257 \h </w:instrText>
            </w:r>
            <w:r>
              <w:rPr>
                <w:noProof/>
                <w:webHidden/>
              </w:rPr>
            </w:r>
            <w:r>
              <w:rPr>
                <w:noProof/>
                <w:webHidden/>
              </w:rPr>
              <w:fldChar w:fldCharType="separate"/>
            </w:r>
            <w:r>
              <w:rPr>
                <w:noProof/>
                <w:webHidden/>
              </w:rPr>
              <w:t>13</w:t>
            </w:r>
            <w:r>
              <w:rPr>
                <w:noProof/>
                <w:webHidden/>
              </w:rPr>
              <w:fldChar w:fldCharType="end"/>
            </w:r>
          </w:hyperlink>
        </w:p>
        <w:p w14:paraId="1A5C3B91" w14:textId="7AD76B9C"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8" w:history="1">
            <w:r w:rsidRPr="004936C4">
              <w:rPr>
                <w:rStyle w:val="Hyperlink"/>
                <w:noProof/>
              </w:rPr>
              <w:t>6.32</w:t>
            </w:r>
            <w:r>
              <w:rPr>
                <w:rFonts w:eastAsiaTheme="minorEastAsia" w:cstheme="minorBidi"/>
                <w:i w:val="0"/>
                <w:iCs w:val="0"/>
                <w:noProof/>
                <w:kern w:val="2"/>
                <w:sz w:val="24"/>
                <w:szCs w:val="24"/>
                <w:lang w:eastAsia="zh-CN"/>
                <w14:ligatures w14:val="standardContextual"/>
              </w:rPr>
              <w:tab/>
            </w:r>
            <w:r w:rsidRPr="004936C4">
              <w:rPr>
                <w:rStyle w:val="Hyperlink"/>
                <w:noProof/>
              </w:rPr>
              <w:t>Information Technology Disaster Recovery Support (ITDR)</w:t>
            </w:r>
            <w:r>
              <w:rPr>
                <w:noProof/>
                <w:webHidden/>
              </w:rPr>
              <w:tab/>
            </w:r>
            <w:r>
              <w:rPr>
                <w:noProof/>
                <w:webHidden/>
              </w:rPr>
              <w:fldChar w:fldCharType="begin"/>
            </w:r>
            <w:r>
              <w:rPr>
                <w:noProof/>
                <w:webHidden/>
              </w:rPr>
              <w:instrText xml:space="preserve"> PAGEREF _Toc198803258 \h </w:instrText>
            </w:r>
            <w:r>
              <w:rPr>
                <w:noProof/>
                <w:webHidden/>
              </w:rPr>
            </w:r>
            <w:r>
              <w:rPr>
                <w:noProof/>
                <w:webHidden/>
              </w:rPr>
              <w:fldChar w:fldCharType="separate"/>
            </w:r>
            <w:r>
              <w:rPr>
                <w:noProof/>
                <w:webHidden/>
              </w:rPr>
              <w:t>13</w:t>
            </w:r>
            <w:r>
              <w:rPr>
                <w:noProof/>
                <w:webHidden/>
              </w:rPr>
              <w:fldChar w:fldCharType="end"/>
            </w:r>
          </w:hyperlink>
        </w:p>
        <w:p w14:paraId="5F65DC07" w14:textId="53E56A55"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59" w:history="1">
            <w:r w:rsidRPr="004936C4">
              <w:rPr>
                <w:rStyle w:val="Hyperlink"/>
                <w:noProof/>
              </w:rPr>
              <w:t>6.33</w:t>
            </w:r>
            <w:r>
              <w:rPr>
                <w:rFonts w:eastAsiaTheme="minorEastAsia" w:cstheme="minorBidi"/>
                <w:i w:val="0"/>
                <w:iCs w:val="0"/>
                <w:noProof/>
                <w:kern w:val="2"/>
                <w:sz w:val="24"/>
                <w:szCs w:val="24"/>
                <w:lang w:eastAsia="zh-CN"/>
                <w14:ligatures w14:val="standardContextual"/>
              </w:rPr>
              <w:tab/>
            </w:r>
            <w:r w:rsidRPr="004936C4">
              <w:rPr>
                <w:rStyle w:val="Hyperlink"/>
                <w:noProof/>
              </w:rPr>
              <w:t>Database Management Services</w:t>
            </w:r>
            <w:r>
              <w:rPr>
                <w:noProof/>
                <w:webHidden/>
              </w:rPr>
              <w:tab/>
            </w:r>
            <w:r>
              <w:rPr>
                <w:noProof/>
                <w:webHidden/>
              </w:rPr>
              <w:fldChar w:fldCharType="begin"/>
            </w:r>
            <w:r>
              <w:rPr>
                <w:noProof/>
                <w:webHidden/>
              </w:rPr>
              <w:instrText xml:space="preserve"> PAGEREF _Toc198803259 \h </w:instrText>
            </w:r>
            <w:r>
              <w:rPr>
                <w:noProof/>
                <w:webHidden/>
              </w:rPr>
            </w:r>
            <w:r>
              <w:rPr>
                <w:noProof/>
                <w:webHidden/>
              </w:rPr>
              <w:fldChar w:fldCharType="separate"/>
            </w:r>
            <w:r>
              <w:rPr>
                <w:noProof/>
                <w:webHidden/>
              </w:rPr>
              <w:t>13</w:t>
            </w:r>
            <w:r>
              <w:rPr>
                <w:noProof/>
                <w:webHidden/>
              </w:rPr>
              <w:fldChar w:fldCharType="end"/>
            </w:r>
          </w:hyperlink>
        </w:p>
        <w:p w14:paraId="61B6D4C7" w14:textId="59E2D1E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0" w:history="1">
            <w:r w:rsidRPr="004936C4">
              <w:rPr>
                <w:rStyle w:val="Hyperlink"/>
                <w:noProof/>
              </w:rPr>
              <w:t>6.34</w:t>
            </w:r>
            <w:r>
              <w:rPr>
                <w:rFonts w:eastAsiaTheme="minorEastAsia" w:cstheme="minorBidi"/>
                <w:i w:val="0"/>
                <w:iCs w:val="0"/>
                <w:noProof/>
                <w:kern w:val="2"/>
                <w:sz w:val="24"/>
                <w:szCs w:val="24"/>
                <w:lang w:eastAsia="zh-CN"/>
                <w14:ligatures w14:val="standardContextual"/>
              </w:rPr>
              <w:tab/>
            </w:r>
            <w:r w:rsidRPr="004936C4">
              <w:rPr>
                <w:rStyle w:val="Hyperlink"/>
                <w:noProof/>
              </w:rPr>
              <w:t>System Administration Services</w:t>
            </w:r>
            <w:r>
              <w:rPr>
                <w:noProof/>
                <w:webHidden/>
              </w:rPr>
              <w:tab/>
            </w:r>
            <w:r>
              <w:rPr>
                <w:noProof/>
                <w:webHidden/>
              </w:rPr>
              <w:fldChar w:fldCharType="begin"/>
            </w:r>
            <w:r>
              <w:rPr>
                <w:noProof/>
                <w:webHidden/>
              </w:rPr>
              <w:instrText xml:space="preserve"> PAGEREF _Toc198803260 \h </w:instrText>
            </w:r>
            <w:r>
              <w:rPr>
                <w:noProof/>
                <w:webHidden/>
              </w:rPr>
            </w:r>
            <w:r>
              <w:rPr>
                <w:noProof/>
                <w:webHidden/>
              </w:rPr>
              <w:fldChar w:fldCharType="separate"/>
            </w:r>
            <w:r>
              <w:rPr>
                <w:noProof/>
                <w:webHidden/>
              </w:rPr>
              <w:t>14</w:t>
            </w:r>
            <w:r>
              <w:rPr>
                <w:noProof/>
                <w:webHidden/>
              </w:rPr>
              <w:fldChar w:fldCharType="end"/>
            </w:r>
          </w:hyperlink>
        </w:p>
        <w:p w14:paraId="3E0DC723" w14:textId="32BFA51C"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1" w:history="1">
            <w:r w:rsidRPr="004936C4">
              <w:rPr>
                <w:rStyle w:val="Hyperlink"/>
                <w:noProof/>
              </w:rPr>
              <w:t>6.35</w:t>
            </w:r>
            <w:r>
              <w:rPr>
                <w:rFonts w:eastAsiaTheme="minorEastAsia" w:cstheme="minorBidi"/>
                <w:i w:val="0"/>
                <w:iCs w:val="0"/>
                <w:noProof/>
                <w:kern w:val="2"/>
                <w:sz w:val="24"/>
                <w:szCs w:val="24"/>
                <w:lang w:eastAsia="zh-CN"/>
                <w14:ligatures w14:val="standardContextual"/>
              </w:rPr>
              <w:tab/>
            </w:r>
            <w:r w:rsidRPr="004936C4">
              <w:rPr>
                <w:rStyle w:val="Hyperlink"/>
                <w:noProof/>
              </w:rPr>
              <w:t>Enterprise Services</w:t>
            </w:r>
            <w:r>
              <w:rPr>
                <w:noProof/>
                <w:webHidden/>
              </w:rPr>
              <w:tab/>
            </w:r>
            <w:r>
              <w:rPr>
                <w:noProof/>
                <w:webHidden/>
              </w:rPr>
              <w:fldChar w:fldCharType="begin"/>
            </w:r>
            <w:r>
              <w:rPr>
                <w:noProof/>
                <w:webHidden/>
              </w:rPr>
              <w:instrText xml:space="preserve"> PAGEREF _Toc198803261 \h </w:instrText>
            </w:r>
            <w:r>
              <w:rPr>
                <w:noProof/>
                <w:webHidden/>
              </w:rPr>
            </w:r>
            <w:r>
              <w:rPr>
                <w:noProof/>
                <w:webHidden/>
              </w:rPr>
              <w:fldChar w:fldCharType="separate"/>
            </w:r>
            <w:r>
              <w:rPr>
                <w:noProof/>
                <w:webHidden/>
              </w:rPr>
              <w:t>14</w:t>
            </w:r>
            <w:r>
              <w:rPr>
                <w:noProof/>
                <w:webHidden/>
              </w:rPr>
              <w:fldChar w:fldCharType="end"/>
            </w:r>
          </w:hyperlink>
        </w:p>
        <w:p w14:paraId="319D5252" w14:textId="5319B6E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2" w:history="1">
            <w:r w:rsidRPr="004936C4">
              <w:rPr>
                <w:rStyle w:val="Hyperlink"/>
                <w:noProof/>
              </w:rPr>
              <w:t>6.36</w:t>
            </w:r>
            <w:r>
              <w:rPr>
                <w:rFonts w:eastAsiaTheme="minorEastAsia" w:cstheme="minorBidi"/>
                <w:i w:val="0"/>
                <w:iCs w:val="0"/>
                <w:noProof/>
                <w:kern w:val="2"/>
                <w:sz w:val="24"/>
                <w:szCs w:val="24"/>
                <w:lang w:eastAsia="zh-CN"/>
                <w14:ligatures w14:val="standardContextual"/>
              </w:rPr>
              <w:tab/>
            </w:r>
            <w:r w:rsidRPr="004936C4">
              <w:rPr>
                <w:rStyle w:val="Hyperlink"/>
                <w:noProof/>
              </w:rPr>
              <w:t>Requirements Management and Analysis</w:t>
            </w:r>
            <w:r>
              <w:rPr>
                <w:noProof/>
                <w:webHidden/>
              </w:rPr>
              <w:tab/>
            </w:r>
            <w:r>
              <w:rPr>
                <w:noProof/>
                <w:webHidden/>
              </w:rPr>
              <w:fldChar w:fldCharType="begin"/>
            </w:r>
            <w:r>
              <w:rPr>
                <w:noProof/>
                <w:webHidden/>
              </w:rPr>
              <w:instrText xml:space="preserve"> PAGEREF _Toc198803262 \h </w:instrText>
            </w:r>
            <w:r>
              <w:rPr>
                <w:noProof/>
                <w:webHidden/>
              </w:rPr>
            </w:r>
            <w:r>
              <w:rPr>
                <w:noProof/>
                <w:webHidden/>
              </w:rPr>
              <w:fldChar w:fldCharType="separate"/>
            </w:r>
            <w:r>
              <w:rPr>
                <w:noProof/>
                <w:webHidden/>
              </w:rPr>
              <w:t>14</w:t>
            </w:r>
            <w:r>
              <w:rPr>
                <w:noProof/>
                <w:webHidden/>
              </w:rPr>
              <w:fldChar w:fldCharType="end"/>
            </w:r>
          </w:hyperlink>
        </w:p>
        <w:p w14:paraId="7B6BEE00" w14:textId="2306891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3" w:history="1">
            <w:r w:rsidRPr="004936C4">
              <w:rPr>
                <w:rStyle w:val="Hyperlink"/>
                <w:noProof/>
              </w:rPr>
              <w:t>6.37</w:t>
            </w:r>
            <w:r>
              <w:rPr>
                <w:rFonts w:eastAsiaTheme="minorEastAsia" w:cstheme="minorBidi"/>
                <w:i w:val="0"/>
                <w:iCs w:val="0"/>
                <w:noProof/>
                <w:kern w:val="2"/>
                <w:sz w:val="24"/>
                <w:szCs w:val="24"/>
                <w:lang w:eastAsia="zh-CN"/>
                <w14:ligatures w14:val="standardContextual"/>
              </w:rPr>
              <w:tab/>
            </w:r>
            <w:r w:rsidRPr="004936C4">
              <w:rPr>
                <w:rStyle w:val="Hyperlink"/>
                <w:noProof/>
              </w:rPr>
              <w:t>Cloud Engineering, Integration, and Management</w:t>
            </w:r>
            <w:r>
              <w:rPr>
                <w:noProof/>
                <w:webHidden/>
              </w:rPr>
              <w:tab/>
            </w:r>
            <w:r>
              <w:rPr>
                <w:noProof/>
                <w:webHidden/>
              </w:rPr>
              <w:fldChar w:fldCharType="begin"/>
            </w:r>
            <w:r>
              <w:rPr>
                <w:noProof/>
                <w:webHidden/>
              </w:rPr>
              <w:instrText xml:space="preserve"> PAGEREF _Toc198803263 \h </w:instrText>
            </w:r>
            <w:r>
              <w:rPr>
                <w:noProof/>
                <w:webHidden/>
              </w:rPr>
            </w:r>
            <w:r>
              <w:rPr>
                <w:noProof/>
                <w:webHidden/>
              </w:rPr>
              <w:fldChar w:fldCharType="separate"/>
            </w:r>
            <w:r>
              <w:rPr>
                <w:noProof/>
                <w:webHidden/>
              </w:rPr>
              <w:t>14</w:t>
            </w:r>
            <w:r>
              <w:rPr>
                <w:noProof/>
                <w:webHidden/>
              </w:rPr>
              <w:fldChar w:fldCharType="end"/>
            </w:r>
          </w:hyperlink>
        </w:p>
        <w:p w14:paraId="76966A83" w14:textId="4E0A7242"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4" w:history="1">
            <w:r w:rsidRPr="004936C4">
              <w:rPr>
                <w:rStyle w:val="Hyperlink"/>
                <w:noProof/>
              </w:rPr>
              <w:t>6.38</w:t>
            </w:r>
            <w:r>
              <w:rPr>
                <w:rFonts w:eastAsiaTheme="minorEastAsia" w:cstheme="minorBidi"/>
                <w:i w:val="0"/>
                <w:iCs w:val="0"/>
                <w:noProof/>
                <w:kern w:val="2"/>
                <w:sz w:val="24"/>
                <w:szCs w:val="24"/>
                <w:lang w:eastAsia="zh-CN"/>
                <w14:ligatures w14:val="standardContextual"/>
              </w:rPr>
              <w:tab/>
            </w:r>
            <w:r w:rsidRPr="004936C4">
              <w:rPr>
                <w:rStyle w:val="Hyperlink"/>
                <w:noProof/>
              </w:rPr>
              <w:t>Engineering</w:t>
            </w:r>
            <w:r>
              <w:rPr>
                <w:noProof/>
                <w:webHidden/>
              </w:rPr>
              <w:tab/>
            </w:r>
            <w:r>
              <w:rPr>
                <w:noProof/>
                <w:webHidden/>
              </w:rPr>
              <w:fldChar w:fldCharType="begin"/>
            </w:r>
            <w:r>
              <w:rPr>
                <w:noProof/>
                <w:webHidden/>
              </w:rPr>
              <w:instrText xml:space="preserve"> PAGEREF _Toc198803264 \h </w:instrText>
            </w:r>
            <w:r>
              <w:rPr>
                <w:noProof/>
                <w:webHidden/>
              </w:rPr>
            </w:r>
            <w:r>
              <w:rPr>
                <w:noProof/>
                <w:webHidden/>
              </w:rPr>
              <w:fldChar w:fldCharType="separate"/>
            </w:r>
            <w:r>
              <w:rPr>
                <w:noProof/>
                <w:webHidden/>
              </w:rPr>
              <w:t>15</w:t>
            </w:r>
            <w:r>
              <w:rPr>
                <w:noProof/>
                <w:webHidden/>
              </w:rPr>
              <w:fldChar w:fldCharType="end"/>
            </w:r>
          </w:hyperlink>
        </w:p>
        <w:p w14:paraId="03810ED1" w14:textId="4788914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5" w:history="1">
            <w:r w:rsidRPr="004936C4">
              <w:rPr>
                <w:rStyle w:val="Hyperlink"/>
                <w:noProof/>
              </w:rPr>
              <w:t>6.39</w:t>
            </w:r>
            <w:r>
              <w:rPr>
                <w:rFonts w:eastAsiaTheme="minorEastAsia" w:cstheme="minorBidi"/>
                <w:i w:val="0"/>
                <w:iCs w:val="0"/>
                <w:noProof/>
                <w:kern w:val="2"/>
                <w:sz w:val="24"/>
                <w:szCs w:val="24"/>
                <w:lang w:eastAsia="zh-CN"/>
                <w14:ligatures w14:val="standardContextual"/>
              </w:rPr>
              <w:tab/>
            </w:r>
            <w:r w:rsidRPr="004936C4">
              <w:rPr>
                <w:rStyle w:val="Hyperlink"/>
                <w:noProof/>
              </w:rPr>
              <w:t>Technical Writing and Documentation Support</w:t>
            </w:r>
            <w:r>
              <w:rPr>
                <w:noProof/>
                <w:webHidden/>
              </w:rPr>
              <w:tab/>
            </w:r>
            <w:r>
              <w:rPr>
                <w:noProof/>
                <w:webHidden/>
              </w:rPr>
              <w:fldChar w:fldCharType="begin"/>
            </w:r>
            <w:r>
              <w:rPr>
                <w:noProof/>
                <w:webHidden/>
              </w:rPr>
              <w:instrText xml:space="preserve"> PAGEREF _Toc198803265 \h </w:instrText>
            </w:r>
            <w:r>
              <w:rPr>
                <w:noProof/>
                <w:webHidden/>
              </w:rPr>
            </w:r>
            <w:r>
              <w:rPr>
                <w:noProof/>
                <w:webHidden/>
              </w:rPr>
              <w:fldChar w:fldCharType="separate"/>
            </w:r>
            <w:r>
              <w:rPr>
                <w:noProof/>
                <w:webHidden/>
              </w:rPr>
              <w:t>15</w:t>
            </w:r>
            <w:r>
              <w:rPr>
                <w:noProof/>
                <w:webHidden/>
              </w:rPr>
              <w:fldChar w:fldCharType="end"/>
            </w:r>
          </w:hyperlink>
        </w:p>
        <w:p w14:paraId="092218B5" w14:textId="35DA5516"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6" w:history="1">
            <w:r w:rsidRPr="004936C4">
              <w:rPr>
                <w:rStyle w:val="Hyperlink"/>
                <w:noProof/>
              </w:rPr>
              <w:t>6.40</w:t>
            </w:r>
            <w:r>
              <w:rPr>
                <w:rFonts w:eastAsiaTheme="minorEastAsia" w:cstheme="minorBidi"/>
                <w:i w:val="0"/>
                <w:iCs w:val="0"/>
                <w:noProof/>
                <w:kern w:val="2"/>
                <w:sz w:val="24"/>
                <w:szCs w:val="24"/>
                <w:lang w:eastAsia="zh-CN"/>
                <w14:ligatures w14:val="standardContextual"/>
              </w:rPr>
              <w:tab/>
            </w:r>
            <w:r w:rsidRPr="004936C4">
              <w:rPr>
                <w:rStyle w:val="Hyperlink"/>
                <w:noProof/>
              </w:rPr>
              <w:t>Technical Library</w:t>
            </w:r>
            <w:r>
              <w:rPr>
                <w:noProof/>
                <w:webHidden/>
              </w:rPr>
              <w:tab/>
            </w:r>
            <w:r>
              <w:rPr>
                <w:noProof/>
                <w:webHidden/>
              </w:rPr>
              <w:fldChar w:fldCharType="begin"/>
            </w:r>
            <w:r>
              <w:rPr>
                <w:noProof/>
                <w:webHidden/>
              </w:rPr>
              <w:instrText xml:space="preserve"> PAGEREF _Toc198803266 \h </w:instrText>
            </w:r>
            <w:r>
              <w:rPr>
                <w:noProof/>
                <w:webHidden/>
              </w:rPr>
            </w:r>
            <w:r>
              <w:rPr>
                <w:noProof/>
                <w:webHidden/>
              </w:rPr>
              <w:fldChar w:fldCharType="separate"/>
            </w:r>
            <w:r>
              <w:rPr>
                <w:noProof/>
                <w:webHidden/>
              </w:rPr>
              <w:t>15</w:t>
            </w:r>
            <w:r>
              <w:rPr>
                <w:noProof/>
                <w:webHidden/>
              </w:rPr>
              <w:fldChar w:fldCharType="end"/>
            </w:r>
          </w:hyperlink>
        </w:p>
        <w:p w14:paraId="7C1A94BE" w14:textId="1CE6F6C1"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7" w:history="1">
            <w:r w:rsidRPr="004936C4">
              <w:rPr>
                <w:rStyle w:val="Hyperlink"/>
                <w:noProof/>
              </w:rPr>
              <w:t>6.41</w:t>
            </w:r>
            <w:r>
              <w:rPr>
                <w:rFonts w:eastAsiaTheme="minorEastAsia" w:cstheme="minorBidi"/>
                <w:i w:val="0"/>
                <w:iCs w:val="0"/>
                <w:noProof/>
                <w:kern w:val="2"/>
                <w:sz w:val="24"/>
                <w:szCs w:val="24"/>
                <w:lang w:eastAsia="zh-CN"/>
                <w14:ligatures w14:val="standardContextual"/>
              </w:rPr>
              <w:tab/>
            </w:r>
            <w:r w:rsidRPr="004936C4">
              <w:rPr>
                <w:rStyle w:val="Hyperlink"/>
                <w:noProof/>
              </w:rPr>
              <w:t>Transition-In</w:t>
            </w:r>
            <w:r>
              <w:rPr>
                <w:noProof/>
                <w:webHidden/>
              </w:rPr>
              <w:tab/>
            </w:r>
            <w:r>
              <w:rPr>
                <w:noProof/>
                <w:webHidden/>
              </w:rPr>
              <w:fldChar w:fldCharType="begin"/>
            </w:r>
            <w:r>
              <w:rPr>
                <w:noProof/>
                <w:webHidden/>
              </w:rPr>
              <w:instrText xml:space="preserve"> PAGEREF _Toc198803267 \h </w:instrText>
            </w:r>
            <w:r>
              <w:rPr>
                <w:noProof/>
                <w:webHidden/>
              </w:rPr>
            </w:r>
            <w:r>
              <w:rPr>
                <w:noProof/>
                <w:webHidden/>
              </w:rPr>
              <w:fldChar w:fldCharType="separate"/>
            </w:r>
            <w:r>
              <w:rPr>
                <w:noProof/>
                <w:webHidden/>
              </w:rPr>
              <w:t>15</w:t>
            </w:r>
            <w:r>
              <w:rPr>
                <w:noProof/>
                <w:webHidden/>
              </w:rPr>
              <w:fldChar w:fldCharType="end"/>
            </w:r>
          </w:hyperlink>
        </w:p>
        <w:p w14:paraId="22C937AF" w14:textId="2541C89A"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8" w:history="1">
            <w:r w:rsidRPr="004936C4">
              <w:rPr>
                <w:rStyle w:val="Hyperlink"/>
                <w:noProof/>
              </w:rPr>
              <w:t>6.42</w:t>
            </w:r>
            <w:r>
              <w:rPr>
                <w:rFonts w:eastAsiaTheme="minorEastAsia" w:cstheme="minorBidi"/>
                <w:i w:val="0"/>
                <w:iCs w:val="0"/>
                <w:noProof/>
                <w:kern w:val="2"/>
                <w:sz w:val="24"/>
                <w:szCs w:val="24"/>
                <w:lang w:eastAsia="zh-CN"/>
                <w14:ligatures w14:val="standardContextual"/>
              </w:rPr>
              <w:tab/>
            </w:r>
            <w:r w:rsidRPr="004936C4">
              <w:rPr>
                <w:rStyle w:val="Hyperlink"/>
                <w:noProof/>
              </w:rPr>
              <w:t>Transition-Out</w:t>
            </w:r>
            <w:r>
              <w:rPr>
                <w:noProof/>
                <w:webHidden/>
              </w:rPr>
              <w:tab/>
            </w:r>
            <w:r>
              <w:rPr>
                <w:noProof/>
                <w:webHidden/>
              </w:rPr>
              <w:fldChar w:fldCharType="begin"/>
            </w:r>
            <w:r>
              <w:rPr>
                <w:noProof/>
                <w:webHidden/>
              </w:rPr>
              <w:instrText xml:space="preserve"> PAGEREF _Toc198803268 \h </w:instrText>
            </w:r>
            <w:r>
              <w:rPr>
                <w:noProof/>
                <w:webHidden/>
              </w:rPr>
            </w:r>
            <w:r>
              <w:rPr>
                <w:noProof/>
                <w:webHidden/>
              </w:rPr>
              <w:fldChar w:fldCharType="separate"/>
            </w:r>
            <w:r>
              <w:rPr>
                <w:noProof/>
                <w:webHidden/>
              </w:rPr>
              <w:t>15</w:t>
            </w:r>
            <w:r>
              <w:rPr>
                <w:noProof/>
                <w:webHidden/>
              </w:rPr>
              <w:fldChar w:fldCharType="end"/>
            </w:r>
          </w:hyperlink>
        </w:p>
        <w:p w14:paraId="1C69F564" w14:textId="6CCD516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69" w:history="1">
            <w:r w:rsidRPr="004936C4">
              <w:rPr>
                <w:rStyle w:val="Hyperlink"/>
                <w:noProof/>
              </w:rPr>
              <w:t>6.43</w:t>
            </w:r>
            <w:r>
              <w:rPr>
                <w:rFonts w:eastAsiaTheme="minorEastAsia" w:cstheme="minorBidi"/>
                <w:i w:val="0"/>
                <w:iCs w:val="0"/>
                <w:noProof/>
                <w:kern w:val="2"/>
                <w:sz w:val="24"/>
                <w:szCs w:val="24"/>
                <w:lang w:eastAsia="zh-CN"/>
                <w14:ligatures w14:val="standardContextual"/>
              </w:rPr>
              <w:tab/>
            </w:r>
            <w:r w:rsidRPr="004936C4">
              <w:rPr>
                <w:rStyle w:val="Hyperlink"/>
                <w:noProof/>
              </w:rPr>
              <w:t>Software Development</w:t>
            </w:r>
            <w:r>
              <w:rPr>
                <w:noProof/>
                <w:webHidden/>
              </w:rPr>
              <w:tab/>
            </w:r>
            <w:r>
              <w:rPr>
                <w:noProof/>
                <w:webHidden/>
              </w:rPr>
              <w:fldChar w:fldCharType="begin"/>
            </w:r>
            <w:r>
              <w:rPr>
                <w:noProof/>
                <w:webHidden/>
              </w:rPr>
              <w:instrText xml:space="preserve"> PAGEREF _Toc198803269 \h </w:instrText>
            </w:r>
            <w:r>
              <w:rPr>
                <w:noProof/>
                <w:webHidden/>
              </w:rPr>
            </w:r>
            <w:r>
              <w:rPr>
                <w:noProof/>
                <w:webHidden/>
              </w:rPr>
              <w:fldChar w:fldCharType="separate"/>
            </w:r>
            <w:r>
              <w:rPr>
                <w:noProof/>
                <w:webHidden/>
              </w:rPr>
              <w:t>16</w:t>
            </w:r>
            <w:r>
              <w:rPr>
                <w:noProof/>
                <w:webHidden/>
              </w:rPr>
              <w:fldChar w:fldCharType="end"/>
            </w:r>
          </w:hyperlink>
        </w:p>
        <w:p w14:paraId="27F7B560" w14:textId="0D8CAB40"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0" w:history="1">
            <w:r w:rsidRPr="004936C4">
              <w:rPr>
                <w:rStyle w:val="Hyperlink"/>
                <w:noProof/>
              </w:rPr>
              <w:t>6.44</w:t>
            </w:r>
            <w:r>
              <w:rPr>
                <w:rFonts w:eastAsiaTheme="minorEastAsia" w:cstheme="minorBidi"/>
                <w:i w:val="0"/>
                <w:iCs w:val="0"/>
                <w:noProof/>
                <w:kern w:val="2"/>
                <w:sz w:val="24"/>
                <w:szCs w:val="24"/>
                <w:lang w:eastAsia="zh-CN"/>
                <w14:ligatures w14:val="standardContextual"/>
              </w:rPr>
              <w:tab/>
            </w:r>
            <w:r w:rsidRPr="004936C4">
              <w:rPr>
                <w:rStyle w:val="Hyperlink"/>
                <w:noProof/>
              </w:rPr>
              <w:t>IT Hardware Procurement</w:t>
            </w:r>
            <w:r>
              <w:rPr>
                <w:noProof/>
                <w:webHidden/>
              </w:rPr>
              <w:tab/>
            </w:r>
            <w:r>
              <w:rPr>
                <w:noProof/>
                <w:webHidden/>
              </w:rPr>
              <w:fldChar w:fldCharType="begin"/>
            </w:r>
            <w:r>
              <w:rPr>
                <w:noProof/>
                <w:webHidden/>
              </w:rPr>
              <w:instrText xml:space="preserve"> PAGEREF _Toc198803270 \h </w:instrText>
            </w:r>
            <w:r>
              <w:rPr>
                <w:noProof/>
                <w:webHidden/>
              </w:rPr>
            </w:r>
            <w:r>
              <w:rPr>
                <w:noProof/>
                <w:webHidden/>
              </w:rPr>
              <w:fldChar w:fldCharType="separate"/>
            </w:r>
            <w:r>
              <w:rPr>
                <w:noProof/>
                <w:webHidden/>
              </w:rPr>
              <w:t>16</w:t>
            </w:r>
            <w:r>
              <w:rPr>
                <w:noProof/>
                <w:webHidden/>
              </w:rPr>
              <w:fldChar w:fldCharType="end"/>
            </w:r>
          </w:hyperlink>
        </w:p>
        <w:p w14:paraId="64F5F89E" w14:textId="72AD2A03"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1" w:history="1">
            <w:r w:rsidRPr="004936C4">
              <w:rPr>
                <w:rStyle w:val="Hyperlink"/>
                <w:noProof/>
              </w:rPr>
              <w:t>6.45</w:t>
            </w:r>
            <w:r>
              <w:rPr>
                <w:rFonts w:eastAsiaTheme="minorEastAsia" w:cstheme="minorBidi"/>
                <w:i w:val="0"/>
                <w:iCs w:val="0"/>
                <w:noProof/>
                <w:kern w:val="2"/>
                <w:sz w:val="24"/>
                <w:szCs w:val="24"/>
                <w:lang w:eastAsia="zh-CN"/>
                <w14:ligatures w14:val="standardContextual"/>
              </w:rPr>
              <w:tab/>
            </w:r>
            <w:r w:rsidRPr="004936C4">
              <w:rPr>
                <w:rStyle w:val="Hyperlink"/>
                <w:noProof/>
              </w:rPr>
              <w:t>Software Procurement</w:t>
            </w:r>
            <w:r>
              <w:rPr>
                <w:noProof/>
                <w:webHidden/>
              </w:rPr>
              <w:tab/>
            </w:r>
            <w:r>
              <w:rPr>
                <w:noProof/>
                <w:webHidden/>
              </w:rPr>
              <w:fldChar w:fldCharType="begin"/>
            </w:r>
            <w:r>
              <w:rPr>
                <w:noProof/>
                <w:webHidden/>
              </w:rPr>
              <w:instrText xml:space="preserve"> PAGEREF _Toc198803271 \h </w:instrText>
            </w:r>
            <w:r>
              <w:rPr>
                <w:noProof/>
                <w:webHidden/>
              </w:rPr>
            </w:r>
            <w:r>
              <w:rPr>
                <w:noProof/>
                <w:webHidden/>
              </w:rPr>
              <w:fldChar w:fldCharType="separate"/>
            </w:r>
            <w:r>
              <w:rPr>
                <w:noProof/>
                <w:webHidden/>
              </w:rPr>
              <w:t>16</w:t>
            </w:r>
            <w:r>
              <w:rPr>
                <w:noProof/>
                <w:webHidden/>
              </w:rPr>
              <w:fldChar w:fldCharType="end"/>
            </w:r>
          </w:hyperlink>
        </w:p>
        <w:p w14:paraId="4B4FAFF2" w14:textId="41B1BEFD"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2" w:history="1">
            <w:r w:rsidRPr="004936C4">
              <w:rPr>
                <w:rStyle w:val="Hyperlink"/>
                <w:noProof/>
              </w:rPr>
              <w:t>6.46</w:t>
            </w:r>
            <w:r>
              <w:rPr>
                <w:rFonts w:eastAsiaTheme="minorEastAsia" w:cstheme="minorBidi"/>
                <w:i w:val="0"/>
                <w:iCs w:val="0"/>
                <w:noProof/>
                <w:kern w:val="2"/>
                <w:sz w:val="24"/>
                <w:szCs w:val="24"/>
                <w:lang w:eastAsia="zh-CN"/>
                <w14:ligatures w14:val="standardContextual"/>
              </w:rPr>
              <w:tab/>
            </w:r>
            <w:r w:rsidRPr="004936C4">
              <w:rPr>
                <w:rStyle w:val="Hyperlink"/>
                <w:noProof/>
              </w:rPr>
              <w:t>Innovation and AI/ML</w:t>
            </w:r>
            <w:r>
              <w:rPr>
                <w:noProof/>
                <w:webHidden/>
              </w:rPr>
              <w:tab/>
            </w:r>
            <w:r>
              <w:rPr>
                <w:noProof/>
                <w:webHidden/>
              </w:rPr>
              <w:fldChar w:fldCharType="begin"/>
            </w:r>
            <w:r>
              <w:rPr>
                <w:noProof/>
                <w:webHidden/>
              </w:rPr>
              <w:instrText xml:space="preserve"> PAGEREF _Toc198803272 \h </w:instrText>
            </w:r>
            <w:r>
              <w:rPr>
                <w:noProof/>
                <w:webHidden/>
              </w:rPr>
            </w:r>
            <w:r>
              <w:rPr>
                <w:noProof/>
                <w:webHidden/>
              </w:rPr>
              <w:fldChar w:fldCharType="separate"/>
            </w:r>
            <w:r>
              <w:rPr>
                <w:noProof/>
                <w:webHidden/>
              </w:rPr>
              <w:t>16</w:t>
            </w:r>
            <w:r>
              <w:rPr>
                <w:noProof/>
                <w:webHidden/>
              </w:rPr>
              <w:fldChar w:fldCharType="end"/>
            </w:r>
          </w:hyperlink>
        </w:p>
        <w:p w14:paraId="4B1DBBFE" w14:textId="6597908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3" w:history="1">
            <w:r w:rsidRPr="004936C4">
              <w:rPr>
                <w:rStyle w:val="Hyperlink"/>
                <w:noProof/>
              </w:rPr>
              <w:t>6.47</w:t>
            </w:r>
            <w:r>
              <w:rPr>
                <w:rFonts w:eastAsiaTheme="minorEastAsia" w:cstheme="minorBidi"/>
                <w:i w:val="0"/>
                <w:iCs w:val="0"/>
                <w:noProof/>
                <w:kern w:val="2"/>
                <w:sz w:val="24"/>
                <w:szCs w:val="24"/>
                <w:lang w:eastAsia="zh-CN"/>
                <w14:ligatures w14:val="standardContextual"/>
              </w:rPr>
              <w:tab/>
            </w:r>
            <w:r w:rsidRPr="004936C4">
              <w:rPr>
                <w:rStyle w:val="Hyperlink"/>
                <w:noProof/>
              </w:rPr>
              <w:t>The Cost and Technical Data Report (CTDR) CDRL</w:t>
            </w:r>
            <w:r>
              <w:rPr>
                <w:noProof/>
                <w:webHidden/>
              </w:rPr>
              <w:tab/>
            </w:r>
            <w:r>
              <w:rPr>
                <w:noProof/>
                <w:webHidden/>
              </w:rPr>
              <w:fldChar w:fldCharType="begin"/>
            </w:r>
            <w:r>
              <w:rPr>
                <w:noProof/>
                <w:webHidden/>
              </w:rPr>
              <w:instrText xml:space="preserve"> PAGEREF _Toc198803273 \h </w:instrText>
            </w:r>
            <w:r>
              <w:rPr>
                <w:noProof/>
                <w:webHidden/>
              </w:rPr>
            </w:r>
            <w:r>
              <w:rPr>
                <w:noProof/>
                <w:webHidden/>
              </w:rPr>
              <w:fldChar w:fldCharType="separate"/>
            </w:r>
            <w:r>
              <w:rPr>
                <w:noProof/>
                <w:webHidden/>
              </w:rPr>
              <w:t>16</w:t>
            </w:r>
            <w:r>
              <w:rPr>
                <w:noProof/>
                <w:webHidden/>
              </w:rPr>
              <w:fldChar w:fldCharType="end"/>
            </w:r>
          </w:hyperlink>
        </w:p>
        <w:p w14:paraId="4EC1DA63" w14:textId="09EEB2FC"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74" w:history="1">
            <w:r w:rsidRPr="004936C4">
              <w:rPr>
                <w:rStyle w:val="Hyperlink"/>
                <w:noProof/>
              </w:rPr>
              <w:t>7</w:t>
            </w:r>
            <w:r>
              <w:rPr>
                <w:rFonts w:eastAsiaTheme="minorEastAsia" w:cstheme="minorBidi"/>
                <w:b w:val="0"/>
                <w:bCs w:val="0"/>
                <w:noProof/>
                <w:kern w:val="2"/>
                <w:sz w:val="24"/>
                <w:szCs w:val="24"/>
                <w:lang w:eastAsia="zh-CN"/>
                <w14:ligatures w14:val="standardContextual"/>
              </w:rPr>
              <w:tab/>
            </w:r>
            <w:r w:rsidRPr="004936C4">
              <w:rPr>
                <w:rStyle w:val="Hyperlink"/>
                <w:noProof/>
              </w:rPr>
              <w:t>Program Management</w:t>
            </w:r>
            <w:r>
              <w:rPr>
                <w:noProof/>
                <w:webHidden/>
              </w:rPr>
              <w:tab/>
            </w:r>
            <w:r>
              <w:rPr>
                <w:noProof/>
                <w:webHidden/>
              </w:rPr>
              <w:fldChar w:fldCharType="begin"/>
            </w:r>
            <w:r>
              <w:rPr>
                <w:noProof/>
                <w:webHidden/>
              </w:rPr>
              <w:instrText xml:space="preserve"> PAGEREF _Toc198803274 \h </w:instrText>
            </w:r>
            <w:r>
              <w:rPr>
                <w:noProof/>
                <w:webHidden/>
              </w:rPr>
            </w:r>
            <w:r>
              <w:rPr>
                <w:noProof/>
                <w:webHidden/>
              </w:rPr>
              <w:fldChar w:fldCharType="separate"/>
            </w:r>
            <w:r>
              <w:rPr>
                <w:noProof/>
                <w:webHidden/>
              </w:rPr>
              <w:t>17</w:t>
            </w:r>
            <w:r>
              <w:rPr>
                <w:noProof/>
                <w:webHidden/>
              </w:rPr>
              <w:fldChar w:fldCharType="end"/>
            </w:r>
          </w:hyperlink>
        </w:p>
        <w:p w14:paraId="7DE3DD01" w14:textId="7FD1B0C3"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5" w:history="1">
            <w:r w:rsidRPr="004936C4">
              <w:rPr>
                <w:rStyle w:val="Hyperlink"/>
                <w:noProof/>
              </w:rPr>
              <w:t>7.1</w:t>
            </w:r>
            <w:r>
              <w:rPr>
                <w:rFonts w:eastAsiaTheme="minorEastAsia" w:cstheme="minorBidi"/>
                <w:i w:val="0"/>
                <w:iCs w:val="0"/>
                <w:noProof/>
                <w:kern w:val="2"/>
                <w:sz w:val="24"/>
                <w:szCs w:val="24"/>
                <w:lang w:eastAsia="zh-CN"/>
                <w14:ligatures w14:val="standardContextual"/>
              </w:rPr>
              <w:tab/>
            </w:r>
            <w:r w:rsidRPr="004936C4">
              <w:rPr>
                <w:rStyle w:val="Hyperlink"/>
                <w:noProof/>
              </w:rPr>
              <w:t>Program Management Plan</w:t>
            </w:r>
            <w:r>
              <w:rPr>
                <w:noProof/>
                <w:webHidden/>
              </w:rPr>
              <w:tab/>
            </w:r>
            <w:r>
              <w:rPr>
                <w:noProof/>
                <w:webHidden/>
              </w:rPr>
              <w:fldChar w:fldCharType="begin"/>
            </w:r>
            <w:r>
              <w:rPr>
                <w:noProof/>
                <w:webHidden/>
              </w:rPr>
              <w:instrText xml:space="preserve"> PAGEREF _Toc198803275 \h </w:instrText>
            </w:r>
            <w:r>
              <w:rPr>
                <w:noProof/>
                <w:webHidden/>
              </w:rPr>
            </w:r>
            <w:r>
              <w:rPr>
                <w:noProof/>
                <w:webHidden/>
              </w:rPr>
              <w:fldChar w:fldCharType="separate"/>
            </w:r>
            <w:r>
              <w:rPr>
                <w:noProof/>
                <w:webHidden/>
              </w:rPr>
              <w:t>17</w:t>
            </w:r>
            <w:r>
              <w:rPr>
                <w:noProof/>
                <w:webHidden/>
              </w:rPr>
              <w:fldChar w:fldCharType="end"/>
            </w:r>
          </w:hyperlink>
        </w:p>
        <w:p w14:paraId="29A275C9" w14:textId="0E614169"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6" w:history="1">
            <w:r w:rsidRPr="004936C4">
              <w:rPr>
                <w:rStyle w:val="Hyperlink"/>
                <w:noProof/>
              </w:rPr>
              <w:t>7.2</w:t>
            </w:r>
            <w:r>
              <w:rPr>
                <w:rFonts w:eastAsiaTheme="minorEastAsia" w:cstheme="minorBidi"/>
                <w:i w:val="0"/>
                <w:iCs w:val="0"/>
                <w:noProof/>
                <w:kern w:val="2"/>
                <w:sz w:val="24"/>
                <w:szCs w:val="24"/>
                <w:lang w:eastAsia="zh-CN"/>
                <w14:ligatures w14:val="standardContextual"/>
              </w:rPr>
              <w:tab/>
            </w:r>
            <w:r w:rsidRPr="004936C4">
              <w:rPr>
                <w:rStyle w:val="Hyperlink"/>
                <w:noProof/>
              </w:rPr>
              <w:t>Staffing List</w:t>
            </w:r>
            <w:r>
              <w:rPr>
                <w:noProof/>
                <w:webHidden/>
              </w:rPr>
              <w:tab/>
            </w:r>
            <w:r>
              <w:rPr>
                <w:noProof/>
                <w:webHidden/>
              </w:rPr>
              <w:fldChar w:fldCharType="begin"/>
            </w:r>
            <w:r>
              <w:rPr>
                <w:noProof/>
                <w:webHidden/>
              </w:rPr>
              <w:instrText xml:space="preserve"> PAGEREF _Toc198803276 \h </w:instrText>
            </w:r>
            <w:r>
              <w:rPr>
                <w:noProof/>
                <w:webHidden/>
              </w:rPr>
            </w:r>
            <w:r>
              <w:rPr>
                <w:noProof/>
                <w:webHidden/>
              </w:rPr>
              <w:fldChar w:fldCharType="separate"/>
            </w:r>
            <w:r>
              <w:rPr>
                <w:noProof/>
                <w:webHidden/>
              </w:rPr>
              <w:t>18</w:t>
            </w:r>
            <w:r>
              <w:rPr>
                <w:noProof/>
                <w:webHidden/>
              </w:rPr>
              <w:fldChar w:fldCharType="end"/>
            </w:r>
          </w:hyperlink>
        </w:p>
        <w:p w14:paraId="588D74C3" w14:textId="5BD2BF1E"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7" w:history="1">
            <w:r w:rsidRPr="004936C4">
              <w:rPr>
                <w:rStyle w:val="Hyperlink"/>
                <w:noProof/>
              </w:rPr>
              <w:t>7.3</w:t>
            </w:r>
            <w:r>
              <w:rPr>
                <w:rFonts w:eastAsiaTheme="minorEastAsia" w:cstheme="minorBidi"/>
                <w:i w:val="0"/>
                <w:iCs w:val="0"/>
                <w:noProof/>
                <w:kern w:val="2"/>
                <w:sz w:val="24"/>
                <w:szCs w:val="24"/>
                <w:lang w:eastAsia="zh-CN"/>
                <w14:ligatures w14:val="standardContextual"/>
              </w:rPr>
              <w:tab/>
            </w:r>
            <w:r w:rsidRPr="004936C4">
              <w:rPr>
                <w:rStyle w:val="Hyperlink"/>
                <w:noProof/>
              </w:rPr>
              <w:t>Key Personnel</w:t>
            </w:r>
            <w:r>
              <w:rPr>
                <w:noProof/>
                <w:webHidden/>
              </w:rPr>
              <w:tab/>
            </w:r>
            <w:r>
              <w:rPr>
                <w:noProof/>
                <w:webHidden/>
              </w:rPr>
              <w:fldChar w:fldCharType="begin"/>
            </w:r>
            <w:r>
              <w:rPr>
                <w:noProof/>
                <w:webHidden/>
              </w:rPr>
              <w:instrText xml:space="preserve"> PAGEREF _Toc198803277 \h </w:instrText>
            </w:r>
            <w:r>
              <w:rPr>
                <w:noProof/>
                <w:webHidden/>
              </w:rPr>
            </w:r>
            <w:r>
              <w:rPr>
                <w:noProof/>
                <w:webHidden/>
              </w:rPr>
              <w:fldChar w:fldCharType="separate"/>
            </w:r>
            <w:r>
              <w:rPr>
                <w:noProof/>
                <w:webHidden/>
              </w:rPr>
              <w:t>18</w:t>
            </w:r>
            <w:r>
              <w:rPr>
                <w:noProof/>
                <w:webHidden/>
              </w:rPr>
              <w:fldChar w:fldCharType="end"/>
            </w:r>
          </w:hyperlink>
        </w:p>
        <w:p w14:paraId="45C54763" w14:textId="0E3FA844"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8" w:history="1">
            <w:r w:rsidRPr="004936C4">
              <w:rPr>
                <w:rStyle w:val="Hyperlink"/>
                <w:noProof/>
              </w:rPr>
              <w:t>7.4</w:t>
            </w:r>
            <w:r>
              <w:rPr>
                <w:rFonts w:eastAsiaTheme="minorEastAsia" w:cstheme="minorBidi"/>
                <w:i w:val="0"/>
                <w:iCs w:val="0"/>
                <w:noProof/>
                <w:kern w:val="2"/>
                <w:sz w:val="24"/>
                <w:szCs w:val="24"/>
                <w:lang w:eastAsia="zh-CN"/>
                <w14:ligatures w14:val="standardContextual"/>
              </w:rPr>
              <w:tab/>
            </w:r>
            <w:r w:rsidRPr="004936C4">
              <w:rPr>
                <w:rStyle w:val="Hyperlink"/>
                <w:noProof/>
              </w:rPr>
              <w:t>Government Furnished/Contractor Acquired Property Management</w:t>
            </w:r>
            <w:r>
              <w:rPr>
                <w:noProof/>
                <w:webHidden/>
              </w:rPr>
              <w:tab/>
            </w:r>
            <w:r>
              <w:rPr>
                <w:noProof/>
                <w:webHidden/>
              </w:rPr>
              <w:fldChar w:fldCharType="begin"/>
            </w:r>
            <w:r>
              <w:rPr>
                <w:noProof/>
                <w:webHidden/>
              </w:rPr>
              <w:instrText xml:space="preserve"> PAGEREF _Toc198803278 \h </w:instrText>
            </w:r>
            <w:r>
              <w:rPr>
                <w:noProof/>
                <w:webHidden/>
              </w:rPr>
            </w:r>
            <w:r>
              <w:rPr>
                <w:noProof/>
                <w:webHidden/>
              </w:rPr>
              <w:fldChar w:fldCharType="separate"/>
            </w:r>
            <w:r>
              <w:rPr>
                <w:noProof/>
                <w:webHidden/>
              </w:rPr>
              <w:t>18</w:t>
            </w:r>
            <w:r>
              <w:rPr>
                <w:noProof/>
                <w:webHidden/>
              </w:rPr>
              <w:fldChar w:fldCharType="end"/>
            </w:r>
          </w:hyperlink>
        </w:p>
        <w:p w14:paraId="3C50860B" w14:textId="3F7B1CDE"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79" w:history="1">
            <w:r w:rsidRPr="004936C4">
              <w:rPr>
                <w:rStyle w:val="Hyperlink"/>
                <w:rFonts w:eastAsiaTheme="majorEastAsia"/>
                <w:noProof/>
              </w:rPr>
              <w:t>7.5</w:t>
            </w:r>
            <w:r>
              <w:rPr>
                <w:rFonts w:eastAsiaTheme="minorEastAsia" w:cstheme="minorBidi"/>
                <w:i w:val="0"/>
                <w:iCs w:val="0"/>
                <w:noProof/>
                <w:kern w:val="2"/>
                <w:sz w:val="24"/>
                <w:szCs w:val="24"/>
                <w:lang w:eastAsia="zh-CN"/>
                <w14:ligatures w14:val="standardContextual"/>
              </w:rPr>
              <w:tab/>
            </w:r>
            <w:r w:rsidRPr="004936C4">
              <w:rPr>
                <w:rStyle w:val="Hyperlink"/>
                <w:rFonts w:eastAsiaTheme="majorEastAsia"/>
                <w:noProof/>
              </w:rPr>
              <w:t>Security</w:t>
            </w:r>
            <w:r>
              <w:rPr>
                <w:noProof/>
                <w:webHidden/>
              </w:rPr>
              <w:tab/>
            </w:r>
            <w:r>
              <w:rPr>
                <w:noProof/>
                <w:webHidden/>
              </w:rPr>
              <w:fldChar w:fldCharType="begin"/>
            </w:r>
            <w:r>
              <w:rPr>
                <w:noProof/>
                <w:webHidden/>
              </w:rPr>
              <w:instrText xml:space="preserve"> PAGEREF _Toc198803279 \h </w:instrText>
            </w:r>
            <w:r>
              <w:rPr>
                <w:noProof/>
                <w:webHidden/>
              </w:rPr>
            </w:r>
            <w:r>
              <w:rPr>
                <w:noProof/>
                <w:webHidden/>
              </w:rPr>
              <w:fldChar w:fldCharType="separate"/>
            </w:r>
            <w:r>
              <w:rPr>
                <w:noProof/>
                <w:webHidden/>
              </w:rPr>
              <w:t>19</w:t>
            </w:r>
            <w:r>
              <w:rPr>
                <w:noProof/>
                <w:webHidden/>
              </w:rPr>
              <w:fldChar w:fldCharType="end"/>
            </w:r>
          </w:hyperlink>
        </w:p>
        <w:p w14:paraId="78332F1B" w14:textId="4179066D"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80" w:history="1">
            <w:r w:rsidRPr="004936C4">
              <w:rPr>
                <w:rStyle w:val="Hyperlink"/>
                <w:noProof/>
              </w:rPr>
              <w:t>7.6</w:t>
            </w:r>
            <w:r>
              <w:rPr>
                <w:rFonts w:eastAsiaTheme="minorEastAsia" w:cstheme="minorBidi"/>
                <w:i w:val="0"/>
                <w:iCs w:val="0"/>
                <w:noProof/>
                <w:kern w:val="2"/>
                <w:sz w:val="24"/>
                <w:szCs w:val="24"/>
                <w:lang w:eastAsia="zh-CN"/>
                <w14:ligatures w14:val="standardContextual"/>
              </w:rPr>
              <w:tab/>
            </w:r>
            <w:r w:rsidRPr="004936C4">
              <w:rPr>
                <w:rStyle w:val="Hyperlink"/>
                <w:noProof/>
              </w:rPr>
              <w:t>Work Performance Security Requirements</w:t>
            </w:r>
            <w:r>
              <w:rPr>
                <w:noProof/>
                <w:webHidden/>
              </w:rPr>
              <w:tab/>
            </w:r>
            <w:r>
              <w:rPr>
                <w:noProof/>
                <w:webHidden/>
              </w:rPr>
              <w:fldChar w:fldCharType="begin"/>
            </w:r>
            <w:r>
              <w:rPr>
                <w:noProof/>
                <w:webHidden/>
              </w:rPr>
              <w:instrText xml:space="preserve"> PAGEREF _Toc198803280 \h </w:instrText>
            </w:r>
            <w:r>
              <w:rPr>
                <w:noProof/>
                <w:webHidden/>
              </w:rPr>
            </w:r>
            <w:r>
              <w:rPr>
                <w:noProof/>
                <w:webHidden/>
              </w:rPr>
              <w:fldChar w:fldCharType="separate"/>
            </w:r>
            <w:r>
              <w:rPr>
                <w:noProof/>
                <w:webHidden/>
              </w:rPr>
              <w:t>19</w:t>
            </w:r>
            <w:r>
              <w:rPr>
                <w:noProof/>
                <w:webHidden/>
              </w:rPr>
              <w:fldChar w:fldCharType="end"/>
            </w:r>
          </w:hyperlink>
        </w:p>
        <w:p w14:paraId="5EA31A37" w14:textId="6CAF1C20" w:rsidR="00BA71D3" w:rsidRDefault="00BA71D3">
          <w:pPr>
            <w:pStyle w:val="TOC3"/>
            <w:rPr>
              <w:rFonts w:eastAsiaTheme="minorEastAsia" w:cstheme="minorBidi"/>
              <w:noProof/>
              <w:kern w:val="2"/>
              <w:sz w:val="24"/>
              <w:szCs w:val="24"/>
              <w:lang w:eastAsia="zh-CN"/>
              <w14:ligatures w14:val="standardContextual"/>
            </w:rPr>
          </w:pPr>
          <w:hyperlink w:anchor="_Toc198803281" w:history="1">
            <w:r w:rsidRPr="004936C4">
              <w:rPr>
                <w:rStyle w:val="Hyperlink"/>
                <w:noProof/>
              </w:rPr>
              <w:t>7.6.1</w:t>
            </w:r>
            <w:r>
              <w:rPr>
                <w:rFonts w:eastAsiaTheme="minorEastAsia" w:cstheme="minorBidi"/>
                <w:noProof/>
                <w:kern w:val="2"/>
                <w:sz w:val="24"/>
                <w:szCs w:val="24"/>
                <w:lang w:eastAsia="zh-CN"/>
                <w14:ligatures w14:val="standardContextual"/>
              </w:rPr>
              <w:tab/>
            </w:r>
            <w:r w:rsidRPr="004936C4">
              <w:rPr>
                <w:rStyle w:val="Hyperlink"/>
                <w:rFonts w:eastAsiaTheme="majorEastAsia"/>
                <w:noProof/>
              </w:rPr>
              <w:t>Classified Work</w:t>
            </w:r>
            <w:r w:rsidRPr="004936C4">
              <w:rPr>
                <w:rStyle w:val="Hyperlink"/>
                <w:rFonts w:cs="Arial"/>
                <w:noProof/>
              </w:rPr>
              <w:t xml:space="preserve"> Performance Security Requirements</w:t>
            </w:r>
            <w:r>
              <w:rPr>
                <w:noProof/>
                <w:webHidden/>
              </w:rPr>
              <w:tab/>
            </w:r>
            <w:r>
              <w:rPr>
                <w:noProof/>
                <w:webHidden/>
              </w:rPr>
              <w:fldChar w:fldCharType="begin"/>
            </w:r>
            <w:r>
              <w:rPr>
                <w:noProof/>
                <w:webHidden/>
              </w:rPr>
              <w:instrText xml:space="preserve"> PAGEREF _Toc198803281 \h </w:instrText>
            </w:r>
            <w:r>
              <w:rPr>
                <w:noProof/>
                <w:webHidden/>
              </w:rPr>
            </w:r>
            <w:r>
              <w:rPr>
                <w:noProof/>
                <w:webHidden/>
              </w:rPr>
              <w:fldChar w:fldCharType="separate"/>
            </w:r>
            <w:r>
              <w:rPr>
                <w:noProof/>
                <w:webHidden/>
              </w:rPr>
              <w:t>19</w:t>
            </w:r>
            <w:r>
              <w:rPr>
                <w:noProof/>
                <w:webHidden/>
              </w:rPr>
              <w:fldChar w:fldCharType="end"/>
            </w:r>
          </w:hyperlink>
        </w:p>
        <w:p w14:paraId="3231901D" w14:textId="20CE4CD4" w:rsidR="00BA71D3" w:rsidRDefault="00BA71D3">
          <w:pPr>
            <w:pStyle w:val="TOC3"/>
            <w:rPr>
              <w:rFonts w:eastAsiaTheme="minorEastAsia" w:cstheme="minorBidi"/>
              <w:noProof/>
              <w:kern w:val="2"/>
              <w:sz w:val="24"/>
              <w:szCs w:val="24"/>
              <w:lang w:eastAsia="zh-CN"/>
              <w14:ligatures w14:val="standardContextual"/>
            </w:rPr>
          </w:pPr>
          <w:hyperlink w:anchor="_Toc198803282" w:history="1">
            <w:r w:rsidRPr="004936C4">
              <w:rPr>
                <w:rStyle w:val="Hyperlink"/>
                <w:noProof/>
              </w:rPr>
              <w:t>7.6.2</w:t>
            </w:r>
            <w:r>
              <w:rPr>
                <w:rFonts w:eastAsiaTheme="minorEastAsia" w:cstheme="minorBidi"/>
                <w:noProof/>
                <w:kern w:val="2"/>
                <w:sz w:val="24"/>
                <w:szCs w:val="24"/>
                <w:lang w:eastAsia="zh-CN"/>
                <w14:ligatures w14:val="standardContextual"/>
              </w:rPr>
              <w:tab/>
            </w:r>
            <w:r w:rsidRPr="004936C4">
              <w:rPr>
                <w:rStyle w:val="Hyperlink"/>
                <w:noProof/>
              </w:rPr>
              <w:t>Personnel Security Requirements</w:t>
            </w:r>
            <w:r>
              <w:rPr>
                <w:noProof/>
                <w:webHidden/>
              </w:rPr>
              <w:tab/>
            </w:r>
            <w:r>
              <w:rPr>
                <w:noProof/>
                <w:webHidden/>
              </w:rPr>
              <w:fldChar w:fldCharType="begin"/>
            </w:r>
            <w:r>
              <w:rPr>
                <w:noProof/>
                <w:webHidden/>
              </w:rPr>
              <w:instrText xml:space="preserve"> PAGEREF _Toc198803282 \h </w:instrText>
            </w:r>
            <w:r>
              <w:rPr>
                <w:noProof/>
                <w:webHidden/>
              </w:rPr>
            </w:r>
            <w:r>
              <w:rPr>
                <w:noProof/>
                <w:webHidden/>
              </w:rPr>
              <w:fldChar w:fldCharType="separate"/>
            </w:r>
            <w:r>
              <w:rPr>
                <w:noProof/>
                <w:webHidden/>
              </w:rPr>
              <w:t>19</w:t>
            </w:r>
            <w:r>
              <w:rPr>
                <w:noProof/>
                <w:webHidden/>
              </w:rPr>
              <w:fldChar w:fldCharType="end"/>
            </w:r>
          </w:hyperlink>
        </w:p>
        <w:p w14:paraId="32728419" w14:textId="31E2B55A" w:rsidR="00BA71D3" w:rsidRDefault="00BA71D3">
          <w:pPr>
            <w:pStyle w:val="TOC3"/>
            <w:rPr>
              <w:rFonts w:eastAsiaTheme="minorEastAsia" w:cstheme="minorBidi"/>
              <w:noProof/>
              <w:kern w:val="2"/>
              <w:sz w:val="24"/>
              <w:szCs w:val="24"/>
              <w:lang w:eastAsia="zh-CN"/>
              <w14:ligatures w14:val="standardContextual"/>
            </w:rPr>
          </w:pPr>
          <w:hyperlink w:anchor="_Toc198803283" w:history="1">
            <w:r w:rsidRPr="004936C4">
              <w:rPr>
                <w:rStyle w:val="Hyperlink"/>
                <w:noProof/>
              </w:rPr>
              <w:t>7.6.3</w:t>
            </w:r>
            <w:r>
              <w:rPr>
                <w:rFonts w:eastAsiaTheme="minorEastAsia" w:cstheme="minorBidi"/>
                <w:noProof/>
                <w:kern w:val="2"/>
                <w:sz w:val="24"/>
                <w:szCs w:val="24"/>
                <w:lang w:eastAsia="zh-CN"/>
                <w14:ligatures w14:val="standardContextual"/>
              </w:rPr>
              <w:tab/>
            </w:r>
            <w:r w:rsidRPr="004936C4">
              <w:rPr>
                <w:rStyle w:val="Hyperlink"/>
                <w:noProof/>
              </w:rPr>
              <w:t>Physical Security Requirements</w:t>
            </w:r>
            <w:r>
              <w:rPr>
                <w:noProof/>
                <w:webHidden/>
              </w:rPr>
              <w:tab/>
            </w:r>
            <w:r>
              <w:rPr>
                <w:noProof/>
                <w:webHidden/>
              </w:rPr>
              <w:fldChar w:fldCharType="begin"/>
            </w:r>
            <w:r>
              <w:rPr>
                <w:noProof/>
                <w:webHidden/>
              </w:rPr>
              <w:instrText xml:space="preserve"> PAGEREF _Toc198803283 \h </w:instrText>
            </w:r>
            <w:r>
              <w:rPr>
                <w:noProof/>
                <w:webHidden/>
              </w:rPr>
            </w:r>
            <w:r>
              <w:rPr>
                <w:noProof/>
                <w:webHidden/>
              </w:rPr>
              <w:fldChar w:fldCharType="separate"/>
            </w:r>
            <w:r>
              <w:rPr>
                <w:noProof/>
                <w:webHidden/>
              </w:rPr>
              <w:t>21</w:t>
            </w:r>
            <w:r>
              <w:rPr>
                <w:noProof/>
                <w:webHidden/>
              </w:rPr>
              <w:fldChar w:fldCharType="end"/>
            </w:r>
          </w:hyperlink>
        </w:p>
        <w:p w14:paraId="6E428B92" w14:textId="035A290A" w:rsidR="00BA71D3" w:rsidRDefault="00BA71D3">
          <w:pPr>
            <w:pStyle w:val="TOC3"/>
            <w:rPr>
              <w:rFonts w:eastAsiaTheme="minorEastAsia" w:cstheme="minorBidi"/>
              <w:noProof/>
              <w:kern w:val="2"/>
              <w:sz w:val="24"/>
              <w:szCs w:val="24"/>
              <w:lang w:eastAsia="zh-CN"/>
              <w14:ligatures w14:val="standardContextual"/>
            </w:rPr>
          </w:pPr>
          <w:hyperlink w:anchor="_Toc198803284" w:history="1">
            <w:r w:rsidRPr="004936C4">
              <w:rPr>
                <w:rStyle w:val="Hyperlink"/>
                <w:noProof/>
              </w:rPr>
              <w:t>7.6.4</w:t>
            </w:r>
            <w:r>
              <w:rPr>
                <w:rFonts w:eastAsiaTheme="minorEastAsia" w:cstheme="minorBidi"/>
                <w:noProof/>
                <w:kern w:val="2"/>
                <w:sz w:val="24"/>
                <w:szCs w:val="24"/>
                <w:lang w:eastAsia="zh-CN"/>
                <w14:ligatures w14:val="standardContextual"/>
              </w:rPr>
              <w:tab/>
            </w:r>
            <w:r w:rsidRPr="004936C4">
              <w:rPr>
                <w:rStyle w:val="Hyperlink"/>
                <w:noProof/>
              </w:rPr>
              <w:t>Unclassified Work Performance Security Requirements</w:t>
            </w:r>
            <w:r>
              <w:rPr>
                <w:noProof/>
                <w:webHidden/>
              </w:rPr>
              <w:tab/>
            </w:r>
            <w:r>
              <w:rPr>
                <w:noProof/>
                <w:webHidden/>
              </w:rPr>
              <w:fldChar w:fldCharType="begin"/>
            </w:r>
            <w:r>
              <w:rPr>
                <w:noProof/>
                <w:webHidden/>
              </w:rPr>
              <w:instrText xml:space="preserve"> PAGEREF _Toc198803284 \h </w:instrText>
            </w:r>
            <w:r>
              <w:rPr>
                <w:noProof/>
                <w:webHidden/>
              </w:rPr>
            </w:r>
            <w:r>
              <w:rPr>
                <w:noProof/>
                <w:webHidden/>
              </w:rPr>
              <w:fldChar w:fldCharType="separate"/>
            </w:r>
            <w:r>
              <w:rPr>
                <w:noProof/>
                <w:webHidden/>
              </w:rPr>
              <w:t>21</w:t>
            </w:r>
            <w:r>
              <w:rPr>
                <w:noProof/>
                <w:webHidden/>
              </w:rPr>
              <w:fldChar w:fldCharType="end"/>
            </w:r>
          </w:hyperlink>
        </w:p>
        <w:p w14:paraId="09F14DBD" w14:textId="2C9A18DD" w:rsidR="00BA71D3" w:rsidRDefault="00BA71D3">
          <w:pPr>
            <w:pStyle w:val="TOC3"/>
            <w:rPr>
              <w:rFonts w:eastAsiaTheme="minorEastAsia" w:cstheme="minorBidi"/>
              <w:noProof/>
              <w:kern w:val="2"/>
              <w:sz w:val="24"/>
              <w:szCs w:val="24"/>
              <w:lang w:eastAsia="zh-CN"/>
              <w14:ligatures w14:val="standardContextual"/>
            </w:rPr>
          </w:pPr>
          <w:hyperlink w:anchor="_Toc198803285" w:history="1">
            <w:r w:rsidRPr="004936C4">
              <w:rPr>
                <w:rStyle w:val="Hyperlink"/>
                <w:noProof/>
              </w:rPr>
              <w:t>7.6.5</w:t>
            </w:r>
            <w:r>
              <w:rPr>
                <w:rFonts w:eastAsiaTheme="minorEastAsia" w:cstheme="minorBidi"/>
                <w:noProof/>
                <w:kern w:val="2"/>
                <w:sz w:val="24"/>
                <w:szCs w:val="24"/>
                <w:lang w:eastAsia="zh-CN"/>
                <w14:ligatures w14:val="standardContextual"/>
              </w:rPr>
              <w:tab/>
            </w:r>
            <w:r w:rsidRPr="004936C4">
              <w:rPr>
                <w:rStyle w:val="Hyperlink"/>
                <w:noProof/>
              </w:rPr>
              <w:t>Uncleared Personnel Security Requirements</w:t>
            </w:r>
            <w:r>
              <w:rPr>
                <w:noProof/>
                <w:webHidden/>
              </w:rPr>
              <w:tab/>
            </w:r>
            <w:r>
              <w:rPr>
                <w:noProof/>
                <w:webHidden/>
              </w:rPr>
              <w:fldChar w:fldCharType="begin"/>
            </w:r>
            <w:r>
              <w:rPr>
                <w:noProof/>
                <w:webHidden/>
              </w:rPr>
              <w:instrText xml:space="preserve"> PAGEREF _Toc198803285 \h </w:instrText>
            </w:r>
            <w:r>
              <w:rPr>
                <w:noProof/>
                <w:webHidden/>
              </w:rPr>
            </w:r>
            <w:r>
              <w:rPr>
                <w:noProof/>
                <w:webHidden/>
              </w:rPr>
              <w:fldChar w:fldCharType="separate"/>
            </w:r>
            <w:r>
              <w:rPr>
                <w:noProof/>
                <w:webHidden/>
              </w:rPr>
              <w:t>21</w:t>
            </w:r>
            <w:r>
              <w:rPr>
                <w:noProof/>
                <w:webHidden/>
              </w:rPr>
              <w:fldChar w:fldCharType="end"/>
            </w:r>
          </w:hyperlink>
        </w:p>
        <w:p w14:paraId="093FFC24" w14:textId="45514AF3" w:rsidR="00BA71D3" w:rsidRDefault="00BA71D3">
          <w:pPr>
            <w:pStyle w:val="TOC3"/>
            <w:rPr>
              <w:rFonts w:eastAsiaTheme="minorEastAsia" w:cstheme="minorBidi"/>
              <w:noProof/>
              <w:kern w:val="2"/>
              <w:sz w:val="24"/>
              <w:szCs w:val="24"/>
              <w:lang w:eastAsia="zh-CN"/>
              <w14:ligatures w14:val="standardContextual"/>
            </w:rPr>
          </w:pPr>
          <w:hyperlink w:anchor="_Toc198803286" w:history="1">
            <w:r w:rsidRPr="004936C4">
              <w:rPr>
                <w:rStyle w:val="Hyperlink"/>
                <w:noProof/>
              </w:rPr>
              <w:t>7.6.6</w:t>
            </w:r>
            <w:r>
              <w:rPr>
                <w:rFonts w:eastAsiaTheme="minorEastAsia" w:cstheme="minorBidi"/>
                <w:noProof/>
                <w:kern w:val="2"/>
                <w:sz w:val="24"/>
                <w:szCs w:val="24"/>
                <w:lang w:eastAsia="zh-CN"/>
                <w14:ligatures w14:val="standardContextual"/>
              </w:rPr>
              <w:tab/>
            </w:r>
            <w:r w:rsidRPr="004936C4">
              <w:rPr>
                <w:rStyle w:val="Hyperlink"/>
                <w:noProof/>
              </w:rPr>
              <w:t>Information Security Requirements</w:t>
            </w:r>
            <w:r>
              <w:rPr>
                <w:noProof/>
                <w:webHidden/>
              </w:rPr>
              <w:tab/>
            </w:r>
            <w:r>
              <w:rPr>
                <w:noProof/>
                <w:webHidden/>
              </w:rPr>
              <w:fldChar w:fldCharType="begin"/>
            </w:r>
            <w:r>
              <w:rPr>
                <w:noProof/>
                <w:webHidden/>
              </w:rPr>
              <w:instrText xml:space="preserve"> PAGEREF _Toc198803286 \h </w:instrText>
            </w:r>
            <w:r>
              <w:rPr>
                <w:noProof/>
                <w:webHidden/>
              </w:rPr>
            </w:r>
            <w:r>
              <w:rPr>
                <w:noProof/>
                <w:webHidden/>
              </w:rPr>
              <w:fldChar w:fldCharType="separate"/>
            </w:r>
            <w:r>
              <w:rPr>
                <w:noProof/>
                <w:webHidden/>
              </w:rPr>
              <w:t>22</w:t>
            </w:r>
            <w:r>
              <w:rPr>
                <w:noProof/>
                <w:webHidden/>
              </w:rPr>
              <w:fldChar w:fldCharType="end"/>
            </w:r>
          </w:hyperlink>
        </w:p>
        <w:p w14:paraId="76B8B88F" w14:textId="4F3247F0" w:rsidR="00BA71D3" w:rsidRDefault="00BA71D3">
          <w:pPr>
            <w:pStyle w:val="TOC3"/>
            <w:rPr>
              <w:rFonts w:eastAsiaTheme="minorEastAsia" w:cstheme="minorBidi"/>
              <w:noProof/>
              <w:kern w:val="2"/>
              <w:sz w:val="24"/>
              <w:szCs w:val="24"/>
              <w:lang w:eastAsia="zh-CN"/>
              <w14:ligatures w14:val="standardContextual"/>
            </w:rPr>
          </w:pPr>
          <w:hyperlink w:anchor="_Toc198803287" w:history="1">
            <w:r w:rsidRPr="004936C4">
              <w:rPr>
                <w:rStyle w:val="Hyperlink"/>
                <w:noProof/>
              </w:rPr>
              <w:t>7.6.7</w:t>
            </w:r>
            <w:r>
              <w:rPr>
                <w:rFonts w:eastAsiaTheme="minorEastAsia" w:cstheme="minorBidi"/>
                <w:noProof/>
                <w:kern w:val="2"/>
                <w:sz w:val="24"/>
                <w:szCs w:val="24"/>
                <w:lang w:eastAsia="zh-CN"/>
                <w14:ligatures w14:val="standardContextual"/>
              </w:rPr>
              <w:tab/>
            </w:r>
            <w:r w:rsidRPr="004936C4">
              <w:rPr>
                <w:rStyle w:val="Hyperlink"/>
                <w:noProof/>
              </w:rPr>
              <w:t>Cybersecurity Requirements</w:t>
            </w:r>
            <w:r>
              <w:rPr>
                <w:noProof/>
                <w:webHidden/>
              </w:rPr>
              <w:tab/>
            </w:r>
            <w:r>
              <w:rPr>
                <w:noProof/>
                <w:webHidden/>
              </w:rPr>
              <w:fldChar w:fldCharType="begin"/>
            </w:r>
            <w:r>
              <w:rPr>
                <w:noProof/>
                <w:webHidden/>
              </w:rPr>
              <w:instrText xml:space="preserve"> PAGEREF _Toc198803287 \h </w:instrText>
            </w:r>
            <w:r>
              <w:rPr>
                <w:noProof/>
                <w:webHidden/>
              </w:rPr>
            </w:r>
            <w:r>
              <w:rPr>
                <w:noProof/>
                <w:webHidden/>
              </w:rPr>
              <w:fldChar w:fldCharType="separate"/>
            </w:r>
            <w:r>
              <w:rPr>
                <w:noProof/>
                <w:webHidden/>
              </w:rPr>
              <w:t>23</w:t>
            </w:r>
            <w:r>
              <w:rPr>
                <w:noProof/>
                <w:webHidden/>
              </w:rPr>
              <w:fldChar w:fldCharType="end"/>
            </w:r>
          </w:hyperlink>
        </w:p>
        <w:p w14:paraId="278D2ABB" w14:textId="2D333BB7" w:rsidR="00BA71D3" w:rsidRDefault="00BA71D3">
          <w:pPr>
            <w:pStyle w:val="TOC3"/>
            <w:rPr>
              <w:rFonts w:eastAsiaTheme="minorEastAsia" w:cstheme="minorBidi"/>
              <w:noProof/>
              <w:kern w:val="2"/>
              <w:sz w:val="24"/>
              <w:szCs w:val="24"/>
              <w:lang w:eastAsia="zh-CN"/>
              <w14:ligatures w14:val="standardContextual"/>
            </w:rPr>
          </w:pPr>
          <w:hyperlink w:anchor="_Toc198803288" w:history="1">
            <w:r w:rsidRPr="004936C4">
              <w:rPr>
                <w:rStyle w:val="Hyperlink"/>
                <w:noProof/>
              </w:rPr>
              <w:t>7.6.8</w:t>
            </w:r>
            <w:r>
              <w:rPr>
                <w:rFonts w:eastAsiaTheme="minorEastAsia" w:cstheme="minorBidi"/>
                <w:noProof/>
                <w:kern w:val="2"/>
                <w:sz w:val="24"/>
                <w:szCs w:val="24"/>
                <w:lang w:eastAsia="zh-CN"/>
                <w14:ligatures w14:val="standardContextual"/>
              </w:rPr>
              <w:tab/>
            </w:r>
            <w:r w:rsidRPr="004936C4">
              <w:rPr>
                <w:rStyle w:val="Hyperlink"/>
                <w:noProof/>
              </w:rPr>
              <w:t>Insider Threat Requirements</w:t>
            </w:r>
            <w:r>
              <w:rPr>
                <w:noProof/>
                <w:webHidden/>
              </w:rPr>
              <w:tab/>
            </w:r>
            <w:r>
              <w:rPr>
                <w:noProof/>
                <w:webHidden/>
              </w:rPr>
              <w:fldChar w:fldCharType="begin"/>
            </w:r>
            <w:r>
              <w:rPr>
                <w:noProof/>
                <w:webHidden/>
              </w:rPr>
              <w:instrText xml:space="preserve"> PAGEREF _Toc198803288 \h </w:instrText>
            </w:r>
            <w:r>
              <w:rPr>
                <w:noProof/>
                <w:webHidden/>
              </w:rPr>
            </w:r>
            <w:r>
              <w:rPr>
                <w:noProof/>
                <w:webHidden/>
              </w:rPr>
              <w:fldChar w:fldCharType="separate"/>
            </w:r>
            <w:r>
              <w:rPr>
                <w:noProof/>
                <w:webHidden/>
              </w:rPr>
              <w:t>24</w:t>
            </w:r>
            <w:r>
              <w:rPr>
                <w:noProof/>
                <w:webHidden/>
              </w:rPr>
              <w:fldChar w:fldCharType="end"/>
            </w:r>
          </w:hyperlink>
        </w:p>
        <w:p w14:paraId="6DAD073F" w14:textId="50498B60"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89" w:history="1">
            <w:r w:rsidRPr="004936C4">
              <w:rPr>
                <w:rStyle w:val="Hyperlink"/>
                <w:noProof/>
              </w:rPr>
              <w:t>8</w:t>
            </w:r>
            <w:r>
              <w:rPr>
                <w:rFonts w:eastAsiaTheme="minorEastAsia" w:cstheme="minorBidi"/>
                <w:b w:val="0"/>
                <w:bCs w:val="0"/>
                <w:noProof/>
                <w:kern w:val="2"/>
                <w:sz w:val="24"/>
                <w:szCs w:val="24"/>
                <w:lang w:eastAsia="zh-CN"/>
                <w14:ligatures w14:val="standardContextual"/>
              </w:rPr>
              <w:tab/>
            </w:r>
            <w:r w:rsidRPr="004936C4">
              <w:rPr>
                <w:rStyle w:val="Hyperlink"/>
                <w:noProof/>
              </w:rPr>
              <w:t>Place of Performance (PoP)</w:t>
            </w:r>
            <w:r>
              <w:rPr>
                <w:noProof/>
                <w:webHidden/>
              </w:rPr>
              <w:tab/>
            </w:r>
            <w:r>
              <w:rPr>
                <w:noProof/>
                <w:webHidden/>
              </w:rPr>
              <w:fldChar w:fldCharType="begin"/>
            </w:r>
            <w:r>
              <w:rPr>
                <w:noProof/>
                <w:webHidden/>
              </w:rPr>
              <w:instrText xml:space="preserve"> PAGEREF _Toc198803289 \h </w:instrText>
            </w:r>
            <w:r>
              <w:rPr>
                <w:noProof/>
                <w:webHidden/>
              </w:rPr>
            </w:r>
            <w:r>
              <w:rPr>
                <w:noProof/>
                <w:webHidden/>
              </w:rPr>
              <w:fldChar w:fldCharType="separate"/>
            </w:r>
            <w:r>
              <w:rPr>
                <w:noProof/>
                <w:webHidden/>
              </w:rPr>
              <w:t>24</w:t>
            </w:r>
            <w:r>
              <w:rPr>
                <w:noProof/>
                <w:webHidden/>
              </w:rPr>
              <w:fldChar w:fldCharType="end"/>
            </w:r>
          </w:hyperlink>
        </w:p>
        <w:p w14:paraId="21FBE863" w14:textId="408CD9B6"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0" w:history="1">
            <w:r w:rsidRPr="004936C4">
              <w:rPr>
                <w:rStyle w:val="Hyperlink"/>
                <w:rFonts w:eastAsiaTheme="majorEastAsia"/>
                <w:noProof/>
              </w:rPr>
              <w:t>8.1</w:t>
            </w:r>
            <w:r>
              <w:rPr>
                <w:rFonts w:eastAsiaTheme="minorEastAsia" w:cstheme="minorBidi"/>
                <w:i w:val="0"/>
                <w:iCs w:val="0"/>
                <w:noProof/>
                <w:kern w:val="2"/>
                <w:sz w:val="24"/>
                <w:szCs w:val="24"/>
                <w:lang w:eastAsia="zh-CN"/>
                <w14:ligatures w14:val="standardContextual"/>
              </w:rPr>
              <w:tab/>
            </w:r>
            <w:r w:rsidRPr="004936C4">
              <w:rPr>
                <w:rStyle w:val="Hyperlink"/>
                <w:rFonts w:eastAsiaTheme="majorEastAsia"/>
                <w:noProof/>
              </w:rPr>
              <w:t>Travel</w:t>
            </w:r>
            <w:r>
              <w:rPr>
                <w:noProof/>
                <w:webHidden/>
              </w:rPr>
              <w:tab/>
            </w:r>
            <w:r>
              <w:rPr>
                <w:noProof/>
                <w:webHidden/>
              </w:rPr>
              <w:fldChar w:fldCharType="begin"/>
            </w:r>
            <w:r>
              <w:rPr>
                <w:noProof/>
                <w:webHidden/>
              </w:rPr>
              <w:instrText xml:space="preserve"> PAGEREF _Toc198803290 \h </w:instrText>
            </w:r>
            <w:r>
              <w:rPr>
                <w:noProof/>
                <w:webHidden/>
              </w:rPr>
            </w:r>
            <w:r>
              <w:rPr>
                <w:noProof/>
                <w:webHidden/>
              </w:rPr>
              <w:fldChar w:fldCharType="separate"/>
            </w:r>
            <w:r>
              <w:rPr>
                <w:noProof/>
                <w:webHidden/>
              </w:rPr>
              <w:t>25</w:t>
            </w:r>
            <w:r>
              <w:rPr>
                <w:noProof/>
                <w:webHidden/>
              </w:rPr>
              <w:fldChar w:fldCharType="end"/>
            </w:r>
          </w:hyperlink>
        </w:p>
        <w:p w14:paraId="580ED20A" w14:textId="27EB790B" w:rsidR="00BA71D3" w:rsidRDefault="00BA71D3">
          <w:pPr>
            <w:pStyle w:val="TOC1"/>
            <w:rPr>
              <w:rFonts w:eastAsiaTheme="minorEastAsia" w:cstheme="minorBidi"/>
              <w:b w:val="0"/>
              <w:bCs w:val="0"/>
              <w:noProof/>
              <w:kern w:val="2"/>
              <w:sz w:val="24"/>
              <w:szCs w:val="24"/>
              <w:lang w:eastAsia="zh-CN"/>
              <w14:ligatures w14:val="standardContextual"/>
            </w:rPr>
          </w:pPr>
          <w:hyperlink w:anchor="_Toc198803291" w:history="1">
            <w:r w:rsidRPr="004936C4">
              <w:rPr>
                <w:rStyle w:val="Hyperlink"/>
                <w:noProof/>
              </w:rPr>
              <w:t>9</w:t>
            </w:r>
            <w:r>
              <w:rPr>
                <w:rFonts w:eastAsiaTheme="minorEastAsia" w:cstheme="minorBidi"/>
                <w:b w:val="0"/>
                <w:bCs w:val="0"/>
                <w:noProof/>
                <w:kern w:val="2"/>
                <w:sz w:val="24"/>
                <w:szCs w:val="24"/>
                <w:lang w:eastAsia="zh-CN"/>
                <w14:ligatures w14:val="standardContextual"/>
              </w:rPr>
              <w:tab/>
            </w:r>
            <w:r w:rsidRPr="004936C4">
              <w:rPr>
                <w:rStyle w:val="Hyperlink"/>
                <w:noProof/>
              </w:rPr>
              <w:t>Appendices</w:t>
            </w:r>
            <w:r>
              <w:rPr>
                <w:noProof/>
                <w:webHidden/>
              </w:rPr>
              <w:tab/>
            </w:r>
            <w:r>
              <w:rPr>
                <w:noProof/>
                <w:webHidden/>
              </w:rPr>
              <w:fldChar w:fldCharType="begin"/>
            </w:r>
            <w:r>
              <w:rPr>
                <w:noProof/>
                <w:webHidden/>
              </w:rPr>
              <w:instrText xml:space="preserve"> PAGEREF _Toc198803291 \h </w:instrText>
            </w:r>
            <w:r>
              <w:rPr>
                <w:noProof/>
                <w:webHidden/>
              </w:rPr>
            </w:r>
            <w:r>
              <w:rPr>
                <w:noProof/>
                <w:webHidden/>
              </w:rPr>
              <w:fldChar w:fldCharType="separate"/>
            </w:r>
            <w:r>
              <w:rPr>
                <w:noProof/>
                <w:webHidden/>
              </w:rPr>
              <w:t>26</w:t>
            </w:r>
            <w:r>
              <w:rPr>
                <w:noProof/>
                <w:webHidden/>
              </w:rPr>
              <w:fldChar w:fldCharType="end"/>
            </w:r>
          </w:hyperlink>
        </w:p>
        <w:p w14:paraId="4B9CACB0" w14:textId="0E05653B"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2" w:history="1">
            <w:r w:rsidRPr="004936C4">
              <w:rPr>
                <w:rStyle w:val="Hyperlink"/>
                <w:noProof/>
                <w:lang w:eastAsia="zh-TW"/>
              </w:rPr>
              <w:t>APPENDIX A – ACRONYMS</w:t>
            </w:r>
            <w:r>
              <w:rPr>
                <w:noProof/>
                <w:webHidden/>
              </w:rPr>
              <w:tab/>
            </w:r>
            <w:r>
              <w:rPr>
                <w:noProof/>
                <w:webHidden/>
              </w:rPr>
              <w:fldChar w:fldCharType="begin"/>
            </w:r>
            <w:r>
              <w:rPr>
                <w:noProof/>
                <w:webHidden/>
              </w:rPr>
              <w:instrText xml:space="preserve"> PAGEREF _Toc198803292 \h </w:instrText>
            </w:r>
            <w:r>
              <w:rPr>
                <w:noProof/>
                <w:webHidden/>
              </w:rPr>
            </w:r>
            <w:r>
              <w:rPr>
                <w:noProof/>
                <w:webHidden/>
              </w:rPr>
              <w:fldChar w:fldCharType="separate"/>
            </w:r>
            <w:r>
              <w:rPr>
                <w:noProof/>
                <w:webHidden/>
              </w:rPr>
              <w:t>26</w:t>
            </w:r>
            <w:r>
              <w:rPr>
                <w:noProof/>
                <w:webHidden/>
              </w:rPr>
              <w:fldChar w:fldCharType="end"/>
            </w:r>
          </w:hyperlink>
        </w:p>
        <w:p w14:paraId="5499BAB9" w14:textId="10FE3681"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3" w:history="1">
            <w:r w:rsidRPr="004936C4">
              <w:rPr>
                <w:rStyle w:val="Hyperlink"/>
                <w:noProof/>
              </w:rPr>
              <w:t>APPENDIX B: WBS STRUCTURE</w:t>
            </w:r>
            <w:r>
              <w:rPr>
                <w:noProof/>
                <w:webHidden/>
              </w:rPr>
              <w:tab/>
            </w:r>
            <w:r>
              <w:rPr>
                <w:noProof/>
                <w:webHidden/>
              </w:rPr>
              <w:fldChar w:fldCharType="begin"/>
            </w:r>
            <w:r>
              <w:rPr>
                <w:noProof/>
                <w:webHidden/>
              </w:rPr>
              <w:instrText xml:space="preserve"> PAGEREF _Toc198803293 \h </w:instrText>
            </w:r>
            <w:r>
              <w:rPr>
                <w:noProof/>
                <w:webHidden/>
              </w:rPr>
            </w:r>
            <w:r>
              <w:rPr>
                <w:noProof/>
                <w:webHidden/>
              </w:rPr>
              <w:fldChar w:fldCharType="separate"/>
            </w:r>
            <w:r>
              <w:rPr>
                <w:noProof/>
                <w:webHidden/>
              </w:rPr>
              <w:t>29</w:t>
            </w:r>
            <w:r>
              <w:rPr>
                <w:noProof/>
                <w:webHidden/>
              </w:rPr>
              <w:fldChar w:fldCharType="end"/>
            </w:r>
          </w:hyperlink>
        </w:p>
        <w:p w14:paraId="289D1C6E" w14:textId="683398EA"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4" w:history="1">
            <w:r w:rsidRPr="004936C4">
              <w:rPr>
                <w:rStyle w:val="Hyperlink"/>
                <w:noProof/>
              </w:rPr>
              <w:t>APPENDIX C: COMPLIANCE AND REFERENCE DOCUMENTS</w:t>
            </w:r>
            <w:r>
              <w:rPr>
                <w:noProof/>
                <w:webHidden/>
              </w:rPr>
              <w:tab/>
            </w:r>
            <w:r>
              <w:rPr>
                <w:noProof/>
                <w:webHidden/>
              </w:rPr>
              <w:fldChar w:fldCharType="begin"/>
            </w:r>
            <w:r>
              <w:rPr>
                <w:noProof/>
                <w:webHidden/>
              </w:rPr>
              <w:instrText xml:space="preserve"> PAGEREF _Toc198803294 \h </w:instrText>
            </w:r>
            <w:r>
              <w:rPr>
                <w:noProof/>
                <w:webHidden/>
              </w:rPr>
            </w:r>
            <w:r>
              <w:rPr>
                <w:noProof/>
                <w:webHidden/>
              </w:rPr>
              <w:fldChar w:fldCharType="separate"/>
            </w:r>
            <w:r>
              <w:rPr>
                <w:noProof/>
                <w:webHidden/>
              </w:rPr>
              <w:t>32</w:t>
            </w:r>
            <w:r>
              <w:rPr>
                <w:noProof/>
                <w:webHidden/>
              </w:rPr>
              <w:fldChar w:fldCharType="end"/>
            </w:r>
          </w:hyperlink>
        </w:p>
        <w:p w14:paraId="2E587DE8" w14:textId="57F9B12F"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5" w:history="1">
            <w:r w:rsidRPr="004936C4">
              <w:rPr>
                <w:rStyle w:val="Hyperlink"/>
                <w:rFonts w:eastAsiaTheme="majorEastAsia" w:cstheme="majorBidi"/>
                <w:bCs/>
                <w:noProof/>
              </w:rPr>
              <w:t>APPENDIX D – CDRLs</w:t>
            </w:r>
            <w:r>
              <w:rPr>
                <w:noProof/>
                <w:webHidden/>
              </w:rPr>
              <w:tab/>
            </w:r>
            <w:r>
              <w:rPr>
                <w:noProof/>
                <w:webHidden/>
              </w:rPr>
              <w:fldChar w:fldCharType="begin"/>
            </w:r>
            <w:r>
              <w:rPr>
                <w:noProof/>
                <w:webHidden/>
              </w:rPr>
              <w:instrText xml:space="preserve"> PAGEREF _Toc198803295 \h </w:instrText>
            </w:r>
            <w:r>
              <w:rPr>
                <w:noProof/>
                <w:webHidden/>
              </w:rPr>
            </w:r>
            <w:r>
              <w:rPr>
                <w:noProof/>
                <w:webHidden/>
              </w:rPr>
              <w:fldChar w:fldCharType="separate"/>
            </w:r>
            <w:r>
              <w:rPr>
                <w:noProof/>
                <w:webHidden/>
              </w:rPr>
              <w:t>34</w:t>
            </w:r>
            <w:r>
              <w:rPr>
                <w:noProof/>
                <w:webHidden/>
              </w:rPr>
              <w:fldChar w:fldCharType="end"/>
            </w:r>
          </w:hyperlink>
        </w:p>
        <w:p w14:paraId="13E2EDDF" w14:textId="4C3F9932"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6" w:history="1">
            <w:r w:rsidRPr="004936C4">
              <w:rPr>
                <w:rStyle w:val="Hyperlink"/>
                <w:noProof/>
              </w:rPr>
              <w:t>Attachment 1 – The Cost and Technical Data Report (CTDR) CDRL</w:t>
            </w:r>
            <w:r>
              <w:rPr>
                <w:noProof/>
                <w:webHidden/>
              </w:rPr>
              <w:tab/>
            </w:r>
            <w:r>
              <w:rPr>
                <w:noProof/>
                <w:webHidden/>
              </w:rPr>
              <w:fldChar w:fldCharType="begin"/>
            </w:r>
            <w:r>
              <w:rPr>
                <w:noProof/>
                <w:webHidden/>
              </w:rPr>
              <w:instrText xml:space="preserve"> PAGEREF _Toc198803296 \h </w:instrText>
            </w:r>
            <w:r>
              <w:rPr>
                <w:noProof/>
                <w:webHidden/>
              </w:rPr>
            </w:r>
            <w:r>
              <w:rPr>
                <w:noProof/>
                <w:webHidden/>
              </w:rPr>
              <w:fldChar w:fldCharType="separate"/>
            </w:r>
            <w:r>
              <w:rPr>
                <w:noProof/>
                <w:webHidden/>
              </w:rPr>
              <w:t>37</w:t>
            </w:r>
            <w:r>
              <w:rPr>
                <w:noProof/>
                <w:webHidden/>
              </w:rPr>
              <w:fldChar w:fldCharType="end"/>
            </w:r>
          </w:hyperlink>
        </w:p>
        <w:p w14:paraId="03CC4D85" w14:textId="30EAC295" w:rsidR="00BA71D3" w:rsidRDefault="00BA71D3">
          <w:pPr>
            <w:pStyle w:val="TOC2"/>
            <w:rPr>
              <w:rFonts w:eastAsiaTheme="minorEastAsia" w:cstheme="minorBidi"/>
              <w:i w:val="0"/>
              <w:iCs w:val="0"/>
              <w:noProof/>
              <w:kern w:val="2"/>
              <w:sz w:val="24"/>
              <w:szCs w:val="24"/>
              <w:lang w:eastAsia="zh-CN"/>
              <w14:ligatures w14:val="standardContextual"/>
            </w:rPr>
          </w:pPr>
          <w:hyperlink w:anchor="_Toc198803297" w:history="1">
            <w:r>
              <w:rPr>
                <w:noProof/>
              </w:rPr>
              <w:object w:dxaOrig="1517" w:dyaOrig="985" w14:anchorId="69B7E0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8.75pt" o:ole="">
                  <v:imagedata r:id="rId14" o:title=""/>
                </v:shape>
                <o:OLEObject Type="Embed" ProgID="Word.Document.12" ShapeID="_x0000_i1025" DrawAspect="Icon" ObjectID="_1826710580" r:id="rId15">
                  <o:FieldCodes>\s</o:FieldCodes>
                </o:OLEObject>
              </w:object>
            </w:r>
            <w:r>
              <w:rPr>
                <w:noProof/>
                <w:webHidden/>
              </w:rPr>
              <w:tab/>
            </w:r>
            <w:r>
              <w:rPr>
                <w:noProof/>
                <w:webHidden/>
              </w:rPr>
              <w:fldChar w:fldCharType="begin"/>
            </w:r>
            <w:r>
              <w:rPr>
                <w:noProof/>
                <w:webHidden/>
              </w:rPr>
              <w:instrText xml:space="preserve"> PAGEREF _Toc198803297 \h </w:instrText>
            </w:r>
            <w:r>
              <w:rPr>
                <w:noProof/>
                <w:webHidden/>
              </w:rPr>
            </w:r>
            <w:r>
              <w:rPr>
                <w:noProof/>
                <w:webHidden/>
              </w:rPr>
              <w:fldChar w:fldCharType="separate"/>
            </w:r>
            <w:r>
              <w:rPr>
                <w:noProof/>
                <w:webHidden/>
              </w:rPr>
              <w:t>37</w:t>
            </w:r>
            <w:r>
              <w:rPr>
                <w:noProof/>
                <w:webHidden/>
              </w:rPr>
              <w:fldChar w:fldCharType="end"/>
            </w:r>
          </w:hyperlink>
        </w:p>
        <w:p w14:paraId="0502EB97" w14:textId="4FC6A20F" w:rsidR="009246CA" w:rsidRPr="003E7E62" w:rsidRDefault="00E90EC5" w:rsidP="003B04BA">
          <w:pPr>
            <w:pStyle w:val="TOC2"/>
            <w:sectPr w:rsidR="009246CA" w:rsidRPr="003E7E62" w:rsidSect="0046733A">
              <w:headerReference w:type="default" r:id="rId16"/>
              <w:footerReference w:type="default" r:id="rId17"/>
              <w:headerReference w:type="first" r:id="rId18"/>
              <w:footerReference w:type="first" r:id="rId19"/>
              <w:pgSz w:w="12240" w:h="15840"/>
              <w:pgMar w:top="1440" w:right="1350" w:bottom="1440" w:left="1440" w:header="720" w:footer="720" w:gutter="0"/>
              <w:pgNumType w:fmt="lowerRoman"/>
              <w:cols w:space="720"/>
              <w:titlePg/>
              <w:docGrid w:linePitch="360"/>
            </w:sectPr>
          </w:pPr>
          <w:r w:rsidRPr="003E7E62">
            <w:rPr>
              <w:b/>
              <w:bCs/>
              <w:noProof/>
            </w:rPr>
            <w:fldChar w:fldCharType="end"/>
          </w:r>
        </w:p>
      </w:sdtContent>
    </w:sdt>
    <w:p w14:paraId="47E99AB6" w14:textId="668C519C" w:rsidR="004A362D" w:rsidRPr="00BC7A24" w:rsidRDefault="001A4F76" w:rsidP="001642D0">
      <w:pPr>
        <w:pStyle w:val="Heading1"/>
        <w:spacing w:after="120"/>
        <w:jc w:val="both"/>
        <w:rPr>
          <w:sz w:val="24"/>
          <w:szCs w:val="24"/>
        </w:rPr>
      </w:pPr>
      <w:bookmarkStart w:id="17" w:name="_Toc530475657"/>
      <w:bookmarkStart w:id="18" w:name="_Toc45028671"/>
      <w:bookmarkStart w:id="19" w:name="_Toc198803221"/>
      <w:bookmarkStart w:id="20" w:name="_Toc511739989"/>
      <w:bookmarkStart w:id="21" w:name="_Toc370731479"/>
      <w:bookmarkStart w:id="22" w:name="_Toc375304919"/>
      <w:bookmarkStart w:id="23" w:name="_Toc375313231"/>
      <w:r w:rsidRPr="00BC7A24">
        <w:rPr>
          <w:sz w:val="24"/>
          <w:szCs w:val="24"/>
        </w:rPr>
        <w:lastRenderedPageBreak/>
        <w:t>Purpose</w:t>
      </w:r>
      <w:bookmarkEnd w:id="17"/>
      <w:bookmarkEnd w:id="18"/>
      <w:bookmarkEnd w:id="19"/>
    </w:p>
    <w:p w14:paraId="71FCBC74" w14:textId="6C592856" w:rsidR="00FE5A23" w:rsidRDefault="00703FDA">
      <w:r>
        <w:t xml:space="preserve">This </w:t>
      </w:r>
      <w:r w:rsidR="000D2EF8">
        <w:t xml:space="preserve">Performance Work Statement (PWS) </w:t>
      </w:r>
      <w:r>
        <w:t xml:space="preserve">describes the </w:t>
      </w:r>
      <w:r w:rsidR="00D74027">
        <w:t>technical</w:t>
      </w:r>
      <w:r>
        <w:t xml:space="preserve"> services</w:t>
      </w:r>
      <w:r w:rsidR="001315D3">
        <w:t xml:space="preserve"> required to support the</w:t>
      </w:r>
      <w:r w:rsidR="001315D3" w:rsidRPr="001315D3">
        <w:t xml:space="preserve"> </w:t>
      </w:r>
      <w:r w:rsidR="001315D3" w:rsidRPr="003E7E62">
        <w:t>National Geospatial-Intelligence Agency (NGA)</w:t>
      </w:r>
      <w:r w:rsidR="001315D3">
        <w:t xml:space="preserve"> </w:t>
      </w:r>
      <w:r w:rsidR="00A0071A">
        <w:t xml:space="preserve">Foundation </w:t>
      </w:r>
      <w:r w:rsidR="00DC3D0F">
        <w:t>Geospatial Intelligence (</w:t>
      </w:r>
      <w:r w:rsidR="00A0071A">
        <w:t>GEOINT</w:t>
      </w:r>
      <w:r w:rsidR="00DC3D0F">
        <w:t>)</w:t>
      </w:r>
      <w:r w:rsidR="00A0071A">
        <w:t xml:space="preserve"> (FG) </w:t>
      </w:r>
      <w:r w:rsidR="001315D3">
        <w:t xml:space="preserve">Information Technology (IT) systems. </w:t>
      </w:r>
      <w:r w:rsidR="003D0CEA">
        <w:t>T</w:t>
      </w:r>
      <w:r w:rsidR="003D0CEA" w:rsidRPr="008F0013">
        <w:t>he F</w:t>
      </w:r>
      <w:r w:rsidR="003D0CEA">
        <w:t xml:space="preserve">oundation Sustainment </w:t>
      </w:r>
      <w:r w:rsidR="00531E96">
        <w:t>Support</w:t>
      </w:r>
      <w:r w:rsidR="00DC3D0F">
        <w:t>,</w:t>
      </w:r>
      <w:r w:rsidR="00531E96">
        <w:t xml:space="preserve"> </w:t>
      </w:r>
      <w:r w:rsidR="003D0CEA">
        <w:t xml:space="preserve">Services </w:t>
      </w:r>
      <w:r w:rsidR="00531E96">
        <w:t xml:space="preserve">and Integration </w:t>
      </w:r>
      <w:r w:rsidR="003D0CEA">
        <w:t>(</w:t>
      </w:r>
      <w:r w:rsidR="00DB69C1">
        <w:t>FS3i</w:t>
      </w:r>
      <w:r w:rsidR="003D0CEA">
        <w:t>) c</w:t>
      </w:r>
      <w:r w:rsidR="003D0CEA" w:rsidRPr="008F0013">
        <w:t xml:space="preserve">ontract </w:t>
      </w:r>
      <w:r w:rsidR="003D0CEA">
        <w:t xml:space="preserve">vehicle will establish the acquisition framework for delivering the full scope of information technology capabilities to support the </w:t>
      </w:r>
      <w:r w:rsidR="003D0CEA" w:rsidRPr="008F0013">
        <w:t xml:space="preserve">IT </w:t>
      </w:r>
      <w:r w:rsidR="00BD750B">
        <w:t>operations</w:t>
      </w:r>
      <w:r w:rsidR="009D09C3">
        <w:t xml:space="preserve"> of the Mapping, Charting Geodesy (MC&amp;G)</w:t>
      </w:r>
      <w:r w:rsidR="003D0CEA" w:rsidRPr="008F0013">
        <w:t xml:space="preserve"> </w:t>
      </w:r>
      <w:r w:rsidR="003D0CEA">
        <w:t xml:space="preserve">for the Foundation Integrated Program Office (IPF) and the FG </w:t>
      </w:r>
      <w:r w:rsidR="003D0CEA" w:rsidRPr="008F0013">
        <w:t>capabilities</w:t>
      </w:r>
      <w:r w:rsidR="003D0CEA">
        <w:t xml:space="preserve"> </w:t>
      </w:r>
      <w:r w:rsidR="003D0CEA" w:rsidRPr="008F0013">
        <w:t xml:space="preserve">in support of the </w:t>
      </w:r>
      <w:r w:rsidR="003D0CEA" w:rsidRPr="00F600ED">
        <w:t xml:space="preserve">NGA’s </w:t>
      </w:r>
      <w:r w:rsidR="003D0CEA" w:rsidRPr="00CA7E99">
        <w:t xml:space="preserve">Source Operations &amp; Management Directorate's </w:t>
      </w:r>
      <w:r w:rsidR="003D0CEA" w:rsidRPr="00F600ED">
        <w:t xml:space="preserve">Foundation GEOINT </w:t>
      </w:r>
      <w:r w:rsidR="003D0CEA">
        <w:t>Group (SF)</w:t>
      </w:r>
      <w:r w:rsidR="00531E96">
        <w:t xml:space="preserve"> and the Source </w:t>
      </w:r>
      <w:r w:rsidR="00071EF9">
        <w:t xml:space="preserve">Information </w:t>
      </w:r>
      <w:r w:rsidR="00531E96">
        <w:t>(ST) Group</w:t>
      </w:r>
      <w:r w:rsidR="003D0CEA">
        <w:t xml:space="preserve">. </w:t>
      </w:r>
      <w:r w:rsidR="00FF51A0">
        <w:t>SF</w:t>
      </w:r>
      <w:r w:rsidR="000700E0">
        <w:t>’s</w:t>
      </w:r>
      <w:r w:rsidR="00FF51A0">
        <w:t xml:space="preserve"> FG mission a</w:t>
      </w:r>
      <w:r w:rsidR="00FF51A0" w:rsidRPr="007D36E0">
        <w:t>reas</w:t>
      </w:r>
      <w:r w:rsidR="00FF51A0">
        <w:t xml:space="preserve"> </w:t>
      </w:r>
      <w:r w:rsidR="008D49A3">
        <w:t>include</w:t>
      </w:r>
      <w:r w:rsidR="00FF51A0">
        <w:t xml:space="preserve"> </w:t>
      </w:r>
      <w:r w:rsidR="00FF51A0" w:rsidRPr="007D36E0">
        <w:t xml:space="preserve">Aeronautical, Maritime, Topographic, Geopolitical Geography (to include Human Geography (HG), Political Geography, and Names, Places and Boundaries), Elevation, Geodesy (e.g. </w:t>
      </w:r>
      <w:r w:rsidR="00FF51A0" w:rsidRPr="00AA2BDA">
        <w:t>Global Positioning System</w:t>
      </w:r>
      <w:r w:rsidR="00FF51A0" w:rsidRPr="007D36E0">
        <w:t xml:space="preserve"> </w:t>
      </w:r>
      <w:r w:rsidR="00FF51A0">
        <w:t>(</w:t>
      </w:r>
      <w:r w:rsidR="00FF51A0" w:rsidRPr="007D36E0">
        <w:t>GPS</w:t>
      </w:r>
      <w:r w:rsidR="00FF51A0">
        <w:t>)</w:t>
      </w:r>
      <w:r w:rsidR="00FF51A0" w:rsidRPr="007D36E0">
        <w:t>, Soils, Surveys, and Gravity), and Controlled Imagery.</w:t>
      </w:r>
      <w:r w:rsidR="00FF51A0">
        <w:t xml:space="preserve"> </w:t>
      </w:r>
      <w:r w:rsidR="00531E96">
        <w:t>ST mission areas include</w:t>
      </w:r>
      <w:r w:rsidR="009D09C3">
        <w:t xml:space="preserve"> but not limited to</w:t>
      </w:r>
      <w:r w:rsidR="00BD750B">
        <w:t xml:space="preserve"> content management and dissemination</w:t>
      </w:r>
      <w:r w:rsidR="009D09C3">
        <w:t xml:space="preserve"> of the source data and products to users across the NGA enterprise</w:t>
      </w:r>
      <w:r w:rsidR="00531E96">
        <w:t xml:space="preserve">. </w:t>
      </w:r>
      <w:r w:rsidR="00FF51A0">
        <w:t xml:space="preserve"> </w:t>
      </w:r>
    </w:p>
    <w:p w14:paraId="23717E06" w14:textId="77777777" w:rsidR="00FE5A23" w:rsidRDefault="00FE5A23"/>
    <w:p w14:paraId="0CEE269F" w14:textId="7ED0A4B4" w:rsidR="00FF51A0" w:rsidRPr="0060487D" w:rsidRDefault="00071EF9">
      <w:r>
        <w:t>MC&amp;G</w:t>
      </w:r>
      <w:r w:rsidR="00FF51A0">
        <w:t xml:space="preserve"> </w:t>
      </w:r>
      <w:r w:rsidR="00FE5A23">
        <w:t xml:space="preserve">mission IT capabilities are defined </w:t>
      </w:r>
      <w:r w:rsidR="00FE5A23" w:rsidRPr="009D09C3">
        <w:t xml:space="preserve">throughout </w:t>
      </w:r>
      <w:r w:rsidR="00DB69C1">
        <w:t>FS3i</w:t>
      </w:r>
      <w:r w:rsidR="00FE5A23">
        <w:t xml:space="preserve"> documentation as Systems, Subsystems, Applications, Features, Services, and Data management.  </w:t>
      </w:r>
    </w:p>
    <w:p w14:paraId="754B51FE" w14:textId="7DBFE512" w:rsidR="0034692D" w:rsidRDefault="0034692D"/>
    <w:p w14:paraId="5206E71E" w14:textId="279CC9C1" w:rsidR="009A0F4E" w:rsidRDefault="009A0F4E" w:rsidP="009A0F4E">
      <w:r>
        <w:t>This contract is designed to be flexible in satisfying total SF</w:t>
      </w:r>
      <w:r w:rsidR="00531E96">
        <w:t xml:space="preserve"> and ST</w:t>
      </w:r>
      <w:r>
        <w:t xml:space="preserve"> IT requirements, work within existing NGA IT infrastructure, complement and support other NGA efforts, and adapt to new and emerging requirements as new </w:t>
      </w:r>
      <w:r w:rsidR="00071EF9">
        <w:t>MC&amp;G</w:t>
      </w:r>
      <w:r>
        <w:t xml:space="preserve"> missions </w:t>
      </w:r>
      <w:r w:rsidR="00BF27C2">
        <w:t>evolve,</w:t>
      </w:r>
      <w:r>
        <w:t xml:space="preserve"> and </w:t>
      </w:r>
      <w:r w:rsidR="00071EF9">
        <w:t>cutt</w:t>
      </w:r>
      <w:r>
        <w:t>ing-edge technologies become available.</w:t>
      </w:r>
    </w:p>
    <w:p w14:paraId="1635AD28" w14:textId="0867B8BD" w:rsidR="002735A0" w:rsidRPr="005605E8" w:rsidRDefault="002735A0" w:rsidP="00EC3A94"/>
    <w:p w14:paraId="30F21824" w14:textId="33AFD6BF" w:rsidR="002735A0" w:rsidRPr="00BC7A24" w:rsidRDefault="002735A0" w:rsidP="002735A0">
      <w:pPr>
        <w:pStyle w:val="Heading1"/>
        <w:rPr>
          <w:sz w:val="24"/>
          <w:szCs w:val="24"/>
        </w:rPr>
      </w:pPr>
      <w:bookmarkStart w:id="24" w:name="_Toc45028672"/>
      <w:bookmarkStart w:id="25" w:name="_Toc198803222"/>
      <w:r w:rsidRPr="00BC7A24">
        <w:rPr>
          <w:sz w:val="24"/>
          <w:szCs w:val="24"/>
        </w:rPr>
        <w:t>Background</w:t>
      </w:r>
      <w:bookmarkEnd w:id="24"/>
      <w:bookmarkEnd w:id="25"/>
    </w:p>
    <w:p w14:paraId="3A2EA95E" w14:textId="0F4712A7" w:rsidR="004B3440" w:rsidRDefault="002735A0" w:rsidP="002735A0">
      <w:pPr>
        <w:ind w:left="-5" w:right="11"/>
      </w:pPr>
      <w:r w:rsidRPr="007D36E0">
        <w:t xml:space="preserve">The mission of NGA is to provide timely, relevant, and accurate GEOINT to policy makers, the Intelligence Community (IC), Department of </w:t>
      </w:r>
      <w:r w:rsidR="002F3CCF">
        <w:t>War</w:t>
      </w:r>
      <w:r w:rsidRPr="007D36E0">
        <w:t xml:space="preserve"> (Do</w:t>
      </w:r>
      <w:r w:rsidR="002F3CCF">
        <w:t>W</w:t>
      </w:r>
      <w:r w:rsidRPr="007D36E0">
        <w:t>), and other federal agencies</w:t>
      </w:r>
      <w:r w:rsidR="004B3440">
        <w:t xml:space="preserve">, academia </w:t>
      </w:r>
      <w:r w:rsidRPr="007D36E0">
        <w:t>and partners in support of national security</w:t>
      </w:r>
      <w:r w:rsidR="004B3440">
        <w:t xml:space="preserve"> goals</w:t>
      </w:r>
      <w:r w:rsidRPr="007D36E0">
        <w:t xml:space="preserve">. </w:t>
      </w:r>
      <w:r w:rsidRPr="00F600ED">
        <w:t xml:space="preserve">The collection, analysis and interpretation of </w:t>
      </w:r>
      <w:r>
        <w:t xml:space="preserve">FG </w:t>
      </w:r>
      <w:r w:rsidRPr="00F600ED">
        <w:t>data support intelligence, defense</w:t>
      </w:r>
      <w:r>
        <w:t xml:space="preserve">, and </w:t>
      </w:r>
      <w:r w:rsidRPr="00F600ED">
        <w:t>commercial</w:t>
      </w:r>
      <w:r>
        <w:t xml:space="preserve"> </w:t>
      </w:r>
      <w:r w:rsidRPr="00F600ED">
        <w:t xml:space="preserve">needs. Current </w:t>
      </w:r>
      <w:r>
        <w:t xml:space="preserve">Source FG </w:t>
      </w:r>
      <w:r w:rsidRPr="00F600ED">
        <w:t xml:space="preserve">production methods were developed over many years and are unique to each specific </w:t>
      </w:r>
      <w:r>
        <w:t xml:space="preserve">FG </w:t>
      </w:r>
      <w:r w:rsidRPr="00F600ED">
        <w:t xml:space="preserve">mission area. Current and future demands for FG </w:t>
      </w:r>
      <w:r>
        <w:t xml:space="preserve">mission modernization </w:t>
      </w:r>
      <w:proofErr w:type="gramStart"/>
      <w:r w:rsidRPr="00F600ED">
        <w:t>necessitate</w:t>
      </w:r>
      <w:r>
        <w:t>s</w:t>
      </w:r>
      <w:proofErr w:type="gramEnd"/>
      <w:r w:rsidRPr="00F600ED">
        <w:t xml:space="preserve"> </w:t>
      </w:r>
      <w:r>
        <w:t xml:space="preserve">continual iterative improvement to NGA’s operational </w:t>
      </w:r>
      <w:r w:rsidRPr="00F600ED">
        <w:t>production and dissemination environments.</w:t>
      </w:r>
      <w:r>
        <w:t xml:space="preserve">  </w:t>
      </w:r>
    </w:p>
    <w:p w14:paraId="7EF32DB3" w14:textId="77777777" w:rsidR="004B3440" w:rsidRDefault="004B3440" w:rsidP="002735A0">
      <w:pPr>
        <w:ind w:left="-5" w:right="11"/>
      </w:pPr>
    </w:p>
    <w:p w14:paraId="5294EC20" w14:textId="605383C6" w:rsidR="002735A0" w:rsidRDefault="002735A0" w:rsidP="002735A0">
      <w:pPr>
        <w:ind w:left="-5" w:right="11"/>
      </w:pPr>
      <w:r w:rsidRPr="007D36E0">
        <w:t>GEOINT encompasses imagery, imagery intelligence, and geospatial information, which is also known as Foundation GEOINT (FG). FG exists mainly in the forms of attributed vectors and surface models</w:t>
      </w:r>
      <w:r>
        <w:t>, data applications and services</w:t>
      </w:r>
      <w:r w:rsidRPr="007D36E0">
        <w:t xml:space="preserve">. </w:t>
      </w:r>
    </w:p>
    <w:p w14:paraId="363379AB" w14:textId="77777777" w:rsidR="002735A0" w:rsidRDefault="002735A0" w:rsidP="002735A0">
      <w:pPr>
        <w:ind w:left="-5" w:right="11"/>
      </w:pPr>
    </w:p>
    <w:p w14:paraId="29B02CE8" w14:textId="2749C2CC" w:rsidR="00C425DD" w:rsidRPr="00BC7A24" w:rsidRDefault="001A4F76" w:rsidP="001642D0">
      <w:pPr>
        <w:pStyle w:val="Heading1"/>
        <w:spacing w:after="120"/>
        <w:jc w:val="both"/>
        <w:rPr>
          <w:sz w:val="24"/>
          <w:szCs w:val="24"/>
        </w:rPr>
      </w:pPr>
      <w:bookmarkStart w:id="26" w:name="_Toc531273775"/>
      <w:bookmarkStart w:id="27" w:name="_Toc531273776"/>
      <w:bookmarkStart w:id="28" w:name="_Toc531273785"/>
      <w:bookmarkStart w:id="29" w:name="_Toc531273789"/>
      <w:bookmarkStart w:id="30" w:name="_Toc531273793"/>
      <w:bookmarkStart w:id="31" w:name="_Toc531273794"/>
      <w:bookmarkStart w:id="32" w:name="_Toc530039650"/>
      <w:bookmarkStart w:id="33" w:name="_Toc530475660"/>
      <w:bookmarkStart w:id="34" w:name="_Toc531016240"/>
      <w:bookmarkStart w:id="35" w:name="_Toc531016302"/>
      <w:bookmarkStart w:id="36" w:name="_Toc531016429"/>
      <w:bookmarkStart w:id="37" w:name="_Toc530039652"/>
      <w:bookmarkStart w:id="38" w:name="_Toc530475662"/>
      <w:bookmarkStart w:id="39" w:name="_Toc531016242"/>
      <w:bookmarkStart w:id="40" w:name="_Toc531016304"/>
      <w:bookmarkStart w:id="41" w:name="_Toc531016431"/>
      <w:bookmarkStart w:id="42" w:name="_Toc531273772"/>
      <w:bookmarkStart w:id="43" w:name="_Toc530475658"/>
      <w:bookmarkStart w:id="44" w:name="_Toc45028673"/>
      <w:bookmarkStart w:id="45" w:name="_Toc198803223"/>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20"/>
      <w:bookmarkEnd w:id="21"/>
      <w:bookmarkEnd w:id="22"/>
      <w:bookmarkEnd w:id="23"/>
      <w:bookmarkEnd w:id="42"/>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r w:rsidRPr="00BC7A24">
        <w:rPr>
          <w:sz w:val="24"/>
          <w:szCs w:val="24"/>
        </w:rPr>
        <w:t>Scope</w:t>
      </w:r>
      <w:bookmarkEnd w:id="43"/>
      <w:bookmarkEnd w:id="44"/>
      <w:bookmarkEnd w:id="45"/>
    </w:p>
    <w:p w14:paraId="5756CABB" w14:textId="110B8EAF" w:rsidR="00CD42F3" w:rsidRDefault="009A0F4E" w:rsidP="00CD42F3">
      <w:pPr>
        <w:ind w:left="-5" w:right="11"/>
      </w:pPr>
      <w:r>
        <w:t xml:space="preserve"> </w:t>
      </w:r>
      <w:r w:rsidRPr="008F0013">
        <w:t xml:space="preserve"> </w:t>
      </w:r>
      <w:r>
        <w:t xml:space="preserve"> </w:t>
      </w:r>
      <w:r w:rsidR="00CD42F3">
        <w:t xml:space="preserve">The </w:t>
      </w:r>
      <w:r w:rsidR="00DB69C1">
        <w:t>FS3i</w:t>
      </w:r>
      <w:r w:rsidR="006B7DFA">
        <w:t xml:space="preserve"> </w:t>
      </w:r>
      <w:r w:rsidR="00CD42F3">
        <w:t>Contractor provide</w:t>
      </w:r>
      <w:r w:rsidR="00596F3D">
        <w:t>s</w:t>
      </w:r>
      <w:r w:rsidR="00CD42F3">
        <w:t xml:space="preserve"> </w:t>
      </w:r>
      <w:r w:rsidR="00811206">
        <w:t xml:space="preserve">the </w:t>
      </w:r>
      <w:r w:rsidR="00807958">
        <w:t>service</w:t>
      </w:r>
      <w:r w:rsidR="007347B9">
        <w:t xml:space="preserve">s </w:t>
      </w:r>
      <w:r>
        <w:t xml:space="preserve">in </w:t>
      </w:r>
      <w:r w:rsidRPr="005D1CD8">
        <w:t xml:space="preserve">the </w:t>
      </w:r>
      <w:r w:rsidR="00986AE7" w:rsidRPr="005D1CD8">
        <w:t>six</w:t>
      </w:r>
      <w:r w:rsidR="002C65B4">
        <w:t xml:space="preserve"> IT</w:t>
      </w:r>
      <w:r w:rsidRPr="005D1CD8">
        <w:t xml:space="preserve"> categories</w:t>
      </w:r>
      <w:r w:rsidR="002C65B4">
        <w:t xml:space="preserve"> listed below.  Additional detailed information is </w:t>
      </w:r>
      <w:r>
        <w:t xml:space="preserve">described in Section </w:t>
      </w:r>
      <w:r w:rsidR="001D4B0C">
        <w:t>6</w:t>
      </w:r>
      <w:r w:rsidR="002C65B4">
        <w:t xml:space="preserve"> of this PWS.  FS3i </w:t>
      </w:r>
      <w:r w:rsidR="00A441CE">
        <w:t xml:space="preserve">will issue </w:t>
      </w:r>
      <w:r w:rsidR="002C65B4">
        <w:t>multiple Task Orders</w:t>
      </w:r>
      <w:r w:rsidR="00A441CE">
        <w:t>, each representing their unique FG domain</w:t>
      </w:r>
      <w:r w:rsidR="00A73C3F">
        <w:t xml:space="preserve"> requirements</w:t>
      </w:r>
      <w:r w:rsidR="00A441CE">
        <w:t xml:space="preserve"> in support of</w:t>
      </w:r>
      <w:r w:rsidR="00A73C3F">
        <w:t xml:space="preserve"> NGA mission and consumers worldwide. </w:t>
      </w:r>
      <w:r w:rsidR="002C65B4">
        <w:t xml:space="preserve">   </w:t>
      </w:r>
    </w:p>
    <w:p w14:paraId="04B86C79" w14:textId="5F4FFAE3" w:rsidR="00A87754" w:rsidRDefault="00A87754" w:rsidP="00FC4A9E">
      <w:pPr>
        <w:ind w:left="90"/>
      </w:pPr>
    </w:p>
    <w:p w14:paraId="46B97ECF" w14:textId="77777777" w:rsidR="002C65B4" w:rsidRPr="004964D5" w:rsidRDefault="002C65B4" w:rsidP="002C65B4">
      <w:pPr>
        <w:rPr>
          <w:b/>
          <w:bCs/>
        </w:rPr>
      </w:pPr>
      <w:r w:rsidRPr="004964D5">
        <w:rPr>
          <w:b/>
          <w:bCs/>
        </w:rPr>
        <w:t xml:space="preserve">This contract has six service categories: </w:t>
      </w:r>
    </w:p>
    <w:p w14:paraId="5542B66C" w14:textId="77777777" w:rsidR="002C65B4" w:rsidRDefault="002C65B4" w:rsidP="002C65B4"/>
    <w:p w14:paraId="7B5D244C" w14:textId="08AA20E2" w:rsidR="002C65B4" w:rsidRPr="002735A0" w:rsidRDefault="002C65B4" w:rsidP="002C65B4">
      <w:pPr>
        <w:pStyle w:val="ListParagraph"/>
        <w:numPr>
          <w:ilvl w:val="0"/>
          <w:numId w:val="12"/>
        </w:numPr>
      </w:pPr>
      <w:r w:rsidRPr="005605E8">
        <w:rPr>
          <w:b/>
          <w:bCs/>
          <w:u w:val="single"/>
        </w:rPr>
        <w:lastRenderedPageBreak/>
        <w:t>Software Development</w:t>
      </w:r>
      <w:r w:rsidRPr="002735A0">
        <w:t xml:space="preserve">: </w:t>
      </w:r>
      <w:r>
        <w:t>S</w:t>
      </w:r>
      <w:r w:rsidRPr="002735A0">
        <w:t>oftware development services to</w:t>
      </w:r>
      <w:r>
        <w:t xml:space="preserve"> deliver new capabilities supporting the Foundation GEOINT</w:t>
      </w:r>
      <w:r w:rsidRPr="002735A0">
        <w:t xml:space="preserve"> </w:t>
      </w:r>
      <w:r w:rsidR="009F36A1">
        <w:t xml:space="preserve">(FG) </w:t>
      </w:r>
      <w:r w:rsidRPr="002735A0">
        <w:t>baseline</w:t>
      </w:r>
      <w:r>
        <w:t>.</w:t>
      </w:r>
    </w:p>
    <w:p w14:paraId="3F467A5C" w14:textId="39378B7F" w:rsidR="002C65B4" w:rsidRPr="00F053A3" w:rsidRDefault="002C65B4" w:rsidP="002C65B4">
      <w:pPr>
        <w:numPr>
          <w:ilvl w:val="0"/>
          <w:numId w:val="10"/>
        </w:numPr>
      </w:pPr>
      <w:r w:rsidRPr="005605E8">
        <w:rPr>
          <w:b/>
          <w:bCs/>
          <w:u w:val="single"/>
        </w:rPr>
        <w:t>Integration</w:t>
      </w:r>
      <w:r w:rsidRPr="00F053A3">
        <w:t xml:space="preserve">: </w:t>
      </w:r>
      <w:r>
        <w:t xml:space="preserve">Integrate solutions delivered by the individual system development teams </w:t>
      </w:r>
      <w:r w:rsidR="004B3440">
        <w:t xml:space="preserve">(i.e. by other vendors or entities outside of the FS3i program) </w:t>
      </w:r>
      <w:r>
        <w:t xml:space="preserve">into the </w:t>
      </w:r>
      <w:r w:rsidR="009F36A1">
        <w:t>(FG)</w:t>
      </w:r>
      <w:r>
        <w:t xml:space="preserve"> enterprise production environment.  These may include both Gov</w:t>
      </w:r>
      <w:r w:rsidRPr="00CD42F3">
        <w:rPr>
          <w:rFonts w:eastAsia="Calibri"/>
          <w:szCs w:val="22"/>
        </w:rPr>
        <w:t xml:space="preserve">ernment-Off-The Shelf </w:t>
      </w:r>
      <w:r>
        <w:rPr>
          <w:rFonts w:eastAsia="Calibri"/>
          <w:szCs w:val="22"/>
        </w:rPr>
        <w:t>(</w:t>
      </w:r>
      <w:r w:rsidRPr="00F053A3">
        <w:t>GOTS</w:t>
      </w:r>
      <w:r>
        <w:t xml:space="preserve">) and </w:t>
      </w:r>
      <w:r w:rsidRPr="00F053A3">
        <w:t>C</w:t>
      </w:r>
      <w:r>
        <w:t>ommercial Off-the-Shelf (C</w:t>
      </w:r>
      <w:r w:rsidRPr="00F053A3">
        <w:t>OTS</w:t>
      </w:r>
      <w:r>
        <w:t>)</w:t>
      </w:r>
      <w:r w:rsidRPr="00F053A3">
        <w:t xml:space="preserve"> capabilities</w:t>
      </w:r>
      <w:r w:rsidRPr="002C5EB3">
        <w:t xml:space="preserve"> </w:t>
      </w:r>
      <w:r w:rsidRPr="00F053A3">
        <w:t>/</w:t>
      </w:r>
      <w:r w:rsidRPr="002C5EB3">
        <w:t xml:space="preserve"> </w:t>
      </w:r>
      <w:r w:rsidRPr="00F053A3">
        <w:t xml:space="preserve">services.  </w:t>
      </w:r>
    </w:p>
    <w:p w14:paraId="0DD0F3EA" w14:textId="77777777" w:rsidR="002C65B4" w:rsidRPr="00F053A3" w:rsidRDefault="002C65B4" w:rsidP="002C65B4">
      <w:pPr>
        <w:numPr>
          <w:ilvl w:val="0"/>
          <w:numId w:val="10"/>
        </w:numPr>
      </w:pPr>
      <w:r w:rsidRPr="005605E8">
        <w:rPr>
          <w:b/>
          <w:bCs/>
          <w:u w:val="single"/>
        </w:rPr>
        <w:t>Software Maintenance</w:t>
      </w:r>
      <w:r w:rsidRPr="00F053A3">
        <w:t xml:space="preserve">: Corrective, Adaptive, Preventative, and Perfective maintenance in support of FG capabilities in operations. </w:t>
      </w:r>
    </w:p>
    <w:p w14:paraId="242A1F57" w14:textId="22EF57E9" w:rsidR="002C65B4" w:rsidRPr="00254829" w:rsidRDefault="002C65B4" w:rsidP="002C65B4">
      <w:pPr>
        <w:numPr>
          <w:ilvl w:val="0"/>
          <w:numId w:val="10"/>
        </w:numPr>
      </w:pPr>
      <w:r w:rsidRPr="00254829">
        <w:rPr>
          <w:b/>
          <w:bCs/>
          <w:u w:val="single"/>
        </w:rPr>
        <w:t>Operations Support</w:t>
      </w:r>
      <w:r w:rsidRPr="00254829">
        <w:t>:</w:t>
      </w:r>
      <w:r w:rsidRPr="00A00979">
        <w:rPr>
          <w:szCs w:val="20"/>
        </w:rPr>
        <w:t xml:space="preserve"> </w:t>
      </w:r>
      <w:r>
        <w:t>S</w:t>
      </w:r>
      <w:r w:rsidRPr="00254829">
        <w:t xml:space="preserve">ervices supporting the </w:t>
      </w:r>
      <w:r w:rsidR="009F36A1">
        <w:t xml:space="preserve">(FG) </w:t>
      </w:r>
      <w:r w:rsidRPr="00254829">
        <w:t xml:space="preserve">operational baselines and daily-production activities.  </w:t>
      </w:r>
    </w:p>
    <w:p w14:paraId="7F012372" w14:textId="77777777" w:rsidR="002C65B4" w:rsidRPr="00722530" w:rsidRDefault="002C65B4" w:rsidP="002C65B4">
      <w:pPr>
        <w:numPr>
          <w:ilvl w:val="0"/>
          <w:numId w:val="10"/>
        </w:numPr>
        <w:rPr>
          <w:szCs w:val="20"/>
        </w:rPr>
      </w:pPr>
      <w:r w:rsidRPr="00254829">
        <w:rPr>
          <w:b/>
          <w:u w:val="single"/>
        </w:rPr>
        <w:t xml:space="preserve">Foundation GEOINT </w:t>
      </w:r>
      <w:r w:rsidRPr="00A00979">
        <w:rPr>
          <w:b/>
          <w:u w:val="single"/>
        </w:rPr>
        <w:t>I</w:t>
      </w:r>
      <w:r w:rsidRPr="00254829">
        <w:rPr>
          <w:b/>
          <w:u w:val="single"/>
        </w:rPr>
        <w:t xml:space="preserve">nformation </w:t>
      </w:r>
      <w:r w:rsidRPr="00A00979">
        <w:rPr>
          <w:b/>
          <w:u w:val="single"/>
        </w:rPr>
        <w:t>T</w:t>
      </w:r>
      <w:r w:rsidRPr="00254829">
        <w:rPr>
          <w:b/>
          <w:u w:val="single"/>
        </w:rPr>
        <w:t>echnology</w:t>
      </w:r>
      <w:r w:rsidRPr="00A00979">
        <w:rPr>
          <w:u w:val="single"/>
        </w:rPr>
        <w:t xml:space="preserve"> </w:t>
      </w:r>
      <w:r w:rsidRPr="00254829">
        <w:rPr>
          <w:b/>
          <w:bCs/>
          <w:u w:val="single"/>
        </w:rPr>
        <w:t>Procurement</w:t>
      </w:r>
      <w:r w:rsidRPr="00254829">
        <w:t xml:space="preserve">: </w:t>
      </w:r>
      <w:r>
        <w:t>A</w:t>
      </w:r>
      <w:r w:rsidRPr="00254829">
        <w:t xml:space="preserve">cquisition, engineering, integration, maintenance and warranty support of select IT hardware in the FG enterprise. </w:t>
      </w:r>
    </w:p>
    <w:p w14:paraId="69B9BA42" w14:textId="77777777" w:rsidR="002C65B4" w:rsidRPr="00A00979" w:rsidRDefault="002C65B4" w:rsidP="002C65B4">
      <w:pPr>
        <w:numPr>
          <w:ilvl w:val="0"/>
          <w:numId w:val="10"/>
        </w:numPr>
        <w:rPr>
          <w:rFonts w:ascii="Calibri" w:hAnsi="Calibri" w:cs="Calibri"/>
          <w:strike/>
          <w:szCs w:val="20"/>
        </w:rPr>
      </w:pPr>
      <w:r w:rsidRPr="00A00979">
        <w:rPr>
          <w:b/>
          <w:szCs w:val="20"/>
          <w:u w:val="single"/>
        </w:rPr>
        <w:t xml:space="preserve">Foundation GEOINT </w:t>
      </w:r>
      <w:r>
        <w:rPr>
          <w:b/>
          <w:szCs w:val="20"/>
          <w:u w:val="single"/>
        </w:rPr>
        <w:t>COTS</w:t>
      </w:r>
      <w:r w:rsidRPr="00A00979">
        <w:rPr>
          <w:b/>
          <w:szCs w:val="20"/>
          <w:u w:val="single"/>
        </w:rPr>
        <w:t xml:space="preserve"> Software</w:t>
      </w:r>
      <w:r>
        <w:rPr>
          <w:b/>
          <w:szCs w:val="20"/>
          <w:u w:val="single"/>
        </w:rPr>
        <w:t xml:space="preserve"> Procurement</w:t>
      </w:r>
      <w:r w:rsidRPr="00A00979">
        <w:rPr>
          <w:szCs w:val="20"/>
        </w:rPr>
        <w:t xml:space="preserve">: </w:t>
      </w:r>
      <w:r>
        <w:t>A</w:t>
      </w:r>
      <w:r w:rsidRPr="00254829">
        <w:t xml:space="preserve">cquisition, engineering, integration, maintenance and warranty support of select </w:t>
      </w:r>
      <w:r w:rsidRPr="00A00979">
        <w:rPr>
          <w:szCs w:val="20"/>
        </w:rPr>
        <w:t>software in the FG enterprise.</w:t>
      </w:r>
      <w:r w:rsidRPr="00254829">
        <w:rPr>
          <w:rFonts w:ascii="Calibri" w:hAnsi="Calibri" w:cs="Calibri"/>
          <w:szCs w:val="20"/>
        </w:rPr>
        <w:t xml:space="preserve"> </w:t>
      </w:r>
    </w:p>
    <w:p w14:paraId="75CC2F84" w14:textId="1CFE827D" w:rsidR="001320D2" w:rsidRPr="00BC7A24" w:rsidRDefault="001320D2" w:rsidP="001E4D62">
      <w:pPr>
        <w:pStyle w:val="Heading1"/>
        <w:spacing w:before="120" w:after="120"/>
        <w:rPr>
          <w:sz w:val="24"/>
          <w:szCs w:val="24"/>
        </w:rPr>
      </w:pPr>
      <w:bookmarkStart w:id="46" w:name="_Toc43110649"/>
      <w:bookmarkStart w:id="47" w:name="_Toc43195297"/>
      <w:bookmarkStart w:id="48" w:name="_Toc43195781"/>
      <w:bookmarkStart w:id="49" w:name="_Toc43196018"/>
      <w:bookmarkStart w:id="50" w:name="_Toc43197192"/>
      <w:bookmarkStart w:id="51" w:name="_Toc43110650"/>
      <w:bookmarkStart w:id="52" w:name="_Toc43195298"/>
      <w:bookmarkStart w:id="53" w:name="_Toc43195782"/>
      <w:bookmarkStart w:id="54" w:name="_Toc43196019"/>
      <w:bookmarkStart w:id="55" w:name="_Toc43197193"/>
      <w:bookmarkStart w:id="56" w:name="_Toc43110651"/>
      <w:bookmarkStart w:id="57" w:name="_Toc43195299"/>
      <w:bookmarkStart w:id="58" w:name="_Toc43195783"/>
      <w:bookmarkStart w:id="59" w:name="_Toc43196020"/>
      <w:bookmarkStart w:id="60" w:name="_Toc43197194"/>
      <w:bookmarkStart w:id="61" w:name="_Toc43110652"/>
      <w:bookmarkStart w:id="62" w:name="_Toc43195300"/>
      <w:bookmarkStart w:id="63" w:name="_Toc43195784"/>
      <w:bookmarkStart w:id="64" w:name="_Toc43196021"/>
      <w:bookmarkStart w:id="65" w:name="_Toc43197195"/>
      <w:bookmarkStart w:id="66" w:name="_Toc43110653"/>
      <w:bookmarkStart w:id="67" w:name="_Toc43195301"/>
      <w:bookmarkStart w:id="68" w:name="_Toc43195785"/>
      <w:bookmarkStart w:id="69" w:name="_Toc43196022"/>
      <w:bookmarkStart w:id="70" w:name="_Toc43197196"/>
      <w:bookmarkStart w:id="71" w:name="_Toc43110660"/>
      <w:bookmarkStart w:id="72" w:name="_Toc43195308"/>
      <w:bookmarkStart w:id="73" w:name="_Toc43195792"/>
      <w:bookmarkStart w:id="74" w:name="_Toc43196029"/>
      <w:bookmarkStart w:id="75" w:name="_Toc43197203"/>
      <w:bookmarkStart w:id="76" w:name="_Toc45028674"/>
      <w:bookmarkStart w:id="77" w:name="_Toc198803224"/>
      <w:bookmarkStart w:id="78" w:name="_Toc530475666"/>
      <w:bookmarkStart w:id="79" w:name="_Toc511739990"/>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BC7A24">
        <w:rPr>
          <w:sz w:val="24"/>
          <w:szCs w:val="24"/>
        </w:rPr>
        <w:t>Current Environment and Constraints</w:t>
      </w:r>
      <w:bookmarkEnd w:id="76"/>
      <w:bookmarkEnd w:id="77"/>
    </w:p>
    <w:p w14:paraId="3AD76E3D" w14:textId="1855E5D5" w:rsidR="006C7513" w:rsidRDefault="00AA5AFD" w:rsidP="008113B2">
      <w:pPr>
        <w:ind w:right="421"/>
      </w:pPr>
      <w:r>
        <w:t xml:space="preserve">The </w:t>
      </w:r>
      <w:r w:rsidR="00920A91">
        <w:t xml:space="preserve">FG environment consists of services and systems used by </w:t>
      </w:r>
      <w:r w:rsidR="005C57E7">
        <w:t>G</w:t>
      </w:r>
      <w:r w:rsidR="008C28A2">
        <w:t>ove</w:t>
      </w:r>
      <w:r w:rsidR="00DE3D1C">
        <w:t>rnment, military</w:t>
      </w:r>
      <w:r w:rsidR="00B97021">
        <w:t xml:space="preserve">, </w:t>
      </w:r>
      <w:r w:rsidR="00254829">
        <w:t>a</w:t>
      </w:r>
      <w:r w:rsidR="00B97021">
        <w:t>c</w:t>
      </w:r>
      <w:r w:rsidR="00254829">
        <w:t>a</w:t>
      </w:r>
      <w:r w:rsidR="00B97021">
        <w:t xml:space="preserve">demia, </w:t>
      </w:r>
      <w:r w:rsidR="00DA044D">
        <w:t>international partners</w:t>
      </w:r>
      <w:r w:rsidR="00DE3D1C">
        <w:t xml:space="preserve"> and </w:t>
      </w:r>
      <w:r w:rsidR="003F4DA3">
        <w:t>C</w:t>
      </w:r>
      <w:r w:rsidR="00DE3D1C">
        <w:t xml:space="preserve">ontractor </w:t>
      </w:r>
      <w:r w:rsidR="00920A91">
        <w:t>customers</w:t>
      </w:r>
      <w:r w:rsidR="003B02AB">
        <w:t xml:space="preserve">. These customers </w:t>
      </w:r>
      <w:r w:rsidR="00920A91">
        <w:t xml:space="preserve">are </w:t>
      </w:r>
      <w:r w:rsidR="003B02AB">
        <w:t>primarily</w:t>
      </w:r>
      <w:r w:rsidR="00920A91">
        <w:t xml:space="preserve"> located</w:t>
      </w:r>
      <w:r w:rsidR="003B02AB">
        <w:t xml:space="preserve"> </w:t>
      </w:r>
      <w:r w:rsidR="008C28A2">
        <w:t xml:space="preserve">at </w:t>
      </w:r>
      <w:r w:rsidR="00920A91">
        <w:t xml:space="preserve">NGA’s </w:t>
      </w:r>
      <w:r w:rsidR="008C28A2">
        <w:t>NCE</w:t>
      </w:r>
      <w:r w:rsidR="003B02AB">
        <w:t xml:space="preserve"> and </w:t>
      </w:r>
      <w:r w:rsidR="008C28A2">
        <w:t>NCW</w:t>
      </w:r>
      <w:r w:rsidR="00920A91">
        <w:t xml:space="preserve"> </w:t>
      </w:r>
      <w:r w:rsidR="008D49A3">
        <w:t>facilities but</w:t>
      </w:r>
      <w:r w:rsidR="008C28A2">
        <w:t xml:space="preserve"> </w:t>
      </w:r>
      <w:r w:rsidR="003B02AB">
        <w:t xml:space="preserve">are also deployed </w:t>
      </w:r>
      <w:r w:rsidR="008C28A2">
        <w:t>throughout the world</w:t>
      </w:r>
      <w:r w:rsidR="00920A91">
        <w:t>. The capabilities are provisioned on T</w:t>
      </w:r>
      <w:r w:rsidR="00104A7A">
        <w:t xml:space="preserve">OP SECRET, SECRET, and UNCLASSIFIED </w:t>
      </w:r>
      <w:r w:rsidR="008C28A2">
        <w:t>security domains</w:t>
      </w:r>
      <w:r w:rsidR="00104A7A">
        <w:t xml:space="preserve">, as well </w:t>
      </w:r>
      <w:r w:rsidR="00FD7143">
        <w:t xml:space="preserve">as </w:t>
      </w:r>
      <w:r w:rsidR="008C28A2">
        <w:t>the World Wide Web.</w:t>
      </w:r>
      <w:r w:rsidR="007F100D">
        <w:t xml:space="preserve"> </w:t>
      </w:r>
      <w:r w:rsidR="006C7513" w:rsidRPr="009A0EC2">
        <w:t xml:space="preserve">While the </w:t>
      </w:r>
      <w:r w:rsidR="00DB69C1">
        <w:t>FS3i</w:t>
      </w:r>
      <w:r w:rsidR="006C7513" w:rsidRPr="009A0EC2">
        <w:t xml:space="preserve"> contract work is spread across all security domains</w:t>
      </w:r>
      <w:r w:rsidR="006C7513">
        <w:t>,</w:t>
      </w:r>
      <w:r w:rsidR="006C7513" w:rsidRPr="009A0EC2" w:rsidDel="00807DC6">
        <w:t xml:space="preserve"> </w:t>
      </w:r>
      <w:r w:rsidR="006C7513" w:rsidRPr="009A0EC2">
        <w:t xml:space="preserve">individual </w:t>
      </w:r>
      <w:r w:rsidR="00DB7AD9">
        <w:t>task order</w:t>
      </w:r>
      <w:r w:rsidR="006C7513">
        <w:t xml:space="preserve">s </w:t>
      </w:r>
      <w:r w:rsidR="006C7513" w:rsidRPr="009A0EC2">
        <w:t xml:space="preserve">will identify </w:t>
      </w:r>
      <w:r w:rsidR="006C7513">
        <w:t>baseline capability requirements by</w:t>
      </w:r>
      <w:r w:rsidR="006C7513" w:rsidRPr="009A0EC2">
        <w:t xml:space="preserve"> </w:t>
      </w:r>
      <w:r w:rsidR="006C7513">
        <w:t xml:space="preserve">environment, </w:t>
      </w:r>
      <w:r w:rsidR="006C7513" w:rsidRPr="009A0EC2">
        <w:t>networks</w:t>
      </w:r>
      <w:r w:rsidR="006C7513">
        <w:t xml:space="preserve">, and security </w:t>
      </w:r>
      <w:r w:rsidR="006C7513" w:rsidRPr="009A0EC2">
        <w:t>domains</w:t>
      </w:r>
      <w:r w:rsidR="00DB7AD9">
        <w:t>.</w:t>
      </w:r>
      <w:r w:rsidR="009D1E1C">
        <w:t xml:space="preserve">  </w:t>
      </w:r>
    </w:p>
    <w:p w14:paraId="56F3A08A" w14:textId="1EDDAC38" w:rsidR="006C7513" w:rsidRDefault="006C7513" w:rsidP="00BD2D73"/>
    <w:p w14:paraId="09447AA0" w14:textId="78D8666F" w:rsidR="005F697E" w:rsidRDefault="00B8134A" w:rsidP="005F697E">
      <w:r>
        <w:t xml:space="preserve">The </w:t>
      </w:r>
      <w:r w:rsidR="00DB69C1">
        <w:t>FS3i</w:t>
      </w:r>
      <w:r>
        <w:t xml:space="preserve"> </w:t>
      </w:r>
      <w:r w:rsidR="003F4DA3">
        <w:t>C</w:t>
      </w:r>
      <w:r>
        <w:t xml:space="preserve">ontractor </w:t>
      </w:r>
      <w:r w:rsidR="00B92A6C">
        <w:t>will be</w:t>
      </w:r>
      <w:r>
        <w:t xml:space="preserve"> the </w:t>
      </w:r>
      <w:r w:rsidR="00B92A6C">
        <w:t>primary</w:t>
      </w:r>
      <w:r>
        <w:t xml:space="preserve"> Integrator</w:t>
      </w:r>
      <w:r w:rsidR="001938D4">
        <w:t xml:space="preserve"> for multiple </w:t>
      </w:r>
      <w:r w:rsidR="005C57E7">
        <w:t>G</w:t>
      </w:r>
      <w:r w:rsidR="001938D4">
        <w:t>overnment and contract capability development teams for the various discrete FG capabilities and systems. To do this, t</w:t>
      </w:r>
      <w:r>
        <w:t xml:space="preserve">he </w:t>
      </w:r>
      <w:r w:rsidR="00DB69C1">
        <w:t>FS3i</w:t>
      </w:r>
      <w:r>
        <w:t xml:space="preserve"> </w:t>
      </w:r>
      <w:r w:rsidR="003F4DA3">
        <w:t>C</w:t>
      </w:r>
      <w:r>
        <w:t>ontractor</w:t>
      </w:r>
      <w:r w:rsidR="001938D4">
        <w:t xml:space="preserve"> is required to use</w:t>
      </w:r>
      <w:r>
        <w:t xml:space="preserve"> a </w:t>
      </w:r>
      <w:r w:rsidR="004F5027">
        <w:t>Scaled Agile Framework (</w:t>
      </w:r>
      <w:proofErr w:type="spellStart"/>
      <w:r>
        <w:t>SAFe</w:t>
      </w:r>
      <w:proofErr w:type="spellEnd"/>
      <w:r w:rsidR="004F5027">
        <w:t>)</w:t>
      </w:r>
      <w:r>
        <w:t xml:space="preserve"> technical approach to Sustainment services. </w:t>
      </w:r>
      <w:r w:rsidR="00EB34B9">
        <w:t>This approach is detailed in the Government provided</w:t>
      </w:r>
      <w:r w:rsidR="00D2737C">
        <w:t xml:space="preserve"> </w:t>
      </w:r>
      <w:r w:rsidR="00160277">
        <w:t>IPF Capability Delivery SOP</w:t>
      </w:r>
      <w:r w:rsidR="00EB34B9">
        <w:t xml:space="preserve">. </w:t>
      </w:r>
      <w:r>
        <w:t xml:space="preserve">The </w:t>
      </w:r>
      <w:r w:rsidR="00160277">
        <w:t xml:space="preserve">SOP </w:t>
      </w:r>
      <w:r w:rsidR="0075721B">
        <w:t xml:space="preserve">is authoritative across all IPF modular contracts and </w:t>
      </w:r>
      <w:r w:rsidR="00300B37">
        <w:t xml:space="preserve">the </w:t>
      </w:r>
      <w:r w:rsidR="00DB69C1">
        <w:t>FS3i</w:t>
      </w:r>
      <w:r w:rsidR="00300B37">
        <w:t xml:space="preserve"> C</w:t>
      </w:r>
      <w:r w:rsidR="00EB34B9">
        <w:t>ontractor</w:t>
      </w:r>
      <w:r>
        <w:t xml:space="preserve"> review</w:t>
      </w:r>
      <w:r w:rsidR="00E34BA3">
        <w:t>s</w:t>
      </w:r>
      <w:r w:rsidR="00315C77">
        <w:t>, comment</w:t>
      </w:r>
      <w:r w:rsidR="00E34BA3">
        <w:t>s</w:t>
      </w:r>
      <w:r w:rsidR="00315C77">
        <w:t>,</w:t>
      </w:r>
      <w:r>
        <w:t xml:space="preserve"> and </w:t>
      </w:r>
      <w:r w:rsidR="0075721B">
        <w:t>compl</w:t>
      </w:r>
      <w:r w:rsidR="00E34BA3">
        <w:t>ies</w:t>
      </w:r>
      <w:r>
        <w:t xml:space="preserve"> with all </w:t>
      </w:r>
      <w:r w:rsidR="005C57E7">
        <w:t>G</w:t>
      </w:r>
      <w:r>
        <w:t>overnment policies</w:t>
      </w:r>
      <w:r w:rsidR="0075721B" w:rsidRPr="00CD42F3">
        <w:t>.</w:t>
      </w:r>
      <w:r w:rsidR="005F697E" w:rsidRPr="005F697E">
        <w:t xml:space="preserve"> </w:t>
      </w:r>
    </w:p>
    <w:p w14:paraId="1B79F971" w14:textId="71403CF7" w:rsidR="001938D4" w:rsidRDefault="00315C77" w:rsidP="008113B2">
      <w:r w:rsidRPr="00CD42F3">
        <w:t xml:space="preserve"> </w:t>
      </w:r>
    </w:p>
    <w:p w14:paraId="39EC14A5" w14:textId="07271B60" w:rsidR="00707636" w:rsidRDefault="00460725" w:rsidP="008113B2">
      <w:r>
        <w:t xml:space="preserve">The </w:t>
      </w:r>
      <w:r w:rsidR="00DB69C1">
        <w:t>FS3i</w:t>
      </w:r>
      <w:r>
        <w:t xml:space="preserve"> will be dependent upon multiple </w:t>
      </w:r>
      <w:r w:rsidR="00993CAE">
        <w:t xml:space="preserve">NGA </w:t>
      </w:r>
      <w:r>
        <w:t>I</w:t>
      </w:r>
      <w:r w:rsidR="00DB69C1">
        <w:t xml:space="preserve">nfrastructure </w:t>
      </w:r>
      <w:r>
        <w:t>S</w:t>
      </w:r>
      <w:r w:rsidR="00DB69C1">
        <w:t xml:space="preserve">ervice </w:t>
      </w:r>
      <w:r>
        <w:t>P</w:t>
      </w:r>
      <w:r w:rsidR="00DB69C1">
        <w:t>rovider</w:t>
      </w:r>
      <w:r w:rsidR="004F5027">
        <w:t>s</w:t>
      </w:r>
      <w:r>
        <w:t xml:space="preserve"> and enterprise service</w:t>
      </w:r>
      <w:r w:rsidR="00993CAE">
        <w:t xml:space="preserve"> providers, including but not limited to: the NGA </w:t>
      </w:r>
      <w:r w:rsidR="006F625B">
        <w:t>Cloud P</w:t>
      </w:r>
      <w:r w:rsidR="00E15C87">
        <w:t xml:space="preserve">rogram </w:t>
      </w:r>
      <w:r w:rsidR="006F625B">
        <w:t>M</w:t>
      </w:r>
      <w:r w:rsidR="00E15C87">
        <w:t xml:space="preserve">anagement </w:t>
      </w:r>
      <w:r w:rsidR="006F625B">
        <w:t>O</w:t>
      </w:r>
      <w:r w:rsidR="00E15C87">
        <w:t>ffice (PMO)</w:t>
      </w:r>
      <w:r w:rsidR="006F625B">
        <w:t xml:space="preserve">, </w:t>
      </w:r>
      <w:r w:rsidR="00993CAE">
        <w:t>NGA NCE and N</w:t>
      </w:r>
      <w:r w:rsidR="007C2819">
        <w:t>C</w:t>
      </w:r>
      <w:r w:rsidR="00993CAE">
        <w:t>W data centers and their contract support teams, NGA cloud service providers</w:t>
      </w:r>
      <w:r w:rsidR="001D7381">
        <w:t xml:space="preserve">, </w:t>
      </w:r>
      <w:r w:rsidR="00993CAE">
        <w:t xml:space="preserve">NGA Identity Management </w:t>
      </w:r>
      <w:proofErr w:type="spellStart"/>
      <w:r w:rsidR="001D7381">
        <w:t>GeoA</w:t>
      </w:r>
      <w:r w:rsidR="00993CAE">
        <w:t>XIS</w:t>
      </w:r>
      <w:proofErr w:type="spellEnd"/>
      <w:r w:rsidR="00993CAE">
        <w:t xml:space="preserve"> service</w:t>
      </w:r>
      <w:r w:rsidR="001D7381">
        <w:t xml:space="preserve">, </w:t>
      </w:r>
      <w:r w:rsidR="00993CAE">
        <w:t>Open Data Store (</w:t>
      </w:r>
      <w:r w:rsidR="001D7381">
        <w:t>ODS</w:t>
      </w:r>
      <w:r w:rsidR="00993CAE">
        <w:t>)</w:t>
      </w:r>
      <w:r w:rsidR="001D7381">
        <w:t>,</w:t>
      </w:r>
      <w:r w:rsidR="00993CAE">
        <w:t xml:space="preserve"> GEOINT Search and Retrieval (GSR), GEOINT Visualization Services (GVS)</w:t>
      </w:r>
      <w:r w:rsidR="00A73C3F">
        <w:t>, Common Operations Release Environment (CORE),</w:t>
      </w:r>
      <w:r w:rsidR="001D7381">
        <w:t xml:space="preserve"> </w:t>
      </w:r>
      <w:r w:rsidR="00993CAE">
        <w:t>and Enterprise Cross-Domain Services (</w:t>
      </w:r>
      <w:r w:rsidR="001D7381">
        <w:t>ECDS</w:t>
      </w:r>
      <w:r w:rsidR="00993CAE">
        <w:t xml:space="preserve">).  The </w:t>
      </w:r>
      <w:r w:rsidR="00DB69C1">
        <w:t>FS3i</w:t>
      </w:r>
      <w:r w:rsidR="00993CAE">
        <w:t xml:space="preserve"> </w:t>
      </w:r>
      <w:r w:rsidR="003F4DA3">
        <w:t>C</w:t>
      </w:r>
      <w:r w:rsidR="00993CAE">
        <w:t>ontractor will also leverage existing NGA IT management providers including, but not limited to, Software Asset Management (SAM), Enterprise Service Management / Help Desk (ESM), Enterprise Audit, and Enterprise Certification &amp; Accreditation (C&amp;A).</w:t>
      </w:r>
    </w:p>
    <w:p w14:paraId="100DF406" w14:textId="77777777" w:rsidR="00707636" w:rsidRDefault="00707636" w:rsidP="008113B2"/>
    <w:p w14:paraId="48C3959F" w14:textId="1B769842" w:rsidR="000302B9" w:rsidRDefault="00707636" w:rsidP="000302B9">
      <w:r>
        <w:t xml:space="preserve">The FS3i </w:t>
      </w:r>
      <w:r w:rsidR="003F4DA3">
        <w:t>C</w:t>
      </w:r>
      <w:r>
        <w:t xml:space="preserve">ontractor will provide capabilities and services for Foundation GEOINT in compliance with the NGA Software Way, IPF Capability Delivery SOP, IPF Software Solution Stack Standard, NGA Technology Strategy, and the NGA </w:t>
      </w:r>
      <w:r w:rsidR="00F622D8">
        <w:t xml:space="preserve">Acquisition Design Elements (ADEs).  </w:t>
      </w:r>
      <w:r w:rsidR="00F622D8" w:rsidRPr="00BB5387">
        <w:lastRenderedPageBreak/>
        <w:t xml:space="preserve">To the greatest degree feasible, given considerations for cost, schedule, and performance, the </w:t>
      </w:r>
      <w:r w:rsidR="003F4DA3" w:rsidRPr="00BB5387">
        <w:t>C</w:t>
      </w:r>
      <w:r w:rsidR="00F622D8" w:rsidRPr="00BB5387">
        <w:t>ontractor will use the NGA</w:t>
      </w:r>
      <w:r w:rsidR="00A73C3F" w:rsidRPr="00BB5387">
        <w:t xml:space="preserve"> </w:t>
      </w:r>
      <w:r w:rsidR="00F622D8" w:rsidRPr="00BB5387">
        <w:t>CORE services and capabilities.</w:t>
      </w:r>
      <w:r w:rsidR="000302B9" w:rsidRPr="00BB5387">
        <w:t xml:space="preserve"> This</w:t>
      </w:r>
      <w:r w:rsidR="000302B9">
        <w:t xml:space="preserve"> includes the NGA's enterprise-managed </w:t>
      </w:r>
      <w:proofErr w:type="spellStart"/>
      <w:r w:rsidR="000302B9">
        <w:t>DevSecOps</w:t>
      </w:r>
      <w:proofErr w:type="spellEnd"/>
      <w:r w:rsidR="000302B9">
        <w:t xml:space="preserve"> environment. The preference is to use techniques or methodologies such as Agile, API-first, and/or adaptive maintenance on each of the available security domains. When not specified, the data shall be provided in a mutually agreed upon format. Additional enterprise-managed elements have been listed for consideration when applicable. </w:t>
      </w:r>
    </w:p>
    <w:p w14:paraId="577008B2" w14:textId="77777777" w:rsidR="000302B9" w:rsidRDefault="000302B9" w:rsidP="000302B9"/>
    <w:p w14:paraId="1DB818F6" w14:textId="63B3CE41" w:rsidR="000302B9" w:rsidRDefault="000302B9" w:rsidP="000302B9">
      <w:pPr>
        <w:ind w:right="421"/>
      </w:pPr>
      <w:r>
        <w:t>The Contractor will also follow The NGA Software Way to deliver software products designed and built with users, are able to be automatically updated in production, and use product-specific metrics</w:t>
      </w:r>
      <w:r w:rsidR="00876E6A">
        <w:t xml:space="preserve"> for</w:t>
      </w:r>
      <w:r>
        <w:t xml:space="preserve"> </w:t>
      </w:r>
      <w:r w:rsidR="00876E6A">
        <w:t>actions / decisions,</w:t>
      </w:r>
      <w:r>
        <w:t xml:space="preserve"> includ</w:t>
      </w:r>
      <w:r w:rsidR="00876E6A">
        <w:t>ing,</w:t>
      </w:r>
      <w:r>
        <w:t xml:space="preserve"> but not limited to:</w:t>
      </w:r>
    </w:p>
    <w:p w14:paraId="24E249FB" w14:textId="77777777" w:rsidR="000302B9" w:rsidRDefault="000302B9" w:rsidP="000302B9">
      <w:pPr>
        <w:ind w:right="421"/>
      </w:pPr>
    </w:p>
    <w:p w14:paraId="303D6751" w14:textId="7003EA9B" w:rsidR="000302B9" w:rsidRDefault="000302B9" w:rsidP="00876E6A">
      <w:pPr>
        <w:pStyle w:val="ListParagraph"/>
        <w:numPr>
          <w:ilvl w:val="0"/>
          <w:numId w:val="23"/>
        </w:numPr>
        <w:ind w:right="421"/>
      </w:pPr>
      <w:r w:rsidRPr="00876E6A">
        <w:rPr>
          <w:u w:val="single"/>
        </w:rPr>
        <w:t>Version Control</w:t>
      </w:r>
      <w:r w:rsidR="00876E6A">
        <w:t xml:space="preserve">: </w:t>
      </w:r>
      <w:r>
        <w:t xml:space="preserve">The team shall provide all </w:t>
      </w:r>
      <w:proofErr w:type="gramStart"/>
      <w:r>
        <w:t>service</w:t>
      </w:r>
      <w:proofErr w:type="gramEnd"/>
      <w:r>
        <w:t>, application, software source code (new, modified, or sustained), and metadata in NGA approved format, as specified. The data shall be stored in NGA's enterprise-managed version control (e.g. GitLab).</w:t>
      </w:r>
    </w:p>
    <w:p w14:paraId="46A4854C" w14:textId="269FAFB8" w:rsidR="000302B9" w:rsidRDefault="000302B9" w:rsidP="00876E6A">
      <w:pPr>
        <w:pStyle w:val="ListParagraph"/>
        <w:numPr>
          <w:ilvl w:val="0"/>
          <w:numId w:val="23"/>
        </w:numPr>
        <w:ind w:right="421"/>
      </w:pPr>
      <w:r w:rsidRPr="00876E6A">
        <w:rPr>
          <w:u w:val="single"/>
        </w:rPr>
        <w:t>Continuous Integration / Continuous Delivery (i.e. Automated test, build, and deployment)</w:t>
      </w:r>
      <w:r w:rsidR="00876E6A">
        <w:t xml:space="preserve">: </w:t>
      </w:r>
      <w:r>
        <w:t>The team shall automatically test, build, and deploy all service, application, software code, and metadata in NGA approved format, as specified. The data shall be stored in NGA's enterprise-managed automated deployment service (e.g. GitLab CI) and NGA's enterprise-managed work tracking tools (e.g. Jira, Confluence).</w:t>
      </w:r>
    </w:p>
    <w:p w14:paraId="4A8C5ECA" w14:textId="12DE10C8" w:rsidR="000302B9" w:rsidRDefault="000302B9" w:rsidP="00876E6A">
      <w:pPr>
        <w:pStyle w:val="ListParagraph"/>
        <w:numPr>
          <w:ilvl w:val="0"/>
          <w:numId w:val="23"/>
        </w:numPr>
        <w:ind w:right="421"/>
      </w:pPr>
      <w:r w:rsidRPr="00876E6A">
        <w:rPr>
          <w:u w:val="single"/>
        </w:rPr>
        <w:t>API Registry</w:t>
      </w:r>
      <w:r w:rsidR="00876E6A">
        <w:t xml:space="preserve">: </w:t>
      </w:r>
      <w:r>
        <w:t>The team shall document APIs using machine-readable documentation, and document related API metadata in an NGA approved format, as specified. This data shall be stored in NGA's enterprise-managed Registry (e.g. Kong).</w:t>
      </w:r>
    </w:p>
    <w:p w14:paraId="1A755DC6" w14:textId="6D7E46CB" w:rsidR="000302B9" w:rsidRDefault="000302B9" w:rsidP="00876E6A">
      <w:pPr>
        <w:pStyle w:val="ListParagraph"/>
        <w:numPr>
          <w:ilvl w:val="0"/>
          <w:numId w:val="23"/>
        </w:numPr>
        <w:ind w:right="421"/>
      </w:pPr>
      <w:r w:rsidRPr="00876E6A">
        <w:rPr>
          <w:u w:val="single"/>
        </w:rPr>
        <w:t>Work tracking</w:t>
      </w:r>
      <w:r w:rsidR="00876E6A">
        <w:t xml:space="preserve">: </w:t>
      </w:r>
      <w:r>
        <w:t>The team shall document code changes and product decisions, as specified. This data shall be stored in NGA's enterprise-managed work tracking tools (e.g. Confluence, Jira).</w:t>
      </w:r>
      <w:r w:rsidR="00876E6A">
        <w:t xml:space="preserve"> </w:t>
      </w:r>
      <w:r>
        <w:t>The team shall structure work in a consistent, actionable format. Product decisions are justified and documented within NGA's enterprise-managed collaboration and work tracking tools (e.g. Confluence, Jira).</w:t>
      </w:r>
    </w:p>
    <w:p w14:paraId="1DB688DC" w14:textId="7D6119C1" w:rsidR="000302B9" w:rsidRDefault="000302B9" w:rsidP="00876E6A">
      <w:pPr>
        <w:pStyle w:val="ListParagraph"/>
        <w:numPr>
          <w:ilvl w:val="0"/>
          <w:numId w:val="23"/>
        </w:numPr>
        <w:ind w:right="421"/>
      </w:pPr>
      <w:r w:rsidRPr="00876E6A">
        <w:rPr>
          <w:u w:val="single"/>
        </w:rPr>
        <w:t>API Gateway</w:t>
      </w:r>
      <w:r w:rsidR="00876E6A">
        <w:t xml:space="preserve">: </w:t>
      </w:r>
      <w:r>
        <w:t>The team shall register API endpoints in the manner specified. This data shall be stored in NGA's enterprise-managed API gateway (e.g. Kong). Note: Registration of endpoints is different from Registry documentation. Registration excludes internal, team-only endpoints.</w:t>
      </w:r>
    </w:p>
    <w:p w14:paraId="4ABB30BF" w14:textId="2E7234EA" w:rsidR="000302B9" w:rsidRDefault="000302B9" w:rsidP="00876E6A">
      <w:pPr>
        <w:pStyle w:val="ListParagraph"/>
        <w:numPr>
          <w:ilvl w:val="0"/>
          <w:numId w:val="23"/>
        </w:numPr>
        <w:ind w:right="421"/>
      </w:pPr>
      <w:r w:rsidRPr="00876E6A">
        <w:rPr>
          <w:u w:val="single"/>
        </w:rPr>
        <w:t>Platform-as-a-service (PaaS)</w:t>
      </w:r>
      <w:r w:rsidR="00876E6A">
        <w:t xml:space="preserve">: </w:t>
      </w:r>
      <w:r>
        <w:t xml:space="preserve">The team shall deploy their application(s) to the desired environment(s) using NGA's enterprise-managed Platform-as-a-Service (e.g. OpenShift). </w:t>
      </w:r>
    </w:p>
    <w:p w14:paraId="7A17FAD0" w14:textId="206EBAEE" w:rsidR="000302B9" w:rsidRDefault="000302B9" w:rsidP="00876E6A">
      <w:pPr>
        <w:pStyle w:val="ListParagraph"/>
        <w:numPr>
          <w:ilvl w:val="0"/>
          <w:numId w:val="23"/>
        </w:numPr>
        <w:ind w:right="421"/>
      </w:pPr>
      <w:r w:rsidRPr="00876E6A">
        <w:rPr>
          <w:u w:val="single"/>
        </w:rPr>
        <w:t>Continuous Monitoring (CORE Continuous Monitoring; Enterprise Operations)</w:t>
      </w:r>
      <w:r w:rsidR="00876E6A">
        <w:t xml:space="preserve">: </w:t>
      </w:r>
      <w:r>
        <w:t>For teams using NGA's enterprise-managed version control and automated deployment service, the team shall utilize NGA CORE's Continuous Monitoring service to monitor their product-specific lead time for changes and deployment frequency in production environments</w:t>
      </w:r>
      <w:r w:rsidR="00876E6A">
        <w:t xml:space="preserve">. </w:t>
      </w:r>
      <w:r>
        <w:t xml:space="preserve">The team </w:t>
      </w:r>
      <w:proofErr w:type="gramStart"/>
      <w:r>
        <w:t>shall</w:t>
      </w:r>
      <w:proofErr w:type="gramEnd"/>
      <w:r>
        <w:t xml:space="preserve"> use Enterprise Operations (TO) services to monitor their product-specific availability in production environments</w:t>
      </w:r>
      <w:r w:rsidR="00876E6A">
        <w:t>.</w:t>
      </w:r>
    </w:p>
    <w:p w14:paraId="53BC7250" w14:textId="49FBC90A" w:rsidR="000302B9" w:rsidRDefault="000302B9" w:rsidP="00876E6A">
      <w:pPr>
        <w:pStyle w:val="ListParagraph"/>
        <w:numPr>
          <w:ilvl w:val="0"/>
          <w:numId w:val="23"/>
        </w:numPr>
        <w:ind w:right="421"/>
      </w:pPr>
      <w:r w:rsidRPr="00876E6A">
        <w:rPr>
          <w:u w:val="single"/>
        </w:rPr>
        <w:lastRenderedPageBreak/>
        <w:t>Workflow Orchestratio</w:t>
      </w:r>
      <w:r w:rsidR="00876E6A" w:rsidRPr="00876E6A">
        <w:rPr>
          <w:u w:val="single"/>
        </w:rPr>
        <w:t>n</w:t>
      </w:r>
      <w:r w:rsidR="00876E6A">
        <w:t xml:space="preserve">: </w:t>
      </w:r>
      <w:r>
        <w:t xml:space="preserve">The team shall utilize NGA's enterprise-managed workflow orchestration (e.g. Argo) to automate task, workflow, and job creation, as well as binding workflows to event sensors to trigger workflows based on asynchronous message traffic or ad-hoc API calls. </w:t>
      </w:r>
    </w:p>
    <w:p w14:paraId="473CE5A8" w14:textId="614BE449" w:rsidR="000302B9" w:rsidRDefault="000302B9" w:rsidP="00876E6A">
      <w:pPr>
        <w:pStyle w:val="ListParagraph"/>
        <w:numPr>
          <w:ilvl w:val="0"/>
          <w:numId w:val="23"/>
        </w:numPr>
        <w:ind w:right="421"/>
      </w:pPr>
      <w:r w:rsidRPr="00876E6A">
        <w:rPr>
          <w:u w:val="single"/>
        </w:rPr>
        <w:t>Messaging and streaming</w:t>
      </w:r>
      <w:r w:rsidR="00876E6A">
        <w:t xml:space="preserve">: </w:t>
      </w:r>
      <w:r>
        <w:t>The team shall utilize NGA's enterprise-managed messaging (e.g. Pulsar) to asynchronously communicate between services and facilitate producers to publish messages to a queue and one or more consumers to subscribe to message traffic on the queue.</w:t>
      </w:r>
    </w:p>
    <w:p w14:paraId="36199F2D" w14:textId="03CD44DC" w:rsidR="000302B9" w:rsidRDefault="000302B9" w:rsidP="00876E6A">
      <w:pPr>
        <w:pStyle w:val="ListParagraph"/>
        <w:numPr>
          <w:ilvl w:val="0"/>
          <w:numId w:val="23"/>
        </w:numPr>
        <w:ind w:right="421"/>
      </w:pPr>
      <w:r w:rsidRPr="00876E6A">
        <w:rPr>
          <w:u w:val="single"/>
        </w:rPr>
        <w:t>Deeply understand user need</w:t>
      </w:r>
      <w:r w:rsidR="00876E6A" w:rsidRPr="00876E6A">
        <w:rPr>
          <w:u w:val="single"/>
        </w:rPr>
        <w:t>s</w:t>
      </w:r>
      <w:r w:rsidR="00876E6A">
        <w:t xml:space="preserve">: </w:t>
      </w:r>
      <w:r>
        <w:t>The product manager, designer, and software team shall engage with real and/or expected users to identify and understand users’ underlying needs, as well as learn how the software product or service will fit into users’ work. That information must be recorded in NGA's enterprise-managed collaboration and work tracking tools (e.g. Confluence, Jira).</w:t>
      </w:r>
    </w:p>
    <w:p w14:paraId="7945155D" w14:textId="1FB51B54" w:rsidR="000302B9" w:rsidRDefault="000302B9" w:rsidP="00876E6A">
      <w:pPr>
        <w:pStyle w:val="ListParagraph"/>
        <w:numPr>
          <w:ilvl w:val="0"/>
          <w:numId w:val="23"/>
        </w:numPr>
        <w:ind w:right="421"/>
      </w:pPr>
      <w:r w:rsidRPr="00876E6A">
        <w:rPr>
          <w:u w:val="single"/>
        </w:rPr>
        <w:t>Prioritize rapidly delivering value to users</w:t>
      </w:r>
      <w:r w:rsidR="00876E6A">
        <w:t xml:space="preserve">: </w:t>
      </w:r>
      <w:r>
        <w:t>The team shall define and share a minimum viable product (MVP) in NGA's enterprise-managed collaboration and work tracking tools (e.g. Confluence, Jira). The team must break down the MVP into actionable work items that are easily understood by the entire team.</w:t>
      </w:r>
      <w:r w:rsidR="00876E6A">
        <w:t xml:space="preserve"> </w:t>
      </w:r>
      <w:r>
        <w:t>The team must gather feedback from real users as early as possible using mockups or interactive prototypes.</w:t>
      </w:r>
    </w:p>
    <w:p w14:paraId="097B13E0" w14:textId="103CBA2F" w:rsidR="000302B9" w:rsidRDefault="000302B9" w:rsidP="00876E6A">
      <w:pPr>
        <w:pStyle w:val="ListParagraph"/>
        <w:numPr>
          <w:ilvl w:val="0"/>
          <w:numId w:val="23"/>
        </w:numPr>
        <w:ind w:right="421"/>
      </w:pPr>
      <w:r w:rsidRPr="00876E6A">
        <w:rPr>
          <w:u w:val="single"/>
        </w:rPr>
        <w:t>Provide support mechanisms</w:t>
      </w:r>
      <w:r w:rsidR="00876E6A">
        <w:t xml:space="preserve">: </w:t>
      </w:r>
      <w:r>
        <w:t>The team shall provide ways to respond to user reports. Support issues should be tracked and follow a tiered model, making it back to the development team for further assessment and prioritization by the product manager in the backlog. Defect or issue status in the team’s work tracker must be available to other NGA teams, users, and customers for transparency.</w:t>
      </w:r>
    </w:p>
    <w:p w14:paraId="7437FCB3" w14:textId="503009F3" w:rsidR="000302B9" w:rsidRDefault="000302B9" w:rsidP="00876E6A">
      <w:pPr>
        <w:pStyle w:val="ListParagraph"/>
        <w:numPr>
          <w:ilvl w:val="0"/>
          <w:numId w:val="23"/>
        </w:numPr>
        <w:ind w:right="421"/>
      </w:pPr>
      <w:r w:rsidRPr="00876E6A">
        <w:rPr>
          <w:u w:val="single"/>
        </w:rPr>
        <w:t>Automate monitoring</w:t>
      </w:r>
      <w:r w:rsidR="00876E6A">
        <w:t xml:space="preserve">: </w:t>
      </w:r>
      <w:r>
        <w:t>The team shall grant visibility into how a product is working through application performance monitoring (APM). White-box (internal telemetry — metrics, logs, traces) and black-box (external behavior) monitoring shall be automated and continuously running.</w:t>
      </w:r>
    </w:p>
    <w:p w14:paraId="25115C5A" w14:textId="48829945" w:rsidR="000302B9" w:rsidRDefault="000302B9" w:rsidP="00876E6A">
      <w:pPr>
        <w:pStyle w:val="ListParagraph"/>
        <w:numPr>
          <w:ilvl w:val="0"/>
          <w:numId w:val="23"/>
        </w:numPr>
        <w:ind w:right="421"/>
      </w:pPr>
      <w:r w:rsidRPr="00876E6A">
        <w:rPr>
          <w:u w:val="single"/>
        </w:rPr>
        <w:t>Automate Alerting and Incident Response</w:t>
      </w:r>
      <w:r w:rsidR="00876E6A">
        <w:t xml:space="preserve">: </w:t>
      </w:r>
      <w:r>
        <w:t xml:space="preserve">The team shall have automatic alerts to notify an on-call engineer and Enterprise Service Center as well as integrate with NGA's enterprise monitoring tools. </w:t>
      </w:r>
    </w:p>
    <w:p w14:paraId="6605A74F" w14:textId="3D39F285" w:rsidR="000302B9" w:rsidRDefault="000302B9" w:rsidP="00876E6A">
      <w:pPr>
        <w:pStyle w:val="ListParagraph"/>
        <w:numPr>
          <w:ilvl w:val="0"/>
          <w:numId w:val="23"/>
        </w:numPr>
        <w:ind w:right="421"/>
      </w:pPr>
      <w:r w:rsidRPr="00876E6A">
        <w:rPr>
          <w:u w:val="single"/>
        </w:rPr>
        <w:t>Use data to drive decisions</w:t>
      </w:r>
      <w:r w:rsidR="00876E6A">
        <w:t xml:space="preserve">: </w:t>
      </w:r>
      <w:r>
        <w:t xml:space="preserve">The team shall incorporate tools and continuous ways to measure how a product is </w:t>
      </w:r>
      <w:proofErr w:type="gramStart"/>
      <w:r>
        <w:t>performing</w:t>
      </w:r>
      <w:proofErr w:type="gramEnd"/>
      <w:r>
        <w:t xml:space="preserve"> for users and meeting their mission needs (e.g. NGA's enterprise-managed feedback collection tool and analytics platform).</w:t>
      </w:r>
    </w:p>
    <w:p w14:paraId="2B2C50C1" w14:textId="20DEA165" w:rsidR="000302B9" w:rsidRDefault="000302B9" w:rsidP="00876E6A">
      <w:pPr>
        <w:pStyle w:val="ListParagraph"/>
        <w:numPr>
          <w:ilvl w:val="0"/>
          <w:numId w:val="23"/>
        </w:numPr>
        <w:ind w:right="421"/>
      </w:pPr>
      <w:r w:rsidRPr="00876E6A">
        <w:rPr>
          <w:u w:val="single"/>
        </w:rPr>
        <w:t>Iterate and improve continually</w:t>
      </w:r>
      <w:r w:rsidR="00876E6A">
        <w:t xml:space="preserve">: </w:t>
      </w:r>
      <w:r>
        <w:t xml:space="preserve">The team shall document and respond to changes in user needs, technology, or </w:t>
      </w:r>
      <w:r w:rsidR="005C57E7">
        <w:t>G</w:t>
      </w:r>
      <w:r>
        <w:t xml:space="preserve">overnment policy throughout the lifetime of the product </w:t>
      </w:r>
      <w:r w:rsidR="00490393">
        <w:t>to</w:t>
      </w:r>
      <w:r>
        <w:t xml:space="preserve"> make substantial improvements within term limit of the contract.</w:t>
      </w:r>
    </w:p>
    <w:p w14:paraId="78F84900" w14:textId="68157A43" w:rsidR="000302B9" w:rsidRDefault="000302B9" w:rsidP="008113B2">
      <w:pPr>
        <w:ind w:right="421"/>
      </w:pPr>
    </w:p>
    <w:p w14:paraId="2F3AEB78" w14:textId="74916719" w:rsidR="00F43212" w:rsidRDefault="00F43212" w:rsidP="008113B2">
      <w:pPr>
        <w:pStyle w:val="ListBullet4"/>
        <w:numPr>
          <w:ilvl w:val="0"/>
          <w:numId w:val="0"/>
        </w:numPr>
        <w:spacing w:after="0" w:line="240" w:lineRule="auto"/>
        <w:rPr>
          <w:color w:val="FF0000"/>
        </w:rPr>
      </w:pPr>
      <w:r w:rsidRPr="005605E8">
        <w:t xml:space="preserve">The </w:t>
      </w:r>
      <w:r w:rsidR="00DB69C1">
        <w:t>FS3i</w:t>
      </w:r>
      <w:r w:rsidR="002E42D1" w:rsidRPr="005605E8">
        <w:t xml:space="preserve"> </w:t>
      </w:r>
      <w:r w:rsidR="00BE6CA0" w:rsidRPr="005605E8">
        <w:t>C</w:t>
      </w:r>
      <w:r w:rsidRPr="005605E8">
        <w:t xml:space="preserve">ontractor </w:t>
      </w:r>
      <w:r w:rsidR="00993CAE">
        <w:t xml:space="preserve">must </w:t>
      </w:r>
      <w:r w:rsidR="00E503F5">
        <w:t>assess and validate</w:t>
      </w:r>
      <w:r w:rsidRPr="005605E8">
        <w:t xml:space="preserve"> all systems, hardware, software</w:t>
      </w:r>
      <w:proofErr w:type="gramStart"/>
      <w:r w:rsidRPr="005605E8">
        <w:t>, software</w:t>
      </w:r>
      <w:proofErr w:type="gramEnd"/>
      <w:r w:rsidRPr="005605E8">
        <w:t xml:space="preserve"> engineering, and information technology associated with this effort</w:t>
      </w:r>
      <w:r w:rsidR="00E503F5">
        <w:t xml:space="preserve"> </w:t>
      </w:r>
      <w:r w:rsidR="00DB69C1">
        <w:t xml:space="preserve">to </w:t>
      </w:r>
      <w:r w:rsidR="00E503F5">
        <w:t>compl</w:t>
      </w:r>
      <w:r w:rsidR="00DB69C1">
        <w:t>y</w:t>
      </w:r>
      <w:r w:rsidR="00E503F5">
        <w:t xml:space="preserve"> with </w:t>
      </w:r>
      <w:r w:rsidR="009120FB">
        <w:t xml:space="preserve">all </w:t>
      </w:r>
      <w:r w:rsidR="00E503F5">
        <w:t xml:space="preserve">the relevant </w:t>
      </w:r>
      <w:r w:rsidR="009120FB" w:rsidRPr="009120FB">
        <w:t xml:space="preserve">Federal Government, </w:t>
      </w:r>
      <w:r w:rsidR="00DB69C1">
        <w:t>DO</w:t>
      </w:r>
      <w:r w:rsidR="002F3CCF">
        <w:t>W</w:t>
      </w:r>
      <w:r w:rsidR="009120FB" w:rsidRPr="009120FB">
        <w:t xml:space="preserve">, and NGA </w:t>
      </w:r>
      <w:r w:rsidR="00E503F5">
        <w:t>policies and standards</w:t>
      </w:r>
      <w:r w:rsidR="009120FB" w:rsidRPr="009120FB">
        <w:t xml:space="preserve"> to include, but not limited to</w:t>
      </w:r>
      <w:r w:rsidR="009120FB">
        <w:t xml:space="preserve">, those listed in </w:t>
      </w:r>
      <w:r w:rsidR="00B26471" w:rsidRPr="003A758B">
        <w:t>Appendix C</w:t>
      </w:r>
      <w:r w:rsidR="009120FB" w:rsidRPr="001A6D57">
        <w:rPr>
          <w:b/>
          <w:bCs/>
        </w:rPr>
        <w:t>.</w:t>
      </w:r>
      <w:r w:rsidR="00C45426">
        <w:t xml:space="preserve"> </w:t>
      </w:r>
    </w:p>
    <w:p w14:paraId="2AB303A8" w14:textId="38872B4F" w:rsidR="002C51DE" w:rsidRDefault="002C51DE" w:rsidP="008113B2">
      <w:pPr>
        <w:pStyle w:val="ListBullet4"/>
        <w:numPr>
          <w:ilvl w:val="0"/>
          <w:numId w:val="0"/>
        </w:numPr>
        <w:spacing w:after="0" w:line="240" w:lineRule="auto"/>
        <w:rPr>
          <w:color w:val="FF0000"/>
        </w:rPr>
      </w:pPr>
    </w:p>
    <w:p w14:paraId="64E96764" w14:textId="2B339649" w:rsidR="002C51DE" w:rsidRDefault="002C51DE" w:rsidP="002C51DE">
      <w:pPr>
        <w:ind w:right="11"/>
      </w:pPr>
      <w:r>
        <w:lastRenderedPageBreak/>
        <w:t xml:space="preserve">The </w:t>
      </w:r>
      <w:r w:rsidR="00DB69C1">
        <w:t>FS3i</w:t>
      </w:r>
      <w:r>
        <w:t xml:space="preserve"> Contractor </w:t>
      </w:r>
      <w:r w:rsidR="00E34BA3">
        <w:t xml:space="preserve">will </w:t>
      </w:r>
      <w:proofErr w:type="gramStart"/>
      <w:r>
        <w:t>report</w:t>
      </w:r>
      <w:proofErr w:type="gramEnd"/>
      <w:r>
        <w:t xml:space="preserve"> labor in the WBS Structure</w:t>
      </w:r>
      <w:r w:rsidR="00DE01C0">
        <w:t xml:space="preserve"> as outlined in </w:t>
      </w:r>
      <w:r w:rsidR="00B26471">
        <w:t>Appendix B</w:t>
      </w:r>
      <w:r w:rsidR="00DE01C0">
        <w:t xml:space="preserve">. </w:t>
      </w:r>
      <w:r w:rsidR="00366FEC">
        <w:t xml:space="preserve">Note that </w:t>
      </w:r>
      <w:r w:rsidR="00AB0239">
        <w:t>Program Management</w:t>
      </w:r>
      <w:r w:rsidR="00366FEC">
        <w:t xml:space="preserve"> is embedded within each service category and is not </w:t>
      </w:r>
      <w:r w:rsidR="00C94E4A">
        <w:t>a separate category to itself.  T</w:t>
      </w:r>
      <w:r w:rsidR="00AB0239">
        <w:t xml:space="preserve">he </w:t>
      </w:r>
      <w:r w:rsidR="00DE01C0">
        <w:t xml:space="preserve">WBS </w:t>
      </w:r>
      <w:proofErr w:type="gramStart"/>
      <w:r w:rsidR="00DE01C0">
        <w:t>align</w:t>
      </w:r>
      <w:r w:rsidR="00C94E4A">
        <w:t>s</w:t>
      </w:r>
      <w:r w:rsidR="00DE01C0">
        <w:t xml:space="preserve"> to</w:t>
      </w:r>
      <w:proofErr w:type="gramEnd"/>
      <w:r w:rsidR="00DE01C0">
        <w:t xml:space="preserve"> the service categories as follows</w:t>
      </w:r>
      <w:r>
        <w:t>:</w:t>
      </w:r>
    </w:p>
    <w:p w14:paraId="7D156B36" w14:textId="00D4DD35" w:rsidR="002C51DE" w:rsidRDefault="002C51DE" w:rsidP="002C51DE">
      <w:pPr>
        <w:ind w:right="11"/>
      </w:pPr>
    </w:p>
    <w:p w14:paraId="0C7298C5" w14:textId="2146C84B" w:rsidR="00366FEC" w:rsidRDefault="00366FEC" w:rsidP="002C51DE">
      <w:pPr>
        <w:ind w:right="11"/>
      </w:pPr>
    </w:p>
    <w:p w14:paraId="06EF9A74" w14:textId="68F9FE35" w:rsidR="00366FEC" w:rsidRDefault="00366FEC" w:rsidP="002C51DE">
      <w:pPr>
        <w:ind w:right="11"/>
      </w:pPr>
      <w:r>
        <w:rPr>
          <w:noProof/>
        </w:rPr>
        <w:drawing>
          <wp:inline distT="0" distB="0" distL="0" distR="0" wp14:anchorId="09BE2633" wp14:editId="55BA5920">
            <wp:extent cx="6224270" cy="2395855"/>
            <wp:effectExtent l="0" t="0" r="5080" b="4445"/>
            <wp:docPr id="199389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4270" cy="2395855"/>
                    </a:xfrm>
                    <a:prstGeom prst="rect">
                      <a:avLst/>
                    </a:prstGeom>
                    <a:noFill/>
                  </pic:spPr>
                </pic:pic>
              </a:graphicData>
            </a:graphic>
          </wp:inline>
        </w:drawing>
      </w:r>
    </w:p>
    <w:p w14:paraId="2BE4C8D6" w14:textId="10B2D6FD" w:rsidR="00366FEC" w:rsidRDefault="00366FEC" w:rsidP="002C51DE">
      <w:pPr>
        <w:ind w:right="11"/>
      </w:pPr>
    </w:p>
    <w:p w14:paraId="1C4882D6" w14:textId="57B8C210" w:rsidR="002C51DE" w:rsidRDefault="00366FEC" w:rsidP="00032CC6">
      <w:pPr>
        <w:spacing w:after="240"/>
        <w:jc w:val="center"/>
        <w:rPr>
          <w:rFonts w:eastAsia="Calibri"/>
        </w:rPr>
      </w:pPr>
      <w:r>
        <w:rPr>
          <w:rFonts w:eastAsia="Calibri"/>
        </w:rPr>
        <w:t>F</w:t>
      </w:r>
      <w:r w:rsidR="00E3654B">
        <w:rPr>
          <w:rFonts w:eastAsia="Calibri"/>
        </w:rPr>
        <w:t>igure 3.</w:t>
      </w:r>
      <w:r w:rsidR="00047663">
        <w:rPr>
          <w:rFonts w:eastAsia="Calibri"/>
        </w:rPr>
        <w:t>1</w:t>
      </w:r>
      <w:r w:rsidR="00E3654B">
        <w:rPr>
          <w:rFonts w:eastAsia="Calibri"/>
        </w:rPr>
        <w:t xml:space="preserve">: </w:t>
      </w:r>
      <w:r w:rsidR="002C51DE">
        <w:rPr>
          <w:rFonts w:eastAsia="Calibri"/>
        </w:rPr>
        <w:t xml:space="preserve">Top Level </w:t>
      </w:r>
      <w:r w:rsidR="00DB69C1">
        <w:rPr>
          <w:rFonts w:eastAsia="Calibri"/>
        </w:rPr>
        <w:t>FS3</w:t>
      </w:r>
      <w:r w:rsidR="00FD0F41">
        <w:rPr>
          <w:rFonts w:eastAsia="Calibri"/>
        </w:rPr>
        <w:t>i</w:t>
      </w:r>
      <w:r w:rsidR="002C51DE">
        <w:rPr>
          <w:rFonts w:eastAsia="Calibri"/>
        </w:rPr>
        <w:t xml:space="preserve"> WBS Structure</w:t>
      </w:r>
    </w:p>
    <w:p w14:paraId="1D485294" w14:textId="07F7DB3E" w:rsidR="002521F6" w:rsidRPr="003F433E" w:rsidRDefault="002521F6" w:rsidP="007724AC">
      <w:pPr>
        <w:pStyle w:val="ListBullet4"/>
        <w:numPr>
          <w:ilvl w:val="0"/>
          <w:numId w:val="0"/>
        </w:numPr>
      </w:pPr>
      <w:r>
        <w:t xml:space="preserve">The </w:t>
      </w:r>
      <w:r w:rsidR="003F4DA3">
        <w:t>C</w:t>
      </w:r>
      <w:r>
        <w:t xml:space="preserve">ontractor </w:t>
      </w:r>
      <w:r w:rsidR="009E3703">
        <w:t>will</w:t>
      </w:r>
      <w:r>
        <w:t xml:space="preserve"> ensure that all systems, hardware, software, software engineering, and information technology associated with this effort is made in a manner that is accessible for people with the standards for people with disabilities as directed in NGA Instruction 8400.4 and Section 508 of the Rehabilitation Act of 1973 as amended in 1998 (Section 508). </w:t>
      </w:r>
      <w:r w:rsidRPr="006A7B1C">
        <w:t>Specifically, all Electronic and Information Technolog</w:t>
      </w:r>
      <w:r>
        <w:t>y (EIT) associated with Foundation GEOINT Services</w:t>
      </w:r>
      <w:r w:rsidRPr="006A7B1C">
        <w:t>, may</w:t>
      </w:r>
      <w:r>
        <w:t xml:space="preserve"> use</w:t>
      </w:r>
      <w:r w:rsidRPr="006A7B1C">
        <w:t xml:space="preserve"> the Web Content Accessibility Guidelines (WCAG) 2.0 to comply with Section 508 or use alternative designs or technologies which result in substantially equivalent or greater access to and use of the product for people with disabilities.</w:t>
      </w:r>
      <w:r>
        <w:t xml:space="preserve"> Furthermore, the </w:t>
      </w:r>
      <w:r w:rsidR="003F4DA3">
        <w:t>C</w:t>
      </w:r>
      <w:r>
        <w:t xml:space="preserve">ontractor </w:t>
      </w:r>
      <w:r w:rsidR="000D2EF8">
        <w:t>will</w:t>
      </w:r>
      <w:r>
        <w:t xml:space="preserve"> pursue human centered design and usability guidelines </w:t>
      </w:r>
      <w:r w:rsidR="00597A54">
        <w:t>to</w:t>
      </w:r>
      <w:r>
        <w:t xml:space="preserve"> ensure that all services associated with this </w:t>
      </w:r>
      <w:r w:rsidR="00FD0F41">
        <w:t>PWS</w:t>
      </w:r>
      <w:r w:rsidR="00185DA4">
        <w:t xml:space="preserve"> </w:t>
      </w:r>
      <w:r>
        <w:t xml:space="preserve">are accessible by as many users as possible and </w:t>
      </w:r>
      <w:proofErr w:type="gramStart"/>
      <w:r>
        <w:t>as a means to</w:t>
      </w:r>
      <w:proofErr w:type="gramEnd"/>
      <w:r>
        <w:t xml:space="preserve"> drive modernization, innovation, and enhance mission support.</w:t>
      </w:r>
    </w:p>
    <w:p w14:paraId="3D4B979B" w14:textId="4B5EEA66" w:rsidR="002521F6" w:rsidRDefault="002521F6"/>
    <w:p w14:paraId="3FEF143C" w14:textId="707B8385" w:rsidR="00A500F5" w:rsidRPr="00BC7A24" w:rsidRDefault="001A45D8" w:rsidP="00893EDB">
      <w:pPr>
        <w:pStyle w:val="Heading1"/>
        <w:ind w:left="270" w:hanging="270"/>
        <w:rPr>
          <w:sz w:val="24"/>
          <w:szCs w:val="24"/>
        </w:rPr>
      </w:pPr>
      <w:bookmarkStart w:id="80" w:name="_Toc43110662"/>
      <w:bookmarkStart w:id="81" w:name="_Toc43195310"/>
      <w:bookmarkStart w:id="82" w:name="_Toc43195794"/>
      <w:bookmarkStart w:id="83" w:name="_Toc43196031"/>
      <w:bookmarkStart w:id="84" w:name="_Toc43197205"/>
      <w:bookmarkStart w:id="85" w:name="_Toc43110663"/>
      <w:bookmarkStart w:id="86" w:name="_Toc43195311"/>
      <w:bookmarkStart w:id="87" w:name="_Toc43195795"/>
      <w:bookmarkStart w:id="88" w:name="_Toc43196032"/>
      <w:bookmarkStart w:id="89" w:name="_Toc43197206"/>
      <w:bookmarkStart w:id="90" w:name="_Toc43110664"/>
      <w:bookmarkStart w:id="91" w:name="_Toc43195312"/>
      <w:bookmarkStart w:id="92" w:name="_Toc43195796"/>
      <w:bookmarkStart w:id="93" w:name="_Toc43196033"/>
      <w:bookmarkStart w:id="94" w:name="_Toc43197207"/>
      <w:bookmarkStart w:id="95" w:name="_Toc43110665"/>
      <w:bookmarkStart w:id="96" w:name="_Toc43195313"/>
      <w:bookmarkStart w:id="97" w:name="_Toc43195797"/>
      <w:bookmarkStart w:id="98" w:name="_Toc43196034"/>
      <w:bookmarkStart w:id="99" w:name="_Toc43197208"/>
      <w:bookmarkStart w:id="100" w:name="_Toc43110666"/>
      <w:bookmarkStart w:id="101" w:name="_Toc43195314"/>
      <w:bookmarkStart w:id="102" w:name="_Toc43195798"/>
      <w:bookmarkStart w:id="103" w:name="_Toc43196035"/>
      <w:bookmarkStart w:id="104" w:name="_Toc43197209"/>
      <w:bookmarkStart w:id="105" w:name="_Toc43110667"/>
      <w:bookmarkStart w:id="106" w:name="_Toc43195315"/>
      <w:bookmarkStart w:id="107" w:name="_Toc43195799"/>
      <w:bookmarkStart w:id="108" w:name="_Toc43196036"/>
      <w:bookmarkStart w:id="109" w:name="_Toc43197210"/>
      <w:bookmarkStart w:id="110" w:name="_Toc43110668"/>
      <w:bookmarkStart w:id="111" w:name="_Toc43195316"/>
      <w:bookmarkStart w:id="112" w:name="_Toc43195800"/>
      <w:bookmarkStart w:id="113" w:name="_Toc43196037"/>
      <w:bookmarkStart w:id="114" w:name="_Toc43197211"/>
      <w:bookmarkStart w:id="115" w:name="_Toc43110669"/>
      <w:bookmarkStart w:id="116" w:name="_Toc43195317"/>
      <w:bookmarkStart w:id="117" w:name="_Toc43195801"/>
      <w:bookmarkStart w:id="118" w:name="_Toc43196038"/>
      <w:bookmarkStart w:id="119" w:name="_Toc43197212"/>
      <w:bookmarkStart w:id="120" w:name="_Toc43110670"/>
      <w:bookmarkStart w:id="121" w:name="_Toc43195318"/>
      <w:bookmarkStart w:id="122" w:name="_Toc43195802"/>
      <w:bookmarkStart w:id="123" w:name="_Toc43196039"/>
      <w:bookmarkStart w:id="124" w:name="_Toc43197213"/>
      <w:bookmarkStart w:id="125" w:name="_Toc43110671"/>
      <w:bookmarkStart w:id="126" w:name="_Toc43195319"/>
      <w:bookmarkStart w:id="127" w:name="_Toc43195803"/>
      <w:bookmarkStart w:id="128" w:name="_Toc43196040"/>
      <w:bookmarkStart w:id="129" w:name="_Toc43197214"/>
      <w:bookmarkStart w:id="130" w:name="_Toc43110672"/>
      <w:bookmarkStart w:id="131" w:name="_Toc43195320"/>
      <w:bookmarkStart w:id="132" w:name="_Toc43195804"/>
      <w:bookmarkStart w:id="133" w:name="_Toc43196041"/>
      <w:bookmarkStart w:id="134" w:name="_Toc43197215"/>
      <w:bookmarkStart w:id="135" w:name="_Toc43110673"/>
      <w:bookmarkStart w:id="136" w:name="_Toc43195321"/>
      <w:bookmarkStart w:id="137" w:name="_Toc43195805"/>
      <w:bookmarkStart w:id="138" w:name="_Toc43196042"/>
      <w:bookmarkStart w:id="139" w:name="_Toc43197216"/>
      <w:bookmarkStart w:id="140" w:name="_Toc43110674"/>
      <w:bookmarkStart w:id="141" w:name="_Toc43195322"/>
      <w:bookmarkStart w:id="142" w:name="_Toc43195806"/>
      <w:bookmarkStart w:id="143" w:name="_Toc43196043"/>
      <w:bookmarkStart w:id="144" w:name="_Toc43197217"/>
      <w:bookmarkStart w:id="145" w:name="_Toc43110675"/>
      <w:bookmarkStart w:id="146" w:name="_Toc43195323"/>
      <w:bookmarkStart w:id="147" w:name="_Toc43195807"/>
      <w:bookmarkStart w:id="148" w:name="_Toc43196044"/>
      <w:bookmarkStart w:id="149" w:name="_Toc43197218"/>
      <w:bookmarkStart w:id="150" w:name="_Toc45028675"/>
      <w:bookmarkStart w:id="151" w:name="_Toc198803225"/>
      <w:bookmarkEnd w:id="78"/>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BC7A24">
        <w:rPr>
          <w:sz w:val="24"/>
          <w:szCs w:val="24"/>
        </w:rPr>
        <w:t xml:space="preserve">Services </w:t>
      </w:r>
      <w:r w:rsidR="009129BE" w:rsidRPr="00BC7A24">
        <w:rPr>
          <w:sz w:val="24"/>
          <w:szCs w:val="24"/>
        </w:rPr>
        <w:t>Categories</w:t>
      </w:r>
      <w:bookmarkEnd w:id="150"/>
      <w:bookmarkEnd w:id="151"/>
      <w:r w:rsidRPr="00BC7A24">
        <w:rPr>
          <w:sz w:val="24"/>
          <w:szCs w:val="24"/>
        </w:rPr>
        <w:t xml:space="preserve"> </w:t>
      </w:r>
    </w:p>
    <w:p w14:paraId="014D0F16" w14:textId="4821D975" w:rsidR="0052467C" w:rsidRDefault="00DB69C1" w:rsidP="004E73BF">
      <w:r>
        <w:t>FS3</w:t>
      </w:r>
      <w:r w:rsidR="00FD0F41">
        <w:t>i</w:t>
      </w:r>
      <w:r w:rsidR="00047C69">
        <w:t xml:space="preserve"> </w:t>
      </w:r>
      <w:r w:rsidR="006B7DFA">
        <w:t>b</w:t>
      </w:r>
      <w:r w:rsidR="00A44CA9">
        <w:t xml:space="preserve">ase contract level requirements provide general services </w:t>
      </w:r>
      <w:r w:rsidR="00047C69">
        <w:t>that can be used across</w:t>
      </w:r>
      <w:r w:rsidR="00A44CA9">
        <w:t xml:space="preserve"> </w:t>
      </w:r>
      <w:r w:rsidR="006B7DFA">
        <w:t>Task Orders (</w:t>
      </w:r>
      <w:r w:rsidR="00A44CA9">
        <w:t>TOs</w:t>
      </w:r>
      <w:r w:rsidR="006B7DFA">
        <w:t>)</w:t>
      </w:r>
      <w:r w:rsidR="00A44CA9">
        <w:t xml:space="preserve">. </w:t>
      </w:r>
      <w:r w:rsidR="006B7DFA">
        <w:t xml:space="preserve">A </w:t>
      </w:r>
      <w:r w:rsidR="00047C69">
        <w:t>T</w:t>
      </w:r>
      <w:r w:rsidR="006B7DFA">
        <w:t>O</w:t>
      </w:r>
      <w:r w:rsidR="00047C69">
        <w:t xml:space="preserve"> </w:t>
      </w:r>
      <w:r w:rsidR="00597A54">
        <w:t>w</w:t>
      </w:r>
      <w:r w:rsidR="00B77175">
        <w:t xml:space="preserve">ould require one or many </w:t>
      </w:r>
      <w:r w:rsidR="00047C69">
        <w:t xml:space="preserve">of the services listed below based on </w:t>
      </w:r>
      <w:r w:rsidR="006B7DFA">
        <w:t xml:space="preserve">its </w:t>
      </w:r>
      <w:r w:rsidR="00047C69">
        <w:t xml:space="preserve">specific </w:t>
      </w:r>
      <w:r w:rsidR="00893EDB">
        <w:t>requirement</w:t>
      </w:r>
      <w:r w:rsidR="00E15C87">
        <w:t>s</w:t>
      </w:r>
      <w:r w:rsidR="00047C69">
        <w:t>. C</w:t>
      </w:r>
      <w:r w:rsidR="00A44CA9">
        <w:t xml:space="preserve">ommon activities and services </w:t>
      </w:r>
      <w:r w:rsidR="00E34BA3">
        <w:t>will be</w:t>
      </w:r>
      <w:r w:rsidR="00A44CA9">
        <w:t xml:space="preserve"> combined to maximize efficiencies, drive process improvements, eliminate service overlaps, and realize cost efficiencies to the Government. The Contractor effectively manage</w:t>
      </w:r>
      <w:r w:rsidR="00E34BA3">
        <w:t>s</w:t>
      </w:r>
      <w:r w:rsidR="00A44CA9">
        <w:t xml:space="preserve"> and transform</w:t>
      </w:r>
      <w:r w:rsidR="00E34BA3">
        <w:t>s</w:t>
      </w:r>
      <w:r w:rsidR="00A44CA9">
        <w:t xml:space="preserve"> these </w:t>
      </w:r>
      <w:r w:rsidR="009D2E29">
        <w:t xml:space="preserve">core </w:t>
      </w:r>
      <w:r w:rsidR="00293A07">
        <w:t>functional areas</w:t>
      </w:r>
      <w:r w:rsidR="00A44CA9">
        <w:t xml:space="preserve"> </w:t>
      </w:r>
      <w:r w:rsidR="00293A07">
        <w:t>and</w:t>
      </w:r>
      <w:r w:rsidR="00CE7A8C">
        <w:t xml:space="preserve"> the associated</w:t>
      </w:r>
      <w:r w:rsidR="00293A07">
        <w:t xml:space="preserve"> services </w:t>
      </w:r>
      <w:r w:rsidR="00A44CA9">
        <w:t xml:space="preserve">to deliver IT strategic advantage and best-value to the Government. </w:t>
      </w:r>
    </w:p>
    <w:p w14:paraId="2EEC1DF9" w14:textId="77777777" w:rsidR="00656AB6" w:rsidRDefault="00656AB6" w:rsidP="004E73BF">
      <w:pPr>
        <w:rPr>
          <w:rFonts w:eastAsia="Calibri"/>
        </w:rPr>
      </w:pPr>
    </w:p>
    <w:p w14:paraId="7AB1FEF8" w14:textId="1D433F03" w:rsidR="000216B3" w:rsidRDefault="00D337D7" w:rsidP="00D337D7">
      <w:r w:rsidRPr="00CD42F3">
        <w:t xml:space="preserve">The </w:t>
      </w:r>
      <w:r w:rsidR="00DB69C1">
        <w:rPr>
          <w:rFonts w:eastAsia="Calibri"/>
          <w:szCs w:val="22"/>
        </w:rPr>
        <w:t>FS3</w:t>
      </w:r>
      <w:r w:rsidR="00FD0F41">
        <w:rPr>
          <w:rFonts w:eastAsia="Calibri"/>
          <w:szCs w:val="22"/>
        </w:rPr>
        <w:t>i</w:t>
      </w:r>
      <w:r w:rsidRPr="00CD42F3">
        <w:rPr>
          <w:rFonts w:eastAsia="Calibri"/>
          <w:szCs w:val="22"/>
        </w:rPr>
        <w:t xml:space="preserve"> </w:t>
      </w:r>
      <w:r w:rsidR="003F4DA3">
        <w:rPr>
          <w:rFonts w:eastAsia="Calibri"/>
          <w:szCs w:val="22"/>
        </w:rPr>
        <w:t>C</w:t>
      </w:r>
      <w:r w:rsidRPr="00CD42F3">
        <w:rPr>
          <w:rFonts w:eastAsia="Calibri"/>
          <w:szCs w:val="22"/>
        </w:rPr>
        <w:t xml:space="preserve">ontractor </w:t>
      </w:r>
      <w:r w:rsidR="00E34BA3">
        <w:rPr>
          <w:rFonts w:eastAsia="Calibri"/>
          <w:szCs w:val="22"/>
        </w:rPr>
        <w:t>will</w:t>
      </w:r>
      <w:r w:rsidRPr="00CD42F3">
        <w:rPr>
          <w:rFonts w:eastAsia="Calibri"/>
          <w:szCs w:val="22"/>
        </w:rPr>
        <w:t xml:space="preserve"> assume responsibility in the sustainment of FG</w:t>
      </w:r>
      <w:r w:rsidR="00E15C87">
        <w:rPr>
          <w:rFonts w:eastAsia="Calibri"/>
          <w:szCs w:val="22"/>
        </w:rPr>
        <w:t xml:space="preserve"> </w:t>
      </w:r>
      <w:r w:rsidRPr="00CD42F3">
        <w:rPr>
          <w:rFonts w:eastAsia="Calibri"/>
          <w:szCs w:val="22"/>
        </w:rPr>
        <w:t xml:space="preserve">COTS, Free and </w:t>
      </w:r>
      <w:r w:rsidR="00597A54" w:rsidRPr="00CD42F3">
        <w:rPr>
          <w:rFonts w:eastAsia="Calibri"/>
          <w:szCs w:val="22"/>
        </w:rPr>
        <w:t>Open-Source</w:t>
      </w:r>
      <w:r w:rsidRPr="00CD42F3">
        <w:rPr>
          <w:rFonts w:eastAsia="Calibri"/>
          <w:szCs w:val="22"/>
        </w:rPr>
        <w:t xml:space="preserve"> Software (FOSS), </w:t>
      </w:r>
      <w:r w:rsidR="003F4DA3">
        <w:rPr>
          <w:rFonts w:eastAsia="Calibri"/>
          <w:szCs w:val="22"/>
        </w:rPr>
        <w:t>C</w:t>
      </w:r>
      <w:r w:rsidRPr="00CD42F3">
        <w:rPr>
          <w:rFonts w:eastAsia="Calibri"/>
          <w:szCs w:val="22"/>
        </w:rPr>
        <w:t>ontractor/</w:t>
      </w:r>
      <w:r w:rsidR="003F4DA3">
        <w:rPr>
          <w:rFonts w:eastAsia="Calibri"/>
          <w:szCs w:val="22"/>
        </w:rPr>
        <w:t>G</w:t>
      </w:r>
      <w:r w:rsidRPr="00CD42F3">
        <w:rPr>
          <w:rFonts w:eastAsia="Calibri"/>
          <w:szCs w:val="22"/>
        </w:rPr>
        <w:t xml:space="preserve">overnment developed code, and GOTS environments and </w:t>
      </w:r>
      <w:r w:rsidRPr="00CD42F3">
        <w:rPr>
          <w:rFonts w:eastAsia="Calibri"/>
          <w:szCs w:val="22"/>
        </w:rPr>
        <w:lastRenderedPageBreak/>
        <w:t>software baselines</w:t>
      </w:r>
      <w:r w:rsidR="00E34BA3">
        <w:rPr>
          <w:rFonts w:eastAsia="Calibri"/>
          <w:szCs w:val="22"/>
        </w:rPr>
        <w:t xml:space="preserve"> as defined in </w:t>
      </w:r>
      <w:r w:rsidR="006B7DFA">
        <w:rPr>
          <w:rFonts w:eastAsia="Calibri"/>
          <w:szCs w:val="22"/>
        </w:rPr>
        <w:t xml:space="preserve">each </w:t>
      </w:r>
      <w:r w:rsidR="00E34BA3">
        <w:rPr>
          <w:rFonts w:eastAsia="Calibri"/>
          <w:szCs w:val="22"/>
        </w:rPr>
        <w:t>individual task order that will be developed under this base contract</w:t>
      </w:r>
      <w:r w:rsidRPr="00CD42F3">
        <w:rPr>
          <w:rFonts w:eastAsia="Calibri"/>
          <w:szCs w:val="22"/>
        </w:rPr>
        <w:t xml:space="preserve">. </w:t>
      </w:r>
      <w:r w:rsidRPr="00CD42F3">
        <w:t xml:space="preserve">The </w:t>
      </w:r>
      <w:r w:rsidR="00DB69C1">
        <w:t>FS3</w:t>
      </w:r>
      <w:r w:rsidR="00DD1878">
        <w:t>i</w:t>
      </w:r>
      <w:r w:rsidRPr="00CD42F3">
        <w:t xml:space="preserve"> </w:t>
      </w:r>
      <w:r w:rsidR="003F4DA3">
        <w:t>C</w:t>
      </w:r>
      <w:r w:rsidRPr="00CD42F3">
        <w:t xml:space="preserve">ontractor </w:t>
      </w:r>
      <w:proofErr w:type="gramStart"/>
      <w:r w:rsidRPr="00E12ECB">
        <w:t>provide</w:t>
      </w:r>
      <w:r w:rsidR="00E34BA3" w:rsidRPr="00E12ECB">
        <w:t>s</w:t>
      </w:r>
      <w:r w:rsidR="00DD1878" w:rsidRPr="0055260B">
        <w:t>,</w:t>
      </w:r>
      <w:proofErr w:type="gramEnd"/>
      <w:r w:rsidR="00DD1878" w:rsidRPr="00E12ECB">
        <w:t xml:space="preserve"> </w:t>
      </w:r>
      <w:r w:rsidRPr="00E12ECB">
        <w:t>Software</w:t>
      </w:r>
      <w:r w:rsidRPr="00CD42F3">
        <w:t xml:space="preserve"> Development, Integration, Software Maintenance, </w:t>
      </w:r>
      <w:r w:rsidR="000B76FF">
        <w:t xml:space="preserve">and </w:t>
      </w:r>
      <w:r w:rsidRPr="00CD42F3">
        <w:t>Operations Support services including both cloud/non-cloud and classified/unclassified capabilities.</w:t>
      </w:r>
      <w:r w:rsidR="00BA02EE">
        <w:t xml:space="preserve"> </w:t>
      </w:r>
    </w:p>
    <w:p w14:paraId="5E40358A" w14:textId="77777777" w:rsidR="000216B3" w:rsidRDefault="000216B3" w:rsidP="00D337D7"/>
    <w:p w14:paraId="7A068829" w14:textId="28CBD47E" w:rsidR="000216B3" w:rsidRDefault="000216B3" w:rsidP="000216B3">
      <w:r w:rsidRPr="0094623D">
        <w:t xml:space="preserve">The </w:t>
      </w:r>
      <w:r w:rsidR="00DB69C1">
        <w:t>FS3</w:t>
      </w:r>
      <w:r w:rsidR="00DD1878">
        <w:t>i</w:t>
      </w:r>
      <w:r w:rsidRPr="0094623D">
        <w:t xml:space="preserve"> </w:t>
      </w:r>
      <w:r w:rsidR="003F4DA3">
        <w:t>C</w:t>
      </w:r>
      <w:r w:rsidRPr="0094623D">
        <w:t xml:space="preserve">ontractor </w:t>
      </w:r>
      <w:r w:rsidR="00DD1878">
        <w:t xml:space="preserve">will </w:t>
      </w:r>
      <w:r w:rsidRPr="0094623D">
        <w:t xml:space="preserve">also provide </w:t>
      </w:r>
      <w:r>
        <w:t xml:space="preserve">Foundation GEOINT IT </w:t>
      </w:r>
      <w:r w:rsidRPr="0094623D">
        <w:t xml:space="preserve">Procurement </w:t>
      </w:r>
      <w:r>
        <w:t xml:space="preserve">and Foundation GEOINT Software </w:t>
      </w:r>
      <w:r w:rsidR="00DD1878">
        <w:t xml:space="preserve">Procurement </w:t>
      </w:r>
      <w:r w:rsidRPr="0094623D">
        <w:t xml:space="preserve">services to support the acquisition of </w:t>
      </w:r>
      <w:r>
        <w:t xml:space="preserve">IT that supports FG </w:t>
      </w:r>
      <w:r w:rsidRPr="0094623D">
        <w:t xml:space="preserve">capabilities.  </w:t>
      </w:r>
      <w:bookmarkStart w:id="152" w:name="_Hlk188353285"/>
      <w:r w:rsidR="004F3AAD" w:rsidRPr="004F3AAD">
        <w:t xml:space="preserve">The Government may have the FS3i vendor procure software and hardware in lieu of the NGA </w:t>
      </w:r>
      <w:r w:rsidR="004F3AAD" w:rsidRPr="00E5069D">
        <w:t>SAM or other enterprise common IT services, not limited to cybersecurity management, configuration management, and architecture management, in the event they are unable to support the FS3i requirement</w:t>
      </w:r>
      <w:bookmarkEnd w:id="152"/>
      <w:r w:rsidRPr="00E5069D">
        <w:t xml:space="preserve">.  </w:t>
      </w:r>
      <w:r w:rsidR="005C1B5A" w:rsidRPr="00E5069D">
        <w:t>Collectively, these requirements will be referred to as</w:t>
      </w:r>
      <w:r w:rsidR="00E5069D" w:rsidRPr="00E5069D">
        <w:t xml:space="preserve"> </w:t>
      </w:r>
      <w:r w:rsidR="00E5069D">
        <w:t>“</w:t>
      </w:r>
      <w:r w:rsidR="00E5069D" w:rsidRPr="003330C0">
        <w:t>Software COTS Procurement and Common Services”</w:t>
      </w:r>
      <w:r w:rsidR="005C1B5A" w:rsidRPr="00300217">
        <w:t>.</w:t>
      </w:r>
      <w:r w:rsidR="005C1B5A">
        <w:t xml:space="preserve"> </w:t>
      </w:r>
    </w:p>
    <w:p w14:paraId="42802475" w14:textId="77777777" w:rsidR="004F3AAD" w:rsidRPr="0094623D" w:rsidRDefault="004F3AAD" w:rsidP="000216B3"/>
    <w:p w14:paraId="5098D8FD" w14:textId="72DE4CB3" w:rsidR="009A0F4E" w:rsidRPr="00DD1878" w:rsidRDefault="000739C9" w:rsidP="005605E8">
      <w:pPr>
        <w:pStyle w:val="Heading1"/>
        <w:rPr>
          <w:sz w:val="24"/>
          <w:szCs w:val="24"/>
        </w:rPr>
      </w:pPr>
      <w:bookmarkStart w:id="153" w:name="_Toc43195809"/>
      <w:bookmarkStart w:id="154" w:name="_Toc43196046"/>
      <w:bookmarkStart w:id="155" w:name="_Toc43197220"/>
      <w:bookmarkStart w:id="156" w:name="_Toc43195810"/>
      <w:bookmarkStart w:id="157" w:name="_Toc43196047"/>
      <w:bookmarkStart w:id="158" w:name="_Toc43197221"/>
      <w:bookmarkStart w:id="159" w:name="_Toc43195811"/>
      <w:bookmarkStart w:id="160" w:name="_Toc43196048"/>
      <w:bookmarkStart w:id="161" w:name="_Toc43197222"/>
      <w:bookmarkStart w:id="162" w:name="_Toc43195812"/>
      <w:bookmarkStart w:id="163" w:name="_Toc43196049"/>
      <w:bookmarkStart w:id="164" w:name="_Toc43197223"/>
      <w:bookmarkStart w:id="165" w:name="_Toc43195813"/>
      <w:bookmarkStart w:id="166" w:name="_Toc43196050"/>
      <w:bookmarkStart w:id="167" w:name="_Toc43197224"/>
      <w:bookmarkStart w:id="168" w:name="_Toc43195814"/>
      <w:bookmarkStart w:id="169" w:name="_Toc43196051"/>
      <w:bookmarkStart w:id="170" w:name="_Toc43197225"/>
      <w:bookmarkStart w:id="171" w:name="_Toc45028676"/>
      <w:bookmarkStart w:id="172" w:name="_Toc198803226"/>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rsidRPr="00DD1878">
        <w:rPr>
          <w:sz w:val="24"/>
          <w:szCs w:val="24"/>
        </w:rPr>
        <w:t>Services</w:t>
      </w:r>
      <w:bookmarkEnd w:id="171"/>
      <w:bookmarkEnd w:id="172"/>
    </w:p>
    <w:p w14:paraId="1B4B7F63" w14:textId="486ACD97" w:rsidR="000739C9" w:rsidRDefault="000739C9" w:rsidP="000739C9">
      <w:r>
        <w:t xml:space="preserve">The services listed in this section may be added a la carte to the individual task </w:t>
      </w:r>
      <w:r w:rsidR="00597A54">
        <w:t>orders and</w:t>
      </w:r>
      <w:r>
        <w:t xml:space="preserve"> may be applicable to </w:t>
      </w:r>
      <w:r w:rsidRPr="00D754C4">
        <w:t xml:space="preserve">any of the </w:t>
      </w:r>
      <w:r w:rsidR="00DB3040" w:rsidRPr="00D754C4">
        <w:t>s</w:t>
      </w:r>
      <w:r w:rsidR="00A91DA1" w:rsidRPr="00D754C4">
        <w:t>ix</w:t>
      </w:r>
      <w:r w:rsidRPr="00D754C4">
        <w:t xml:space="preserve"> service categories</w:t>
      </w:r>
      <w:r>
        <w:t>.</w:t>
      </w:r>
      <w:r w:rsidR="009129BE">
        <w:t xml:space="preserve"> They are contracted for, and managed, at the task order level.  Reporting and traceability of the services is done via the WBS structure described </w:t>
      </w:r>
      <w:r w:rsidR="00F1326D">
        <w:t xml:space="preserve">in </w:t>
      </w:r>
      <w:r w:rsidR="00B26471">
        <w:t>Appendix B</w:t>
      </w:r>
      <w:r w:rsidR="00F1326D">
        <w:t xml:space="preserve">. Contract deliverables associated with the service are defined and managed in </w:t>
      </w:r>
      <w:proofErr w:type="gramStart"/>
      <w:r w:rsidR="00F1326D">
        <w:t>the individual</w:t>
      </w:r>
      <w:proofErr w:type="gramEnd"/>
      <w:r w:rsidR="00F1326D">
        <w:t xml:space="preserve"> task orders.</w:t>
      </w:r>
    </w:p>
    <w:p w14:paraId="11E8501B" w14:textId="77777777" w:rsidR="0011670D" w:rsidRDefault="0011670D" w:rsidP="009A0F4E">
      <w:pPr>
        <w:ind w:right="11"/>
      </w:pPr>
      <w:bookmarkStart w:id="173" w:name="OLE_LINK1"/>
      <w:bookmarkStart w:id="174" w:name="OLE_LINK2"/>
    </w:p>
    <w:p w14:paraId="50925D8E" w14:textId="619C7D99" w:rsidR="009A0F4E" w:rsidRDefault="00BB5CC6" w:rsidP="005605E8">
      <w:pPr>
        <w:pStyle w:val="Heading2"/>
      </w:pPr>
      <w:bookmarkStart w:id="175" w:name="_Toc45028677"/>
      <w:bookmarkStart w:id="176" w:name="_Toc198803227"/>
      <w:r>
        <w:t xml:space="preserve">System </w:t>
      </w:r>
      <w:r w:rsidR="00A31299">
        <w:t>Performance Optimization</w:t>
      </w:r>
      <w:bookmarkEnd w:id="175"/>
      <w:bookmarkEnd w:id="176"/>
    </w:p>
    <w:p w14:paraId="2A0F63DC" w14:textId="42C292AF" w:rsidR="00AE62AB" w:rsidRDefault="00BB5CC6" w:rsidP="009A0F4E">
      <w:pPr>
        <w:ind w:right="11"/>
      </w:pPr>
      <w:r>
        <w:t xml:space="preserve">Services to coordinate with developers and enterprise service providers to analyze system metrics and develop recommendations to improve performance.  Example areas include, but </w:t>
      </w:r>
      <w:r w:rsidR="00E15C87">
        <w:t xml:space="preserve">are </w:t>
      </w:r>
      <w:r>
        <w:t xml:space="preserve">not limited to, modifications to provisioning environments, selection of computer processors, choice of memory size and type, selection of data storage solutions, transport connection modifications, choice of database solutions, and software architecture modifications. These recommendations </w:t>
      </w:r>
      <w:r w:rsidR="009A4067">
        <w:t>are</w:t>
      </w:r>
      <w:r>
        <w:t xml:space="preserve"> delivered to the Government for assessment and implementation by supporting </w:t>
      </w:r>
      <w:r w:rsidR="003F4DA3">
        <w:t>C</w:t>
      </w:r>
      <w:r>
        <w:t>ontractors, development teams, or external service providers as appropriate.</w:t>
      </w:r>
    </w:p>
    <w:p w14:paraId="1E24F34D" w14:textId="77777777" w:rsidR="00A31299" w:rsidRPr="00FF51A0" w:rsidRDefault="00A31299" w:rsidP="00A31299"/>
    <w:p w14:paraId="0A9688A6" w14:textId="3A765B3D" w:rsidR="00A31299" w:rsidRPr="000B2A51" w:rsidRDefault="00A31299" w:rsidP="005605E8">
      <w:pPr>
        <w:pStyle w:val="Heading2"/>
      </w:pPr>
      <w:bookmarkStart w:id="177" w:name="_Toc45028678"/>
      <w:bookmarkStart w:id="178" w:name="_Toc198803228"/>
      <w:r w:rsidRPr="000B2A51">
        <w:t>Software Library Management</w:t>
      </w:r>
      <w:bookmarkEnd w:id="177"/>
      <w:bookmarkEnd w:id="178"/>
    </w:p>
    <w:p w14:paraId="26865B78" w14:textId="64112936" w:rsidR="00016CF1" w:rsidRPr="00FF51A0" w:rsidRDefault="0098153D" w:rsidP="00016CF1">
      <w:pPr>
        <w:rPr>
          <w:rFonts w:eastAsiaTheme="majorEastAsia"/>
        </w:rPr>
      </w:pPr>
      <w:r>
        <w:t>Services to</w:t>
      </w:r>
      <w:r w:rsidR="005F3EB9">
        <w:t xml:space="preserve"> manage and maintain </w:t>
      </w:r>
      <w:r w:rsidR="00AF7746">
        <w:t xml:space="preserve">a </w:t>
      </w:r>
      <w:r w:rsidR="005F3EB9">
        <w:t>master Software Library for the installed FG baseline. The Software Library contain</w:t>
      </w:r>
      <w:r>
        <w:t>s</w:t>
      </w:r>
      <w:r w:rsidR="005F3EB9">
        <w:t xml:space="preserve"> the gold copy source code, or COTS licensing information and installation packages (as appropriate) for all software in the production baseline. </w:t>
      </w:r>
      <w:r>
        <w:t>It includes</w:t>
      </w:r>
      <w:r w:rsidR="00A31299" w:rsidRPr="00FF51A0">
        <w:t xml:space="preserve"> coordinat</w:t>
      </w:r>
      <w:r>
        <w:t>ion</w:t>
      </w:r>
      <w:r w:rsidR="00A31299" w:rsidRPr="00FF51A0">
        <w:t xml:space="preserve"> with the Government Project Management Office to provide advance notice on impacts to COTS licenses, upcoming releases, and system/application impacts that may require changes in license management. </w:t>
      </w:r>
    </w:p>
    <w:p w14:paraId="1A1BEC13" w14:textId="4FF1F5BD" w:rsidR="009A0F4E" w:rsidRDefault="009A0F4E" w:rsidP="009A0F4E">
      <w:pPr>
        <w:ind w:right="11"/>
      </w:pPr>
    </w:p>
    <w:p w14:paraId="45D96BCB" w14:textId="5F7391DB" w:rsidR="00A31299" w:rsidRPr="000B2A51" w:rsidRDefault="00A31299" w:rsidP="005605E8">
      <w:pPr>
        <w:pStyle w:val="Heading2"/>
      </w:pPr>
      <w:bookmarkStart w:id="179" w:name="_Toc45028679"/>
      <w:bookmarkStart w:id="180" w:name="_Toc198803229"/>
      <w:r w:rsidRPr="000B2A51">
        <w:t>Configuration Management</w:t>
      </w:r>
      <w:bookmarkEnd w:id="179"/>
      <w:bookmarkEnd w:id="180"/>
    </w:p>
    <w:p w14:paraId="4109361E" w14:textId="7AB0C900" w:rsidR="00A31299" w:rsidRPr="00FF51A0" w:rsidRDefault="0098153D" w:rsidP="00A31299">
      <w:pPr>
        <w:rPr>
          <w:rFonts w:eastAsia="Calibri"/>
        </w:rPr>
      </w:pPr>
      <w:r>
        <w:t>Services to</w:t>
      </w:r>
      <w:r w:rsidR="00A31299" w:rsidRPr="00FF51A0">
        <w:t xml:space="preserve"> provide</w:t>
      </w:r>
      <w:r>
        <w:t xml:space="preserve"> </w:t>
      </w:r>
      <w:r w:rsidRPr="00FF51A0">
        <w:rPr>
          <w:rFonts w:eastAsia="Calibri"/>
        </w:rPr>
        <w:t xml:space="preserve">configuration management control of the hardware and software provided in each release </w:t>
      </w:r>
      <w:r>
        <w:t xml:space="preserve">for the IT systems supported by the </w:t>
      </w:r>
      <w:r w:rsidR="003F4DA3">
        <w:t>C</w:t>
      </w:r>
      <w:r w:rsidR="00597A54">
        <w:t>ontractor and</w:t>
      </w:r>
      <w:r>
        <w:t xml:space="preserve"> could include those delivered by the discrete development teams</w:t>
      </w:r>
      <w:r w:rsidR="00A31299" w:rsidRPr="00FF51A0">
        <w:t xml:space="preserve">. The processes and procedures </w:t>
      </w:r>
      <w:r>
        <w:t xml:space="preserve">must be </w:t>
      </w:r>
      <w:r w:rsidR="00A31299" w:rsidRPr="00FF51A0">
        <w:t xml:space="preserve">consistent with the NGA Configuration Management Plan (NCMP) and </w:t>
      </w:r>
      <w:proofErr w:type="gramStart"/>
      <w:r w:rsidR="00A31299" w:rsidRPr="00FF51A0">
        <w:t>industry</w:t>
      </w:r>
      <w:proofErr w:type="gramEnd"/>
      <w:r w:rsidR="00A31299" w:rsidRPr="00FF51A0">
        <w:t xml:space="preserve"> best practices.</w:t>
      </w:r>
      <w:r w:rsidR="00A31299">
        <w:t xml:space="preserve">  </w:t>
      </w:r>
    </w:p>
    <w:p w14:paraId="106D22B6" w14:textId="124B5661" w:rsidR="00A31299" w:rsidRDefault="00A31299" w:rsidP="009A0F4E">
      <w:pPr>
        <w:ind w:right="11"/>
      </w:pPr>
    </w:p>
    <w:p w14:paraId="6F3D8367" w14:textId="37F58F2A" w:rsidR="00440C5D" w:rsidRDefault="00440C5D" w:rsidP="005605E8">
      <w:pPr>
        <w:pStyle w:val="Heading2"/>
      </w:pPr>
      <w:bookmarkStart w:id="181" w:name="_Toc45028680"/>
      <w:bookmarkStart w:id="182" w:name="_Toc198803230"/>
      <w:r>
        <w:lastRenderedPageBreak/>
        <w:t>Automation</w:t>
      </w:r>
      <w:bookmarkEnd w:id="181"/>
      <w:bookmarkEnd w:id="182"/>
    </w:p>
    <w:p w14:paraId="4BBF23A8" w14:textId="17E256EB" w:rsidR="001F35C7" w:rsidRDefault="001F35C7" w:rsidP="001F35C7">
      <w:pPr>
        <w:rPr>
          <w:rFonts w:eastAsia="Calibri"/>
        </w:rPr>
      </w:pPr>
      <w:r>
        <w:t xml:space="preserve"> Services to implement automated solutions</w:t>
      </w:r>
      <w:r w:rsidRPr="00E6086F">
        <w:t xml:space="preserve"> </w:t>
      </w:r>
      <w:r>
        <w:t xml:space="preserve">where relevant. It includes collaboration with developers to automate continuous integration/continuous deployment (CI/CD) in the </w:t>
      </w:r>
      <w:r w:rsidR="00DB69C1">
        <w:t>FS3</w:t>
      </w:r>
      <w:r w:rsidR="00771B7F">
        <w:t>i</w:t>
      </w:r>
      <w:r>
        <w:t xml:space="preserve"> environments on each security domain. Additionally, it includes evaluation of solutions and services for automation opportunities and making recommendations to the </w:t>
      </w:r>
      <w:r w:rsidR="005C57E7">
        <w:t>G</w:t>
      </w:r>
      <w:r>
        <w:t xml:space="preserve">overnment. </w:t>
      </w:r>
      <w:r w:rsidR="00626602">
        <w:rPr>
          <w:rFonts w:eastAsia="Calibri"/>
        </w:rPr>
        <w:t xml:space="preserve">The </w:t>
      </w:r>
      <w:r w:rsidR="003F4DA3">
        <w:rPr>
          <w:rFonts w:eastAsia="Calibri"/>
        </w:rPr>
        <w:t>C</w:t>
      </w:r>
      <w:r w:rsidR="00626602">
        <w:rPr>
          <w:rFonts w:eastAsia="Calibri"/>
        </w:rPr>
        <w:t>ontractor</w:t>
      </w:r>
      <w:r>
        <w:rPr>
          <w:rFonts w:eastAsia="Calibri"/>
        </w:rPr>
        <w:t xml:space="preserve"> create</w:t>
      </w:r>
      <w:r w:rsidR="00626602">
        <w:rPr>
          <w:rFonts w:eastAsia="Calibri"/>
        </w:rPr>
        <w:t>s</w:t>
      </w:r>
      <w:r>
        <w:rPr>
          <w:rFonts w:eastAsia="Calibri"/>
        </w:rPr>
        <w:t xml:space="preserve"> and implement</w:t>
      </w:r>
      <w:r w:rsidR="00626602">
        <w:rPr>
          <w:rFonts w:eastAsia="Calibri"/>
        </w:rPr>
        <w:t>s</w:t>
      </w:r>
      <w:r w:rsidRPr="00FF51A0">
        <w:rPr>
          <w:rFonts w:eastAsia="Calibri"/>
        </w:rPr>
        <w:t xml:space="preserve"> methods to automatically deploy existing or newly identified</w:t>
      </w:r>
      <w:r>
        <w:rPr>
          <w:rFonts w:eastAsia="Calibri"/>
        </w:rPr>
        <w:t xml:space="preserve"> capabilities where the </w:t>
      </w:r>
      <w:r w:rsidR="00DB69C1">
        <w:rPr>
          <w:rFonts w:eastAsia="Calibri"/>
        </w:rPr>
        <w:t>FS3</w:t>
      </w:r>
      <w:r w:rsidR="00771B7F">
        <w:rPr>
          <w:rFonts w:eastAsia="Calibri"/>
        </w:rPr>
        <w:t>i</w:t>
      </w:r>
      <w:r>
        <w:rPr>
          <w:rFonts w:eastAsia="Calibri"/>
        </w:rPr>
        <w:t xml:space="preserve"> </w:t>
      </w:r>
      <w:r w:rsidR="003F4DA3">
        <w:rPr>
          <w:rFonts w:eastAsia="Calibri"/>
        </w:rPr>
        <w:t>C</w:t>
      </w:r>
      <w:r>
        <w:rPr>
          <w:rFonts w:eastAsia="Calibri"/>
        </w:rPr>
        <w:t>ontractor has direct control and responsibility</w:t>
      </w:r>
      <w:r w:rsidRPr="00FF51A0">
        <w:rPr>
          <w:rFonts w:eastAsia="Calibri"/>
        </w:rPr>
        <w:t>.</w:t>
      </w:r>
      <w:r w:rsidR="0077409E">
        <w:rPr>
          <w:rFonts w:eastAsia="Calibri"/>
        </w:rPr>
        <w:t xml:space="preserve"> Coordinate and collaborate with the development teams to produce solutions that are fully automated from a provisioning</w:t>
      </w:r>
      <w:r w:rsidR="00340ECA">
        <w:rPr>
          <w:rFonts w:eastAsia="Calibri"/>
        </w:rPr>
        <w:t xml:space="preserve"> and </w:t>
      </w:r>
      <w:r w:rsidR="0077409E">
        <w:rPr>
          <w:rFonts w:eastAsia="Calibri"/>
        </w:rPr>
        <w:t>deployment standpoint.</w:t>
      </w:r>
      <w:r w:rsidR="007D1F6A">
        <w:rPr>
          <w:rFonts w:eastAsia="Calibri"/>
        </w:rPr>
        <w:t xml:space="preserve"> </w:t>
      </w:r>
      <w:r w:rsidR="002A4B57">
        <w:rPr>
          <w:rFonts w:eastAsia="Calibri"/>
        </w:rPr>
        <w:t>Produce deployment instructions for all baselines.</w:t>
      </w:r>
    </w:p>
    <w:p w14:paraId="30A8E820" w14:textId="4F5BBBD3" w:rsidR="000739C9" w:rsidRPr="005605E8" w:rsidRDefault="001F35C7" w:rsidP="00EF6640">
      <w:r w:rsidDel="001F35C7">
        <w:t xml:space="preserve"> </w:t>
      </w:r>
    </w:p>
    <w:p w14:paraId="24A92105" w14:textId="30B8AD3A" w:rsidR="00D337D7" w:rsidRDefault="00D337D7" w:rsidP="005605E8">
      <w:pPr>
        <w:pStyle w:val="Heading2"/>
      </w:pPr>
      <w:bookmarkStart w:id="183" w:name="_Toc45028681"/>
      <w:bookmarkStart w:id="184" w:name="_Toc198803231"/>
      <w:r>
        <w:t>Release Management</w:t>
      </w:r>
      <w:bookmarkEnd w:id="183"/>
      <w:bookmarkEnd w:id="184"/>
    </w:p>
    <w:p w14:paraId="47523636" w14:textId="4AE43C43" w:rsidR="00D337D7" w:rsidRDefault="00D172F1" w:rsidP="005605E8">
      <w:r>
        <w:t>Services to</w:t>
      </w:r>
      <w:r w:rsidR="00D337D7">
        <w:t xml:space="preserve"> manage the </w:t>
      </w:r>
      <w:r w:rsidR="00DB69C1">
        <w:t>FS3</w:t>
      </w:r>
      <w:r w:rsidR="00771B7F">
        <w:t>i</w:t>
      </w:r>
      <w:r w:rsidR="00D337D7" w:rsidRPr="000E6149">
        <w:t xml:space="preserve"> release</w:t>
      </w:r>
      <w:r w:rsidR="00D337D7">
        <w:t xml:space="preserve"> activities</w:t>
      </w:r>
      <w:r w:rsidR="00680280">
        <w:t xml:space="preserve"> in accordance with the Government provided </w:t>
      </w:r>
      <w:r w:rsidR="00D01EA5">
        <w:t>Capability Delivery SOP</w:t>
      </w:r>
      <w:r w:rsidR="00C046AB">
        <w:t xml:space="preserve">. The Contractor </w:t>
      </w:r>
      <w:r>
        <w:t>functions</w:t>
      </w:r>
      <w:r w:rsidR="00C046AB">
        <w:t xml:space="preserve"> as the lead to </w:t>
      </w:r>
      <w:proofErr w:type="gramStart"/>
      <w:r w:rsidR="00C046AB">
        <w:t>collaborate</w:t>
      </w:r>
      <w:proofErr w:type="gramEnd"/>
      <w:r w:rsidR="00C046AB">
        <w:t xml:space="preserve"> with the individual development team Release Trains to plan, integrate, stage and release new/updated </w:t>
      </w:r>
      <w:r w:rsidR="00C046AB" w:rsidRPr="000E6149">
        <w:t xml:space="preserve">capabilities from the </w:t>
      </w:r>
      <w:r w:rsidR="00C046AB">
        <w:t xml:space="preserve">FG </w:t>
      </w:r>
      <w:r w:rsidR="00C046AB" w:rsidRPr="000E6149">
        <w:t>development efforts into the</w:t>
      </w:r>
      <w:r w:rsidR="00C046AB">
        <w:t xml:space="preserve"> test and</w:t>
      </w:r>
      <w:r w:rsidR="00C046AB" w:rsidRPr="000E6149">
        <w:t xml:space="preserve"> operational </w:t>
      </w:r>
      <w:r w:rsidR="00C046AB">
        <w:t xml:space="preserve">baseline. Release Management </w:t>
      </w:r>
      <w:r>
        <w:t>includes</w:t>
      </w:r>
      <w:r w:rsidR="00C046AB">
        <w:t xml:space="preserve"> facilitation of the </w:t>
      </w:r>
      <w:r w:rsidR="00DB69C1">
        <w:t>FS3</w:t>
      </w:r>
      <w:r w:rsidR="00771B7F">
        <w:t>i</w:t>
      </w:r>
      <w:r w:rsidR="00C046AB" w:rsidRPr="003E7E62">
        <w:t xml:space="preserve"> release train processes and execution to include risk management ensuring value delivery and driving c</w:t>
      </w:r>
      <w:r w:rsidR="00C046AB">
        <w:t>ontinuous improvement to the FG services. The Contractor facilitate</w:t>
      </w:r>
      <w:r>
        <w:t>s</w:t>
      </w:r>
      <w:r w:rsidR="00C046AB">
        <w:t xml:space="preserve"> and coordinate</w:t>
      </w:r>
      <w:r>
        <w:t>s</w:t>
      </w:r>
      <w:r w:rsidR="00C046AB">
        <w:t xml:space="preserve"> release planning with all Government and Contractor stakeholders, to include developers</w:t>
      </w:r>
      <w:r w:rsidR="00D337D7">
        <w:t>.</w:t>
      </w:r>
      <w:r w:rsidR="00C046AB">
        <w:t xml:space="preserve"> T</w:t>
      </w:r>
      <w:r w:rsidR="00D337D7">
        <w:t xml:space="preserve">he Contractor </w:t>
      </w:r>
      <w:r>
        <w:t xml:space="preserve">also </w:t>
      </w:r>
      <w:r w:rsidR="00C046AB">
        <w:t>manage</w:t>
      </w:r>
      <w:r>
        <w:t>s</w:t>
      </w:r>
      <w:r w:rsidR="00C046AB">
        <w:t>, produce</w:t>
      </w:r>
      <w:r>
        <w:t>s</w:t>
      </w:r>
      <w:r w:rsidR="00C046AB">
        <w:t>, update</w:t>
      </w:r>
      <w:r>
        <w:t>s</w:t>
      </w:r>
      <w:r w:rsidR="00C046AB">
        <w:t xml:space="preserve"> and </w:t>
      </w:r>
      <w:r w:rsidR="00D337D7">
        <w:t>deliver</w:t>
      </w:r>
      <w:r>
        <w:t>s</w:t>
      </w:r>
      <w:r w:rsidR="00D337D7">
        <w:t xml:space="preserve"> </w:t>
      </w:r>
      <w:r w:rsidR="00C046AB">
        <w:t>the</w:t>
      </w:r>
      <w:r w:rsidR="00D337D7">
        <w:t xml:space="preserve"> </w:t>
      </w:r>
      <w:r w:rsidR="00E60A8A">
        <w:t>Release Calendar</w:t>
      </w:r>
      <w:r w:rsidR="00D337D7" w:rsidRPr="006B4717">
        <w:t>.</w:t>
      </w:r>
    </w:p>
    <w:p w14:paraId="7DFBD437" w14:textId="19A3A57B" w:rsidR="009A0F4E" w:rsidRDefault="009A0F4E" w:rsidP="009A0F4E">
      <w:pPr>
        <w:ind w:right="11"/>
      </w:pPr>
    </w:p>
    <w:p w14:paraId="210C8575" w14:textId="4C15E2E8" w:rsidR="00D337D7" w:rsidRDefault="00D337D7" w:rsidP="005605E8">
      <w:pPr>
        <w:pStyle w:val="Heading2"/>
      </w:pPr>
      <w:bookmarkStart w:id="185" w:name="_Toc45028682"/>
      <w:bookmarkStart w:id="186" w:name="_Toc198803232"/>
      <w:r>
        <w:t xml:space="preserve">Backlog </w:t>
      </w:r>
      <w:r w:rsidR="001B703D">
        <w:t>Management</w:t>
      </w:r>
      <w:bookmarkEnd w:id="185"/>
      <w:bookmarkEnd w:id="186"/>
    </w:p>
    <w:p w14:paraId="7868A1BB" w14:textId="178094CE" w:rsidR="00D337D7" w:rsidRPr="00BB1F09" w:rsidRDefault="00934220" w:rsidP="00BD2D73">
      <w:pPr>
        <w:rPr>
          <w:rFonts w:eastAsiaTheme="majorEastAsia"/>
        </w:rPr>
      </w:pPr>
      <w:r>
        <w:rPr>
          <w:rFonts w:eastAsiaTheme="majorEastAsia"/>
        </w:rPr>
        <w:t>Services to</w:t>
      </w:r>
      <w:r w:rsidR="00D337D7">
        <w:rPr>
          <w:rFonts w:eastAsiaTheme="majorEastAsia"/>
        </w:rPr>
        <w:t xml:space="preserve"> </w:t>
      </w:r>
      <w:r w:rsidR="006C66CF">
        <w:rPr>
          <w:rFonts w:eastAsiaTheme="majorEastAsia"/>
        </w:rPr>
        <w:t xml:space="preserve">manage and maintain the overall master </w:t>
      </w:r>
      <w:r>
        <w:rPr>
          <w:rFonts w:eastAsiaTheme="majorEastAsia"/>
        </w:rPr>
        <w:t xml:space="preserve">Backlog.  </w:t>
      </w:r>
      <w:r w:rsidR="006C66CF">
        <w:rPr>
          <w:rFonts w:eastAsiaTheme="majorEastAsia"/>
        </w:rPr>
        <w:t xml:space="preserve">The Contractor </w:t>
      </w:r>
      <w:r>
        <w:rPr>
          <w:rFonts w:eastAsiaTheme="majorEastAsia"/>
        </w:rPr>
        <w:t>must</w:t>
      </w:r>
      <w:r w:rsidR="006C66CF">
        <w:rPr>
          <w:rFonts w:eastAsiaTheme="majorEastAsia"/>
        </w:rPr>
        <w:t xml:space="preserve"> follow </w:t>
      </w:r>
      <w:r w:rsidR="00D337D7">
        <w:rPr>
          <w:rFonts w:eastAsiaTheme="majorEastAsia"/>
        </w:rPr>
        <w:t xml:space="preserve">the </w:t>
      </w:r>
      <w:bookmarkStart w:id="187" w:name="_Hlk175406940"/>
      <w:r w:rsidR="00D337D7">
        <w:rPr>
          <w:rFonts w:eastAsiaTheme="majorEastAsia"/>
        </w:rPr>
        <w:t>Agile Continuous Planning Model</w:t>
      </w:r>
      <w:r w:rsidR="009C3CF6">
        <w:rPr>
          <w:rFonts w:eastAsiaTheme="majorEastAsia"/>
        </w:rPr>
        <w:t xml:space="preserve"> (CPM)</w:t>
      </w:r>
      <w:r w:rsidR="00D337D7">
        <w:rPr>
          <w:rFonts w:eastAsiaTheme="majorEastAsia"/>
        </w:rPr>
        <w:t xml:space="preserve"> </w:t>
      </w:r>
      <w:bookmarkEnd w:id="187"/>
      <w:r w:rsidR="00D337D7">
        <w:rPr>
          <w:rFonts w:eastAsiaTheme="majorEastAsia"/>
        </w:rPr>
        <w:t xml:space="preserve">to update and maintain </w:t>
      </w:r>
      <w:r w:rsidR="006C66CF">
        <w:rPr>
          <w:rFonts w:eastAsiaTheme="majorEastAsia"/>
        </w:rPr>
        <w:t xml:space="preserve">the </w:t>
      </w:r>
      <w:r w:rsidR="00D337D7">
        <w:rPr>
          <w:rFonts w:eastAsiaTheme="majorEastAsia"/>
        </w:rPr>
        <w:t xml:space="preserve">prioritized backlog for all existing </w:t>
      </w:r>
      <w:r w:rsidR="00DB69C1">
        <w:rPr>
          <w:rFonts w:eastAsiaTheme="majorEastAsia"/>
        </w:rPr>
        <w:t>FS3</w:t>
      </w:r>
      <w:r w:rsidR="00771B7F">
        <w:rPr>
          <w:rFonts w:eastAsiaTheme="majorEastAsia"/>
        </w:rPr>
        <w:t>i</w:t>
      </w:r>
      <w:r w:rsidR="00D337D7">
        <w:rPr>
          <w:rFonts w:eastAsiaTheme="majorEastAsia"/>
        </w:rPr>
        <w:t xml:space="preserve"> capabilities and services.</w:t>
      </w:r>
      <w:r>
        <w:rPr>
          <w:rFonts w:eastAsiaTheme="majorEastAsia"/>
        </w:rPr>
        <w:t xml:space="preserve"> The preferred solution for this is the Atlassian JIRA software.  The service </w:t>
      </w:r>
      <w:r w:rsidR="00D337D7">
        <w:rPr>
          <w:rFonts w:eastAsiaTheme="majorEastAsia"/>
        </w:rPr>
        <w:t>p</w:t>
      </w:r>
      <w:r w:rsidR="00D337D7" w:rsidRPr="00F35AA3">
        <w:t>rovide</w:t>
      </w:r>
      <w:r>
        <w:t>s</w:t>
      </w:r>
      <w:r w:rsidR="00D337D7" w:rsidRPr="00F35AA3">
        <w:t xml:space="preserve"> </w:t>
      </w:r>
      <w:r w:rsidR="00D337D7" w:rsidRPr="00F35AA3">
        <w:rPr>
          <w:rFonts w:eastAsiaTheme="majorEastAsia"/>
        </w:rPr>
        <w:t>Atlassian</w:t>
      </w:r>
      <w:r w:rsidR="00D337D7" w:rsidRPr="00EA0662">
        <w:rPr>
          <w:rFonts w:eastAsiaTheme="majorEastAsia"/>
        </w:rPr>
        <w:t xml:space="preserve"> JIRA</w:t>
      </w:r>
      <w:r w:rsidR="00D337D7">
        <w:rPr>
          <w:rFonts w:eastAsiaTheme="majorEastAsia"/>
        </w:rPr>
        <w:t xml:space="preserve"> as the common requirements system for all supported Developers/Release Trains</w:t>
      </w:r>
      <w:r w:rsidR="00D337D7" w:rsidRPr="00EA0662">
        <w:rPr>
          <w:rFonts w:eastAsiaTheme="majorEastAsia"/>
        </w:rPr>
        <w:t xml:space="preserve">. The backlog </w:t>
      </w:r>
      <w:r>
        <w:rPr>
          <w:rFonts w:eastAsiaTheme="majorEastAsia"/>
        </w:rPr>
        <w:t xml:space="preserve">is </w:t>
      </w:r>
      <w:r w:rsidR="00D337D7" w:rsidRPr="00EA0662">
        <w:rPr>
          <w:rFonts w:eastAsiaTheme="majorEastAsia"/>
        </w:rPr>
        <w:t xml:space="preserve">accessible in real time and shared </w:t>
      </w:r>
      <w:r w:rsidR="00D337D7">
        <w:rPr>
          <w:rFonts w:eastAsiaTheme="majorEastAsia"/>
        </w:rPr>
        <w:t xml:space="preserve">with </w:t>
      </w:r>
      <w:r w:rsidR="00D337D7" w:rsidRPr="00EA0662">
        <w:rPr>
          <w:rFonts w:eastAsiaTheme="majorEastAsia"/>
        </w:rPr>
        <w:t xml:space="preserve">the Government, the FG development </w:t>
      </w:r>
      <w:r w:rsidR="003F4DA3">
        <w:rPr>
          <w:rFonts w:eastAsiaTheme="majorEastAsia"/>
        </w:rPr>
        <w:t>C</w:t>
      </w:r>
      <w:r w:rsidR="00D337D7" w:rsidRPr="00EA0662">
        <w:rPr>
          <w:rFonts w:eastAsiaTheme="majorEastAsia"/>
        </w:rPr>
        <w:t xml:space="preserve">ontractors, and the </w:t>
      </w:r>
      <w:r w:rsidR="00DB69C1">
        <w:rPr>
          <w:rFonts w:eastAsiaTheme="majorEastAsia"/>
        </w:rPr>
        <w:t>FS3</w:t>
      </w:r>
      <w:r w:rsidR="00771B7F">
        <w:rPr>
          <w:rFonts w:eastAsiaTheme="majorEastAsia"/>
        </w:rPr>
        <w:t>i</w:t>
      </w:r>
      <w:r w:rsidR="00D337D7" w:rsidRPr="00EA0662">
        <w:rPr>
          <w:rFonts w:eastAsiaTheme="majorEastAsia"/>
        </w:rPr>
        <w:t xml:space="preserve"> </w:t>
      </w:r>
      <w:r w:rsidR="003F4DA3">
        <w:rPr>
          <w:rFonts w:eastAsiaTheme="majorEastAsia"/>
        </w:rPr>
        <w:t>C</w:t>
      </w:r>
      <w:r w:rsidR="00D337D7" w:rsidRPr="00EA0662">
        <w:rPr>
          <w:rFonts w:eastAsiaTheme="majorEastAsia"/>
        </w:rPr>
        <w:t>ontractors</w:t>
      </w:r>
      <w:r w:rsidR="00D337D7">
        <w:rPr>
          <w:rFonts w:eastAsiaTheme="majorEastAsia"/>
        </w:rPr>
        <w:t>.</w:t>
      </w:r>
      <w:r w:rsidR="00074889">
        <w:rPr>
          <w:rFonts w:eastAsiaTheme="majorEastAsia"/>
        </w:rPr>
        <w:t xml:space="preserve"> </w:t>
      </w:r>
      <w:r w:rsidR="00074889">
        <w:t>Provide Backlog G</w:t>
      </w:r>
      <w:r w:rsidR="00074889" w:rsidRPr="00044CB0">
        <w:t>rooming</w:t>
      </w:r>
      <w:r w:rsidR="00074889">
        <w:t xml:space="preserve"> to maintain and update the </w:t>
      </w:r>
      <w:r w:rsidR="00074889" w:rsidRPr="007C7E22">
        <w:rPr>
          <w:rFonts w:eastAsiaTheme="majorEastAsia"/>
        </w:rPr>
        <w:t>prioritized backlog</w:t>
      </w:r>
      <w:r w:rsidR="004F5155">
        <w:rPr>
          <w:rFonts w:eastAsiaTheme="majorEastAsia"/>
        </w:rPr>
        <w:t>s</w:t>
      </w:r>
      <w:r w:rsidR="00BA1CB0">
        <w:rPr>
          <w:rFonts w:eastAsiaTheme="majorEastAsia"/>
        </w:rPr>
        <w:t>.</w:t>
      </w:r>
      <w:r w:rsidR="00074889" w:rsidRPr="007C7E22">
        <w:rPr>
          <w:rFonts w:eastAsiaTheme="majorEastAsia"/>
        </w:rPr>
        <w:t xml:space="preserve"> </w:t>
      </w:r>
    </w:p>
    <w:p w14:paraId="36100E97" w14:textId="4F9BB7DA" w:rsidR="00D337D7" w:rsidRDefault="00D337D7" w:rsidP="009A0F4E">
      <w:pPr>
        <w:ind w:right="11"/>
      </w:pPr>
    </w:p>
    <w:p w14:paraId="3F9E8951" w14:textId="12D6EC89" w:rsidR="00E521E4" w:rsidRPr="000B2A51" w:rsidRDefault="00E521E4" w:rsidP="005605E8">
      <w:pPr>
        <w:pStyle w:val="Heading2"/>
      </w:pPr>
      <w:bookmarkStart w:id="188" w:name="_Toc45028683"/>
      <w:bookmarkStart w:id="189" w:name="_Toc198803233"/>
      <w:r w:rsidRPr="000B2A51">
        <w:t>Government Readiness Reviews</w:t>
      </w:r>
      <w:bookmarkEnd w:id="188"/>
      <w:bookmarkEnd w:id="189"/>
    </w:p>
    <w:p w14:paraId="4006C483" w14:textId="72476224" w:rsidR="00E521E4" w:rsidRPr="00FF51A0" w:rsidRDefault="00B621FC" w:rsidP="00E521E4">
      <w:pPr>
        <w:rPr>
          <w:rFonts w:eastAsia="Calibri"/>
        </w:rPr>
      </w:pPr>
      <w:r>
        <w:rPr>
          <w:rFonts w:eastAsia="Calibri"/>
        </w:rPr>
        <w:t xml:space="preserve"> Services to </w:t>
      </w:r>
      <w:r w:rsidR="00E521E4" w:rsidRPr="00FF51A0">
        <w:rPr>
          <w:rFonts w:eastAsia="Calibri"/>
        </w:rPr>
        <w:t xml:space="preserve">report the </w:t>
      </w:r>
      <w:r w:rsidR="00530933">
        <w:rPr>
          <w:rFonts w:eastAsia="Calibri"/>
        </w:rPr>
        <w:t xml:space="preserve">technical assessment and </w:t>
      </w:r>
      <w:r w:rsidR="00E521E4" w:rsidRPr="00FF51A0">
        <w:rPr>
          <w:rFonts w:eastAsia="Calibri"/>
        </w:rPr>
        <w:t xml:space="preserve">status of </w:t>
      </w:r>
      <w:r w:rsidR="00DB69C1">
        <w:rPr>
          <w:rFonts w:eastAsia="Calibri"/>
        </w:rPr>
        <w:t>FS3</w:t>
      </w:r>
      <w:r w:rsidR="004F5155">
        <w:rPr>
          <w:rFonts w:eastAsia="Calibri"/>
        </w:rPr>
        <w:t>i</w:t>
      </w:r>
      <w:r w:rsidR="00530933">
        <w:rPr>
          <w:rFonts w:eastAsia="Calibri"/>
        </w:rPr>
        <w:t xml:space="preserve"> </w:t>
      </w:r>
      <w:r w:rsidR="009C3CF6">
        <w:rPr>
          <w:rFonts w:eastAsia="Calibri"/>
        </w:rPr>
        <w:t xml:space="preserve">readiness of </w:t>
      </w:r>
      <w:r w:rsidR="00E521E4" w:rsidRPr="00FF51A0">
        <w:rPr>
          <w:rFonts w:eastAsia="Calibri"/>
        </w:rPr>
        <w:t>a supported development effort</w:t>
      </w:r>
      <w:r>
        <w:rPr>
          <w:rFonts w:eastAsia="Calibri"/>
        </w:rPr>
        <w:t>s</w:t>
      </w:r>
      <w:r w:rsidR="00E521E4" w:rsidRPr="00FF51A0">
        <w:rPr>
          <w:rFonts w:eastAsia="Calibri"/>
        </w:rPr>
        <w:t xml:space="preserve"> for the Government’s </w:t>
      </w:r>
      <w:r w:rsidR="009C3CF6">
        <w:rPr>
          <w:rFonts w:eastAsia="Calibri"/>
        </w:rPr>
        <w:t>T</w:t>
      </w:r>
      <w:r w:rsidR="00E521E4" w:rsidRPr="00FF51A0">
        <w:rPr>
          <w:rFonts w:eastAsia="Calibri"/>
        </w:rPr>
        <w:t xml:space="preserve">est </w:t>
      </w:r>
      <w:r w:rsidR="009C3CF6">
        <w:rPr>
          <w:rFonts w:eastAsia="Calibri"/>
        </w:rPr>
        <w:t>R</w:t>
      </w:r>
      <w:r w:rsidR="00E521E4" w:rsidRPr="00FF51A0">
        <w:rPr>
          <w:rFonts w:eastAsia="Calibri"/>
        </w:rPr>
        <w:t xml:space="preserve">eadiness </w:t>
      </w:r>
      <w:r w:rsidR="009C3CF6">
        <w:rPr>
          <w:rFonts w:eastAsia="Calibri"/>
        </w:rPr>
        <w:t>R</w:t>
      </w:r>
      <w:r w:rsidR="00E521E4" w:rsidRPr="00FF51A0">
        <w:rPr>
          <w:rFonts w:eastAsia="Calibri"/>
        </w:rPr>
        <w:t>eviews (TRR)</w:t>
      </w:r>
      <w:r w:rsidR="009C3CF6">
        <w:rPr>
          <w:rFonts w:eastAsia="Calibri"/>
        </w:rPr>
        <w:t>,</w:t>
      </w:r>
      <w:r w:rsidR="00E521E4" w:rsidRPr="00FF51A0">
        <w:rPr>
          <w:rFonts w:eastAsia="Calibri"/>
        </w:rPr>
        <w:t xml:space="preserve"> </w:t>
      </w:r>
      <w:r w:rsidR="009C3CF6">
        <w:rPr>
          <w:rFonts w:eastAsia="Calibri"/>
        </w:rPr>
        <w:t>O</w:t>
      </w:r>
      <w:r w:rsidR="00E521E4" w:rsidRPr="00FF51A0">
        <w:rPr>
          <w:rFonts w:eastAsia="Calibri"/>
        </w:rPr>
        <w:t xml:space="preserve">perational </w:t>
      </w:r>
      <w:r w:rsidR="009C3CF6">
        <w:rPr>
          <w:rFonts w:eastAsia="Calibri"/>
        </w:rPr>
        <w:t>R</w:t>
      </w:r>
      <w:r w:rsidR="00E521E4" w:rsidRPr="00FF51A0">
        <w:rPr>
          <w:rFonts w:eastAsia="Calibri"/>
        </w:rPr>
        <w:t xml:space="preserve">eadiness </w:t>
      </w:r>
      <w:r w:rsidR="009C3CF6">
        <w:rPr>
          <w:rFonts w:eastAsia="Calibri"/>
        </w:rPr>
        <w:t>R</w:t>
      </w:r>
      <w:r w:rsidR="00E521E4" w:rsidRPr="00FF51A0">
        <w:rPr>
          <w:rFonts w:eastAsia="Calibri"/>
        </w:rPr>
        <w:t>eviews (ORR)</w:t>
      </w:r>
      <w:r w:rsidR="009C3CF6">
        <w:rPr>
          <w:rFonts w:eastAsia="Calibri"/>
        </w:rPr>
        <w:t>, and other Readiness reviews</w:t>
      </w:r>
      <w:r w:rsidR="003E7506">
        <w:rPr>
          <w:rFonts w:eastAsia="Calibri"/>
        </w:rPr>
        <w:t xml:space="preserve"> as needed</w:t>
      </w:r>
      <w:r>
        <w:rPr>
          <w:rFonts w:eastAsia="Calibri"/>
        </w:rPr>
        <w:t>.</w:t>
      </w:r>
    </w:p>
    <w:p w14:paraId="23E91385" w14:textId="77777777" w:rsidR="00E521E4" w:rsidRDefault="00E521E4" w:rsidP="009A0F4E">
      <w:pPr>
        <w:ind w:right="11"/>
      </w:pPr>
    </w:p>
    <w:p w14:paraId="7AA349BD" w14:textId="378CE129" w:rsidR="00E521E4" w:rsidRPr="000B2A51" w:rsidRDefault="00A34C61" w:rsidP="005605E8">
      <w:pPr>
        <w:pStyle w:val="Heading2"/>
      </w:pPr>
      <w:bookmarkStart w:id="190" w:name="_Toc45028684"/>
      <w:bookmarkStart w:id="191" w:name="_Toc198803234"/>
      <w:r>
        <w:t>Continual Service Improvement (CSI)</w:t>
      </w:r>
      <w:r w:rsidR="00E521E4" w:rsidRPr="000B2A51">
        <w:t xml:space="preserve"> / Business Process Reengineering (BPR)</w:t>
      </w:r>
      <w:bookmarkEnd w:id="190"/>
      <w:bookmarkEnd w:id="191"/>
    </w:p>
    <w:p w14:paraId="03CB19F5" w14:textId="2A9DD563" w:rsidR="00EF6640" w:rsidRDefault="00B621FC" w:rsidP="00EF6640">
      <w:r>
        <w:rPr>
          <w:rFonts w:eastAsia="Calibri"/>
        </w:rPr>
        <w:t xml:space="preserve">Services to </w:t>
      </w:r>
      <w:r w:rsidR="00E521E4" w:rsidRPr="00FF51A0">
        <w:rPr>
          <w:rFonts w:eastAsia="Calibri"/>
        </w:rPr>
        <w:t xml:space="preserve">define and implement standard </w:t>
      </w:r>
      <w:r w:rsidR="00A34C61">
        <w:rPr>
          <w:rFonts w:eastAsia="Calibri"/>
        </w:rPr>
        <w:t xml:space="preserve">CSI </w:t>
      </w:r>
      <w:r w:rsidR="00E521E4" w:rsidRPr="00FF51A0">
        <w:rPr>
          <w:rFonts w:eastAsia="Calibri"/>
        </w:rPr>
        <w:t xml:space="preserve">processes and continuously collect data related to the services process streamlining, quality of the user experience, system performance, and or cost savings. </w:t>
      </w:r>
      <w:r w:rsidR="00A34C61">
        <w:rPr>
          <w:rFonts w:eastAsia="Calibri"/>
        </w:rPr>
        <w:t xml:space="preserve">CSI approaches, methodologies and techniques are documented to allow evaluation and assessment of effectiveness of the approach chosen.  </w:t>
      </w:r>
      <w:r w:rsidR="00E521E4" w:rsidRPr="00FF51A0">
        <w:rPr>
          <w:rFonts w:eastAsia="Calibri"/>
        </w:rPr>
        <w:t>BPR may also be needed to streamline business processes.</w:t>
      </w:r>
      <w:r w:rsidR="00EF6640">
        <w:rPr>
          <w:rFonts w:eastAsia="Calibri"/>
        </w:rPr>
        <w:t xml:space="preserve"> </w:t>
      </w:r>
      <w:r w:rsidR="00EF6640" w:rsidRPr="00FF51A0">
        <w:t xml:space="preserve">The Contractor </w:t>
      </w:r>
      <w:r>
        <w:t>applies</w:t>
      </w:r>
      <w:r w:rsidR="00EF6640" w:rsidRPr="00FF51A0">
        <w:t xml:space="preserve"> </w:t>
      </w:r>
      <w:r w:rsidR="00EF6640">
        <w:t>the</w:t>
      </w:r>
      <w:r w:rsidR="00EF6640" w:rsidRPr="00FF51A0">
        <w:t xml:space="preserve"> </w:t>
      </w:r>
      <w:r w:rsidR="00A34C61">
        <w:t>selected CSI</w:t>
      </w:r>
      <w:r w:rsidR="00EF6640" w:rsidRPr="00FF51A0">
        <w:t xml:space="preserve"> approach to Agile processes emphasizing periodic “stop, inspect, improve” as a process with the following goals:</w:t>
      </w:r>
    </w:p>
    <w:p w14:paraId="43ABE5A8" w14:textId="77777777" w:rsidR="00EF6640" w:rsidRPr="000B2A51" w:rsidRDefault="00EF6640" w:rsidP="00EF6640"/>
    <w:p w14:paraId="21AF83D4" w14:textId="77777777" w:rsidR="00EF6640" w:rsidRPr="00FF51A0" w:rsidRDefault="00EF6640" w:rsidP="00876E6A">
      <w:pPr>
        <w:pStyle w:val="ListParagraph"/>
        <w:numPr>
          <w:ilvl w:val="0"/>
          <w:numId w:val="20"/>
        </w:numPr>
        <w:contextualSpacing w:val="0"/>
      </w:pPr>
      <w:r w:rsidRPr="00FF51A0">
        <w:t>Improve customer experience</w:t>
      </w:r>
    </w:p>
    <w:p w14:paraId="65611BDA" w14:textId="77777777" w:rsidR="00EF6640" w:rsidRPr="00FF51A0" w:rsidRDefault="00EF6640" w:rsidP="00876E6A">
      <w:pPr>
        <w:pStyle w:val="ListParagraph"/>
        <w:numPr>
          <w:ilvl w:val="0"/>
          <w:numId w:val="20"/>
        </w:numPr>
        <w:contextualSpacing w:val="0"/>
      </w:pPr>
      <w:r w:rsidRPr="00FF51A0">
        <w:t xml:space="preserve">Improve system performance </w:t>
      </w:r>
    </w:p>
    <w:p w14:paraId="5976711B" w14:textId="77777777" w:rsidR="00EF6640" w:rsidRPr="00FF51A0" w:rsidRDefault="00EF6640" w:rsidP="00876E6A">
      <w:pPr>
        <w:pStyle w:val="ListParagraph"/>
        <w:numPr>
          <w:ilvl w:val="0"/>
          <w:numId w:val="20"/>
        </w:numPr>
        <w:contextualSpacing w:val="0"/>
      </w:pPr>
      <w:r w:rsidRPr="00FF51A0">
        <w:lastRenderedPageBreak/>
        <w:t xml:space="preserve">Decrease deployment cycle time </w:t>
      </w:r>
    </w:p>
    <w:p w14:paraId="7236AA84" w14:textId="0203C74A" w:rsidR="00EF6640" w:rsidRPr="004F5155" w:rsidRDefault="00EF6640" w:rsidP="00876E6A">
      <w:pPr>
        <w:pStyle w:val="ListParagraph"/>
        <w:numPr>
          <w:ilvl w:val="0"/>
          <w:numId w:val="20"/>
        </w:numPr>
        <w:rPr>
          <w:rFonts w:eastAsia="Calibri"/>
        </w:rPr>
      </w:pPr>
      <w:r w:rsidRPr="00FF51A0">
        <w:t xml:space="preserve">Reduce </w:t>
      </w:r>
      <w:r w:rsidR="006267F1">
        <w:t xml:space="preserve">system </w:t>
      </w:r>
      <w:r w:rsidR="009C3CF6">
        <w:t>and</w:t>
      </w:r>
      <w:r w:rsidR="006267F1">
        <w:t xml:space="preserve"> </w:t>
      </w:r>
      <w:r w:rsidRPr="00FF51A0">
        <w:t>cloud costs</w:t>
      </w:r>
    </w:p>
    <w:p w14:paraId="66010CD1" w14:textId="6F8A2156" w:rsidR="000461C6" w:rsidRPr="002D0667" w:rsidRDefault="000461C6" w:rsidP="00876E6A">
      <w:pPr>
        <w:pStyle w:val="ListParagraph"/>
        <w:numPr>
          <w:ilvl w:val="0"/>
          <w:numId w:val="20"/>
        </w:numPr>
        <w:rPr>
          <w:rFonts w:eastAsia="Calibri"/>
        </w:rPr>
      </w:pPr>
      <w:r>
        <w:rPr>
          <w:rFonts w:eastAsia="Calibri"/>
        </w:rPr>
        <w:t>Improve time to market delivery</w:t>
      </w:r>
    </w:p>
    <w:p w14:paraId="6550D5FD" w14:textId="6ACCFD4E" w:rsidR="00E521E4" w:rsidRDefault="00E521E4" w:rsidP="00C652F6">
      <w:pPr>
        <w:rPr>
          <w:rFonts w:eastAsia="Calibri"/>
        </w:rPr>
      </w:pPr>
    </w:p>
    <w:p w14:paraId="2BB49ADF" w14:textId="4029BC3B" w:rsidR="00E521E4" w:rsidRPr="000B2A51" w:rsidRDefault="00E521E4" w:rsidP="005605E8">
      <w:pPr>
        <w:pStyle w:val="Heading2"/>
      </w:pPr>
      <w:bookmarkStart w:id="192" w:name="_Toc45028685"/>
      <w:bookmarkStart w:id="193" w:name="_Toc198803235"/>
      <w:bookmarkStart w:id="194" w:name="_Hlk214545752"/>
      <w:r w:rsidRPr="000B2A51">
        <w:t>Value Engineering Change Proposal (VECP)</w:t>
      </w:r>
      <w:bookmarkEnd w:id="192"/>
      <w:bookmarkEnd w:id="193"/>
    </w:p>
    <w:p w14:paraId="4EAC208E" w14:textId="5837A7C7" w:rsidR="00C66522" w:rsidRDefault="00AE7A5A" w:rsidP="00E521E4">
      <w:pPr>
        <w:rPr>
          <w:rFonts w:eastAsia="Calibri"/>
        </w:rPr>
      </w:pPr>
      <w:r>
        <w:rPr>
          <w:rFonts w:eastAsia="Calibri"/>
        </w:rPr>
        <w:t>Services to</w:t>
      </w:r>
      <w:r w:rsidR="00E521E4" w:rsidRPr="00FF51A0">
        <w:rPr>
          <w:rFonts w:eastAsia="Calibri"/>
        </w:rPr>
        <w:t xml:space="preserve"> provide a </w:t>
      </w:r>
      <w:r w:rsidR="009C3CF6">
        <w:rPr>
          <w:rFonts w:eastAsia="Calibri"/>
        </w:rPr>
        <w:t xml:space="preserve">business case with supporting </w:t>
      </w:r>
      <w:r w:rsidR="00E521E4" w:rsidRPr="00FF51A0">
        <w:rPr>
          <w:rFonts w:eastAsia="Calibri"/>
        </w:rPr>
        <w:t xml:space="preserve">data that details a proposed value engineering change to the </w:t>
      </w:r>
      <w:r w:rsidR="00C66522">
        <w:rPr>
          <w:rFonts w:eastAsia="Calibri"/>
        </w:rPr>
        <w:t>MC&amp;G enterprise</w:t>
      </w:r>
      <w:r w:rsidR="00E521E4" w:rsidRPr="00FF51A0">
        <w:rPr>
          <w:rFonts w:eastAsia="Calibri"/>
        </w:rPr>
        <w:t xml:space="preserve">. </w:t>
      </w:r>
      <w:r w:rsidR="00C66522">
        <w:rPr>
          <w:rFonts w:eastAsia="Calibri"/>
        </w:rPr>
        <w:t>The focuses of this effort are to:</w:t>
      </w:r>
    </w:p>
    <w:p w14:paraId="329FCCF1" w14:textId="77777777" w:rsidR="00C66522" w:rsidRDefault="00C66522" w:rsidP="00C66522">
      <w:pPr>
        <w:pStyle w:val="ListParagraph"/>
        <w:numPr>
          <w:ilvl w:val="0"/>
          <w:numId w:val="28"/>
        </w:numPr>
        <w:rPr>
          <w:rFonts w:eastAsia="Calibri"/>
        </w:rPr>
      </w:pPr>
      <w:r>
        <w:rPr>
          <w:rFonts w:eastAsia="Calibri"/>
        </w:rPr>
        <w:t>I</w:t>
      </w:r>
      <w:r w:rsidRPr="00C66522">
        <w:rPr>
          <w:rFonts w:eastAsia="Calibri"/>
        </w:rPr>
        <w:t>dentify opportunities for system / subsystem consolidation and streamli</w:t>
      </w:r>
      <w:r>
        <w:rPr>
          <w:rFonts w:eastAsia="Calibri"/>
        </w:rPr>
        <w:t>ning.</w:t>
      </w:r>
    </w:p>
    <w:p w14:paraId="27EEACAE" w14:textId="6B84B540" w:rsidR="00C66522" w:rsidRDefault="00C66522" w:rsidP="00C66522">
      <w:pPr>
        <w:pStyle w:val="ListParagraph"/>
        <w:numPr>
          <w:ilvl w:val="0"/>
          <w:numId w:val="28"/>
        </w:numPr>
        <w:rPr>
          <w:rFonts w:eastAsia="Calibri"/>
        </w:rPr>
      </w:pPr>
      <w:r>
        <w:rPr>
          <w:rFonts w:eastAsia="Calibri"/>
        </w:rPr>
        <w:t>Introducing automation to eliminate manual processes or improve efficiency in MC&amp;G production via improvements in the various MC&amp;G applications and services under this contract.</w:t>
      </w:r>
    </w:p>
    <w:p w14:paraId="4B8C3C8A" w14:textId="1E1E6A12" w:rsidR="00C66522" w:rsidRDefault="00C66522" w:rsidP="00C66522">
      <w:pPr>
        <w:pStyle w:val="ListParagraph"/>
        <w:numPr>
          <w:ilvl w:val="0"/>
          <w:numId w:val="28"/>
        </w:numPr>
        <w:rPr>
          <w:rFonts w:eastAsia="Calibri"/>
        </w:rPr>
      </w:pPr>
      <w:r>
        <w:rPr>
          <w:rFonts w:eastAsia="Calibri"/>
        </w:rPr>
        <w:t>Introducing automation to eliminate manual processes or improve efficiency in the Contractor’s workflows to support the requirements of this contract.</w:t>
      </w:r>
      <w:r w:rsidRPr="00C66522">
        <w:rPr>
          <w:rFonts w:eastAsia="Calibri"/>
        </w:rPr>
        <w:t xml:space="preserve"> </w:t>
      </w:r>
    </w:p>
    <w:p w14:paraId="70A2CF69" w14:textId="77777777" w:rsidR="00C66522" w:rsidRDefault="00C66522" w:rsidP="00C66522">
      <w:pPr>
        <w:pStyle w:val="ListParagraph"/>
        <w:numPr>
          <w:ilvl w:val="0"/>
          <w:numId w:val="28"/>
        </w:numPr>
        <w:rPr>
          <w:rFonts w:eastAsia="Calibri"/>
        </w:rPr>
      </w:pPr>
      <w:r>
        <w:rPr>
          <w:rFonts w:eastAsia="Calibri"/>
        </w:rPr>
        <w:t>Introducing AI/ML technologies to improve the mission value obtained from the various MC&amp;G applications and services under this contract.</w:t>
      </w:r>
    </w:p>
    <w:p w14:paraId="0F5DF749" w14:textId="747C4E38" w:rsidR="00C66522" w:rsidRDefault="00C66522" w:rsidP="00C66522">
      <w:pPr>
        <w:pStyle w:val="ListParagraph"/>
        <w:numPr>
          <w:ilvl w:val="0"/>
          <w:numId w:val="28"/>
        </w:numPr>
        <w:rPr>
          <w:rFonts w:eastAsia="Calibri"/>
        </w:rPr>
      </w:pPr>
      <w:r>
        <w:rPr>
          <w:rFonts w:eastAsia="Calibri"/>
        </w:rPr>
        <w:t xml:space="preserve">Introducing AI/ML technologies to improve the value obtained from the </w:t>
      </w:r>
      <w:r w:rsidR="00C1320C">
        <w:rPr>
          <w:rFonts w:eastAsia="Calibri"/>
        </w:rPr>
        <w:t>Contractor’s efforts to support the requirements of this contract.</w:t>
      </w:r>
    </w:p>
    <w:p w14:paraId="42E60586" w14:textId="77777777" w:rsidR="00C1320C" w:rsidRDefault="00C1320C" w:rsidP="00C1320C">
      <w:pPr>
        <w:pStyle w:val="ListParagraph"/>
        <w:numPr>
          <w:ilvl w:val="0"/>
          <w:numId w:val="28"/>
        </w:numPr>
        <w:rPr>
          <w:rFonts w:eastAsia="Calibri"/>
        </w:rPr>
      </w:pPr>
      <w:r>
        <w:rPr>
          <w:rFonts w:eastAsia="Calibri"/>
        </w:rPr>
        <w:t>Identifying focused technology improvements in the legacy solutions to increase the mission value obtained from the various MC&amp;G applications and services under this contract.</w:t>
      </w:r>
    </w:p>
    <w:p w14:paraId="4AA619A1" w14:textId="44CF3227" w:rsidR="00E521E4" w:rsidRPr="00C66522" w:rsidRDefault="00E521E4" w:rsidP="00C66522">
      <w:pPr>
        <w:rPr>
          <w:rFonts w:eastAsia="Calibri"/>
        </w:rPr>
      </w:pPr>
      <w:r w:rsidRPr="00C66522">
        <w:rPr>
          <w:rFonts w:eastAsia="Calibri"/>
        </w:rPr>
        <w:t xml:space="preserve">The </w:t>
      </w:r>
      <w:r w:rsidR="003F4DA3" w:rsidRPr="00C66522">
        <w:rPr>
          <w:rFonts w:eastAsia="Calibri"/>
        </w:rPr>
        <w:t>C</w:t>
      </w:r>
      <w:r w:rsidRPr="00C66522">
        <w:rPr>
          <w:rFonts w:eastAsia="Calibri"/>
        </w:rPr>
        <w:t>ontractor define</w:t>
      </w:r>
      <w:r w:rsidR="00AE7A5A" w:rsidRPr="00C66522">
        <w:rPr>
          <w:rFonts w:eastAsia="Calibri"/>
        </w:rPr>
        <w:t>s</w:t>
      </w:r>
      <w:r w:rsidRPr="00C66522">
        <w:rPr>
          <w:rFonts w:eastAsia="Calibri"/>
        </w:rPr>
        <w:t xml:space="preserve"> processes and continuously collect</w:t>
      </w:r>
      <w:r w:rsidR="00AE7A5A" w:rsidRPr="00C66522">
        <w:rPr>
          <w:rFonts w:eastAsia="Calibri"/>
        </w:rPr>
        <w:t>s</w:t>
      </w:r>
      <w:r w:rsidRPr="00C66522">
        <w:rPr>
          <w:rFonts w:eastAsia="Calibri"/>
        </w:rPr>
        <w:t xml:space="preserve"> data related to the service</w:t>
      </w:r>
      <w:r w:rsidR="004F5155" w:rsidRPr="00C66522">
        <w:rPr>
          <w:rFonts w:eastAsia="Calibri"/>
        </w:rPr>
        <w:t xml:space="preserve"> categories</w:t>
      </w:r>
      <w:r w:rsidR="00A802C4" w:rsidRPr="00C66522">
        <w:rPr>
          <w:rFonts w:eastAsia="Calibri"/>
        </w:rPr>
        <w:t xml:space="preserve"> in this IDIQ</w:t>
      </w:r>
      <w:r w:rsidR="00C1320C">
        <w:rPr>
          <w:rFonts w:eastAsia="Calibri"/>
        </w:rPr>
        <w:t>, and the systems / subsystems / capabilities supported therein</w:t>
      </w:r>
      <w:r w:rsidR="00AE7A5A" w:rsidRPr="00C66522">
        <w:rPr>
          <w:rFonts w:eastAsia="Calibri"/>
        </w:rPr>
        <w:t xml:space="preserve">. </w:t>
      </w:r>
      <w:r w:rsidRPr="00C66522">
        <w:rPr>
          <w:rFonts w:eastAsia="Calibri"/>
        </w:rPr>
        <w:t xml:space="preserve">The </w:t>
      </w:r>
      <w:r w:rsidR="003F4DA3" w:rsidRPr="00C66522">
        <w:rPr>
          <w:rFonts w:eastAsia="Calibri"/>
        </w:rPr>
        <w:t>C</w:t>
      </w:r>
      <w:r w:rsidR="00AE7A5A" w:rsidRPr="00C66522">
        <w:rPr>
          <w:rFonts w:eastAsia="Calibri"/>
        </w:rPr>
        <w:t>ontractor</w:t>
      </w:r>
      <w:r w:rsidRPr="00C66522">
        <w:rPr>
          <w:rFonts w:eastAsia="Calibri"/>
        </w:rPr>
        <w:t xml:space="preserve"> present</w:t>
      </w:r>
      <w:r w:rsidR="00AE7A5A" w:rsidRPr="00C66522">
        <w:rPr>
          <w:rFonts w:eastAsia="Calibri"/>
        </w:rPr>
        <w:t>s</w:t>
      </w:r>
      <w:r w:rsidRPr="00C66522">
        <w:rPr>
          <w:rFonts w:eastAsia="Calibri"/>
        </w:rPr>
        <w:t xml:space="preserve"> the</w:t>
      </w:r>
      <w:r w:rsidR="009C3CF6" w:rsidRPr="00C66522">
        <w:rPr>
          <w:rFonts w:eastAsia="Calibri"/>
        </w:rPr>
        <w:t xml:space="preserve"> business case with </w:t>
      </w:r>
      <w:r w:rsidRPr="00C66522">
        <w:rPr>
          <w:rFonts w:eastAsia="Calibri"/>
        </w:rPr>
        <w:t>analysis and propose</w:t>
      </w:r>
      <w:r w:rsidR="00C1320C">
        <w:rPr>
          <w:rFonts w:eastAsia="Calibri"/>
        </w:rPr>
        <w:t>s</w:t>
      </w:r>
      <w:r w:rsidRPr="00C66522">
        <w:rPr>
          <w:rFonts w:eastAsia="Calibri"/>
        </w:rPr>
        <w:t xml:space="preserve"> efforts </w:t>
      </w:r>
      <w:r w:rsidR="009C3CF6" w:rsidRPr="00C66522">
        <w:rPr>
          <w:rFonts w:eastAsia="Calibri"/>
        </w:rPr>
        <w:t xml:space="preserve">in a </w:t>
      </w:r>
      <w:r w:rsidRPr="00C66522">
        <w:rPr>
          <w:rFonts w:eastAsia="Calibri"/>
        </w:rPr>
        <w:t>change proposal</w:t>
      </w:r>
      <w:r w:rsidR="009C3CF6" w:rsidRPr="00C66522">
        <w:rPr>
          <w:rFonts w:eastAsia="Calibri"/>
        </w:rPr>
        <w:t xml:space="preserve"> to the </w:t>
      </w:r>
      <w:r w:rsidR="00835184" w:rsidRPr="00C66522">
        <w:rPr>
          <w:rFonts w:eastAsia="Calibri"/>
        </w:rPr>
        <w:t>G</w:t>
      </w:r>
      <w:r w:rsidR="009C3CF6" w:rsidRPr="00C66522">
        <w:rPr>
          <w:rFonts w:eastAsia="Calibri"/>
        </w:rPr>
        <w:t>overnment P</w:t>
      </w:r>
      <w:r w:rsidR="004F5155" w:rsidRPr="00C66522">
        <w:rPr>
          <w:rFonts w:eastAsia="Calibri"/>
        </w:rPr>
        <w:t xml:space="preserve">rogram </w:t>
      </w:r>
      <w:r w:rsidR="009C3CF6" w:rsidRPr="00C66522">
        <w:rPr>
          <w:rFonts w:eastAsia="Calibri"/>
        </w:rPr>
        <w:t>M</w:t>
      </w:r>
      <w:r w:rsidR="004F5155" w:rsidRPr="00C66522">
        <w:rPr>
          <w:rFonts w:eastAsia="Calibri"/>
        </w:rPr>
        <w:t xml:space="preserve">anagement </w:t>
      </w:r>
      <w:r w:rsidR="009C3CF6" w:rsidRPr="00C66522">
        <w:rPr>
          <w:rFonts w:eastAsia="Calibri"/>
        </w:rPr>
        <w:t>O</w:t>
      </w:r>
      <w:r w:rsidR="004F5155" w:rsidRPr="00C66522">
        <w:rPr>
          <w:rFonts w:eastAsia="Calibri"/>
        </w:rPr>
        <w:t>ffice</w:t>
      </w:r>
      <w:r w:rsidR="00835184" w:rsidRPr="00C66522">
        <w:rPr>
          <w:rFonts w:eastAsia="Calibri"/>
        </w:rPr>
        <w:t xml:space="preserve"> (GPMO)</w:t>
      </w:r>
      <w:r w:rsidR="009C3CF6" w:rsidRPr="00C66522">
        <w:rPr>
          <w:rFonts w:eastAsia="Calibri"/>
        </w:rPr>
        <w:t>.</w:t>
      </w:r>
      <w:r w:rsidR="00C66522" w:rsidRPr="00C66522">
        <w:rPr>
          <w:rFonts w:eastAsia="Calibri"/>
        </w:rPr>
        <w:t xml:space="preserve">  </w:t>
      </w:r>
    </w:p>
    <w:bookmarkEnd w:id="194"/>
    <w:p w14:paraId="61320D4D" w14:textId="77777777" w:rsidR="00E521E4" w:rsidRPr="00FF51A0" w:rsidRDefault="00E521E4" w:rsidP="00E521E4">
      <w:pPr>
        <w:rPr>
          <w:rFonts w:eastAsia="Calibri"/>
        </w:rPr>
      </w:pPr>
    </w:p>
    <w:p w14:paraId="58353EAE" w14:textId="1CE0CE59" w:rsidR="00E521E4" w:rsidRPr="000B2A51" w:rsidRDefault="00E521E4" w:rsidP="005605E8">
      <w:pPr>
        <w:pStyle w:val="Heading2"/>
      </w:pPr>
      <w:bookmarkStart w:id="195" w:name="_Toc45028686"/>
      <w:bookmarkStart w:id="196" w:name="_Toc198803236"/>
      <w:r w:rsidRPr="000B2A51">
        <w:t xml:space="preserve">Request </w:t>
      </w:r>
      <w:r w:rsidR="00EE7421">
        <w:t>f</w:t>
      </w:r>
      <w:r w:rsidRPr="000B2A51">
        <w:t>or Change (RFC) Management</w:t>
      </w:r>
      <w:bookmarkEnd w:id="195"/>
      <w:bookmarkEnd w:id="196"/>
    </w:p>
    <w:p w14:paraId="0DB26EC8" w14:textId="0F4FBB09" w:rsidR="00E521E4" w:rsidRPr="00FF51A0" w:rsidRDefault="008A556C" w:rsidP="00E521E4">
      <w:pPr>
        <w:rPr>
          <w:rFonts w:eastAsia="Calibri"/>
        </w:rPr>
      </w:pPr>
      <w:r>
        <w:rPr>
          <w:rFonts w:eastAsia="Calibri"/>
        </w:rPr>
        <w:t>Services to</w:t>
      </w:r>
      <w:r w:rsidR="00E521E4" w:rsidRPr="00FF51A0">
        <w:rPr>
          <w:rFonts w:eastAsia="Calibri"/>
        </w:rPr>
        <w:t xml:space="preserve"> review and prepare responses to RFCs. </w:t>
      </w:r>
      <w:r>
        <w:rPr>
          <w:rFonts w:eastAsia="Calibri"/>
        </w:rPr>
        <w:t>T</w:t>
      </w:r>
      <w:r w:rsidR="00E521E4" w:rsidRPr="00FF51A0">
        <w:rPr>
          <w:rFonts w:eastAsia="Calibri"/>
        </w:rPr>
        <w:t>he Contractor provide</w:t>
      </w:r>
      <w:r>
        <w:rPr>
          <w:rFonts w:eastAsia="Calibri"/>
        </w:rPr>
        <w:t>s</w:t>
      </w:r>
      <w:r w:rsidR="00E521E4" w:rsidRPr="00FF51A0">
        <w:rPr>
          <w:rFonts w:eastAsia="Calibri"/>
        </w:rPr>
        <w:t xml:space="preserve"> system impact assessment with a summary of technical and cost information that </w:t>
      </w:r>
      <w:proofErr w:type="gramStart"/>
      <w:r w:rsidR="00E521E4" w:rsidRPr="00FF51A0">
        <w:rPr>
          <w:rFonts w:eastAsia="Calibri"/>
        </w:rPr>
        <w:t>impact</w:t>
      </w:r>
      <w:proofErr w:type="gramEnd"/>
      <w:r w:rsidR="00E521E4" w:rsidRPr="00FF51A0">
        <w:rPr>
          <w:rFonts w:eastAsia="Calibri"/>
        </w:rPr>
        <w:t xml:space="preserve"> the backlog and software baseline</w:t>
      </w:r>
      <w:r w:rsidR="00C116BF">
        <w:rPr>
          <w:rFonts w:eastAsia="Calibri"/>
        </w:rPr>
        <w:t xml:space="preserve"> in accordance with NGA’s RFC process</w:t>
      </w:r>
      <w:r w:rsidR="00E521E4" w:rsidRPr="00FF51A0">
        <w:rPr>
          <w:rFonts w:eastAsia="Calibri"/>
        </w:rPr>
        <w:t xml:space="preserve">. </w:t>
      </w:r>
    </w:p>
    <w:p w14:paraId="10C892A9" w14:textId="77777777" w:rsidR="00E521E4" w:rsidRPr="00FF51A0" w:rsidRDefault="00E521E4" w:rsidP="00E521E4"/>
    <w:p w14:paraId="79AF113E" w14:textId="2A3AFB18" w:rsidR="00E521E4" w:rsidRPr="000B2A51" w:rsidRDefault="00E521E4" w:rsidP="005605E8">
      <w:pPr>
        <w:pStyle w:val="Heading2"/>
      </w:pPr>
      <w:bookmarkStart w:id="197" w:name="_Toc45028687"/>
      <w:bookmarkStart w:id="198" w:name="_Toc198803237"/>
      <w:proofErr w:type="spellStart"/>
      <w:r w:rsidRPr="000B2A51">
        <w:t>Dev</w:t>
      </w:r>
      <w:r w:rsidR="00C116BF">
        <w:t>Sec</w:t>
      </w:r>
      <w:r w:rsidRPr="000B2A51">
        <w:t>Ops</w:t>
      </w:r>
      <w:proofErr w:type="spellEnd"/>
      <w:r w:rsidRPr="000B2A51">
        <w:t xml:space="preserve"> Management</w:t>
      </w:r>
      <w:bookmarkEnd w:id="197"/>
      <w:bookmarkEnd w:id="198"/>
    </w:p>
    <w:p w14:paraId="4C356C09" w14:textId="00C6FDEC" w:rsidR="00E521E4" w:rsidRPr="00FF51A0" w:rsidRDefault="00F51467" w:rsidP="00E521E4">
      <w:pPr>
        <w:rPr>
          <w:rFonts w:eastAsiaTheme="majorEastAsia"/>
        </w:rPr>
      </w:pPr>
      <w:r>
        <w:rPr>
          <w:rFonts w:eastAsiaTheme="majorEastAsia"/>
        </w:rPr>
        <w:t>Services to</w:t>
      </w:r>
      <w:r w:rsidR="00E521E4" w:rsidRPr="00FF51A0">
        <w:rPr>
          <w:rFonts w:eastAsiaTheme="majorEastAsia"/>
        </w:rPr>
        <w:t xml:space="preserve"> execute all the processes required for delivery of new/updated software baselines from one environment to the next to expose the capabilities/services to the users for testing and deployment into operations.</w:t>
      </w:r>
      <w:r w:rsidR="00393EBC">
        <w:rPr>
          <w:rFonts w:eastAsiaTheme="majorEastAsia"/>
        </w:rPr>
        <w:t xml:space="preserve"> The Contractor </w:t>
      </w:r>
      <w:r w:rsidR="005150D5">
        <w:rPr>
          <w:rFonts w:eastAsiaTheme="majorEastAsia"/>
        </w:rPr>
        <w:t>procure</w:t>
      </w:r>
      <w:r>
        <w:rPr>
          <w:rFonts w:eastAsiaTheme="majorEastAsia"/>
        </w:rPr>
        <w:t>s</w:t>
      </w:r>
      <w:r w:rsidR="00393EBC">
        <w:rPr>
          <w:rFonts w:eastAsiaTheme="majorEastAsia"/>
        </w:rPr>
        <w:t>, provide</w:t>
      </w:r>
      <w:r>
        <w:rPr>
          <w:rFonts w:eastAsiaTheme="majorEastAsia"/>
        </w:rPr>
        <w:t>s</w:t>
      </w:r>
      <w:r w:rsidR="00393EBC">
        <w:rPr>
          <w:rFonts w:eastAsiaTheme="majorEastAsia"/>
        </w:rPr>
        <w:t xml:space="preserve"> or enable</w:t>
      </w:r>
      <w:r>
        <w:rPr>
          <w:rFonts w:eastAsiaTheme="majorEastAsia"/>
        </w:rPr>
        <w:t>s</w:t>
      </w:r>
      <w:r w:rsidR="0046192A">
        <w:rPr>
          <w:rFonts w:eastAsiaTheme="majorEastAsia"/>
        </w:rPr>
        <w:t>,</w:t>
      </w:r>
      <w:r w:rsidR="00393EBC">
        <w:rPr>
          <w:rFonts w:eastAsiaTheme="majorEastAsia"/>
        </w:rPr>
        <w:t xml:space="preserve"> </w:t>
      </w:r>
      <w:r w:rsidR="0046192A">
        <w:rPr>
          <w:rFonts w:eastAsiaTheme="majorEastAsia"/>
        </w:rPr>
        <w:t xml:space="preserve">as appropriate, </w:t>
      </w:r>
      <w:proofErr w:type="spellStart"/>
      <w:r w:rsidR="00393EBC">
        <w:rPr>
          <w:rFonts w:eastAsiaTheme="majorEastAsia"/>
        </w:rPr>
        <w:t>Dev</w:t>
      </w:r>
      <w:r w:rsidR="00C116BF">
        <w:rPr>
          <w:rFonts w:eastAsiaTheme="majorEastAsia"/>
        </w:rPr>
        <w:t>Sec</w:t>
      </w:r>
      <w:r w:rsidR="00393EBC">
        <w:rPr>
          <w:rFonts w:eastAsiaTheme="majorEastAsia"/>
        </w:rPr>
        <w:t>Ops</w:t>
      </w:r>
      <w:proofErr w:type="spellEnd"/>
      <w:r w:rsidR="00393EBC">
        <w:rPr>
          <w:rFonts w:eastAsiaTheme="majorEastAsia"/>
        </w:rPr>
        <w:t xml:space="preserve"> services and capabilities to the individual development teams where applicable and feasible.</w:t>
      </w:r>
    </w:p>
    <w:p w14:paraId="6AD56C7D" w14:textId="77777777" w:rsidR="00E521E4" w:rsidRPr="00FF51A0" w:rsidRDefault="00E521E4" w:rsidP="00E521E4">
      <w:pPr>
        <w:rPr>
          <w:rFonts w:eastAsia="Calibri"/>
        </w:rPr>
      </w:pPr>
    </w:p>
    <w:p w14:paraId="39F6E866" w14:textId="5652E2E7" w:rsidR="00D91712" w:rsidRPr="000B2A51" w:rsidRDefault="00D91712" w:rsidP="005605E8">
      <w:pPr>
        <w:pStyle w:val="Heading2"/>
      </w:pPr>
      <w:bookmarkStart w:id="199" w:name="_Toc45028688"/>
      <w:bookmarkStart w:id="200" w:name="_Toc198803238"/>
      <w:r w:rsidRPr="000B2A51">
        <w:t>Demo</w:t>
      </w:r>
      <w:r w:rsidR="00EA4A4C">
        <w:t>nstration</w:t>
      </w:r>
      <w:r w:rsidRPr="000B2A51">
        <w:t xml:space="preserve"> Support</w:t>
      </w:r>
      <w:bookmarkEnd w:id="199"/>
      <w:bookmarkEnd w:id="200"/>
    </w:p>
    <w:p w14:paraId="503E5337" w14:textId="44D78984" w:rsidR="00D91712" w:rsidRPr="00FF51A0" w:rsidRDefault="0004237D" w:rsidP="00D91712">
      <w:r>
        <w:t>Services to</w:t>
      </w:r>
      <w:r w:rsidR="00D91712" w:rsidRPr="00FF51A0">
        <w:t xml:space="preserve"> support</w:t>
      </w:r>
      <w:r w:rsidR="000B2613">
        <w:t xml:space="preserve">, provide or </w:t>
      </w:r>
      <w:r w:rsidR="00D91712" w:rsidRPr="00FF51A0">
        <w:t>participate</w:t>
      </w:r>
      <w:r w:rsidR="000B2613">
        <w:t xml:space="preserve"> as appropriate,</w:t>
      </w:r>
      <w:r w:rsidR="00D91712" w:rsidRPr="00FF51A0">
        <w:t xml:space="preserve"> in demonstrations of </w:t>
      </w:r>
      <w:r w:rsidR="00DB69C1">
        <w:t>FS3</w:t>
      </w:r>
      <w:r w:rsidR="004F5155">
        <w:t>i</w:t>
      </w:r>
      <w:r w:rsidR="00D91712" w:rsidRPr="00FF51A0">
        <w:t xml:space="preserve"> provided capabilities and services.</w:t>
      </w:r>
    </w:p>
    <w:p w14:paraId="5E56909E" w14:textId="6CA467CC" w:rsidR="00D91712" w:rsidRDefault="00D91712" w:rsidP="00E521E4">
      <w:pPr>
        <w:rPr>
          <w:rFonts w:eastAsia="Calibri"/>
        </w:rPr>
      </w:pPr>
    </w:p>
    <w:p w14:paraId="732F6C0E" w14:textId="1BC35F60" w:rsidR="00D91712" w:rsidRPr="000B2A51" w:rsidRDefault="00D91712" w:rsidP="005605E8">
      <w:pPr>
        <w:pStyle w:val="Heading2"/>
      </w:pPr>
      <w:bookmarkStart w:id="201" w:name="_Toc45028689"/>
      <w:bookmarkStart w:id="202" w:name="_Toc198803239"/>
      <w:r w:rsidRPr="000B2A51">
        <w:t>Test Support</w:t>
      </w:r>
      <w:bookmarkEnd w:id="201"/>
      <w:bookmarkEnd w:id="202"/>
    </w:p>
    <w:p w14:paraId="165E05FA" w14:textId="7DDA9240" w:rsidR="00D91712" w:rsidRPr="00FF51A0" w:rsidRDefault="00DA5B6B" w:rsidP="00D91712">
      <w:pPr>
        <w:rPr>
          <w:rFonts w:eastAsiaTheme="majorEastAsia"/>
        </w:rPr>
      </w:pPr>
      <w:r>
        <w:rPr>
          <w:rFonts w:eastAsiaTheme="majorEastAsia"/>
        </w:rPr>
        <w:t>Services to</w:t>
      </w:r>
      <w:r w:rsidR="00EA4A4C">
        <w:rPr>
          <w:rFonts w:eastAsiaTheme="majorEastAsia"/>
        </w:rPr>
        <w:t xml:space="preserve"> support, provide or participate</w:t>
      </w:r>
      <w:r w:rsidR="00A55F98">
        <w:rPr>
          <w:rFonts w:eastAsiaTheme="majorEastAsia"/>
        </w:rPr>
        <w:t xml:space="preserve"> as appropriate in </w:t>
      </w:r>
      <w:proofErr w:type="gramStart"/>
      <w:r w:rsidR="00A55F98">
        <w:rPr>
          <w:rFonts w:eastAsiaTheme="majorEastAsia"/>
        </w:rPr>
        <w:t>test</w:t>
      </w:r>
      <w:proofErr w:type="gramEnd"/>
      <w:r w:rsidR="00A55F98">
        <w:rPr>
          <w:rFonts w:eastAsiaTheme="majorEastAsia"/>
        </w:rPr>
        <w:t xml:space="preserve"> to evaluate functional and non-functional requirements</w:t>
      </w:r>
      <w:r w:rsidR="00EA4A4C">
        <w:rPr>
          <w:rFonts w:eastAsiaTheme="majorEastAsia"/>
        </w:rPr>
        <w:t>. S</w:t>
      </w:r>
      <w:r w:rsidR="00C116BF">
        <w:rPr>
          <w:rFonts w:eastAsiaTheme="majorEastAsia"/>
        </w:rPr>
        <w:t xml:space="preserve">upport </w:t>
      </w:r>
      <w:r w:rsidR="00D91712" w:rsidRPr="00FF51A0">
        <w:rPr>
          <w:rFonts w:eastAsiaTheme="majorEastAsia"/>
        </w:rPr>
        <w:t>integration</w:t>
      </w:r>
      <w:r w:rsidR="00C116BF">
        <w:rPr>
          <w:rFonts w:eastAsiaTheme="majorEastAsia"/>
        </w:rPr>
        <w:t xml:space="preserve">, developer, and user testing </w:t>
      </w:r>
      <w:r w:rsidR="00D91712" w:rsidRPr="00FF51A0">
        <w:rPr>
          <w:rFonts w:eastAsiaTheme="majorEastAsia"/>
        </w:rPr>
        <w:t xml:space="preserve">in test environments in support of </w:t>
      </w:r>
      <w:proofErr w:type="spellStart"/>
      <w:r w:rsidR="00D91712" w:rsidRPr="00FF51A0">
        <w:rPr>
          <w:rFonts w:eastAsiaTheme="majorEastAsia"/>
        </w:rPr>
        <w:t>Dev</w:t>
      </w:r>
      <w:r w:rsidR="00C116BF">
        <w:rPr>
          <w:rFonts w:eastAsiaTheme="majorEastAsia"/>
        </w:rPr>
        <w:t>Sec</w:t>
      </w:r>
      <w:r w:rsidR="00D91712" w:rsidRPr="00FF51A0">
        <w:rPr>
          <w:rFonts w:eastAsiaTheme="majorEastAsia"/>
        </w:rPr>
        <w:t>Ops</w:t>
      </w:r>
      <w:proofErr w:type="spellEnd"/>
      <w:r w:rsidR="00D91712" w:rsidRPr="00FF51A0">
        <w:rPr>
          <w:rFonts w:eastAsiaTheme="majorEastAsia"/>
        </w:rPr>
        <w:t xml:space="preserve"> processes. These processes support </w:t>
      </w:r>
      <w:r w:rsidR="00C116BF">
        <w:rPr>
          <w:rFonts w:eastAsiaTheme="majorEastAsia"/>
        </w:rPr>
        <w:t xml:space="preserve">developer’s testing, </w:t>
      </w:r>
      <w:r w:rsidR="00DB69C1">
        <w:rPr>
          <w:rFonts w:eastAsiaTheme="majorEastAsia"/>
        </w:rPr>
        <w:t>FS3</w:t>
      </w:r>
      <w:r w:rsidR="004F5155">
        <w:rPr>
          <w:rFonts w:eastAsiaTheme="majorEastAsia"/>
        </w:rPr>
        <w:t>i</w:t>
      </w:r>
      <w:r w:rsidR="00C116BF">
        <w:rPr>
          <w:rFonts w:eastAsiaTheme="majorEastAsia"/>
        </w:rPr>
        <w:t xml:space="preserve"> integration </w:t>
      </w:r>
      <w:r w:rsidR="00C116BF">
        <w:rPr>
          <w:rFonts w:eastAsiaTheme="majorEastAsia"/>
        </w:rPr>
        <w:lastRenderedPageBreak/>
        <w:t xml:space="preserve">testing, and </w:t>
      </w:r>
      <w:r w:rsidR="005C57E7">
        <w:rPr>
          <w:rFonts w:eastAsiaTheme="majorEastAsia"/>
        </w:rPr>
        <w:t>G</w:t>
      </w:r>
      <w:r w:rsidR="00C116BF">
        <w:rPr>
          <w:rFonts w:eastAsiaTheme="majorEastAsia"/>
        </w:rPr>
        <w:t xml:space="preserve">overnment user’s testing to support </w:t>
      </w:r>
      <w:r w:rsidR="00D91712" w:rsidRPr="00FF51A0">
        <w:rPr>
          <w:rFonts w:eastAsiaTheme="majorEastAsia"/>
        </w:rPr>
        <w:t xml:space="preserve">NGA’s </w:t>
      </w:r>
      <w:r w:rsidR="00C116BF">
        <w:rPr>
          <w:rFonts w:eastAsiaTheme="majorEastAsia"/>
        </w:rPr>
        <w:t>R</w:t>
      </w:r>
      <w:r w:rsidR="00D91712" w:rsidRPr="00FF51A0">
        <w:rPr>
          <w:rFonts w:eastAsiaTheme="majorEastAsia"/>
        </w:rPr>
        <w:t>eadiness process</w:t>
      </w:r>
      <w:r w:rsidR="00C116BF">
        <w:rPr>
          <w:rFonts w:eastAsiaTheme="majorEastAsia"/>
        </w:rPr>
        <w:t>es such as</w:t>
      </w:r>
      <w:r w:rsidR="00D91712" w:rsidRPr="00FF51A0">
        <w:rPr>
          <w:rFonts w:eastAsiaTheme="majorEastAsia"/>
        </w:rPr>
        <w:t xml:space="preserve"> Independent Verification and Validation (IV&amp;V)</w:t>
      </w:r>
      <w:r w:rsidR="00C116BF">
        <w:rPr>
          <w:rFonts w:eastAsiaTheme="majorEastAsia"/>
        </w:rPr>
        <w:t xml:space="preserve">. Provide supporting documentation for </w:t>
      </w:r>
      <w:r w:rsidR="00A82AFB">
        <w:rPr>
          <w:rFonts w:eastAsiaTheme="majorEastAsia"/>
        </w:rPr>
        <w:t xml:space="preserve">the </w:t>
      </w:r>
      <w:r w:rsidR="005C57E7">
        <w:rPr>
          <w:rFonts w:eastAsiaTheme="majorEastAsia"/>
        </w:rPr>
        <w:t>G</w:t>
      </w:r>
      <w:r w:rsidR="00A82AFB">
        <w:rPr>
          <w:rFonts w:eastAsiaTheme="majorEastAsia"/>
        </w:rPr>
        <w:t xml:space="preserve">overnment’s </w:t>
      </w:r>
      <w:r w:rsidR="00D91712" w:rsidRPr="00FF51A0">
        <w:rPr>
          <w:rFonts w:eastAsiaTheme="majorEastAsia"/>
        </w:rPr>
        <w:t>Cert to Field process for newly delivered capabilities</w:t>
      </w:r>
      <w:r w:rsidR="00A82AFB">
        <w:rPr>
          <w:rFonts w:eastAsiaTheme="majorEastAsia"/>
        </w:rPr>
        <w:t xml:space="preserve">. Provide test support to users for the </w:t>
      </w:r>
      <w:r w:rsidR="005C57E7">
        <w:rPr>
          <w:rFonts w:eastAsiaTheme="majorEastAsia"/>
        </w:rPr>
        <w:t>G</w:t>
      </w:r>
      <w:r w:rsidR="00A82AFB">
        <w:rPr>
          <w:rFonts w:eastAsiaTheme="majorEastAsia"/>
        </w:rPr>
        <w:t xml:space="preserve">overnment’s </w:t>
      </w:r>
      <w:r w:rsidR="00D91712" w:rsidRPr="00FF51A0">
        <w:rPr>
          <w:rFonts w:eastAsiaTheme="majorEastAsia"/>
        </w:rPr>
        <w:t xml:space="preserve">NGA’s Testing Organization (NTO) assisted-service process and execution of the </w:t>
      </w:r>
      <w:r w:rsidR="005C57E7">
        <w:rPr>
          <w:rFonts w:eastAsiaTheme="majorEastAsia"/>
        </w:rPr>
        <w:t>G</w:t>
      </w:r>
      <w:r w:rsidR="00A82AFB">
        <w:rPr>
          <w:rFonts w:eastAsiaTheme="majorEastAsia"/>
        </w:rPr>
        <w:t xml:space="preserve">overnment’s </w:t>
      </w:r>
      <w:r w:rsidR="00D91712" w:rsidRPr="00FF51A0">
        <w:rPr>
          <w:rFonts w:eastAsiaTheme="majorEastAsia"/>
        </w:rPr>
        <w:t>User Acceptance Testing.</w:t>
      </w:r>
      <w:r>
        <w:rPr>
          <w:rFonts w:eastAsiaTheme="majorEastAsia"/>
        </w:rPr>
        <w:t xml:space="preserve"> </w:t>
      </w:r>
      <w:r w:rsidR="00D91712" w:rsidRPr="00FF51A0">
        <w:rPr>
          <w:rFonts w:eastAsiaTheme="majorEastAsia"/>
        </w:rPr>
        <w:t xml:space="preserve">The </w:t>
      </w:r>
      <w:r w:rsidR="003F4DA3">
        <w:rPr>
          <w:rFonts w:eastAsiaTheme="majorEastAsia"/>
        </w:rPr>
        <w:t>C</w:t>
      </w:r>
      <w:r w:rsidR="00D91712" w:rsidRPr="00FF51A0">
        <w:rPr>
          <w:rFonts w:eastAsiaTheme="majorEastAsia"/>
        </w:rPr>
        <w:t>ontractor coordinate</w:t>
      </w:r>
      <w:r>
        <w:rPr>
          <w:rFonts w:eastAsiaTheme="majorEastAsia"/>
        </w:rPr>
        <w:t>s</w:t>
      </w:r>
      <w:r w:rsidR="00D91712" w:rsidRPr="00FF51A0">
        <w:rPr>
          <w:rFonts w:eastAsiaTheme="majorEastAsia"/>
        </w:rPr>
        <w:t xml:space="preserve"> with the developer and Government Product Owner to produce test plans and support</w:t>
      </w:r>
      <w:r>
        <w:rPr>
          <w:rFonts w:eastAsiaTheme="majorEastAsia"/>
        </w:rPr>
        <w:t>s</w:t>
      </w:r>
      <w:r w:rsidR="00D91712" w:rsidRPr="00FF51A0">
        <w:rPr>
          <w:rFonts w:eastAsiaTheme="majorEastAsia"/>
        </w:rPr>
        <w:t xml:space="preserve"> testing to assess </w:t>
      </w:r>
      <w:r w:rsidR="002B0DF6" w:rsidRPr="00FF51A0">
        <w:t>reliability, availability, maintainability</w:t>
      </w:r>
      <w:r w:rsidR="002B0DF6" w:rsidRPr="00FF51A0">
        <w:rPr>
          <w:rFonts w:eastAsiaTheme="majorEastAsia"/>
        </w:rPr>
        <w:t xml:space="preserve"> </w:t>
      </w:r>
      <w:r w:rsidR="002B0DF6">
        <w:rPr>
          <w:rFonts w:eastAsiaTheme="majorEastAsia"/>
        </w:rPr>
        <w:t>(</w:t>
      </w:r>
      <w:r w:rsidR="00D91712" w:rsidRPr="00FF51A0">
        <w:rPr>
          <w:rFonts w:eastAsiaTheme="majorEastAsia"/>
        </w:rPr>
        <w:t>RAM</w:t>
      </w:r>
      <w:r w:rsidR="002B0DF6">
        <w:rPr>
          <w:rFonts w:eastAsiaTheme="majorEastAsia"/>
        </w:rPr>
        <w:t>)</w:t>
      </w:r>
      <w:r w:rsidR="00D91712" w:rsidRPr="00FF51A0">
        <w:rPr>
          <w:rFonts w:eastAsiaTheme="majorEastAsia"/>
        </w:rPr>
        <w:t xml:space="preserve"> sustainment requirements and other non-functional requirements for IT platforms and IT enterprise services architecture integration.</w:t>
      </w:r>
    </w:p>
    <w:p w14:paraId="30181333" w14:textId="77777777" w:rsidR="00D91712" w:rsidRPr="00FF51A0" w:rsidRDefault="00D91712" w:rsidP="00D91712">
      <w:pPr>
        <w:rPr>
          <w:rFonts w:eastAsiaTheme="majorEastAsia"/>
        </w:rPr>
      </w:pPr>
    </w:p>
    <w:p w14:paraId="6383A2B4" w14:textId="685E2E15" w:rsidR="002E5720" w:rsidRPr="000B2A51" w:rsidRDefault="002E5720" w:rsidP="005605E8">
      <w:pPr>
        <w:pStyle w:val="Heading2"/>
      </w:pPr>
      <w:bookmarkStart w:id="203" w:name="_Toc45028690"/>
      <w:bookmarkStart w:id="204" w:name="_Toc198803240"/>
      <w:r w:rsidRPr="000B2A51">
        <w:t>Training</w:t>
      </w:r>
      <w:bookmarkEnd w:id="203"/>
      <w:bookmarkEnd w:id="204"/>
    </w:p>
    <w:p w14:paraId="4C05C402" w14:textId="001AD17F" w:rsidR="002E5720" w:rsidRPr="00FF51A0" w:rsidRDefault="00DA5B6B" w:rsidP="002E5720">
      <w:pPr>
        <w:rPr>
          <w:rFonts w:eastAsiaTheme="majorEastAsia"/>
        </w:rPr>
      </w:pPr>
      <w:r>
        <w:rPr>
          <w:rFonts w:eastAsiaTheme="majorEastAsia"/>
        </w:rPr>
        <w:t>Services to</w:t>
      </w:r>
      <w:r w:rsidR="002E5720" w:rsidRPr="00FF51A0">
        <w:rPr>
          <w:rFonts w:eastAsiaTheme="majorEastAsia"/>
        </w:rPr>
        <w:t xml:space="preserve"> develop and provide training to support end user familiarization and proficiency with </w:t>
      </w:r>
      <w:r w:rsidR="00DB69C1">
        <w:rPr>
          <w:rFonts w:eastAsiaTheme="majorEastAsia"/>
        </w:rPr>
        <w:t>FS3</w:t>
      </w:r>
      <w:r w:rsidR="00762491">
        <w:rPr>
          <w:rFonts w:eastAsiaTheme="majorEastAsia"/>
        </w:rPr>
        <w:t>i</w:t>
      </w:r>
      <w:r w:rsidR="002E5720" w:rsidRPr="00FF51A0">
        <w:rPr>
          <w:rFonts w:eastAsiaTheme="majorEastAsia"/>
        </w:rPr>
        <w:t xml:space="preserve"> capabilities and service</w:t>
      </w:r>
      <w:r>
        <w:rPr>
          <w:rFonts w:eastAsiaTheme="majorEastAsia"/>
        </w:rPr>
        <w:t>s</w:t>
      </w:r>
      <w:r w:rsidR="002E5720" w:rsidRPr="00FF51A0">
        <w:rPr>
          <w:rFonts w:eastAsiaTheme="majorEastAsia"/>
        </w:rPr>
        <w:t>.</w:t>
      </w:r>
    </w:p>
    <w:p w14:paraId="7B89E544" w14:textId="77777777" w:rsidR="002E5720" w:rsidRPr="00FF51A0" w:rsidRDefault="002E5720" w:rsidP="002E5720"/>
    <w:p w14:paraId="742D6AE5" w14:textId="1FE39DE6" w:rsidR="002E5720" w:rsidRPr="000B2A51" w:rsidRDefault="002E5720" w:rsidP="005605E8">
      <w:pPr>
        <w:pStyle w:val="Heading2"/>
      </w:pPr>
      <w:bookmarkStart w:id="205" w:name="_Toc45028691"/>
      <w:bookmarkStart w:id="206" w:name="_Toc198803241"/>
      <w:r w:rsidRPr="000B2A51">
        <w:t>Knowledge Management</w:t>
      </w:r>
      <w:bookmarkEnd w:id="205"/>
      <w:bookmarkEnd w:id="206"/>
    </w:p>
    <w:p w14:paraId="1BD4473A" w14:textId="76D26127" w:rsidR="002E5720" w:rsidRPr="00FF51A0" w:rsidRDefault="00F333AF" w:rsidP="002E5720">
      <w:pPr>
        <w:rPr>
          <w:rFonts w:eastAsia="Calibri"/>
        </w:rPr>
      </w:pPr>
      <w:r>
        <w:rPr>
          <w:rFonts w:eastAsia="Calibri"/>
        </w:rPr>
        <w:t>Services to</w:t>
      </w:r>
      <w:r w:rsidR="002E5720" w:rsidRPr="00FF51A0">
        <w:rPr>
          <w:rFonts w:eastAsia="Calibri"/>
        </w:rPr>
        <w:t xml:space="preserve"> </w:t>
      </w:r>
      <w:r w:rsidR="00C116BF">
        <w:rPr>
          <w:rFonts w:eastAsia="Calibri"/>
        </w:rPr>
        <w:t>manage</w:t>
      </w:r>
      <w:r w:rsidR="00C116BF" w:rsidRPr="00FF51A0">
        <w:rPr>
          <w:rFonts w:eastAsia="Calibri"/>
        </w:rPr>
        <w:t xml:space="preserve"> </w:t>
      </w:r>
      <w:r w:rsidR="002E5720" w:rsidRPr="00FF51A0">
        <w:rPr>
          <w:rFonts w:eastAsia="Calibri"/>
        </w:rPr>
        <w:t xml:space="preserve">an unclassified </w:t>
      </w:r>
      <w:r w:rsidR="004F5155">
        <w:rPr>
          <w:rFonts w:eastAsia="Calibri"/>
        </w:rPr>
        <w:t xml:space="preserve">or classified, or both </w:t>
      </w:r>
      <w:r w:rsidR="002E5720" w:rsidRPr="00FF51A0">
        <w:rPr>
          <w:rFonts w:eastAsia="Calibri"/>
        </w:rPr>
        <w:t>Atlassian JIRA / Confluence</w:t>
      </w:r>
      <w:r w:rsidR="004F5155">
        <w:rPr>
          <w:rFonts w:eastAsia="Calibri"/>
        </w:rPr>
        <w:t xml:space="preserve"> and Microsoft SharePoint</w:t>
      </w:r>
      <w:r w:rsidR="00C116BF">
        <w:rPr>
          <w:rFonts w:eastAsia="Calibri"/>
        </w:rPr>
        <w:t xml:space="preserve"> capabilit</w:t>
      </w:r>
      <w:r w:rsidR="004F5155">
        <w:rPr>
          <w:rFonts w:eastAsia="Calibri"/>
        </w:rPr>
        <w:t>ies</w:t>
      </w:r>
      <w:r w:rsidR="002E5720" w:rsidRPr="00FF51A0">
        <w:rPr>
          <w:rFonts w:eastAsia="Calibri"/>
        </w:rPr>
        <w:t xml:space="preserve"> and manage accounts to support collaboration and information sharing between </w:t>
      </w:r>
      <w:r w:rsidR="00DB69C1">
        <w:rPr>
          <w:rFonts w:eastAsia="Calibri"/>
        </w:rPr>
        <w:t>FS3</w:t>
      </w:r>
      <w:r w:rsidR="004F5155">
        <w:rPr>
          <w:rFonts w:eastAsia="Calibri"/>
        </w:rPr>
        <w:t>i</w:t>
      </w:r>
      <w:r w:rsidR="002E5720" w:rsidRPr="00FF51A0">
        <w:rPr>
          <w:rFonts w:eastAsia="Calibri"/>
        </w:rPr>
        <w:t xml:space="preserve">, </w:t>
      </w:r>
      <w:r w:rsidR="00835184">
        <w:rPr>
          <w:rFonts w:eastAsia="Calibri"/>
        </w:rPr>
        <w:t>G</w:t>
      </w:r>
      <w:r w:rsidR="002E5720" w:rsidRPr="00FF51A0">
        <w:rPr>
          <w:rFonts w:eastAsia="Calibri"/>
        </w:rPr>
        <w:t>PMO, and development teams.</w:t>
      </w:r>
      <w:r w:rsidR="009B280A">
        <w:rPr>
          <w:rFonts w:eastAsia="Calibri"/>
        </w:rPr>
        <w:t xml:space="preserve"> This repository </w:t>
      </w:r>
      <w:r>
        <w:rPr>
          <w:rFonts w:eastAsia="Calibri"/>
        </w:rPr>
        <w:t>is</w:t>
      </w:r>
      <w:r w:rsidR="009B280A">
        <w:rPr>
          <w:rFonts w:eastAsia="Calibri"/>
        </w:rPr>
        <w:t xml:space="preserve"> available to all development teams to capture information and lessons learned related to development of any FG-related system, service or capability. </w:t>
      </w:r>
      <w:r w:rsidR="002E5720" w:rsidRPr="00FF51A0">
        <w:rPr>
          <w:rFonts w:eastAsia="Calibri"/>
        </w:rPr>
        <w:t xml:space="preserve">The </w:t>
      </w:r>
      <w:r w:rsidR="003F4DA3">
        <w:rPr>
          <w:rFonts w:eastAsia="Calibri"/>
        </w:rPr>
        <w:t>C</w:t>
      </w:r>
      <w:r w:rsidR="002E5720" w:rsidRPr="00FF51A0">
        <w:rPr>
          <w:rFonts w:eastAsia="Calibri"/>
        </w:rPr>
        <w:t xml:space="preserve">ontractor </w:t>
      </w:r>
      <w:r>
        <w:rPr>
          <w:rFonts w:eastAsia="Calibri"/>
        </w:rPr>
        <w:t>maintains</w:t>
      </w:r>
      <w:r w:rsidR="002E5720" w:rsidRPr="00FF51A0">
        <w:rPr>
          <w:rFonts w:eastAsia="Calibri"/>
        </w:rPr>
        <w:t xml:space="preserve"> an </w:t>
      </w:r>
      <w:proofErr w:type="spellStart"/>
      <w:r w:rsidR="002E5720" w:rsidRPr="00FF51A0">
        <w:rPr>
          <w:rFonts w:eastAsia="Calibri"/>
        </w:rPr>
        <w:t>Intellipedia</w:t>
      </w:r>
      <w:proofErr w:type="spellEnd"/>
      <w:r w:rsidR="002E5720" w:rsidRPr="00FF51A0">
        <w:rPr>
          <w:rFonts w:eastAsia="Calibri"/>
        </w:rPr>
        <w:t xml:space="preserve"> site on classified and unclassified networks where the FG services and capabilities information will be made available and can be shared.</w:t>
      </w:r>
      <w:r w:rsidR="008B1CEC">
        <w:rPr>
          <w:rFonts w:eastAsia="Calibri"/>
        </w:rPr>
        <w:t xml:space="preserve">  </w:t>
      </w:r>
      <w:r w:rsidR="00226878">
        <w:rPr>
          <w:rFonts w:eastAsia="Calibri"/>
        </w:rPr>
        <w:t>Services to p</w:t>
      </w:r>
      <w:r w:rsidR="008B1CEC">
        <w:rPr>
          <w:rFonts w:eastAsia="Calibri"/>
        </w:rPr>
        <w:t xml:space="preserve">erform content curation.  </w:t>
      </w:r>
    </w:p>
    <w:p w14:paraId="20F7928D" w14:textId="77777777" w:rsidR="008F11F2" w:rsidRDefault="008F11F2" w:rsidP="009A0F4E">
      <w:pPr>
        <w:ind w:right="11"/>
      </w:pPr>
    </w:p>
    <w:p w14:paraId="6BB59181" w14:textId="37DDC12A" w:rsidR="009A0F4E" w:rsidRDefault="00A372FA" w:rsidP="005605E8">
      <w:pPr>
        <w:pStyle w:val="Heading2"/>
      </w:pPr>
      <w:bookmarkStart w:id="207" w:name="_Toc45028692"/>
      <w:bookmarkStart w:id="208" w:name="_Toc198803242"/>
      <w:r>
        <w:t>Corrective Maintenance</w:t>
      </w:r>
      <w:bookmarkEnd w:id="207"/>
      <w:bookmarkEnd w:id="208"/>
    </w:p>
    <w:p w14:paraId="16A99A02" w14:textId="7FE6154B" w:rsidR="00D140BF" w:rsidRDefault="00CF112A" w:rsidP="00D140BF">
      <w:pPr>
        <w:ind w:right="11"/>
      </w:pPr>
      <w:r>
        <w:t>Software Maintenance s</w:t>
      </w:r>
      <w:r w:rsidR="00D140BF" w:rsidRPr="00D140BF">
        <w:t xml:space="preserve">ervices to </w:t>
      </w:r>
      <w:r w:rsidR="00D140BF">
        <w:t xml:space="preserve">correct deficiencies in the </w:t>
      </w:r>
      <w:r w:rsidR="001005DC">
        <w:t xml:space="preserve">software code </w:t>
      </w:r>
      <w:r w:rsidR="00D140BF">
        <w:t xml:space="preserve">baseline. </w:t>
      </w:r>
      <w:r w:rsidR="00D140BF" w:rsidRPr="00D140BF">
        <w:t>This includes</w:t>
      </w:r>
      <w:r>
        <w:t xml:space="preserve"> the delivery of a new software code baseline</w:t>
      </w:r>
      <w:r w:rsidR="00D140BF" w:rsidRPr="00D140BF">
        <w:t xml:space="preserve">, </w:t>
      </w:r>
      <w:r>
        <w:t xml:space="preserve">and </w:t>
      </w:r>
      <w:r w:rsidR="00D140BF" w:rsidRPr="00D140BF">
        <w:t>is not limited to:</w:t>
      </w:r>
    </w:p>
    <w:p w14:paraId="25CF90AB" w14:textId="77777777" w:rsidR="00D140BF" w:rsidRPr="00D140BF" w:rsidRDefault="00D140BF" w:rsidP="00D140BF">
      <w:pPr>
        <w:ind w:right="11"/>
      </w:pPr>
    </w:p>
    <w:p w14:paraId="0385FDAC" w14:textId="30AA895F" w:rsidR="00D140BF" w:rsidRPr="00D140BF" w:rsidRDefault="00D140BF" w:rsidP="00876E6A">
      <w:pPr>
        <w:numPr>
          <w:ilvl w:val="0"/>
          <w:numId w:val="16"/>
        </w:numPr>
        <w:ind w:right="11"/>
      </w:pPr>
      <w:r w:rsidRPr="00D140BF">
        <w:t xml:space="preserve">Fixing </w:t>
      </w:r>
      <w:r>
        <w:t xml:space="preserve">minor </w:t>
      </w:r>
      <w:r w:rsidRPr="00D140BF">
        <w:t>application bugs</w:t>
      </w:r>
      <w:r>
        <w:t>, including system restarts</w:t>
      </w:r>
    </w:p>
    <w:p w14:paraId="466152C7" w14:textId="7C79999B" w:rsidR="00D140BF" w:rsidRPr="00D140BF" w:rsidRDefault="00D140BF" w:rsidP="00876E6A">
      <w:pPr>
        <w:numPr>
          <w:ilvl w:val="0"/>
          <w:numId w:val="16"/>
        </w:numPr>
        <w:ind w:right="11"/>
      </w:pPr>
      <w:r w:rsidRPr="00D140BF">
        <w:t>Reconfiguring COTS</w:t>
      </w:r>
      <w:r>
        <w:t xml:space="preserve"> for specific user / use case errors</w:t>
      </w:r>
    </w:p>
    <w:p w14:paraId="1BC2AE9C" w14:textId="3961C440" w:rsidR="00D140BF" w:rsidRPr="00D140BF" w:rsidRDefault="00D140BF" w:rsidP="00876E6A">
      <w:pPr>
        <w:numPr>
          <w:ilvl w:val="0"/>
          <w:numId w:val="16"/>
        </w:numPr>
        <w:ind w:right="11"/>
      </w:pPr>
      <w:r w:rsidRPr="00D140BF">
        <w:t xml:space="preserve">Working with ISP, </w:t>
      </w:r>
      <w:r w:rsidR="00E50C2E">
        <w:t>Cloud Service Provider (</w:t>
      </w:r>
      <w:r w:rsidRPr="00D140BF">
        <w:t>CSP</w:t>
      </w:r>
      <w:r w:rsidR="00E50C2E">
        <w:t>)</w:t>
      </w:r>
      <w:r w:rsidRPr="00D140BF">
        <w:t xml:space="preserve"> and other system admins to resolve </w:t>
      </w:r>
      <w:r w:rsidR="009244FF">
        <w:t>Discrepancy Report (</w:t>
      </w:r>
      <w:r w:rsidRPr="00D140BF">
        <w:t>DR</w:t>
      </w:r>
      <w:r w:rsidR="009244FF">
        <w:t>)</w:t>
      </w:r>
      <w:r w:rsidRPr="00D140BF">
        <w:t xml:space="preserve"> causes by external factors</w:t>
      </w:r>
      <w:r>
        <w:t xml:space="preserve"> that arise in non-</w:t>
      </w:r>
      <w:r w:rsidR="00DB69C1">
        <w:t>FS3</w:t>
      </w:r>
      <w:r w:rsidR="004F5155">
        <w:t>i</w:t>
      </w:r>
      <w:r>
        <w:t xml:space="preserve"> capabilities</w:t>
      </w:r>
    </w:p>
    <w:p w14:paraId="627E7156" w14:textId="2580E598" w:rsidR="008F11F2" w:rsidRDefault="00D140BF" w:rsidP="00876E6A">
      <w:pPr>
        <w:numPr>
          <w:ilvl w:val="0"/>
          <w:numId w:val="16"/>
        </w:numPr>
        <w:ind w:right="11"/>
      </w:pPr>
      <w:r>
        <w:t xml:space="preserve">Fast, one-time fixes that do not involve </w:t>
      </w:r>
      <w:r w:rsidRPr="00D140BF">
        <w:t>agile software development</w:t>
      </w:r>
      <w:r>
        <w:t>, backlog creation, or using the more formal development and sustainment processes described in other service definitions.</w:t>
      </w:r>
    </w:p>
    <w:p w14:paraId="52230B9A" w14:textId="31D45D32" w:rsidR="00AB31C2" w:rsidRDefault="00AB31C2" w:rsidP="00876E6A">
      <w:pPr>
        <w:numPr>
          <w:ilvl w:val="0"/>
          <w:numId w:val="16"/>
        </w:numPr>
        <w:ind w:right="11"/>
      </w:pPr>
      <w:r>
        <w:t>A</w:t>
      </w:r>
      <w:r w:rsidR="004B5311">
        <w:t>nalysis of Software License</w:t>
      </w:r>
      <w:r>
        <w:t xml:space="preserve"> status, renewal and terms, and identification of r</w:t>
      </w:r>
      <w:r w:rsidR="004B5311">
        <w:t>isk</w:t>
      </w:r>
      <w:r>
        <w:t>s</w:t>
      </w:r>
      <w:r w:rsidR="004B5311">
        <w:t>/issue</w:t>
      </w:r>
      <w:r>
        <w:t>s</w:t>
      </w:r>
      <w:r w:rsidR="004B5311">
        <w:t xml:space="preserve"> </w:t>
      </w:r>
      <w:r>
        <w:t>arising thereto with</w:t>
      </w:r>
      <w:r w:rsidRPr="00AB31C2">
        <w:t xml:space="preserve"> </w:t>
      </w:r>
      <w:r>
        <w:t>current or future use.</w:t>
      </w:r>
    </w:p>
    <w:p w14:paraId="459DFD1C" w14:textId="1FB732C2" w:rsidR="008F11F2" w:rsidRDefault="004B5311" w:rsidP="009A0F4E">
      <w:pPr>
        <w:ind w:right="11"/>
      </w:pPr>
      <w:r>
        <w:t xml:space="preserve"> </w:t>
      </w:r>
    </w:p>
    <w:p w14:paraId="2F9BF927" w14:textId="5D24FEDB" w:rsidR="009A0F4E" w:rsidRDefault="00AE62AB" w:rsidP="005605E8">
      <w:pPr>
        <w:pStyle w:val="Heading2"/>
      </w:pPr>
      <w:bookmarkStart w:id="209" w:name="_Toc45028693"/>
      <w:bookmarkStart w:id="210" w:name="_Toc198803243"/>
      <w:r>
        <w:t>Adaptive Maintenance</w:t>
      </w:r>
      <w:bookmarkEnd w:id="209"/>
      <w:bookmarkEnd w:id="210"/>
      <w:r>
        <w:t xml:space="preserve"> </w:t>
      </w:r>
    </w:p>
    <w:p w14:paraId="62E17B3D" w14:textId="42EDACA2" w:rsidR="0087025B" w:rsidRDefault="00CF112A" w:rsidP="0087025B">
      <w:pPr>
        <w:ind w:right="11"/>
      </w:pPr>
      <w:r>
        <w:t>Software Maintenance s</w:t>
      </w:r>
      <w:r w:rsidR="0087025B" w:rsidRPr="0087025B">
        <w:t xml:space="preserve">ervices to adapt existing solutions to a change in the provisioned environment. </w:t>
      </w:r>
      <w:r w:rsidR="00EC5A1B">
        <w:t>It is primarily where a development</w:t>
      </w:r>
      <w:r w:rsidR="00662E8F">
        <w:t xml:space="preserve"> or software maintenance </w:t>
      </w:r>
      <w:r w:rsidR="00EC5A1B">
        <w:t xml:space="preserve">team no longer exists, but the capability must continue to be provided by </w:t>
      </w:r>
      <w:r w:rsidR="00DB69C1">
        <w:t>FS3</w:t>
      </w:r>
      <w:r w:rsidR="004F5155">
        <w:t>i</w:t>
      </w:r>
      <w:r w:rsidR="00EC5A1B">
        <w:t>.</w:t>
      </w:r>
      <w:r w:rsidR="00EC5A1B" w:rsidRPr="00C51331">
        <w:t xml:space="preserve"> </w:t>
      </w:r>
      <w:r w:rsidR="0087025B" w:rsidRPr="0087025B">
        <w:t>This includes</w:t>
      </w:r>
      <w:r w:rsidR="00662E8F">
        <w:t xml:space="preserve"> the delivery of a new software code baseline</w:t>
      </w:r>
      <w:r w:rsidR="0087025B" w:rsidRPr="0087025B">
        <w:t xml:space="preserve">, </w:t>
      </w:r>
      <w:r w:rsidR="00662E8F">
        <w:t xml:space="preserve">and </w:t>
      </w:r>
      <w:r w:rsidR="0087025B" w:rsidRPr="0087025B">
        <w:t>is not limited to:</w:t>
      </w:r>
    </w:p>
    <w:p w14:paraId="4D1B189B" w14:textId="77777777" w:rsidR="0087025B" w:rsidRPr="0087025B" w:rsidRDefault="0087025B" w:rsidP="0087025B">
      <w:pPr>
        <w:ind w:right="11"/>
      </w:pPr>
    </w:p>
    <w:p w14:paraId="176295FC" w14:textId="0D1B4077" w:rsidR="0087025B" w:rsidRPr="0087025B" w:rsidRDefault="0087025B" w:rsidP="00876E6A">
      <w:pPr>
        <w:numPr>
          <w:ilvl w:val="0"/>
          <w:numId w:val="17"/>
        </w:numPr>
        <w:ind w:right="11"/>
      </w:pPr>
      <w:r w:rsidRPr="0087025B">
        <w:t>Changes to infrastructure or middleware on which the capability is provisioned</w:t>
      </w:r>
    </w:p>
    <w:p w14:paraId="3C209088" w14:textId="4290E8F8" w:rsidR="0087025B" w:rsidRDefault="0087025B" w:rsidP="00876E6A">
      <w:pPr>
        <w:numPr>
          <w:ilvl w:val="0"/>
          <w:numId w:val="17"/>
        </w:numPr>
        <w:ind w:right="11"/>
      </w:pPr>
      <w:r w:rsidRPr="0087025B">
        <w:t xml:space="preserve">Changes in software dependencies or supporting software (e.g. Net framework, JAVA versioning, </w:t>
      </w:r>
      <w:r>
        <w:t>supported web browsers</w:t>
      </w:r>
      <w:r w:rsidRPr="0087025B">
        <w:t>)</w:t>
      </w:r>
    </w:p>
    <w:p w14:paraId="5B62A612" w14:textId="274C83E8" w:rsidR="004B5311" w:rsidRPr="0087025B" w:rsidRDefault="004B5311" w:rsidP="00876E6A">
      <w:pPr>
        <w:pStyle w:val="ListParagraph"/>
        <w:numPr>
          <w:ilvl w:val="0"/>
          <w:numId w:val="17"/>
        </w:numPr>
      </w:pPr>
      <w:r w:rsidRPr="004B5311">
        <w:lastRenderedPageBreak/>
        <w:t xml:space="preserve">Identify Software License issues and provide change recommendations  </w:t>
      </w:r>
    </w:p>
    <w:p w14:paraId="6A8F700C" w14:textId="77777777" w:rsidR="008F11F2" w:rsidRDefault="008F11F2" w:rsidP="009A0F4E">
      <w:pPr>
        <w:ind w:right="11"/>
      </w:pPr>
    </w:p>
    <w:p w14:paraId="2046C6CE" w14:textId="3641E0BE" w:rsidR="00A372FA" w:rsidRDefault="00A372FA" w:rsidP="005605E8">
      <w:pPr>
        <w:pStyle w:val="Heading2"/>
      </w:pPr>
      <w:bookmarkStart w:id="211" w:name="_Toc45028694"/>
      <w:bookmarkStart w:id="212" w:name="_Toc198803244"/>
      <w:r>
        <w:t>Preventive Maintenance</w:t>
      </w:r>
      <w:bookmarkEnd w:id="211"/>
      <w:bookmarkEnd w:id="212"/>
    </w:p>
    <w:p w14:paraId="3D4D1FAF" w14:textId="5052C29F" w:rsidR="007C1EC6" w:rsidRPr="002B4AAA" w:rsidRDefault="00EB7DD5" w:rsidP="007C1EC6">
      <w:pPr>
        <w:ind w:right="11"/>
      </w:pPr>
      <w:r>
        <w:t>Software Maintenance s</w:t>
      </w:r>
      <w:r w:rsidR="002B4AAA" w:rsidRPr="002B4AAA">
        <w:t>ervices to proactively prevent</w:t>
      </w:r>
      <w:r w:rsidR="00297311">
        <w:t xml:space="preserve"> future</w:t>
      </w:r>
      <w:r w:rsidR="002B4AAA" w:rsidRPr="002B4AAA">
        <w:t xml:space="preserve"> capability deficiencies that are known to be pending.</w:t>
      </w:r>
      <w:r w:rsidR="00EC5A1B">
        <w:t xml:space="preserve"> It is primarily where a development </w:t>
      </w:r>
      <w:r>
        <w:t xml:space="preserve">or software maintenance </w:t>
      </w:r>
      <w:r w:rsidR="00EC5A1B">
        <w:t xml:space="preserve">team no longer exists, but the capability must continue to be provided by </w:t>
      </w:r>
      <w:r w:rsidR="00DB69C1">
        <w:t>FS3</w:t>
      </w:r>
      <w:r w:rsidR="004F5155">
        <w:t>i</w:t>
      </w:r>
      <w:r w:rsidR="00EC5A1B">
        <w:t xml:space="preserve">. </w:t>
      </w:r>
      <w:r w:rsidR="002B4AAA" w:rsidRPr="002B4AAA">
        <w:t>This includes</w:t>
      </w:r>
      <w:r>
        <w:t xml:space="preserve"> the delivery of a new software code baseline</w:t>
      </w:r>
      <w:r w:rsidR="002B4AAA" w:rsidRPr="002B4AAA">
        <w:t xml:space="preserve">, </w:t>
      </w:r>
      <w:r w:rsidR="00081970">
        <w:t xml:space="preserve">and </w:t>
      </w:r>
      <w:r w:rsidR="002B4AAA" w:rsidRPr="002B4AAA">
        <w:t>is not limited to:</w:t>
      </w:r>
    </w:p>
    <w:p w14:paraId="6E7712B6" w14:textId="77777777" w:rsidR="002B4AAA" w:rsidRPr="002B4AAA" w:rsidRDefault="002B4AAA" w:rsidP="007C1EC6">
      <w:pPr>
        <w:ind w:right="11"/>
      </w:pPr>
    </w:p>
    <w:p w14:paraId="03FEB5D3" w14:textId="6AB6FB54" w:rsidR="002B4AAA" w:rsidRPr="002B4AAA" w:rsidRDefault="002B4AAA" w:rsidP="00876E6A">
      <w:pPr>
        <w:numPr>
          <w:ilvl w:val="0"/>
          <w:numId w:val="18"/>
        </w:numPr>
        <w:ind w:right="11"/>
      </w:pPr>
      <w:r w:rsidRPr="002B4AAA">
        <w:t>Preparing for Operating System deprecations</w:t>
      </w:r>
    </w:p>
    <w:p w14:paraId="5D920F28" w14:textId="3F0E9BE1" w:rsidR="002B4AAA" w:rsidRPr="002B4AAA" w:rsidRDefault="002B4AAA" w:rsidP="00876E6A">
      <w:pPr>
        <w:numPr>
          <w:ilvl w:val="0"/>
          <w:numId w:val="18"/>
        </w:numPr>
        <w:ind w:right="11"/>
      </w:pPr>
      <w:r w:rsidRPr="002B4AAA">
        <w:t>Removing obsolete functions from the capability baseline</w:t>
      </w:r>
    </w:p>
    <w:p w14:paraId="2E7ED6FD" w14:textId="2746F6C6" w:rsidR="002B4AAA" w:rsidRPr="002B4AAA" w:rsidRDefault="002B4AAA" w:rsidP="00876E6A">
      <w:pPr>
        <w:numPr>
          <w:ilvl w:val="0"/>
          <w:numId w:val="18"/>
        </w:numPr>
        <w:ind w:right="11"/>
      </w:pPr>
      <w:r w:rsidRPr="002B4AAA">
        <w:t xml:space="preserve">Recoding and recompiling legacy source code from deprecated languages </w:t>
      </w:r>
    </w:p>
    <w:p w14:paraId="4C697FEA" w14:textId="4697165A" w:rsidR="002B4AAA" w:rsidRDefault="002B4AAA" w:rsidP="00876E6A">
      <w:pPr>
        <w:numPr>
          <w:ilvl w:val="0"/>
          <w:numId w:val="18"/>
        </w:numPr>
        <w:ind w:right="11"/>
      </w:pPr>
      <w:r w:rsidRPr="002B4AAA">
        <w:t>Removing unsupported dependencies that no longer have current vendor / developer maintenance</w:t>
      </w:r>
    </w:p>
    <w:p w14:paraId="2D414ECE" w14:textId="5A9A5D14" w:rsidR="004B5311" w:rsidRPr="002B4AAA" w:rsidRDefault="004B5311" w:rsidP="00876E6A">
      <w:pPr>
        <w:numPr>
          <w:ilvl w:val="0"/>
          <w:numId w:val="18"/>
        </w:numPr>
        <w:ind w:right="11"/>
      </w:pPr>
      <w:r>
        <w:t>Prepare and record any Software Licenses risk or issues</w:t>
      </w:r>
    </w:p>
    <w:p w14:paraId="5AE69891" w14:textId="49D42AB1" w:rsidR="008F11F2" w:rsidRDefault="008F11F2" w:rsidP="00A372FA"/>
    <w:p w14:paraId="39C32C7D" w14:textId="78898D8A" w:rsidR="00A372FA" w:rsidRDefault="00A372FA" w:rsidP="005605E8">
      <w:pPr>
        <w:pStyle w:val="Heading2"/>
      </w:pPr>
      <w:bookmarkStart w:id="213" w:name="_Toc45028695"/>
      <w:bookmarkStart w:id="214" w:name="_Toc198803245"/>
      <w:r>
        <w:t>Perfective Maintenance</w:t>
      </w:r>
      <w:bookmarkEnd w:id="213"/>
      <w:bookmarkEnd w:id="214"/>
    </w:p>
    <w:p w14:paraId="52C55045" w14:textId="3DD29CCF" w:rsidR="007C1EC6" w:rsidRPr="00C51331" w:rsidRDefault="00081970" w:rsidP="007C1EC6">
      <w:pPr>
        <w:ind w:right="11"/>
      </w:pPr>
      <w:r>
        <w:t>Software maintenance s</w:t>
      </w:r>
      <w:r w:rsidR="00C51331" w:rsidRPr="00C51331">
        <w:t>ervices to perfect the installed baseline for optimal operations and performance, and to comply with relevant policies and directives.</w:t>
      </w:r>
      <w:r w:rsidR="00EC5A1B">
        <w:t xml:space="preserve"> It is primarily where a development </w:t>
      </w:r>
      <w:r>
        <w:t xml:space="preserve">or software maintenance </w:t>
      </w:r>
      <w:r w:rsidR="00EC5A1B">
        <w:t xml:space="preserve">team no longer exists, but the capability must continue to be provided by </w:t>
      </w:r>
      <w:r w:rsidR="00DB69C1">
        <w:t>FS3</w:t>
      </w:r>
      <w:r w:rsidR="004F5155">
        <w:t>i</w:t>
      </w:r>
      <w:r w:rsidR="00EC5A1B">
        <w:t>.</w:t>
      </w:r>
      <w:r w:rsidR="00C51331" w:rsidRPr="00C51331">
        <w:t xml:space="preserve"> This includes</w:t>
      </w:r>
      <w:r>
        <w:t xml:space="preserve"> the delivery of a new software code baseline</w:t>
      </w:r>
      <w:r w:rsidR="00C51331" w:rsidRPr="00C51331">
        <w:t xml:space="preserve">, </w:t>
      </w:r>
      <w:r>
        <w:t xml:space="preserve">and </w:t>
      </w:r>
      <w:r w:rsidR="00C51331" w:rsidRPr="00C51331">
        <w:t>is not limited to:</w:t>
      </w:r>
    </w:p>
    <w:p w14:paraId="7134B636" w14:textId="77777777" w:rsidR="00C51331" w:rsidRPr="00C51331" w:rsidRDefault="00C51331" w:rsidP="007C1EC6">
      <w:pPr>
        <w:ind w:right="11"/>
      </w:pPr>
    </w:p>
    <w:p w14:paraId="1B2B388E" w14:textId="3CA189E5" w:rsidR="00C51331" w:rsidRDefault="00C51331" w:rsidP="00876E6A">
      <w:pPr>
        <w:numPr>
          <w:ilvl w:val="0"/>
          <w:numId w:val="19"/>
        </w:numPr>
      </w:pPr>
      <w:r w:rsidRPr="00C51331">
        <w:t>Security patches and hot fixes</w:t>
      </w:r>
    </w:p>
    <w:p w14:paraId="1C33F983" w14:textId="036C7433" w:rsidR="00C51331" w:rsidRDefault="00C51331" w:rsidP="00876E6A">
      <w:pPr>
        <w:numPr>
          <w:ilvl w:val="0"/>
          <w:numId w:val="19"/>
        </w:numPr>
      </w:pPr>
      <w:r>
        <w:t>Operating System and support software updating</w:t>
      </w:r>
    </w:p>
    <w:p w14:paraId="64255E4D" w14:textId="3CEFD070" w:rsidR="00C51331" w:rsidRDefault="00C51331" w:rsidP="00876E6A">
      <w:pPr>
        <w:numPr>
          <w:ilvl w:val="0"/>
          <w:numId w:val="19"/>
        </w:numPr>
      </w:pPr>
      <w:r w:rsidRPr="00C51331">
        <w:t>Fixing source code to prevent outage or triggering incidents</w:t>
      </w:r>
      <w:r>
        <w:t xml:space="preserve"> (e.g. malformed error handling in the source code, logic flaws in error management, substandard code documentation, suboptimal deployment packaging)</w:t>
      </w:r>
    </w:p>
    <w:p w14:paraId="5C781AEA" w14:textId="4B1A102F" w:rsidR="004B5311" w:rsidRPr="004B5311" w:rsidRDefault="004B5311" w:rsidP="00876E6A">
      <w:pPr>
        <w:pStyle w:val="ListParagraph"/>
        <w:numPr>
          <w:ilvl w:val="0"/>
          <w:numId w:val="19"/>
        </w:numPr>
      </w:pPr>
      <w:bookmarkStart w:id="215" w:name="_Hlk129937693"/>
      <w:r w:rsidRPr="004B5311">
        <w:t xml:space="preserve">Determining the required </w:t>
      </w:r>
      <w:r>
        <w:t xml:space="preserve">amount of </w:t>
      </w:r>
      <w:r w:rsidRPr="004B5311">
        <w:t xml:space="preserve">Software </w:t>
      </w:r>
      <w:r>
        <w:t xml:space="preserve">Licenses and the replacement requirement </w:t>
      </w:r>
      <w:r w:rsidRPr="004B5311">
        <w:t xml:space="preserve"> </w:t>
      </w:r>
    </w:p>
    <w:bookmarkEnd w:id="215"/>
    <w:p w14:paraId="1162B8AC" w14:textId="77777777" w:rsidR="009A0F4E" w:rsidRDefault="009A0F4E" w:rsidP="009A0F4E">
      <w:pPr>
        <w:ind w:right="11"/>
      </w:pPr>
    </w:p>
    <w:p w14:paraId="6EC7E356" w14:textId="58657575" w:rsidR="00D337D7" w:rsidRDefault="00D337D7" w:rsidP="000739C9">
      <w:pPr>
        <w:pStyle w:val="Heading2"/>
      </w:pPr>
      <w:bookmarkStart w:id="216" w:name="_Toc45028696"/>
      <w:bookmarkStart w:id="217" w:name="_Toc198803246"/>
      <w:r>
        <w:t>Help Desk and Desk Side Support</w:t>
      </w:r>
      <w:r w:rsidR="000739C9">
        <w:t>: Tier I Support</w:t>
      </w:r>
      <w:bookmarkEnd w:id="216"/>
      <w:bookmarkEnd w:id="217"/>
    </w:p>
    <w:p w14:paraId="78544919" w14:textId="45299923" w:rsidR="00D337D7" w:rsidRDefault="006A6963" w:rsidP="00D337D7">
      <w:r w:rsidRPr="002B5AAC">
        <w:t xml:space="preserve">Services to provide </w:t>
      </w:r>
      <w:r w:rsidR="001E6B97" w:rsidRPr="002B5AAC">
        <w:t xml:space="preserve">Comprehensive </w:t>
      </w:r>
      <w:r w:rsidRPr="002B5AAC">
        <w:t>Tier I Help Desk support</w:t>
      </w:r>
      <w:r w:rsidR="001E6B97" w:rsidRPr="002B5AAC">
        <w:t xml:space="preserve"> for </w:t>
      </w:r>
      <w:r w:rsidR="00597A54" w:rsidRPr="002B5AAC">
        <w:t>all</w:t>
      </w:r>
      <w:r w:rsidR="001E6B97" w:rsidRPr="002B5AAC">
        <w:t xml:space="preserve"> development and production environments</w:t>
      </w:r>
      <w:r w:rsidRPr="002B5AAC">
        <w:t>.  T</w:t>
      </w:r>
      <w:r w:rsidR="00D337D7" w:rsidRPr="002B5AAC">
        <w:t xml:space="preserve">he </w:t>
      </w:r>
      <w:r w:rsidRPr="002B5AAC">
        <w:t>Contractor’s approach must</w:t>
      </w:r>
      <w:r w:rsidR="00D337D7" w:rsidRPr="002B5AAC">
        <w:t xml:space="preserve"> meet NGA’s </w:t>
      </w:r>
      <w:r w:rsidR="0094408D" w:rsidRPr="002B5AAC">
        <w:t xml:space="preserve">Enterprise Management’s </w:t>
      </w:r>
      <w:r w:rsidR="00D337D7" w:rsidRPr="002B5AAC">
        <w:t>requirements for monitoring policy.</w:t>
      </w:r>
      <w:r w:rsidRPr="002B5AAC">
        <w:t xml:space="preserve">  It must also </w:t>
      </w:r>
      <w:r w:rsidR="00C76C8E" w:rsidRPr="002B5AAC">
        <w:t>integrate</w:t>
      </w:r>
      <w:r w:rsidR="00D337D7" w:rsidRPr="002B5AAC">
        <w:t xml:space="preserve"> with</w:t>
      </w:r>
      <w:r w:rsidRPr="002B5AAC">
        <w:t>, and not be duplicative of functions of,</w:t>
      </w:r>
      <w:r w:rsidR="00D337D7" w:rsidRPr="002B5AAC">
        <w:t xml:space="preserve"> the</w:t>
      </w:r>
      <w:r w:rsidRPr="002B5AAC">
        <w:t xml:space="preserve"> NGA</w:t>
      </w:r>
      <w:r w:rsidR="00D337D7" w:rsidRPr="002B5AAC">
        <w:t xml:space="preserve"> Enterprise Service Center’s (ESC) Tier 1 </w:t>
      </w:r>
      <w:r w:rsidRPr="002B5AAC">
        <w:t xml:space="preserve">solution </w:t>
      </w:r>
      <w:r w:rsidR="00D337D7" w:rsidRPr="002B5AAC">
        <w:t>for incident support and reporting of continuity of operations and operational inter-dependencies across the NSG.</w:t>
      </w:r>
      <w:r w:rsidRPr="002B5AAC">
        <w:t xml:space="preserve">  It must also </w:t>
      </w:r>
      <w:r w:rsidR="00D337D7" w:rsidRPr="002B5AAC">
        <w:t>utilize</w:t>
      </w:r>
      <w:r w:rsidRPr="002B5AAC">
        <w:t>, and not be duplicative of the functions of,</w:t>
      </w:r>
      <w:r w:rsidR="00D337D7" w:rsidRPr="002B5AAC">
        <w:t xml:space="preserve"> the NGA Service Management Solution (Service+) to support </w:t>
      </w:r>
      <w:r w:rsidR="00DB69C1">
        <w:t>FS3</w:t>
      </w:r>
      <w:r w:rsidR="004F5155">
        <w:t>i</w:t>
      </w:r>
      <w:r w:rsidR="00D337D7" w:rsidRPr="002B5AAC">
        <w:t xml:space="preserve"> providing Service Request Management, Change Management, Incident Management, Knowledge Management, Configuration Management and IT Asset Management</w:t>
      </w:r>
      <w:r w:rsidR="000274A4">
        <w:t xml:space="preserve"> to the level of implementation as directed by the </w:t>
      </w:r>
      <w:r w:rsidR="005C57E7">
        <w:t>G</w:t>
      </w:r>
      <w:r w:rsidR="000274A4">
        <w:t>overnment</w:t>
      </w:r>
      <w:r w:rsidR="00D337D7" w:rsidRPr="002B5AAC">
        <w:t>.</w:t>
      </w:r>
      <w:r w:rsidR="001E6B97" w:rsidRPr="002B5AAC">
        <w:t xml:space="preserve"> The solution must enable all the relevant ESC/Service+ features to provide a comprehensive implementation that supports all stakeholders for all development and production environments.</w:t>
      </w:r>
      <w:r w:rsidR="000274A4">
        <w:t xml:space="preserve"> </w:t>
      </w:r>
    </w:p>
    <w:p w14:paraId="43BBD4F2" w14:textId="77777777" w:rsidR="000739C9" w:rsidRDefault="000739C9" w:rsidP="00D337D7">
      <w:bookmarkStart w:id="218" w:name="OLE_LINK3"/>
    </w:p>
    <w:p w14:paraId="1443BCC1" w14:textId="019C6EDD" w:rsidR="00D337D7" w:rsidRPr="00623C21" w:rsidRDefault="000739C9" w:rsidP="005605E8">
      <w:pPr>
        <w:pStyle w:val="Heading2"/>
        <w:rPr>
          <w:rFonts w:eastAsia="Calibri"/>
        </w:rPr>
      </w:pPr>
      <w:bookmarkStart w:id="219" w:name="_Toc45028697"/>
      <w:bookmarkStart w:id="220" w:name="_Toc198803247"/>
      <w:r>
        <w:lastRenderedPageBreak/>
        <w:t xml:space="preserve">Help Desk and Desk Side Support: </w:t>
      </w:r>
      <w:r w:rsidR="00D337D7" w:rsidRPr="00460725">
        <w:t>Tier 2 Support</w:t>
      </w:r>
      <w:bookmarkEnd w:id="219"/>
      <w:bookmarkEnd w:id="220"/>
      <w:r w:rsidR="00D337D7" w:rsidRPr="00460725">
        <w:t xml:space="preserve"> </w:t>
      </w:r>
    </w:p>
    <w:p w14:paraId="05ACF569" w14:textId="6955BC85" w:rsidR="00D337D7" w:rsidRPr="00CE72A5" w:rsidRDefault="003020AC" w:rsidP="00D337D7">
      <w:pPr>
        <w:rPr>
          <w:rFonts w:eastAsia="Calibri"/>
        </w:rPr>
      </w:pPr>
      <w:r>
        <w:rPr>
          <w:rFonts w:eastAsia="Calibri"/>
        </w:rPr>
        <w:t>Services to</w:t>
      </w:r>
      <w:r w:rsidR="00D337D7">
        <w:rPr>
          <w:rFonts w:eastAsia="Calibri"/>
        </w:rPr>
        <w:t xml:space="preserve"> p</w:t>
      </w:r>
      <w:r w:rsidR="00D337D7" w:rsidRPr="00CE72A5">
        <w:rPr>
          <w:rFonts w:eastAsia="Calibri"/>
        </w:rPr>
        <w:t>rovide Tier 2</w:t>
      </w:r>
      <w:r>
        <w:rPr>
          <w:rFonts w:eastAsia="Calibri"/>
        </w:rPr>
        <w:t xml:space="preserve"> Help Desk support to</w:t>
      </w:r>
      <w:r w:rsidR="00D337D7" w:rsidRPr="00CE72A5">
        <w:rPr>
          <w:rFonts w:eastAsia="Calibri"/>
        </w:rPr>
        <w:t xml:space="preserve"> monitor and administer the </w:t>
      </w:r>
      <w:r w:rsidR="00DB69C1">
        <w:rPr>
          <w:rFonts w:eastAsia="Calibri"/>
        </w:rPr>
        <w:t>FS3</w:t>
      </w:r>
      <w:r w:rsidR="00C9447E">
        <w:rPr>
          <w:rFonts w:eastAsia="Calibri"/>
        </w:rPr>
        <w:t>i</w:t>
      </w:r>
      <w:r w:rsidR="00D337D7" w:rsidRPr="00CE72A5">
        <w:rPr>
          <w:rFonts w:eastAsia="Calibri"/>
        </w:rPr>
        <w:t xml:space="preserve"> operational baseline to include, but not limited to, the software baseline, load balancer configurations, firewall configurations, and database configurations.</w:t>
      </w:r>
    </w:p>
    <w:p w14:paraId="574F6096" w14:textId="77777777" w:rsidR="00D337D7" w:rsidRPr="00CE72A5" w:rsidRDefault="00D337D7" w:rsidP="00D337D7">
      <w:pPr>
        <w:rPr>
          <w:rFonts w:ascii="Calibri" w:eastAsia="Calibri" w:hAnsi="Calibri"/>
        </w:rPr>
      </w:pPr>
    </w:p>
    <w:p w14:paraId="1B39311D" w14:textId="48BB0B17" w:rsidR="00D337D7" w:rsidRDefault="00D337D7" w:rsidP="00D337D7">
      <w:pPr>
        <w:ind w:right="90"/>
        <w:rPr>
          <w:rFonts w:eastAsia="Calibri"/>
        </w:rPr>
      </w:pPr>
      <w:r w:rsidRPr="00CE72A5">
        <w:rPr>
          <w:rFonts w:eastAsia="Calibri"/>
        </w:rPr>
        <w:t xml:space="preserve">The Contractor </w:t>
      </w:r>
      <w:r w:rsidR="003020AC">
        <w:rPr>
          <w:rFonts w:eastAsia="Calibri"/>
        </w:rPr>
        <w:t>provides</w:t>
      </w:r>
      <w:r w:rsidRPr="00CE72A5">
        <w:rPr>
          <w:rFonts w:eastAsia="Calibri"/>
        </w:rPr>
        <w:t xml:space="preserve"> a Tier 2 support structure that </w:t>
      </w:r>
      <w:r w:rsidR="0094408D">
        <w:rPr>
          <w:rFonts w:eastAsia="Calibri"/>
        </w:rPr>
        <w:t>leverages</w:t>
      </w:r>
      <w:r w:rsidR="0094408D" w:rsidRPr="00CE72A5">
        <w:rPr>
          <w:rFonts w:eastAsia="Calibri"/>
        </w:rPr>
        <w:t xml:space="preserve"> </w:t>
      </w:r>
      <w:r w:rsidR="0094408D">
        <w:rPr>
          <w:rFonts w:eastAsia="Calibri"/>
        </w:rPr>
        <w:t xml:space="preserve">Enterprise Management and </w:t>
      </w:r>
      <w:r w:rsidR="00DB69C1">
        <w:rPr>
          <w:rFonts w:eastAsia="Calibri"/>
        </w:rPr>
        <w:t>FS3</w:t>
      </w:r>
      <w:r w:rsidR="00C9447E">
        <w:rPr>
          <w:rFonts w:eastAsia="Calibri"/>
        </w:rPr>
        <w:t>i</w:t>
      </w:r>
      <w:r w:rsidR="0094408D">
        <w:rPr>
          <w:rFonts w:eastAsia="Calibri"/>
        </w:rPr>
        <w:t xml:space="preserve"> provided </w:t>
      </w:r>
      <w:r w:rsidRPr="00CE72A5">
        <w:rPr>
          <w:rFonts w:eastAsia="Calibri"/>
        </w:rPr>
        <w:t xml:space="preserve">monitoring </w:t>
      </w:r>
      <w:r w:rsidR="0094408D">
        <w:rPr>
          <w:rFonts w:eastAsia="Calibri"/>
        </w:rPr>
        <w:t xml:space="preserve">to support </w:t>
      </w:r>
      <w:r w:rsidRPr="00CE72A5">
        <w:rPr>
          <w:rFonts w:eastAsia="Calibri"/>
        </w:rPr>
        <w:t>response effort</w:t>
      </w:r>
      <w:r w:rsidR="0094408D">
        <w:rPr>
          <w:rFonts w:eastAsia="Calibri"/>
        </w:rPr>
        <w:t>s</w:t>
      </w:r>
      <w:r w:rsidRPr="00CE72A5">
        <w:rPr>
          <w:rFonts w:eastAsia="Calibri"/>
        </w:rPr>
        <w:t xml:space="preserve"> to cover the sustainment of all aspects of </w:t>
      </w:r>
      <w:r w:rsidR="00DB69C1">
        <w:rPr>
          <w:rFonts w:eastAsia="Calibri"/>
        </w:rPr>
        <w:t>FS3</w:t>
      </w:r>
      <w:r w:rsidR="00C9447E">
        <w:rPr>
          <w:rFonts w:eastAsia="Calibri"/>
        </w:rPr>
        <w:t>i</w:t>
      </w:r>
      <w:r w:rsidRPr="00CE72A5">
        <w:rPr>
          <w:rFonts w:eastAsia="Calibri"/>
        </w:rPr>
        <w:t xml:space="preserve"> in operations.  This support ensures the </w:t>
      </w:r>
      <w:r w:rsidR="00DB69C1">
        <w:rPr>
          <w:rFonts w:eastAsia="Calibri"/>
        </w:rPr>
        <w:t>FS3</w:t>
      </w:r>
      <w:r w:rsidR="00C9447E">
        <w:rPr>
          <w:rFonts w:eastAsia="Calibri"/>
        </w:rPr>
        <w:t>i</w:t>
      </w:r>
      <w:r w:rsidRPr="00CE72A5">
        <w:rPr>
          <w:rFonts w:eastAsia="Calibri"/>
        </w:rPr>
        <w:t xml:space="preserve"> services are available to mission customers and can execute to their designed functionality and performance levels at the availability and reliability per the performance specifications. Tier 2 operations support covers custom code, COTS, and database configurations (e.g. tables, indexes, views) specifically developed and tailored for accessibility of </w:t>
      </w:r>
      <w:r w:rsidR="00DB69C1">
        <w:rPr>
          <w:rFonts w:eastAsia="Calibri"/>
        </w:rPr>
        <w:t>FS3</w:t>
      </w:r>
      <w:r w:rsidR="00D700CF">
        <w:rPr>
          <w:rFonts w:eastAsia="Calibri"/>
        </w:rPr>
        <w:t>i</w:t>
      </w:r>
      <w:r w:rsidRPr="00CE72A5">
        <w:rPr>
          <w:rFonts w:eastAsia="Calibri"/>
        </w:rPr>
        <w:t xml:space="preserve"> services. Tier 2 operations support includes activities such as:</w:t>
      </w:r>
    </w:p>
    <w:p w14:paraId="6BE44CE1" w14:textId="77777777" w:rsidR="003020AC" w:rsidRPr="00CE72A5" w:rsidRDefault="003020AC" w:rsidP="00D337D7">
      <w:pPr>
        <w:ind w:right="90"/>
        <w:rPr>
          <w:rFonts w:eastAsia="Calibri"/>
        </w:rPr>
      </w:pPr>
    </w:p>
    <w:p w14:paraId="7C1DD81C" w14:textId="5AEA946B" w:rsidR="00D337D7" w:rsidRPr="00CE72A5" w:rsidRDefault="00DB69C1" w:rsidP="00876E6A">
      <w:pPr>
        <w:numPr>
          <w:ilvl w:val="0"/>
          <w:numId w:val="11"/>
        </w:numPr>
        <w:tabs>
          <w:tab w:val="left" w:pos="360"/>
        </w:tabs>
        <w:ind w:right="86"/>
        <w:rPr>
          <w:rFonts w:eastAsia="Calibri"/>
        </w:rPr>
      </w:pPr>
      <w:r>
        <w:rPr>
          <w:rFonts w:eastAsia="Calibri"/>
        </w:rPr>
        <w:t>FS3</w:t>
      </w:r>
      <w:r w:rsidR="00D700CF">
        <w:rPr>
          <w:rFonts w:eastAsia="Calibri"/>
        </w:rPr>
        <w:t>i</w:t>
      </w:r>
      <w:r w:rsidR="00D337D7" w:rsidRPr="00CE72A5">
        <w:rPr>
          <w:rFonts w:eastAsia="Calibri"/>
        </w:rPr>
        <w:t xml:space="preserve"> services monitoring</w:t>
      </w:r>
    </w:p>
    <w:p w14:paraId="1FF89B51" w14:textId="77777777" w:rsidR="00D337D7" w:rsidRPr="00CE72A5" w:rsidRDefault="00D337D7" w:rsidP="00876E6A">
      <w:pPr>
        <w:numPr>
          <w:ilvl w:val="0"/>
          <w:numId w:val="11"/>
        </w:numPr>
        <w:tabs>
          <w:tab w:val="left" w:pos="360"/>
        </w:tabs>
        <w:ind w:right="86"/>
        <w:rPr>
          <w:rFonts w:eastAsia="Calibri"/>
        </w:rPr>
      </w:pPr>
      <w:r w:rsidRPr="00CE72A5">
        <w:rPr>
          <w:rFonts w:eastAsia="Calibri"/>
        </w:rPr>
        <w:t>Initial issue response</w:t>
      </w:r>
    </w:p>
    <w:p w14:paraId="1F6B30B2" w14:textId="77777777" w:rsidR="00D337D7" w:rsidRPr="00CE72A5" w:rsidRDefault="00D337D7" w:rsidP="00876E6A">
      <w:pPr>
        <w:numPr>
          <w:ilvl w:val="0"/>
          <w:numId w:val="11"/>
        </w:numPr>
        <w:tabs>
          <w:tab w:val="left" w:pos="360"/>
        </w:tabs>
        <w:ind w:right="86"/>
        <w:rPr>
          <w:rFonts w:eastAsia="Calibri"/>
        </w:rPr>
      </w:pPr>
      <w:r w:rsidRPr="00CE72A5">
        <w:rPr>
          <w:rFonts w:eastAsia="Calibri"/>
        </w:rPr>
        <w:t>Metrics analysis and discrepancy resolution</w:t>
      </w:r>
    </w:p>
    <w:p w14:paraId="6E37CDF7" w14:textId="77777777" w:rsidR="00D337D7" w:rsidRPr="00CE72A5" w:rsidRDefault="00D337D7" w:rsidP="00876E6A">
      <w:pPr>
        <w:numPr>
          <w:ilvl w:val="0"/>
          <w:numId w:val="11"/>
        </w:numPr>
        <w:tabs>
          <w:tab w:val="left" w:pos="360"/>
        </w:tabs>
        <w:ind w:right="86"/>
        <w:rPr>
          <w:rFonts w:eastAsia="Calibri"/>
        </w:rPr>
      </w:pPr>
      <w:r w:rsidRPr="00CE72A5">
        <w:rPr>
          <w:rFonts w:eastAsia="Calibri"/>
        </w:rPr>
        <w:t xml:space="preserve">Database administration </w:t>
      </w:r>
    </w:p>
    <w:p w14:paraId="6DE56A7F" w14:textId="77777777" w:rsidR="00D337D7" w:rsidRPr="00CE72A5" w:rsidRDefault="00D337D7" w:rsidP="00876E6A">
      <w:pPr>
        <w:numPr>
          <w:ilvl w:val="0"/>
          <w:numId w:val="11"/>
        </w:numPr>
        <w:tabs>
          <w:tab w:val="left" w:pos="360"/>
        </w:tabs>
        <w:ind w:right="86"/>
        <w:rPr>
          <w:rFonts w:eastAsia="Calibri"/>
        </w:rPr>
      </w:pPr>
      <w:r w:rsidRPr="00CE72A5">
        <w:rPr>
          <w:rFonts w:eastAsia="Calibri"/>
        </w:rPr>
        <w:t>Application startup/shutdown</w:t>
      </w:r>
    </w:p>
    <w:p w14:paraId="15338E63" w14:textId="77777777" w:rsidR="00D337D7" w:rsidRPr="00CE72A5" w:rsidRDefault="00D337D7" w:rsidP="00876E6A">
      <w:pPr>
        <w:numPr>
          <w:ilvl w:val="0"/>
          <w:numId w:val="11"/>
        </w:numPr>
        <w:tabs>
          <w:tab w:val="left" w:pos="360"/>
        </w:tabs>
        <w:ind w:right="86"/>
        <w:rPr>
          <w:rFonts w:eastAsia="Calibri"/>
        </w:rPr>
      </w:pPr>
      <w:r w:rsidRPr="00CE72A5">
        <w:rPr>
          <w:rFonts w:eastAsia="Calibri"/>
        </w:rPr>
        <w:t>Application software deployment and other mission application oriented preventative maintenance necessary to meet availability/reliability requirements</w:t>
      </w:r>
    </w:p>
    <w:p w14:paraId="75EA365E" w14:textId="4AA53C5C" w:rsidR="00D337D7" w:rsidRPr="00CE72A5" w:rsidRDefault="00D337D7" w:rsidP="00876E6A">
      <w:pPr>
        <w:numPr>
          <w:ilvl w:val="0"/>
          <w:numId w:val="11"/>
        </w:numPr>
        <w:tabs>
          <w:tab w:val="left" w:pos="360"/>
        </w:tabs>
        <w:ind w:right="86"/>
        <w:rPr>
          <w:rFonts w:eastAsia="Calibri"/>
        </w:rPr>
      </w:pPr>
      <w:r w:rsidRPr="00CE72A5">
        <w:rPr>
          <w:rFonts w:eastAsia="Calibri"/>
        </w:rPr>
        <w:t>Tier 1 ESC (Enterprise Service Center</w:t>
      </w:r>
      <w:r w:rsidR="00712899">
        <w:rPr>
          <w:rFonts w:eastAsia="Calibri"/>
        </w:rPr>
        <w:t>)</w:t>
      </w:r>
      <w:r w:rsidRPr="00CE72A5">
        <w:rPr>
          <w:rFonts w:eastAsia="Calibri"/>
        </w:rPr>
        <w:t xml:space="preserve"> and Enterprise Management Office support to resolve user generated questions/problems and operational incidents</w:t>
      </w:r>
    </w:p>
    <w:p w14:paraId="35349C26" w14:textId="744CACDA" w:rsidR="00D337D7" w:rsidRPr="00CE72A5" w:rsidRDefault="00D337D7" w:rsidP="00876E6A">
      <w:pPr>
        <w:numPr>
          <w:ilvl w:val="0"/>
          <w:numId w:val="11"/>
        </w:numPr>
        <w:tabs>
          <w:tab w:val="left" w:pos="360"/>
        </w:tabs>
        <w:ind w:right="86"/>
        <w:rPr>
          <w:rFonts w:eastAsia="Calibri"/>
        </w:rPr>
      </w:pPr>
      <w:r w:rsidRPr="00CE72A5">
        <w:rPr>
          <w:rFonts w:eastAsia="Calibri"/>
        </w:rPr>
        <w:t xml:space="preserve">Incident and </w:t>
      </w:r>
      <w:r>
        <w:rPr>
          <w:rFonts w:eastAsia="Calibri"/>
        </w:rPr>
        <w:t>D</w:t>
      </w:r>
      <w:r w:rsidRPr="00CE72A5">
        <w:rPr>
          <w:rFonts w:eastAsia="Calibri"/>
        </w:rPr>
        <w:t>R/P</w:t>
      </w:r>
      <w:r>
        <w:rPr>
          <w:rFonts w:eastAsia="Calibri"/>
        </w:rPr>
        <w:t>roblem Investigation (P</w:t>
      </w:r>
      <w:r w:rsidRPr="00CE72A5">
        <w:rPr>
          <w:rFonts w:eastAsia="Calibri"/>
        </w:rPr>
        <w:t>BI</w:t>
      </w:r>
      <w:r>
        <w:rPr>
          <w:rFonts w:eastAsia="Calibri"/>
        </w:rPr>
        <w:t>)</w:t>
      </w:r>
      <w:r w:rsidRPr="00CE72A5">
        <w:rPr>
          <w:rFonts w:eastAsia="Calibri"/>
        </w:rPr>
        <w:t xml:space="preserve"> management</w:t>
      </w:r>
    </w:p>
    <w:p w14:paraId="3E573C24" w14:textId="3C901B2F" w:rsidR="00D337D7" w:rsidRPr="00CE72A5" w:rsidRDefault="00D337D7" w:rsidP="00876E6A">
      <w:pPr>
        <w:numPr>
          <w:ilvl w:val="0"/>
          <w:numId w:val="11"/>
        </w:numPr>
        <w:tabs>
          <w:tab w:val="left" w:pos="360"/>
        </w:tabs>
        <w:ind w:right="86"/>
        <w:rPr>
          <w:rFonts w:eastAsia="Calibri"/>
        </w:rPr>
      </w:pPr>
      <w:r w:rsidRPr="00CE72A5">
        <w:rPr>
          <w:rFonts w:eastAsia="Calibri"/>
        </w:rPr>
        <w:t xml:space="preserve">Coordination with </w:t>
      </w:r>
      <w:r w:rsidR="00DB69C1">
        <w:rPr>
          <w:rFonts w:eastAsia="Calibri"/>
        </w:rPr>
        <w:t>FS3</w:t>
      </w:r>
      <w:r w:rsidR="004F5155">
        <w:rPr>
          <w:rFonts w:eastAsia="Calibri"/>
        </w:rPr>
        <w:t>i</w:t>
      </w:r>
      <w:r w:rsidRPr="00CE72A5">
        <w:rPr>
          <w:rFonts w:eastAsia="Calibri"/>
        </w:rPr>
        <w:t xml:space="preserve"> service consumers</w:t>
      </w:r>
    </w:p>
    <w:p w14:paraId="33AAFEDB" w14:textId="77777777" w:rsidR="00D337D7" w:rsidRDefault="00D337D7" w:rsidP="00D337D7">
      <w:pPr>
        <w:rPr>
          <w:rFonts w:eastAsia="Calibri"/>
        </w:rPr>
      </w:pPr>
    </w:p>
    <w:p w14:paraId="41FFDFDD" w14:textId="40096871" w:rsidR="00D337D7" w:rsidRDefault="00D337D7" w:rsidP="00D337D7">
      <w:pPr>
        <w:rPr>
          <w:rFonts w:eastAsia="Calibri"/>
        </w:rPr>
      </w:pPr>
      <w:r w:rsidRPr="00CE72A5">
        <w:rPr>
          <w:rFonts w:eastAsia="Calibri"/>
        </w:rPr>
        <w:t>Tier 2 operations support</w:t>
      </w:r>
      <w:r w:rsidR="003020AC">
        <w:rPr>
          <w:rFonts w:eastAsia="Calibri"/>
        </w:rPr>
        <w:t xml:space="preserve"> also</w:t>
      </w:r>
      <w:r w:rsidRPr="00CE72A5">
        <w:rPr>
          <w:rFonts w:eastAsia="Calibri"/>
        </w:rPr>
        <w:t xml:space="preserve"> includes support to NGA operational management forums external to the program to support operation and problems status reporting and outage request management</w:t>
      </w:r>
      <w:r w:rsidR="003020AC">
        <w:rPr>
          <w:rFonts w:eastAsia="Calibri"/>
        </w:rPr>
        <w:t xml:space="preserve"> </w:t>
      </w:r>
      <w:r w:rsidR="003020AC" w:rsidRPr="00CE72A5">
        <w:rPr>
          <w:rFonts w:eastAsia="Calibri"/>
        </w:rPr>
        <w:t>(e.g., coordinating outages through NGA operational outage boards</w:t>
      </w:r>
      <w:r w:rsidR="003020AC">
        <w:rPr>
          <w:rFonts w:eastAsia="Calibri"/>
        </w:rPr>
        <w:t>)</w:t>
      </w:r>
      <w:r w:rsidRPr="00CE72A5">
        <w:rPr>
          <w:rFonts w:eastAsia="Calibri"/>
        </w:rPr>
        <w:t>.</w:t>
      </w:r>
      <w:r w:rsidR="003020AC">
        <w:rPr>
          <w:rFonts w:eastAsia="Calibri"/>
        </w:rPr>
        <w:t xml:space="preserve"> </w:t>
      </w:r>
      <w:r w:rsidRPr="00CE72A5">
        <w:rPr>
          <w:rFonts w:eastAsia="Calibri"/>
        </w:rPr>
        <w:t>Tier 2 provide</w:t>
      </w:r>
      <w:r w:rsidR="003020AC">
        <w:rPr>
          <w:rFonts w:eastAsia="Calibri"/>
        </w:rPr>
        <w:t>s</w:t>
      </w:r>
      <w:r w:rsidRPr="00CE72A5">
        <w:rPr>
          <w:rFonts w:eastAsia="Calibri"/>
        </w:rPr>
        <w:t xml:space="preserve"> standing notifications</w:t>
      </w:r>
      <w:r w:rsidR="003020AC">
        <w:rPr>
          <w:rFonts w:eastAsia="Calibri"/>
        </w:rPr>
        <w:t xml:space="preserve"> as needed</w:t>
      </w:r>
      <w:r w:rsidRPr="00CE72A5">
        <w:rPr>
          <w:rFonts w:eastAsia="Calibri"/>
        </w:rPr>
        <w:t xml:space="preserve">, during and after normal business hours, when Priority 1 or other urgent Priority incidents/problems arise with monitored system applications. </w:t>
      </w:r>
      <w:r>
        <w:rPr>
          <w:rFonts w:eastAsia="Calibri"/>
        </w:rPr>
        <w:t xml:space="preserve">The </w:t>
      </w:r>
      <w:r w:rsidR="003020AC">
        <w:rPr>
          <w:rFonts w:eastAsia="Calibri"/>
        </w:rPr>
        <w:t>Contractor’s approach</w:t>
      </w:r>
      <w:r>
        <w:rPr>
          <w:rFonts w:eastAsia="Calibri"/>
        </w:rPr>
        <w:t xml:space="preserve"> </w:t>
      </w:r>
      <w:r w:rsidR="003020AC">
        <w:rPr>
          <w:rFonts w:eastAsia="Calibri"/>
        </w:rPr>
        <w:t xml:space="preserve">must </w:t>
      </w:r>
      <w:r>
        <w:rPr>
          <w:rFonts w:eastAsia="Calibri"/>
        </w:rPr>
        <w:t xml:space="preserve">integrate </w:t>
      </w:r>
      <w:r w:rsidR="003020AC">
        <w:rPr>
          <w:rFonts w:eastAsia="Calibri"/>
        </w:rPr>
        <w:t>relevant</w:t>
      </w:r>
      <w:r>
        <w:rPr>
          <w:rFonts w:eastAsia="Calibri"/>
        </w:rPr>
        <w:t xml:space="preserve"> services with NGA’s Service+ modules and provide operational dashboards with m</w:t>
      </w:r>
      <w:r w:rsidRPr="00CE72A5">
        <w:rPr>
          <w:rFonts w:eastAsia="Calibri"/>
        </w:rPr>
        <w:t>etrics on the operational support actions and system activity.</w:t>
      </w:r>
    </w:p>
    <w:p w14:paraId="4088DCEB" w14:textId="77777777" w:rsidR="000739C9" w:rsidRDefault="000739C9" w:rsidP="00D337D7">
      <w:pPr>
        <w:rPr>
          <w:rFonts w:eastAsia="Calibri"/>
        </w:rPr>
      </w:pPr>
    </w:p>
    <w:p w14:paraId="69BE998B" w14:textId="45A44835" w:rsidR="00D337D7" w:rsidRPr="00D05ABB" w:rsidRDefault="000739C9" w:rsidP="005605E8">
      <w:pPr>
        <w:pStyle w:val="Heading2"/>
      </w:pPr>
      <w:bookmarkStart w:id="221" w:name="_Toc45028698"/>
      <w:bookmarkStart w:id="222" w:name="_Toc198803248"/>
      <w:r>
        <w:t xml:space="preserve">Help Desk and Desk Side Support: </w:t>
      </w:r>
      <w:r w:rsidR="00D337D7" w:rsidRPr="00D05ABB">
        <w:t>Tier 3 Support</w:t>
      </w:r>
      <w:bookmarkEnd w:id="221"/>
      <w:bookmarkEnd w:id="222"/>
    </w:p>
    <w:p w14:paraId="50155325" w14:textId="4A72F1D2" w:rsidR="00D337D7" w:rsidRDefault="009A1841" w:rsidP="00D337D7">
      <w:pPr>
        <w:rPr>
          <w:rFonts w:eastAsia="Calibri"/>
        </w:rPr>
      </w:pPr>
      <w:r>
        <w:rPr>
          <w:rFonts w:eastAsia="Calibri"/>
        </w:rPr>
        <w:t>Services to</w:t>
      </w:r>
      <w:r w:rsidR="00D337D7">
        <w:rPr>
          <w:rFonts w:eastAsia="Calibri"/>
        </w:rPr>
        <w:t xml:space="preserve"> provide Tier 3 </w:t>
      </w:r>
      <w:r>
        <w:rPr>
          <w:rFonts w:eastAsia="Calibri"/>
        </w:rPr>
        <w:t>Help Desk support</w:t>
      </w:r>
      <w:r w:rsidR="00D337D7">
        <w:rPr>
          <w:rFonts w:eastAsia="Calibri"/>
        </w:rPr>
        <w:t xml:space="preserve"> to operations for Priority 1 and 2 </w:t>
      </w:r>
      <w:r w:rsidR="0036483B">
        <w:rPr>
          <w:rFonts w:eastAsia="Calibri"/>
        </w:rPr>
        <w:t>DR</w:t>
      </w:r>
      <w:r w:rsidR="00D337D7">
        <w:rPr>
          <w:rFonts w:eastAsia="Calibri"/>
        </w:rPr>
        <w:t>s and other DRs as prioritized by the Government.</w:t>
      </w:r>
    </w:p>
    <w:p w14:paraId="7F5F31D2" w14:textId="77777777" w:rsidR="009A0F4E" w:rsidRDefault="009A0F4E" w:rsidP="009A0F4E">
      <w:pPr>
        <w:ind w:right="11"/>
      </w:pPr>
    </w:p>
    <w:p w14:paraId="72ACC9D3" w14:textId="36B3D397" w:rsidR="00A14EC5" w:rsidRPr="000B2A51" w:rsidRDefault="00A14EC5" w:rsidP="005605E8">
      <w:pPr>
        <w:pStyle w:val="Heading2"/>
      </w:pPr>
      <w:bookmarkStart w:id="223" w:name="_Toc45028699"/>
      <w:bookmarkStart w:id="224" w:name="_Toc198803249"/>
      <w:r w:rsidRPr="000B2A51">
        <w:t>Incident Tracking</w:t>
      </w:r>
      <w:bookmarkEnd w:id="223"/>
      <w:bookmarkEnd w:id="224"/>
    </w:p>
    <w:p w14:paraId="69C78D39" w14:textId="2BC91A94" w:rsidR="00A14EC5" w:rsidRPr="00BB1F09" w:rsidRDefault="004F1970" w:rsidP="00A14EC5">
      <w:r>
        <w:t xml:space="preserve">Services to </w:t>
      </w:r>
      <w:r w:rsidR="00A14EC5">
        <w:t xml:space="preserve">submit and track incidents (INCs), PBIs, and DRs in accordance with NGA’s </w:t>
      </w:r>
      <w:r w:rsidR="00A14EC5" w:rsidRPr="00F9547C">
        <w:t xml:space="preserve">Incident Response process for Incident management workflow and response time SLAs as minimal requirements needed for Incident management support required. </w:t>
      </w:r>
      <w:r w:rsidR="00A14EC5">
        <w:t>The Contractor</w:t>
      </w:r>
      <w:r>
        <w:t>’s approach must</w:t>
      </w:r>
      <w:r w:rsidR="00A14EC5">
        <w:t xml:space="preserve"> u</w:t>
      </w:r>
      <w:r w:rsidR="00A14EC5" w:rsidRPr="00F9547C">
        <w:t xml:space="preserve">tilize </w:t>
      </w:r>
      <w:r w:rsidR="00A14EC5">
        <w:t xml:space="preserve">the NGA Service+ support tool for initiating and tracking the status of INCs and PBIs, lead Root Cause analysis investigations for repeating pattern of Priority 1 and 2 </w:t>
      </w:r>
      <w:r w:rsidR="00A14EC5">
        <w:lastRenderedPageBreak/>
        <w:t>Incidents or emergency/urgent PBI/</w:t>
      </w:r>
      <w:proofErr w:type="spellStart"/>
      <w:r w:rsidR="00A14EC5">
        <w:t>DRs</w:t>
      </w:r>
      <w:r>
        <w:t>.</w:t>
      </w:r>
      <w:proofErr w:type="spellEnd"/>
      <w:r>
        <w:t xml:space="preserve"> </w:t>
      </w:r>
      <w:r w:rsidR="000F2724">
        <w:t xml:space="preserve">The Contractor </w:t>
      </w:r>
      <w:r w:rsidR="00CE0F23">
        <w:t xml:space="preserve">provides a cross reference for every INC in the supporting tasks documented in JIRA. </w:t>
      </w:r>
    </w:p>
    <w:p w14:paraId="02073264" w14:textId="7DA99ABF" w:rsidR="009A0F4E" w:rsidRDefault="009A0F4E" w:rsidP="00BD2D73">
      <w:pPr>
        <w:ind w:right="11"/>
      </w:pPr>
    </w:p>
    <w:p w14:paraId="78D51220" w14:textId="5D0D679F" w:rsidR="00A14EC5" w:rsidRPr="000B2A51" w:rsidRDefault="00A14EC5" w:rsidP="005605E8">
      <w:pPr>
        <w:pStyle w:val="Heading2"/>
      </w:pPr>
      <w:bookmarkStart w:id="225" w:name="_Toc43110701"/>
      <w:bookmarkStart w:id="226" w:name="_Toc43195349"/>
      <w:bookmarkStart w:id="227" w:name="_Toc43195839"/>
      <w:bookmarkStart w:id="228" w:name="_Toc43196076"/>
      <w:bookmarkStart w:id="229" w:name="_Toc43197250"/>
      <w:bookmarkStart w:id="230" w:name="_Toc45028700"/>
      <w:bookmarkStart w:id="231" w:name="_Toc198803250"/>
      <w:bookmarkEnd w:id="225"/>
      <w:bookmarkEnd w:id="226"/>
      <w:bookmarkEnd w:id="227"/>
      <w:bookmarkEnd w:id="228"/>
      <w:bookmarkEnd w:id="229"/>
      <w:r w:rsidRPr="000B2A51">
        <w:t>Discrepancy Report Investigation</w:t>
      </w:r>
      <w:bookmarkEnd w:id="230"/>
      <w:bookmarkEnd w:id="231"/>
    </w:p>
    <w:p w14:paraId="21255F1F" w14:textId="685540EC" w:rsidR="00A14EC5" w:rsidRPr="00FF51A0" w:rsidRDefault="004F1970" w:rsidP="00A14EC5">
      <w:r>
        <w:t>Services to</w:t>
      </w:r>
      <w:r w:rsidR="00A14EC5" w:rsidRPr="00FF51A0">
        <w:t xml:space="preserve"> implement a process for Discrepancy Report investigation and tracking at assumption of control of Operations. The process </w:t>
      </w:r>
      <w:r w:rsidR="00F1326D">
        <w:t>must</w:t>
      </w:r>
      <w:r w:rsidR="00A14EC5" w:rsidRPr="00FF51A0">
        <w:t xml:space="preserve"> </w:t>
      </w:r>
      <w:proofErr w:type="gramStart"/>
      <w:r w:rsidR="00A14EC5" w:rsidRPr="00FF51A0">
        <w:t>be in compliance with</w:t>
      </w:r>
      <w:proofErr w:type="gramEnd"/>
      <w:r w:rsidR="00A14EC5" w:rsidRPr="00FF51A0">
        <w:t xml:space="preserve"> applicable </w:t>
      </w:r>
      <w:r w:rsidR="003F4DA3">
        <w:t>C</w:t>
      </w:r>
      <w:r w:rsidR="00A14EC5" w:rsidRPr="00FF51A0">
        <w:t xml:space="preserve">ontractor and NGA configuration management plans. The Contractor </w:t>
      </w:r>
      <w:r>
        <w:t>provides</w:t>
      </w:r>
      <w:r w:rsidR="00A14EC5" w:rsidRPr="00FF51A0">
        <w:t xml:space="preserve"> discrepancy investigation and evaluation for outages/degradations of any </w:t>
      </w:r>
      <w:r w:rsidR="00DB69C1">
        <w:t>FS3</w:t>
      </w:r>
      <w:r w:rsidR="00D700CF">
        <w:t>i</w:t>
      </w:r>
      <w:r w:rsidR="00A14EC5" w:rsidRPr="00FF51A0">
        <w:t xml:space="preserve"> managed services IAW NGA policy.</w:t>
      </w:r>
    </w:p>
    <w:p w14:paraId="6EA2952F" w14:textId="7DC8364B" w:rsidR="00A14EC5" w:rsidRDefault="00A14EC5" w:rsidP="009A0F4E">
      <w:pPr>
        <w:ind w:right="11"/>
      </w:pPr>
    </w:p>
    <w:p w14:paraId="4794CCD1" w14:textId="37D230D1" w:rsidR="0076331D" w:rsidRPr="000B2A51" w:rsidRDefault="0076331D" w:rsidP="00876E6A">
      <w:pPr>
        <w:pStyle w:val="Heading2"/>
        <w:numPr>
          <w:ilvl w:val="1"/>
          <w:numId w:val="14"/>
        </w:numPr>
      </w:pPr>
      <w:bookmarkStart w:id="232" w:name="_Toc45028701"/>
      <w:bookmarkStart w:id="233" w:name="_Toc198803251"/>
      <w:r w:rsidRPr="000B2A51">
        <w:t>System Performance</w:t>
      </w:r>
      <w:bookmarkEnd w:id="232"/>
      <w:bookmarkEnd w:id="233"/>
    </w:p>
    <w:p w14:paraId="32823FAC" w14:textId="61578360" w:rsidR="0076331D" w:rsidRPr="00FF51A0" w:rsidRDefault="002B01E8" w:rsidP="0076331D">
      <w:r>
        <w:t>Services to</w:t>
      </w:r>
      <w:r w:rsidR="0076331D" w:rsidRPr="00FF51A0">
        <w:t xml:space="preserve"> operate and maintain the </w:t>
      </w:r>
      <w:r w:rsidR="00DB69C1">
        <w:t>FS3</w:t>
      </w:r>
      <w:r w:rsidR="004F5155">
        <w:t>i</w:t>
      </w:r>
      <w:r w:rsidR="0076331D" w:rsidRPr="00FF51A0">
        <w:t xml:space="preserve"> capabilities and services to meet the individual operational performance requirements defined in the individual task orders</w:t>
      </w:r>
      <w:r w:rsidR="00CA6EA2">
        <w:t>.</w:t>
      </w:r>
    </w:p>
    <w:p w14:paraId="49D189D8" w14:textId="77777777" w:rsidR="0076331D" w:rsidRPr="00FF51A0" w:rsidRDefault="0076331D" w:rsidP="0076331D">
      <w:pPr>
        <w:rPr>
          <w:rFonts w:eastAsia="Calibri"/>
        </w:rPr>
      </w:pPr>
    </w:p>
    <w:p w14:paraId="06A1ED94" w14:textId="56580AAE" w:rsidR="0076331D" w:rsidRPr="000B2A51" w:rsidRDefault="0076331D" w:rsidP="00876E6A">
      <w:pPr>
        <w:pStyle w:val="Heading2"/>
        <w:numPr>
          <w:ilvl w:val="1"/>
          <w:numId w:val="14"/>
        </w:numPr>
      </w:pPr>
      <w:bookmarkStart w:id="234" w:name="_Toc45028702"/>
      <w:bookmarkStart w:id="235" w:name="_Toc198803252"/>
      <w:r w:rsidRPr="000B2A51">
        <w:t>Services Status</w:t>
      </w:r>
      <w:r w:rsidR="00F81D55">
        <w:t xml:space="preserve"> </w:t>
      </w:r>
      <w:r w:rsidRPr="000B2A51">
        <w:t>/</w:t>
      </w:r>
      <w:r w:rsidR="00F81D55">
        <w:t xml:space="preserve"> </w:t>
      </w:r>
      <w:r w:rsidRPr="000B2A51">
        <w:t>Status Tracking</w:t>
      </w:r>
      <w:bookmarkEnd w:id="234"/>
      <w:bookmarkEnd w:id="235"/>
    </w:p>
    <w:p w14:paraId="4CC01B90" w14:textId="0A9EA3F5" w:rsidR="0076331D" w:rsidRPr="00FF51A0" w:rsidRDefault="00F1326D" w:rsidP="0076331D">
      <w:r>
        <w:t xml:space="preserve">Services to provide </w:t>
      </w:r>
      <w:r w:rsidR="0076331D" w:rsidRPr="00FF51A0">
        <w:t xml:space="preserve">continuous monitoring of the health and status of the </w:t>
      </w:r>
      <w:r w:rsidR="00DB69C1">
        <w:t>FS3</w:t>
      </w:r>
      <w:r w:rsidR="00F00B75">
        <w:t>i</w:t>
      </w:r>
      <w:r w:rsidR="0076331D" w:rsidRPr="00FF51A0">
        <w:t xml:space="preserve"> test and operational environments during their designated operating hours</w:t>
      </w:r>
      <w:r>
        <w:t xml:space="preserve">, </w:t>
      </w:r>
      <w:r w:rsidR="0076331D" w:rsidRPr="00FF51A0">
        <w:t xml:space="preserve">and report on operational status to include availability and quality of services required to make the </w:t>
      </w:r>
      <w:r w:rsidR="00DB69C1">
        <w:t>FS3</w:t>
      </w:r>
      <w:r w:rsidR="00F00B75">
        <w:t>i</w:t>
      </w:r>
      <w:r w:rsidR="0076331D" w:rsidRPr="00FF51A0">
        <w:t xml:space="preserve"> capabilities/</w:t>
      </w:r>
      <w:r>
        <w:t xml:space="preserve"> </w:t>
      </w:r>
      <w:r w:rsidR="0076331D" w:rsidRPr="00FF51A0">
        <w:t xml:space="preserve">services operate. </w:t>
      </w:r>
      <w:r>
        <w:t xml:space="preserve">The Contractor’s approach must comply with relevant </w:t>
      </w:r>
      <w:r w:rsidR="00315300">
        <w:t>NGA</w:t>
      </w:r>
      <w:r w:rsidR="00F00B75">
        <w:t xml:space="preserve"> Operations guidelines</w:t>
      </w:r>
      <w:r>
        <w:t>.</w:t>
      </w:r>
      <w:r w:rsidRPr="00FF51A0">
        <w:t xml:space="preserve"> </w:t>
      </w:r>
      <w:r>
        <w:t xml:space="preserve"> </w:t>
      </w:r>
      <w:r w:rsidR="0076331D" w:rsidRPr="00FF51A0">
        <w:t>The Contractor</w:t>
      </w:r>
      <w:r>
        <w:t xml:space="preserve">’s approach must </w:t>
      </w:r>
      <w:r w:rsidR="0076331D" w:rsidRPr="00FF51A0">
        <w:t xml:space="preserve">provide automated, dynamic Operational Status dashboards that </w:t>
      </w:r>
      <w:proofErr w:type="gramStart"/>
      <w:r w:rsidR="0076331D" w:rsidRPr="00FF51A0">
        <w:t>shows</w:t>
      </w:r>
      <w:proofErr w:type="gramEnd"/>
      <w:r w:rsidR="0076331D" w:rsidRPr="00FF51A0">
        <w:t xml:space="preserve"> all capabilities, services, and database/data storage status currently provided or consumed by FG production development efforts or operational capabilities.</w:t>
      </w:r>
      <w:r>
        <w:t xml:space="preserve">  T</w:t>
      </w:r>
      <w:r w:rsidR="0076331D" w:rsidRPr="00FF51A0">
        <w:t xml:space="preserve">echnical issues related to any system capability </w:t>
      </w:r>
      <w:r w:rsidR="003D7B31">
        <w:t>Recoverability, Availability, and Maintainability</w:t>
      </w:r>
      <w:r w:rsidR="00A91DA1">
        <w:t xml:space="preserve"> </w:t>
      </w:r>
      <w:r w:rsidR="003D7B31">
        <w:t>(</w:t>
      </w:r>
      <w:r w:rsidR="0076331D" w:rsidRPr="00FF51A0">
        <w:t>RAM</w:t>
      </w:r>
      <w:r w:rsidR="003D7B31">
        <w:t>)</w:t>
      </w:r>
      <w:r w:rsidR="0076331D" w:rsidRPr="00FF51A0">
        <w:t xml:space="preserve"> </w:t>
      </w:r>
      <w:r>
        <w:t>are</w:t>
      </w:r>
      <w:r w:rsidR="0076331D" w:rsidRPr="00FF51A0">
        <w:t xml:space="preserve"> documented on an industry standard Root Cause Analysis form, kept in the Software library, documented in the Service + system, and the proper messaging and notifications must be made from the </w:t>
      </w:r>
      <w:r w:rsidR="00DB69C1">
        <w:t>FS3</w:t>
      </w:r>
      <w:r w:rsidR="00F00B75">
        <w:t>i</w:t>
      </w:r>
      <w:r w:rsidR="0076331D" w:rsidRPr="00FF51A0">
        <w:t xml:space="preserve"> Contractor leadership. </w:t>
      </w:r>
    </w:p>
    <w:p w14:paraId="00EE39B6" w14:textId="77777777" w:rsidR="0076331D" w:rsidRPr="00FF51A0" w:rsidRDefault="0076331D" w:rsidP="0076331D">
      <w:pPr>
        <w:rPr>
          <w:rFonts w:eastAsia="Calibri"/>
        </w:rPr>
      </w:pPr>
    </w:p>
    <w:p w14:paraId="4E2898CA" w14:textId="0304B351" w:rsidR="0076331D" w:rsidRPr="000B2A51" w:rsidRDefault="0076331D" w:rsidP="00876E6A">
      <w:pPr>
        <w:pStyle w:val="Heading2"/>
        <w:numPr>
          <w:ilvl w:val="1"/>
          <w:numId w:val="14"/>
        </w:numPr>
      </w:pPr>
      <w:bookmarkStart w:id="236" w:name="_Toc45028703"/>
      <w:bookmarkStart w:id="237" w:name="_Toc198803253"/>
      <w:r w:rsidRPr="000B2A51">
        <w:t>Metric Collection and Analysis</w:t>
      </w:r>
      <w:bookmarkEnd w:id="236"/>
      <w:bookmarkEnd w:id="237"/>
    </w:p>
    <w:p w14:paraId="067A5488" w14:textId="06289E2E" w:rsidR="0076331D" w:rsidRDefault="00F1326D" w:rsidP="0076331D">
      <w:pPr>
        <w:pStyle w:val="bulletlist"/>
        <w:numPr>
          <w:ilvl w:val="0"/>
          <w:numId w:val="0"/>
        </w:numPr>
        <w:rPr>
          <w:rFonts w:ascii="Times New Roman" w:hAnsi="Times New Roman" w:cs="Times New Roman"/>
          <w:szCs w:val="24"/>
        </w:rPr>
      </w:pPr>
      <w:r>
        <w:rPr>
          <w:rFonts w:ascii="Times New Roman" w:hAnsi="Times New Roman" w:cs="Times New Roman"/>
          <w:szCs w:val="24"/>
        </w:rPr>
        <w:t>Services to</w:t>
      </w:r>
      <w:r w:rsidR="00C67CCB">
        <w:rPr>
          <w:rFonts w:ascii="Times New Roman" w:hAnsi="Times New Roman" w:cs="Times New Roman"/>
          <w:szCs w:val="24"/>
        </w:rPr>
        <w:t xml:space="preserve"> collect</w:t>
      </w:r>
      <w:r w:rsidR="004D7CBA">
        <w:rPr>
          <w:rFonts w:ascii="Times New Roman" w:hAnsi="Times New Roman" w:cs="Times New Roman"/>
          <w:szCs w:val="24"/>
        </w:rPr>
        <w:t xml:space="preserve">, </w:t>
      </w:r>
      <w:r w:rsidR="00C67CCB">
        <w:rPr>
          <w:rFonts w:ascii="Times New Roman" w:hAnsi="Times New Roman" w:cs="Times New Roman"/>
          <w:szCs w:val="24"/>
        </w:rPr>
        <w:t xml:space="preserve">conduct </w:t>
      </w:r>
      <w:r w:rsidR="004D7CBA">
        <w:rPr>
          <w:rFonts w:ascii="Times New Roman" w:hAnsi="Times New Roman" w:cs="Times New Roman"/>
          <w:szCs w:val="24"/>
        </w:rPr>
        <w:t xml:space="preserve">and report on </w:t>
      </w:r>
      <w:r w:rsidR="003741E8">
        <w:rPr>
          <w:rFonts w:ascii="Times New Roman" w:hAnsi="Times New Roman" w:cs="Times New Roman"/>
          <w:szCs w:val="24"/>
        </w:rPr>
        <w:t xml:space="preserve">system and </w:t>
      </w:r>
      <w:r w:rsidR="004D7CBA">
        <w:rPr>
          <w:rFonts w:ascii="Times New Roman" w:hAnsi="Times New Roman" w:cs="Times New Roman"/>
          <w:szCs w:val="24"/>
        </w:rPr>
        <w:t xml:space="preserve">capability </w:t>
      </w:r>
      <w:r w:rsidR="0076331D" w:rsidRPr="000B2A51">
        <w:rPr>
          <w:rFonts w:ascii="Times New Roman" w:hAnsi="Times New Roman" w:cs="Times New Roman"/>
          <w:szCs w:val="24"/>
        </w:rPr>
        <w:t xml:space="preserve">performance </w:t>
      </w:r>
      <w:r w:rsidR="004D7CBA">
        <w:rPr>
          <w:rFonts w:ascii="Times New Roman" w:hAnsi="Times New Roman" w:cs="Times New Roman"/>
          <w:szCs w:val="24"/>
        </w:rPr>
        <w:t xml:space="preserve">and operational status </w:t>
      </w:r>
      <w:r w:rsidR="0076331D" w:rsidRPr="000B2A51">
        <w:rPr>
          <w:rFonts w:ascii="Times New Roman" w:hAnsi="Times New Roman" w:cs="Times New Roman"/>
          <w:szCs w:val="24"/>
        </w:rPr>
        <w:t>metrics</w:t>
      </w:r>
      <w:r w:rsidR="004D7CBA">
        <w:rPr>
          <w:rFonts w:ascii="Times New Roman" w:hAnsi="Times New Roman" w:cs="Times New Roman"/>
          <w:szCs w:val="24"/>
        </w:rPr>
        <w:t xml:space="preserve"> (system performance dashboards and system operational status dashboards)</w:t>
      </w:r>
      <w:r w:rsidR="0076331D" w:rsidRPr="000B2A51">
        <w:rPr>
          <w:rFonts w:ascii="Times New Roman" w:hAnsi="Times New Roman" w:cs="Times New Roman"/>
          <w:szCs w:val="24"/>
        </w:rPr>
        <w:t xml:space="preserve"> in accordance with the </w:t>
      </w:r>
      <w:r w:rsidR="003F65E1">
        <w:rPr>
          <w:rFonts w:ascii="Times New Roman" w:hAnsi="Times New Roman" w:cs="Times New Roman"/>
          <w:szCs w:val="24"/>
        </w:rPr>
        <w:t>Capability Delivery SOP</w:t>
      </w:r>
      <w:r w:rsidR="00C67CCB">
        <w:rPr>
          <w:rFonts w:ascii="Times New Roman" w:hAnsi="Times New Roman" w:cs="Times New Roman"/>
          <w:szCs w:val="24"/>
        </w:rPr>
        <w:t xml:space="preserve"> and other relevant processes and</w:t>
      </w:r>
      <w:r w:rsidR="0076331D" w:rsidRPr="000B2A51">
        <w:rPr>
          <w:rFonts w:ascii="Times New Roman" w:hAnsi="Times New Roman" w:cs="Times New Roman"/>
          <w:szCs w:val="24"/>
        </w:rPr>
        <w:t xml:space="preserve"> principles. </w:t>
      </w:r>
      <w:r w:rsidR="0076331D" w:rsidRPr="00FF51A0">
        <w:rPr>
          <w:rFonts w:ascii="Times New Roman" w:hAnsi="Times New Roman" w:cs="Times New Roman"/>
          <w:szCs w:val="24"/>
        </w:rPr>
        <w:t xml:space="preserve">The Contractor </w:t>
      </w:r>
      <w:r>
        <w:rPr>
          <w:rFonts w:ascii="Times New Roman" w:hAnsi="Times New Roman" w:cs="Times New Roman"/>
          <w:szCs w:val="24"/>
        </w:rPr>
        <w:t>provides</w:t>
      </w:r>
      <w:r w:rsidR="0076331D" w:rsidRPr="00FF51A0">
        <w:rPr>
          <w:rFonts w:ascii="Times New Roman" w:hAnsi="Times New Roman" w:cs="Times New Roman"/>
          <w:szCs w:val="24"/>
        </w:rPr>
        <w:t xml:space="preserve"> continual analysis of all environments to identify ways to optimize performance and manage cloud costs. This includes providing </w:t>
      </w:r>
      <w:r w:rsidR="003F3CA4">
        <w:rPr>
          <w:rFonts w:ascii="Times New Roman" w:hAnsi="Times New Roman" w:cs="Times New Roman"/>
          <w:szCs w:val="24"/>
        </w:rPr>
        <w:t xml:space="preserve">periodic reports to </w:t>
      </w:r>
      <w:r w:rsidR="0076331D" w:rsidRPr="00FF51A0">
        <w:rPr>
          <w:rFonts w:ascii="Times New Roman" w:hAnsi="Times New Roman" w:cs="Times New Roman"/>
          <w:szCs w:val="24"/>
        </w:rPr>
        <w:t xml:space="preserve">the sustainment GPMO on status of data storage and cost, processing optimization and cost, and availability, usage, and cost reports for every system, service, or capability. The </w:t>
      </w:r>
      <w:r w:rsidR="003F4DA3">
        <w:rPr>
          <w:rFonts w:ascii="Times New Roman" w:hAnsi="Times New Roman" w:cs="Times New Roman"/>
          <w:szCs w:val="24"/>
        </w:rPr>
        <w:t>C</w:t>
      </w:r>
      <w:r w:rsidR="0076331D" w:rsidRPr="00FF51A0">
        <w:rPr>
          <w:rFonts w:ascii="Times New Roman" w:hAnsi="Times New Roman" w:cs="Times New Roman"/>
          <w:szCs w:val="24"/>
        </w:rPr>
        <w:t xml:space="preserve">ontractor </w:t>
      </w:r>
      <w:r>
        <w:rPr>
          <w:rFonts w:ascii="Times New Roman" w:hAnsi="Times New Roman" w:cs="Times New Roman"/>
          <w:szCs w:val="24"/>
        </w:rPr>
        <w:t>may also provide</w:t>
      </w:r>
      <w:r w:rsidR="0076331D" w:rsidRPr="00FF51A0">
        <w:rPr>
          <w:rFonts w:ascii="Times New Roman" w:hAnsi="Times New Roman" w:cs="Times New Roman"/>
          <w:szCs w:val="24"/>
        </w:rPr>
        <w:t xml:space="preserve"> other additional ad-hoc cloud usage reports to the sustainment GPMO as required</w:t>
      </w:r>
      <w:r>
        <w:rPr>
          <w:rFonts w:ascii="Times New Roman" w:hAnsi="Times New Roman" w:cs="Times New Roman"/>
          <w:szCs w:val="24"/>
        </w:rPr>
        <w:t>.</w:t>
      </w:r>
    </w:p>
    <w:p w14:paraId="5317D8D0" w14:textId="372E5DFD" w:rsidR="00360423" w:rsidRDefault="00360423" w:rsidP="0076331D">
      <w:pPr>
        <w:pStyle w:val="bulletlist"/>
        <w:numPr>
          <w:ilvl w:val="0"/>
          <w:numId w:val="0"/>
        </w:numPr>
        <w:rPr>
          <w:rFonts w:ascii="Times New Roman" w:hAnsi="Times New Roman" w:cs="Times New Roman"/>
          <w:szCs w:val="24"/>
        </w:rPr>
      </w:pPr>
    </w:p>
    <w:p w14:paraId="08D87EF7" w14:textId="06EA976F" w:rsidR="00E40544" w:rsidRPr="00FF51A0" w:rsidRDefault="00E40544" w:rsidP="0076331D">
      <w:pPr>
        <w:pStyle w:val="bulletlist"/>
        <w:numPr>
          <w:ilvl w:val="0"/>
          <w:numId w:val="0"/>
        </w:numPr>
        <w:rPr>
          <w:rFonts w:ascii="Times New Roman" w:hAnsi="Times New Roman" w:cs="Times New Roman"/>
          <w:szCs w:val="24"/>
        </w:rPr>
      </w:pPr>
      <w:r w:rsidRPr="00E50C2E">
        <w:rPr>
          <w:rFonts w:ascii="Times New Roman" w:hAnsi="Times New Roman" w:cs="Times New Roman"/>
          <w:szCs w:val="24"/>
        </w:rPr>
        <w:t>Services to collect, analyze, and report on web usage data in accordance with NGA Instruction 8955.6</w:t>
      </w:r>
      <w:r w:rsidR="00A4256C" w:rsidRPr="00E50C2E">
        <w:rPr>
          <w:rFonts w:ascii="Times New Roman" w:hAnsi="Times New Roman" w:cs="Times New Roman"/>
          <w:szCs w:val="24"/>
        </w:rPr>
        <w:t xml:space="preserve"> and OMB</w:t>
      </w:r>
      <w:r w:rsidR="00260FBF" w:rsidRPr="00E50C2E">
        <w:rPr>
          <w:rFonts w:ascii="Times New Roman" w:hAnsi="Times New Roman" w:cs="Times New Roman"/>
          <w:szCs w:val="24"/>
        </w:rPr>
        <w:t xml:space="preserve"> Memorandum M-17-06. The Contractor provide</w:t>
      </w:r>
      <w:r w:rsidR="0003554C" w:rsidRPr="00E50C2E">
        <w:rPr>
          <w:rFonts w:ascii="Times New Roman" w:hAnsi="Times New Roman" w:cs="Times New Roman"/>
          <w:szCs w:val="24"/>
        </w:rPr>
        <w:t>s</w:t>
      </w:r>
      <w:r w:rsidR="00260FBF" w:rsidRPr="00E50C2E">
        <w:rPr>
          <w:rFonts w:ascii="Times New Roman" w:hAnsi="Times New Roman" w:cs="Times New Roman"/>
          <w:szCs w:val="24"/>
        </w:rPr>
        <w:t xml:space="preserve"> continual analysis of web data</w:t>
      </w:r>
      <w:r w:rsidR="00523C38" w:rsidRPr="00E50C2E">
        <w:rPr>
          <w:rFonts w:ascii="Times New Roman" w:hAnsi="Times New Roman" w:cs="Times New Roman"/>
          <w:szCs w:val="24"/>
        </w:rPr>
        <w:t xml:space="preserve"> on all environments </w:t>
      </w:r>
      <w:r w:rsidR="00260FBF" w:rsidRPr="00E50C2E">
        <w:rPr>
          <w:rFonts w:ascii="Times New Roman" w:hAnsi="Times New Roman" w:cs="Times New Roman"/>
          <w:szCs w:val="24"/>
        </w:rPr>
        <w:t xml:space="preserve">to </w:t>
      </w:r>
      <w:r w:rsidR="008141F1" w:rsidRPr="00E50C2E">
        <w:rPr>
          <w:rFonts w:ascii="Times New Roman" w:hAnsi="Times New Roman" w:cs="Times New Roman"/>
          <w:szCs w:val="24"/>
        </w:rPr>
        <w:t xml:space="preserve">measure web traffic and </w:t>
      </w:r>
      <w:r w:rsidR="00523C38" w:rsidRPr="00E50C2E">
        <w:rPr>
          <w:rFonts w:ascii="Times New Roman" w:hAnsi="Times New Roman" w:cs="Times New Roman"/>
          <w:szCs w:val="24"/>
        </w:rPr>
        <w:t xml:space="preserve">identify ways to </w:t>
      </w:r>
      <w:r w:rsidR="008141F1" w:rsidRPr="00E50C2E">
        <w:rPr>
          <w:rFonts w:ascii="Times New Roman" w:hAnsi="Times New Roman" w:cs="Times New Roman"/>
          <w:szCs w:val="24"/>
        </w:rPr>
        <w:t xml:space="preserve">optimize </w:t>
      </w:r>
      <w:r w:rsidR="00523C38" w:rsidRPr="00E50C2E">
        <w:rPr>
          <w:rFonts w:ascii="Times New Roman" w:hAnsi="Times New Roman" w:cs="Times New Roman"/>
          <w:szCs w:val="24"/>
        </w:rPr>
        <w:t xml:space="preserve">web </w:t>
      </w:r>
      <w:r w:rsidR="008141F1" w:rsidRPr="00E50C2E">
        <w:rPr>
          <w:rFonts w:ascii="Times New Roman" w:hAnsi="Times New Roman" w:cs="Times New Roman"/>
          <w:szCs w:val="24"/>
        </w:rPr>
        <w:t>usage.</w:t>
      </w:r>
      <w:r w:rsidR="00523C38" w:rsidRPr="00E50C2E">
        <w:rPr>
          <w:rFonts w:ascii="Times New Roman" w:hAnsi="Times New Roman" w:cs="Times New Roman"/>
          <w:szCs w:val="24"/>
        </w:rPr>
        <w:t xml:space="preserve"> </w:t>
      </w:r>
      <w:r w:rsidR="00260FBF" w:rsidRPr="00E50C2E">
        <w:rPr>
          <w:rFonts w:ascii="Times New Roman" w:hAnsi="Times New Roman" w:cs="Times New Roman"/>
          <w:szCs w:val="24"/>
        </w:rPr>
        <w:t xml:space="preserve">This includes providing periodic reports </w:t>
      </w:r>
      <w:r w:rsidR="008141F1" w:rsidRPr="00E50C2E">
        <w:rPr>
          <w:rFonts w:ascii="Times New Roman" w:hAnsi="Times New Roman" w:cs="Times New Roman"/>
          <w:szCs w:val="24"/>
        </w:rPr>
        <w:t xml:space="preserve">to the sustainment GPMO </w:t>
      </w:r>
      <w:r w:rsidR="00260FBF" w:rsidRPr="00E50C2E">
        <w:rPr>
          <w:rFonts w:ascii="Times New Roman" w:hAnsi="Times New Roman" w:cs="Times New Roman"/>
          <w:szCs w:val="24"/>
        </w:rPr>
        <w:t xml:space="preserve">on status of web </w:t>
      </w:r>
      <w:r w:rsidR="008141F1" w:rsidRPr="00E50C2E">
        <w:rPr>
          <w:rFonts w:ascii="Times New Roman" w:hAnsi="Times New Roman" w:cs="Times New Roman"/>
          <w:szCs w:val="24"/>
        </w:rPr>
        <w:t>traffic</w:t>
      </w:r>
      <w:r w:rsidR="0003554C" w:rsidRPr="00E50C2E">
        <w:rPr>
          <w:rFonts w:ascii="Times New Roman" w:hAnsi="Times New Roman" w:cs="Times New Roman"/>
          <w:szCs w:val="24"/>
        </w:rPr>
        <w:t xml:space="preserve"> </w:t>
      </w:r>
      <w:r w:rsidR="00CA646E" w:rsidRPr="00E50C2E">
        <w:rPr>
          <w:rFonts w:ascii="Times New Roman" w:hAnsi="Times New Roman" w:cs="Times New Roman"/>
          <w:szCs w:val="24"/>
        </w:rPr>
        <w:t>/ usage</w:t>
      </w:r>
      <w:r w:rsidR="00523C38" w:rsidRPr="00E50C2E">
        <w:rPr>
          <w:rFonts w:ascii="Times New Roman" w:hAnsi="Times New Roman" w:cs="Times New Roman"/>
          <w:szCs w:val="24"/>
        </w:rPr>
        <w:t xml:space="preserve">. The </w:t>
      </w:r>
      <w:r w:rsidR="0003554C" w:rsidRPr="00E50C2E">
        <w:rPr>
          <w:rFonts w:ascii="Times New Roman" w:hAnsi="Times New Roman" w:cs="Times New Roman"/>
          <w:szCs w:val="24"/>
        </w:rPr>
        <w:t>C</w:t>
      </w:r>
      <w:r w:rsidR="00523C38" w:rsidRPr="00E50C2E">
        <w:rPr>
          <w:rFonts w:ascii="Times New Roman" w:hAnsi="Times New Roman" w:cs="Times New Roman"/>
          <w:szCs w:val="24"/>
        </w:rPr>
        <w:t>ontractor provide</w:t>
      </w:r>
      <w:r w:rsidR="0003554C" w:rsidRPr="00E50C2E">
        <w:rPr>
          <w:rFonts w:ascii="Times New Roman" w:hAnsi="Times New Roman" w:cs="Times New Roman"/>
          <w:szCs w:val="24"/>
        </w:rPr>
        <w:t>s</w:t>
      </w:r>
      <w:r w:rsidR="00523C38" w:rsidRPr="00E50C2E">
        <w:rPr>
          <w:rFonts w:ascii="Times New Roman" w:hAnsi="Times New Roman" w:cs="Times New Roman"/>
          <w:szCs w:val="24"/>
        </w:rPr>
        <w:t xml:space="preserve"> other additional ad-hoc web </w:t>
      </w:r>
      <w:r w:rsidR="00CA646E" w:rsidRPr="00E50C2E">
        <w:rPr>
          <w:rFonts w:ascii="Times New Roman" w:hAnsi="Times New Roman" w:cs="Times New Roman"/>
          <w:szCs w:val="24"/>
        </w:rPr>
        <w:t>traffic/usage</w:t>
      </w:r>
      <w:r w:rsidR="00523C38" w:rsidRPr="00E50C2E">
        <w:rPr>
          <w:rFonts w:ascii="Times New Roman" w:hAnsi="Times New Roman" w:cs="Times New Roman"/>
          <w:szCs w:val="24"/>
        </w:rPr>
        <w:t xml:space="preserve"> reports to the sustainment GPMO as required.</w:t>
      </w:r>
    </w:p>
    <w:p w14:paraId="16929771" w14:textId="77777777" w:rsidR="00E521E4" w:rsidRPr="00FF51A0" w:rsidRDefault="00E521E4" w:rsidP="0076331D"/>
    <w:p w14:paraId="64112B0B" w14:textId="70C02243" w:rsidR="0076331D" w:rsidRPr="000B2A51" w:rsidRDefault="0076331D" w:rsidP="00876E6A">
      <w:pPr>
        <w:pStyle w:val="Heading2"/>
        <w:numPr>
          <w:ilvl w:val="1"/>
          <w:numId w:val="15"/>
        </w:numPr>
      </w:pPr>
      <w:bookmarkStart w:id="238" w:name="_Toc45028704"/>
      <w:bookmarkStart w:id="239" w:name="_Toc198803254"/>
      <w:r w:rsidRPr="000B2A51">
        <w:lastRenderedPageBreak/>
        <w:t>Cyber Security</w:t>
      </w:r>
      <w:bookmarkEnd w:id="238"/>
      <w:bookmarkEnd w:id="239"/>
    </w:p>
    <w:p w14:paraId="01AD2C1A" w14:textId="15EF533D" w:rsidR="0076331D" w:rsidRPr="00FF51A0" w:rsidRDefault="003F3CA4" w:rsidP="0076331D">
      <w:pPr>
        <w:rPr>
          <w:rFonts w:eastAsia="Calibri"/>
        </w:rPr>
      </w:pPr>
      <w:r>
        <w:rPr>
          <w:rFonts w:eastAsia="Calibri"/>
        </w:rPr>
        <w:t>Services</w:t>
      </w:r>
      <w:r w:rsidR="004E795B">
        <w:rPr>
          <w:rFonts w:eastAsia="Calibri"/>
        </w:rPr>
        <w:t xml:space="preserve"> for all environments and domains</w:t>
      </w:r>
      <w:r>
        <w:rPr>
          <w:rFonts w:eastAsia="Calibri"/>
        </w:rPr>
        <w:t xml:space="preserve"> to</w:t>
      </w:r>
      <w:r w:rsidR="0076331D" w:rsidRPr="00FF51A0">
        <w:rPr>
          <w:rFonts w:eastAsia="Calibri"/>
        </w:rPr>
        <w:t xml:space="preserve"> ensure compliance and support all necessary Assessment and Authorization work for the delivered </w:t>
      </w:r>
      <w:r w:rsidR="00DB69C1">
        <w:rPr>
          <w:rFonts w:eastAsia="Calibri"/>
        </w:rPr>
        <w:t>FS3</w:t>
      </w:r>
      <w:r w:rsidR="00F00B75">
        <w:rPr>
          <w:rFonts w:eastAsia="Calibri"/>
        </w:rPr>
        <w:t>i</w:t>
      </w:r>
      <w:r w:rsidR="0076331D" w:rsidRPr="00FF51A0">
        <w:rPr>
          <w:rFonts w:eastAsia="Calibri"/>
        </w:rPr>
        <w:t xml:space="preserve"> services, to include software scans. The Contractor</w:t>
      </w:r>
      <w:r>
        <w:rPr>
          <w:rFonts w:eastAsia="Calibri"/>
        </w:rPr>
        <w:t xml:space="preserve">’s approach must </w:t>
      </w:r>
      <w:r w:rsidR="0076331D" w:rsidRPr="00FF51A0">
        <w:rPr>
          <w:rFonts w:eastAsia="Calibri"/>
        </w:rPr>
        <w:t xml:space="preserve">follow NGAM 8010.1, Information Management Systems (IS) </w:t>
      </w:r>
      <w:bookmarkStart w:id="240" w:name="_Hlk175411791"/>
      <w:r w:rsidR="0076331D" w:rsidRPr="00FF51A0">
        <w:rPr>
          <w:rFonts w:eastAsia="Calibri"/>
        </w:rPr>
        <w:t xml:space="preserve">Risk Management Framework (RMF) Guide </w:t>
      </w:r>
      <w:bookmarkEnd w:id="240"/>
      <w:r w:rsidR="0076331D" w:rsidRPr="00FF51A0">
        <w:rPr>
          <w:rFonts w:eastAsia="Calibri"/>
        </w:rPr>
        <w:t xml:space="preserve">and adhere to ICD 503 for the Assessment and Authorization of the newly delivered </w:t>
      </w:r>
      <w:r w:rsidR="00DB69C1">
        <w:rPr>
          <w:rFonts w:eastAsia="Calibri"/>
        </w:rPr>
        <w:t>FS3</w:t>
      </w:r>
      <w:r w:rsidR="00F00B75">
        <w:rPr>
          <w:rFonts w:eastAsia="Calibri"/>
        </w:rPr>
        <w:t>i</w:t>
      </w:r>
      <w:r w:rsidR="0076331D" w:rsidRPr="00FF51A0">
        <w:rPr>
          <w:rFonts w:eastAsia="Calibri"/>
        </w:rPr>
        <w:t xml:space="preserve"> services.</w:t>
      </w:r>
    </w:p>
    <w:p w14:paraId="6B819285" w14:textId="77777777" w:rsidR="0076331D" w:rsidRPr="00FF51A0" w:rsidRDefault="0076331D" w:rsidP="0076331D">
      <w:pPr>
        <w:rPr>
          <w:color w:val="000000"/>
        </w:rPr>
      </w:pPr>
    </w:p>
    <w:p w14:paraId="64DEF78C" w14:textId="1958F80B" w:rsidR="0076331D" w:rsidRPr="00FF51A0" w:rsidRDefault="003F3CA4" w:rsidP="0076331D">
      <w:pPr>
        <w:rPr>
          <w:color w:val="000000"/>
        </w:rPr>
      </w:pPr>
      <w:r>
        <w:rPr>
          <w:color w:val="000000"/>
        </w:rPr>
        <w:t>Additionally, services to</w:t>
      </w:r>
      <w:r w:rsidR="0076331D" w:rsidRPr="00FF51A0">
        <w:rPr>
          <w:color w:val="000000"/>
        </w:rPr>
        <w:t xml:space="preserve"> support the NGA Information Assurance Vulnerability Assessment (IAVA) process to ensure </w:t>
      </w:r>
      <w:r w:rsidR="00DB69C1">
        <w:rPr>
          <w:color w:val="000000"/>
        </w:rPr>
        <w:t>FS3</w:t>
      </w:r>
      <w:r w:rsidR="00F00B75">
        <w:rPr>
          <w:color w:val="000000"/>
        </w:rPr>
        <w:t>i</w:t>
      </w:r>
      <w:r w:rsidR="0076331D" w:rsidRPr="00FF51A0">
        <w:rPr>
          <w:color w:val="000000"/>
        </w:rPr>
        <w:t xml:space="preserve"> sustained components stay compliant with A&amp;A standards, while continuing to meet stated availability/reliability requirements.  </w:t>
      </w:r>
      <w:r>
        <w:rPr>
          <w:color w:val="000000"/>
        </w:rPr>
        <w:t>The Contractor’s approach must a</w:t>
      </w:r>
      <w:r w:rsidR="0076331D" w:rsidRPr="00FF51A0">
        <w:rPr>
          <w:color w:val="000000"/>
        </w:rPr>
        <w:t>dhere to NGA vulnerability response timelines, in concert with Government priority direction and to the extent practical to not unduly jeopardize mission system availability/reliability.</w:t>
      </w:r>
    </w:p>
    <w:p w14:paraId="58CB90BF" w14:textId="77777777" w:rsidR="0076331D" w:rsidRPr="00FF51A0" w:rsidRDefault="0076331D" w:rsidP="0076331D">
      <w:pPr>
        <w:rPr>
          <w:color w:val="000000"/>
        </w:rPr>
      </w:pPr>
    </w:p>
    <w:p w14:paraId="147CD5E4" w14:textId="68E0691A" w:rsidR="0076331D" w:rsidRPr="00FF51A0" w:rsidRDefault="003F3CA4" w:rsidP="0076331D">
      <w:r>
        <w:t xml:space="preserve">Additionally, </w:t>
      </w:r>
      <w:proofErr w:type="gramStart"/>
      <w:r w:rsidR="008A0BF1">
        <w:t>services</w:t>
      </w:r>
      <w:r w:rsidR="0076331D" w:rsidRPr="00FF51A0">
        <w:t xml:space="preserve"> </w:t>
      </w:r>
      <w:r w:rsidR="008A0BF1">
        <w:t>to</w:t>
      </w:r>
      <w:proofErr w:type="gramEnd"/>
      <w:r w:rsidR="008A0BF1">
        <w:t xml:space="preserve"> </w:t>
      </w:r>
      <w:r w:rsidR="0076331D" w:rsidRPr="00FF51A0">
        <w:t xml:space="preserve">provide cybersecurity and information assurance services that enforce, comply with and support the </w:t>
      </w:r>
      <w:r w:rsidR="002F3CCF">
        <w:t>DoW</w:t>
      </w:r>
      <w:r w:rsidR="0076331D" w:rsidRPr="00FF51A0">
        <w:t xml:space="preserve">, NGA and IC cybersecurity and IA security directives for individual operational deployments of existing and new capabilities. </w:t>
      </w:r>
    </w:p>
    <w:p w14:paraId="142651E4" w14:textId="77777777" w:rsidR="0076331D" w:rsidRPr="00FF51A0" w:rsidRDefault="0076331D" w:rsidP="0076331D"/>
    <w:p w14:paraId="1D2044F0" w14:textId="331B6B7A" w:rsidR="0076331D" w:rsidRPr="00FF51A0" w:rsidRDefault="003F3CA4" w:rsidP="0076331D">
      <w:r>
        <w:t xml:space="preserve">Additionally, services to </w:t>
      </w:r>
      <w:r w:rsidRPr="00FF51A0">
        <w:t xml:space="preserve">monitor and improve </w:t>
      </w:r>
      <w:proofErr w:type="spellStart"/>
      <w:r w:rsidRPr="00FF51A0">
        <w:t>DevSecOps</w:t>
      </w:r>
      <w:proofErr w:type="spellEnd"/>
      <w:r w:rsidRPr="00FF51A0">
        <w:t xml:space="preserve"> processes</w:t>
      </w:r>
      <w:r>
        <w:t xml:space="preserve">, developed in collaboration with the </w:t>
      </w:r>
      <w:r w:rsidR="0076331D" w:rsidRPr="00FF51A0">
        <w:t>development teams and NGA Security.</w:t>
      </w:r>
    </w:p>
    <w:p w14:paraId="7A016BFF" w14:textId="77777777" w:rsidR="0076331D" w:rsidRPr="00FF51A0" w:rsidRDefault="0076331D" w:rsidP="0076331D"/>
    <w:p w14:paraId="23991A69" w14:textId="42AEE9A8" w:rsidR="0076331D" w:rsidRPr="00FF51A0" w:rsidRDefault="003F3CA4" w:rsidP="0076331D">
      <w:r>
        <w:t>Additionally, services to</w:t>
      </w:r>
      <w:r w:rsidR="0076331D" w:rsidRPr="00FF51A0">
        <w:t xml:space="preserve"> generate and maintain </w:t>
      </w:r>
      <w:r>
        <w:t xml:space="preserve">the </w:t>
      </w:r>
      <w:r w:rsidR="0076331D" w:rsidRPr="00FF51A0">
        <w:t xml:space="preserve">required documents in accordance with Federal Information Security Management Act (FISMA) and ICD 503 series regulations and instructions. </w:t>
      </w:r>
      <w:r>
        <w:t xml:space="preserve">The </w:t>
      </w:r>
      <w:r w:rsidR="00CB3E7F">
        <w:t>C</w:t>
      </w:r>
      <w:r>
        <w:t xml:space="preserve">ontractor </w:t>
      </w:r>
      <w:r w:rsidR="0076331D" w:rsidRPr="00FF51A0">
        <w:t>support</w:t>
      </w:r>
      <w:r>
        <w:t>s</w:t>
      </w:r>
      <w:r w:rsidR="0076331D" w:rsidRPr="00FF51A0">
        <w:t xml:space="preserve"> inspection requests and activities as </w:t>
      </w:r>
      <w:r w:rsidR="00D72A4B" w:rsidRPr="00FF51A0">
        <w:t>necessary</w:t>
      </w:r>
      <w:r w:rsidR="00D72A4B">
        <w:t xml:space="preserve"> and</w:t>
      </w:r>
      <w:r w:rsidR="0076331D" w:rsidRPr="00FF51A0">
        <w:t xml:space="preserve"> mitigate</w:t>
      </w:r>
      <w:r>
        <w:t>s</w:t>
      </w:r>
      <w:r w:rsidR="0076331D" w:rsidRPr="00FF51A0">
        <w:t>/remediate</w:t>
      </w:r>
      <w:r>
        <w:t>s</w:t>
      </w:r>
      <w:r w:rsidR="0076331D" w:rsidRPr="00FF51A0">
        <w:t xml:space="preserve"> FISMA findings within the specified period provided. </w:t>
      </w:r>
    </w:p>
    <w:p w14:paraId="439702E3" w14:textId="77777777" w:rsidR="0076331D" w:rsidRPr="00FF51A0" w:rsidRDefault="0076331D" w:rsidP="0076331D"/>
    <w:p w14:paraId="1356A904" w14:textId="42626624" w:rsidR="0076331D" w:rsidRPr="000B2A51" w:rsidRDefault="0076331D" w:rsidP="005605E8">
      <w:pPr>
        <w:pStyle w:val="Heading2"/>
      </w:pPr>
      <w:bookmarkStart w:id="241" w:name="_Toc45028705"/>
      <w:bookmarkStart w:id="242" w:name="_Toc198803255"/>
      <w:r w:rsidRPr="000B2A51">
        <w:t>Authorized Outage Coordination</w:t>
      </w:r>
      <w:bookmarkEnd w:id="241"/>
      <w:bookmarkEnd w:id="242"/>
    </w:p>
    <w:p w14:paraId="40788581" w14:textId="53F54892" w:rsidR="0076331D" w:rsidRPr="00FF51A0" w:rsidRDefault="00475D85" w:rsidP="0076331D">
      <w:r>
        <w:t>Services to</w:t>
      </w:r>
      <w:r w:rsidR="0076331D" w:rsidRPr="00FF51A0">
        <w:t xml:space="preserve"> support coordination with the Government’s Outages Control Board to schedule the authorized outage necessary to deploy the integrated capability.</w:t>
      </w:r>
      <w:r>
        <w:t xml:space="preserve">  </w:t>
      </w:r>
      <w:r w:rsidR="0076331D" w:rsidRPr="00FF51A0">
        <w:t>The Contractor ensure</w:t>
      </w:r>
      <w:r>
        <w:t>s</w:t>
      </w:r>
      <w:r w:rsidR="0076331D" w:rsidRPr="00FF51A0">
        <w:t xml:space="preserve"> all Operations Readiness Checklist pre-requisite activities have been completed in accordance with (IAW) NGAI 8500.2, Authorized Outages and Maintenance Activities.</w:t>
      </w:r>
      <w:r>
        <w:t xml:space="preserve">  </w:t>
      </w:r>
      <w:r w:rsidR="0076331D" w:rsidRPr="00FF51A0">
        <w:t>The Contractor support</w:t>
      </w:r>
      <w:r>
        <w:t>s</w:t>
      </w:r>
      <w:r w:rsidR="0076331D" w:rsidRPr="00FF51A0">
        <w:t xml:space="preserve"> coordination with the Government’s Outages Control Board to schedule the authorized outage necessary to deploy the integrated capability.</w:t>
      </w:r>
    </w:p>
    <w:p w14:paraId="6AA66A0C" w14:textId="77777777" w:rsidR="0076331D" w:rsidRPr="00FF51A0" w:rsidRDefault="0076331D" w:rsidP="0076331D"/>
    <w:p w14:paraId="0D3F3371" w14:textId="03EDEC8C" w:rsidR="0076331D" w:rsidRPr="000B2A51" w:rsidRDefault="0076331D" w:rsidP="005605E8">
      <w:pPr>
        <w:pStyle w:val="Heading2"/>
      </w:pPr>
      <w:bookmarkStart w:id="243" w:name="_Toc45028706"/>
      <w:bookmarkStart w:id="244" w:name="_Toc198803256"/>
      <w:r w:rsidRPr="000B2A51">
        <w:t>Decommissioning</w:t>
      </w:r>
      <w:bookmarkEnd w:id="243"/>
      <w:bookmarkEnd w:id="244"/>
    </w:p>
    <w:p w14:paraId="4CA52ACD" w14:textId="43F89AC8" w:rsidR="0076331D" w:rsidRPr="00FF51A0" w:rsidRDefault="00475D85" w:rsidP="0076331D">
      <w:r>
        <w:t>Services to</w:t>
      </w:r>
      <w:r w:rsidR="0076331D" w:rsidRPr="00FF51A0">
        <w:t xml:space="preserve"> prepare and execute Decommissioning Plan(s)</w:t>
      </w:r>
      <w:r w:rsidR="00087CF6">
        <w:t xml:space="preserve"> in accordance with the </w:t>
      </w:r>
      <w:r w:rsidR="005C57E7">
        <w:t>G</w:t>
      </w:r>
      <w:r w:rsidR="00087CF6">
        <w:t>overnment’s decommissioning readiness checklist</w:t>
      </w:r>
      <w:r w:rsidR="0076331D" w:rsidRPr="00FF51A0">
        <w:t>.</w:t>
      </w:r>
      <w:r w:rsidR="00754534">
        <w:t xml:space="preserve">  Decommissioning includes, but is not limited to, </w:t>
      </w:r>
      <w:r w:rsidR="0076331D" w:rsidRPr="00FF51A0">
        <w:t>all activities required to archive the system data, documentation and records; all work needed to remove the system software from its hosted hardware; all tasks required to turn in unneeded hardware and software licenses and the schedule required to execute the work within the required timeframe.</w:t>
      </w:r>
    </w:p>
    <w:p w14:paraId="003AD7FD" w14:textId="77777777" w:rsidR="0076331D" w:rsidRPr="00FF51A0" w:rsidRDefault="0076331D" w:rsidP="0076331D">
      <w:pPr>
        <w:rPr>
          <w:rFonts w:eastAsia="Calibri"/>
        </w:rPr>
      </w:pPr>
    </w:p>
    <w:p w14:paraId="6C7CBB3B" w14:textId="4876286E" w:rsidR="0076331D" w:rsidRPr="000B2A51" w:rsidRDefault="0076331D" w:rsidP="005605E8">
      <w:pPr>
        <w:pStyle w:val="Heading2"/>
      </w:pPr>
      <w:bookmarkStart w:id="245" w:name="_Toc45028707"/>
      <w:bookmarkStart w:id="246" w:name="_Toc198803257"/>
      <w:r w:rsidRPr="000B2A51">
        <w:t>Provisioning Services</w:t>
      </w:r>
      <w:bookmarkEnd w:id="245"/>
      <w:bookmarkEnd w:id="246"/>
    </w:p>
    <w:p w14:paraId="0827BABA" w14:textId="4B46A26E" w:rsidR="0076331D" w:rsidRPr="00FF51A0" w:rsidRDefault="00754534" w:rsidP="0076331D">
      <w:r>
        <w:rPr>
          <w:rFonts w:eastAsia="Calibri"/>
        </w:rPr>
        <w:t xml:space="preserve">Services </w:t>
      </w:r>
      <w:r w:rsidR="0076331D" w:rsidRPr="00FF51A0">
        <w:t xml:space="preserve">to provision and maintain the environments required by the task order.  The </w:t>
      </w:r>
      <w:r w:rsidR="009E58D5">
        <w:t>C</w:t>
      </w:r>
      <w:r w:rsidR="0076331D" w:rsidRPr="00FF51A0">
        <w:t xml:space="preserve">ontractor </w:t>
      </w:r>
      <w:r>
        <w:t>c</w:t>
      </w:r>
      <w:r w:rsidR="0076331D" w:rsidRPr="00FF51A0">
        <w:t>oordinate</w:t>
      </w:r>
      <w:r>
        <w:t>s</w:t>
      </w:r>
      <w:r w:rsidR="0076331D" w:rsidRPr="00FF51A0">
        <w:t xml:space="preserve"> with FG development teams for changes and outages as required by NGA configuration and change management processes.</w:t>
      </w:r>
    </w:p>
    <w:p w14:paraId="77332FD5" w14:textId="77777777" w:rsidR="0076331D" w:rsidRPr="00FF51A0" w:rsidRDefault="0076331D" w:rsidP="0076331D">
      <w:pPr>
        <w:rPr>
          <w:rFonts w:eastAsia="Calibri"/>
        </w:rPr>
      </w:pPr>
    </w:p>
    <w:p w14:paraId="0B0FB584" w14:textId="477F95FD" w:rsidR="0076331D" w:rsidRPr="000B2A51" w:rsidRDefault="0076331D" w:rsidP="005605E8">
      <w:pPr>
        <w:pStyle w:val="Heading2"/>
      </w:pPr>
      <w:bookmarkStart w:id="247" w:name="_Toc45028708"/>
      <w:bookmarkStart w:id="248" w:name="_Toc198803258"/>
      <w:r w:rsidRPr="000B2A51">
        <w:t>Information Technology Disaster Recovery Support (ITDR)</w:t>
      </w:r>
      <w:bookmarkEnd w:id="247"/>
      <w:bookmarkEnd w:id="248"/>
    </w:p>
    <w:p w14:paraId="46F36D35" w14:textId="04A9F23D" w:rsidR="0076331D" w:rsidRPr="00FF51A0" w:rsidRDefault="00754534" w:rsidP="0076331D">
      <w:pPr>
        <w:rPr>
          <w:rFonts w:eastAsia="Calibri"/>
        </w:rPr>
      </w:pPr>
      <w:r>
        <w:rPr>
          <w:rFonts w:eastAsia="Calibri"/>
        </w:rPr>
        <w:t xml:space="preserve">Services to provide ITDR </w:t>
      </w:r>
      <w:r w:rsidR="0076331D" w:rsidRPr="00FF51A0">
        <w:rPr>
          <w:rFonts w:eastAsia="Calibri"/>
        </w:rPr>
        <w:t>(also known as the Information System Contingency Plan (ISCP))</w:t>
      </w:r>
      <w:r w:rsidR="00676213">
        <w:rPr>
          <w:rFonts w:eastAsia="Calibri"/>
        </w:rPr>
        <w:t xml:space="preserve"> for all supported environments</w:t>
      </w:r>
      <w:r>
        <w:rPr>
          <w:rFonts w:eastAsia="Calibri"/>
        </w:rPr>
        <w:t xml:space="preserve">.  </w:t>
      </w:r>
      <w:r w:rsidR="0076331D" w:rsidRPr="00FF51A0">
        <w:rPr>
          <w:rFonts w:eastAsia="Calibri"/>
        </w:rPr>
        <w:t>The Contractor conduct</w:t>
      </w:r>
      <w:r>
        <w:rPr>
          <w:rFonts w:eastAsia="Calibri"/>
        </w:rPr>
        <w:t>s</w:t>
      </w:r>
      <w:r w:rsidR="0076331D" w:rsidRPr="00FF51A0">
        <w:rPr>
          <w:rFonts w:eastAsia="Calibri"/>
        </w:rPr>
        <w:t xml:space="preserve"> and maintain</w:t>
      </w:r>
      <w:r>
        <w:rPr>
          <w:rFonts w:eastAsia="Calibri"/>
        </w:rPr>
        <w:t>s</w:t>
      </w:r>
      <w:r w:rsidR="0076331D" w:rsidRPr="00FF51A0">
        <w:rPr>
          <w:rFonts w:eastAsia="Calibri"/>
        </w:rPr>
        <w:t xml:space="preserve"> an end-to-end comprehensive ITDR program to include but not limited to:</w:t>
      </w:r>
    </w:p>
    <w:p w14:paraId="03B17781" w14:textId="3356BB6E" w:rsidR="0076331D" w:rsidRPr="00FF51A0" w:rsidRDefault="0076331D" w:rsidP="005605E8">
      <w:pPr>
        <w:ind w:left="720" w:hanging="360"/>
        <w:rPr>
          <w:rFonts w:eastAsia="Calibri"/>
        </w:rPr>
      </w:pPr>
      <w:r w:rsidRPr="00FF51A0">
        <w:rPr>
          <w:rFonts w:eastAsia="Calibri"/>
        </w:rPr>
        <w:t>(1) Conduct end-</w:t>
      </w:r>
      <w:proofErr w:type="gramStart"/>
      <w:r w:rsidRPr="00FF51A0">
        <w:rPr>
          <w:rFonts w:eastAsia="Calibri"/>
        </w:rPr>
        <w:t>to</w:t>
      </w:r>
      <w:proofErr w:type="gramEnd"/>
      <w:r w:rsidRPr="00FF51A0">
        <w:rPr>
          <w:rFonts w:eastAsia="Calibri"/>
        </w:rPr>
        <w:t>-end review</w:t>
      </w:r>
      <w:r w:rsidR="00736718">
        <w:rPr>
          <w:rFonts w:eastAsia="Calibri"/>
        </w:rPr>
        <w:t>s</w:t>
      </w:r>
      <w:r w:rsidRPr="00FF51A0">
        <w:rPr>
          <w:rFonts w:eastAsia="Calibri"/>
        </w:rPr>
        <w:t xml:space="preserve"> of architecture, cloud engineering, RAM engineering, backups, fail-overs and process/policy to determine ITDR options for </w:t>
      </w:r>
      <w:r w:rsidR="005C57E7">
        <w:rPr>
          <w:rFonts w:eastAsia="Calibri"/>
        </w:rPr>
        <w:t>G</w:t>
      </w:r>
      <w:r w:rsidRPr="00FF51A0">
        <w:rPr>
          <w:rFonts w:eastAsia="Calibri"/>
        </w:rPr>
        <w:t>overnment selection.</w:t>
      </w:r>
    </w:p>
    <w:p w14:paraId="4A423CE5" w14:textId="21613D76" w:rsidR="0076331D" w:rsidRPr="00FF51A0" w:rsidRDefault="0076331D" w:rsidP="005605E8">
      <w:pPr>
        <w:ind w:left="720" w:hanging="360"/>
        <w:rPr>
          <w:rFonts w:eastAsia="Calibri"/>
        </w:rPr>
      </w:pPr>
      <w:r w:rsidRPr="00FF51A0">
        <w:rPr>
          <w:rFonts w:eastAsia="Calibri"/>
        </w:rPr>
        <w:t xml:space="preserve">(2) </w:t>
      </w:r>
      <w:r w:rsidR="00736718">
        <w:rPr>
          <w:rFonts w:eastAsia="Calibri"/>
        </w:rPr>
        <w:t>I</w:t>
      </w:r>
      <w:r w:rsidRPr="00FF51A0">
        <w:rPr>
          <w:rFonts w:eastAsia="Calibri"/>
        </w:rPr>
        <w:t>mplement</w:t>
      </w:r>
      <w:r w:rsidR="00736718">
        <w:rPr>
          <w:rFonts w:eastAsia="Calibri"/>
        </w:rPr>
        <w:t xml:space="preserve"> </w:t>
      </w:r>
      <w:r w:rsidR="005C57E7">
        <w:rPr>
          <w:rFonts w:eastAsia="Calibri"/>
        </w:rPr>
        <w:t>G</w:t>
      </w:r>
      <w:r w:rsidR="00736718">
        <w:rPr>
          <w:rFonts w:eastAsia="Calibri"/>
        </w:rPr>
        <w:t>overnment-selected ITDR options in</w:t>
      </w:r>
      <w:r w:rsidRPr="00FF51A0">
        <w:rPr>
          <w:rFonts w:eastAsia="Calibri"/>
        </w:rPr>
        <w:t xml:space="preserve"> the architecture and process changes through the sprint and release process.</w:t>
      </w:r>
    </w:p>
    <w:p w14:paraId="6A26FD66" w14:textId="77777777" w:rsidR="0076331D" w:rsidRPr="00FF51A0" w:rsidRDefault="0076331D" w:rsidP="005605E8">
      <w:pPr>
        <w:ind w:left="720" w:hanging="360"/>
        <w:rPr>
          <w:rFonts w:eastAsia="Calibri"/>
        </w:rPr>
      </w:pPr>
      <w:r w:rsidRPr="00FF51A0">
        <w:rPr>
          <w:rFonts w:eastAsia="Calibri"/>
        </w:rPr>
        <w:t>(3) Prepare and maintain ITDR plans</w:t>
      </w:r>
    </w:p>
    <w:p w14:paraId="74D41495" w14:textId="77777777" w:rsidR="0076331D" w:rsidRPr="00FF51A0" w:rsidRDefault="0076331D" w:rsidP="005605E8">
      <w:pPr>
        <w:ind w:left="720" w:hanging="360"/>
        <w:rPr>
          <w:rFonts w:eastAsia="Calibri"/>
        </w:rPr>
      </w:pPr>
      <w:r w:rsidRPr="00FF51A0">
        <w:rPr>
          <w:rFonts w:eastAsia="Calibri"/>
        </w:rPr>
        <w:t>(4) Enter information into the ITDR Continuity Planning Tool (CPT)</w:t>
      </w:r>
    </w:p>
    <w:p w14:paraId="072692DE" w14:textId="29A4BB30" w:rsidR="0076331D" w:rsidRPr="00FF51A0" w:rsidRDefault="0076331D" w:rsidP="005605E8">
      <w:pPr>
        <w:ind w:left="720" w:hanging="360"/>
        <w:rPr>
          <w:rFonts w:eastAsia="Calibri"/>
        </w:rPr>
      </w:pPr>
      <w:r w:rsidRPr="00FF51A0">
        <w:rPr>
          <w:rFonts w:eastAsia="Calibri"/>
        </w:rPr>
        <w:t xml:space="preserve">(5) Conduct/participate in ITDR exercises for operational </w:t>
      </w:r>
      <w:r w:rsidR="00DB69C1">
        <w:rPr>
          <w:rFonts w:eastAsia="Calibri"/>
        </w:rPr>
        <w:t>FS3</w:t>
      </w:r>
      <w:r w:rsidR="00F00B75">
        <w:rPr>
          <w:rFonts w:eastAsia="Calibri"/>
        </w:rPr>
        <w:t>i</w:t>
      </w:r>
      <w:r w:rsidRPr="00FF51A0">
        <w:rPr>
          <w:rFonts w:eastAsia="Calibri"/>
        </w:rPr>
        <w:t xml:space="preserve"> capabilities</w:t>
      </w:r>
      <w:r w:rsidR="00FF2F17">
        <w:rPr>
          <w:rFonts w:eastAsia="Calibri"/>
        </w:rPr>
        <w:t>.</w:t>
      </w:r>
    </w:p>
    <w:p w14:paraId="4E01D54D" w14:textId="77777777" w:rsidR="0076331D" w:rsidRPr="00FF51A0" w:rsidRDefault="0076331D" w:rsidP="0076331D"/>
    <w:p w14:paraId="3760D60C" w14:textId="06BED426" w:rsidR="0076331D" w:rsidRPr="000B2A51" w:rsidRDefault="0076331D" w:rsidP="005605E8">
      <w:pPr>
        <w:pStyle w:val="Heading2"/>
      </w:pPr>
      <w:bookmarkStart w:id="249" w:name="_Toc45028709"/>
      <w:bookmarkStart w:id="250" w:name="_Toc198803259"/>
      <w:r w:rsidRPr="000B2A51">
        <w:t>Database Management Services</w:t>
      </w:r>
      <w:bookmarkEnd w:id="249"/>
      <w:bookmarkEnd w:id="250"/>
    </w:p>
    <w:p w14:paraId="1900537E" w14:textId="6CEE03BD" w:rsidR="0076331D" w:rsidRDefault="00736718" w:rsidP="00F00B75">
      <w:pPr>
        <w:spacing w:after="240"/>
      </w:pPr>
      <w:r>
        <w:t>Services</w:t>
      </w:r>
      <w:r w:rsidR="0076331D" w:rsidRPr="00FF51A0">
        <w:t xml:space="preserve"> for administering the mission domain geodatabases</w:t>
      </w:r>
      <w:r>
        <w:t xml:space="preserve">.  These are </w:t>
      </w:r>
      <w:r w:rsidR="0076331D" w:rsidRPr="00FF51A0">
        <w:t>used by viewers, editors and analysts</w:t>
      </w:r>
      <w:r>
        <w:t xml:space="preserve"> in the FG customer base</w:t>
      </w:r>
      <w:r w:rsidR="0076331D" w:rsidRPr="00FF51A0">
        <w:t xml:space="preserve">. Activities </w:t>
      </w:r>
      <w:r w:rsidR="00B44E0B">
        <w:t>i</w:t>
      </w:r>
      <w:r w:rsidR="00B44E0B" w:rsidRPr="00FF51A0">
        <w:t>nclude</w:t>
      </w:r>
      <w:r w:rsidR="00B44E0B">
        <w:t xml:space="preserve"> but</w:t>
      </w:r>
      <w:r>
        <w:t xml:space="preserve"> are not limited </w:t>
      </w:r>
      <w:r w:rsidR="00D72A4B">
        <w:t>to</w:t>
      </w:r>
      <w:r w:rsidR="0076331D" w:rsidRPr="00FF51A0">
        <w:t xml:space="preserve"> troubleshooting geodatabase issues, replication issues, versioning issues, performance issues and proactive monitoring </w:t>
      </w:r>
      <w:r>
        <w:t xml:space="preserve">of </w:t>
      </w:r>
      <w:r w:rsidR="0076331D" w:rsidRPr="00FF51A0">
        <w:t xml:space="preserve">the health and overall enterprise database environment. </w:t>
      </w:r>
      <w:r>
        <w:t>The Contractor a</w:t>
      </w:r>
      <w:r w:rsidR="0076331D" w:rsidRPr="00FF51A0">
        <w:t>ssist</w:t>
      </w:r>
      <w:r>
        <w:t>s</w:t>
      </w:r>
      <w:r w:rsidR="0076331D" w:rsidRPr="00FF51A0">
        <w:t xml:space="preserve"> with implementing and administering distributed data workflows to support external/disconnected production staff.</w:t>
      </w:r>
      <w:r>
        <w:t xml:space="preserve">  The Contractor f</w:t>
      </w:r>
      <w:r w:rsidR="0076331D" w:rsidRPr="00FF51A0">
        <w:t>acilitate</w:t>
      </w:r>
      <w:r>
        <w:t>s</w:t>
      </w:r>
      <w:r w:rsidR="0076331D" w:rsidRPr="00FF51A0">
        <w:t xml:space="preserve"> and execute</w:t>
      </w:r>
      <w:r>
        <w:t>s</w:t>
      </w:r>
      <w:r w:rsidR="0076331D" w:rsidRPr="00FF51A0">
        <w:t xml:space="preserve"> upgrad</w:t>
      </w:r>
      <w:r>
        <w:t xml:space="preserve">ing </w:t>
      </w:r>
      <w:r w:rsidR="0076331D" w:rsidRPr="00FF51A0">
        <w:t>and/or migration of enterprise geodatabases.</w:t>
      </w:r>
    </w:p>
    <w:p w14:paraId="13AC3675" w14:textId="77777777" w:rsidR="00E9161A" w:rsidRDefault="00C74880" w:rsidP="0076331D">
      <w:r>
        <w:t xml:space="preserve">Additionally, the Contractor provides database architecture design </w:t>
      </w:r>
      <w:r w:rsidR="00E9161A">
        <w:t xml:space="preserve">following database architecture best practices for relational, </w:t>
      </w:r>
      <w:proofErr w:type="spellStart"/>
      <w:r w:rsidR="00E9161A">
        <w:t>Triplestore</w:t>
      </w:r>
      <w:proofErr w:type="spellEnd"/>
      <w:r w:rsidR="00E9161A">
        <w:t>, and other database types.</w:t>
      </w:r>
    </w:p>
    <w:p w14:paraId="55CCF846" w14:textId="77777777" w:rsidR="00E9161A" w:rsidRDefault="00E9161A" w:rsidP="0076331D"/>
    <w:p w14:paraId="5DE47FF1" w14:textId="7E740DCC" w:rsidR="00C74880" w:rsidRPr="00FF51A0" w:rsidRDefault="00E9161A" w:rsidP="0076331D">
      <w:r>
        <w:t xml:space="preserve">Additionally, the Contractor provides Data Modeling services following Data Modeling best practices and NGA’s Data Modeling process and guidelines.   </w:t>
      </w:r>
      <w:r w:rsidR="00C74880">
        <w:t xml:space="preserve">  </w:t>
      </w:r>
    </w:p>
    <w:p w14:paraId="3C8FC70A" w14:textId="77777777" w:rsidR="0076331D" w:rsidRPr="00FF51A0" w:rsidRDefault="0076331D" w:rsidP="0076331D"/>
    <w:p w14:paraId="72D3A24C" w14:textId="041D17DA" w:rsidR="0076331D" w:rsidRPr="000B2A51" w:rsidRDefault="0076331D" w:rsidP="005605E8">
      <w:pPr>
        <w:pStyle w:val="Heading2"/>
      </w:pPr>
      <w:bookmarkStart w:id="251" w:name="_Toc45028710"/>
      <w:bookmarkStart w:id="252" w:name="_Toc198803260"/>
      <w:r w:rsidRPr="000B2A51">
        <w:t>System Administration Services</w:t>
      </w:r>
      <w:bookmarkEnd w:id="251"/>
      <w:bookmarkEnd w:id="252"/>
    </w:p>
    <w:p w14:paraId="3C062B61" w14:textId="6B28BDDD" w:rsidR="0076331D" w:rsidRPr="00FF51A0" w:rsidRDefault="0014224E" w:rsidP="0076331D">
      <w:r>
        <w:t>Services to</w:t>
      </w:r>
      <w:r w:rsidR="0076331D" w:rsidRPr="00FF51A0">
        <w:t xml:space="preserve"> perform all necessary system administration tasks in support of the </w:t>
      </w:r>
      <w:r w:rsidR="00DB69C1">
        <w:t>FS3</w:t>
      </w:r>
      <w:r w:rsidR="00762491">
        <w:t>i</w:t>
      </w:r>
      <w:r w:rsidR="0076331D" w:rsidRPr="00FF51A0">
        <w:t xml:space="preserve"> capabilities and services. Services include</w:t>
      </w:r>
      <w:r>
        <w:t>, but are not limited to,</w:t>
      </w:r>
      <w:r w:rsidR="0076331D" w:rsidRPr="00FF51A0">
        <w:t xml:space="preserve"> docu</w:t>
      </w:r>
      <w:r w:rsidR="007134A7">
        <w:t xml:space="preserve">menting, operating, maintaining, deploying, </w:t>
      </w:r>
      <w:r w:rsidR="0076331D" w:rsidRPr="00FF51A0">
        <w:t xml:space="preserve">and sustaining the </w:t>
      </w:r>
      <w:r w:rsidR="00DB69C1">
        <w:t>FS3</w:t>
      </w:r>
      <w:r w:rsidR="00F00B75">
        <w:t>i</w:t>
      </w:r>
      <w:r w:rsidR="0076331D" w:rsidRPr="00FF51A0">
        <w:t xml:space="preserve"> capability/service environments, required input services and databases.</w:t>
      </w:r>
    </w:p>
    <w:p w14:paraId="74723A5B" w14:textId="20DA51E3" w:rsidR="009A0F4E" w:rsidRDefault="009A0F4E" w:rsidP="009A0F4E">
      <w:pPr>
        <w:ind w:right="11"/>
      </w:pPr>
    </w:p>
    <w:p w14:paraId="2C52F076" w14:textId="1508C5EB" w:rsidR="00AE0279" w:rsidRDefault="00AE0279" w:rsidP="005605E8">
      <w:pPr>
        <w:pStyle w:val="Heading2"/>
      </w:pPr>
      <w:bookmarkStart w:id="253" w:name="_Toc45028711"/>
      <w:bookmarkStart w:id="254" w:name="_Toc198803261"/>
      <w:r>
        <w:t>Enterprise Services</w:t>
      </w:r>
      <w:bookmarkEnd w:id="253"/>
      <w:bookmarkEnd w:id="254"/>
      <w:r>
        <w:t xml:space="preserve"> </w:t>
      </w:r>
    </w:p>
    <w:p w14:paraId="4F6EEFA9" w14:textId="79FD618B" w:rsidR="00AE0279" w:rsidRDefault="0014224E" w:rsidP="00AE0279">
      <w:r>
        <w:t>Services to</w:t>
      </w:r>
      <w:r w:rsidR="00AE0279">
        <w:t xml:space="preserve"> coordinate with the </w:t>
      </w:r>
      <w:r w:rsidR="009244FF">
        <w:t>G</w:t>
      </w:r>
      <w:r w:rsidR="00AE0279">
        <w:t xml:space="preserve">PMO to document agreements with relevant </w:t>
      </w:r>
      <w:r w:rsidR="00083457">
        <w:t xml:space="preserve">enterprise service providers </w:t>
      </w:r>
      <w:r w:rsidR="00AE0279">
        <w:t xml:space="preserve">to assure sustained mission readiness for its customers. </w:t>
      </w:r>
      <w:r w:rsidR="007064E7">
        <w:rPr>
          <w:rFonts w:eastAsiaTheme="majorEastAsia"/>
        </w:rPr>
        <w:t>Services to</w:t>
      </w:r>
      <w:r w:rsidR="007064E7" w:rsidRPr="00FF51A0">
        <w:rPr>
          <w:rFonts w:eastAsiaTheme="majorEastAsia"/>
        </w:rPr>
        <w:t xml:space="preserve"> coordinate </w:t>
      </w:r>
      <w:r w:rsidR="007064E7">
        <w:rPr>
          <w:rFonts w:eastAsiaTheme="majorEastAsia"/>
        </w:rPr>
        <w:t xml:space="preserve">the </w:t>
      </w:r>
      <w:r w:rsidR="00DB69C1">
        <w:rPr>
          <w:rFonts w:eastAsiaTheme="majorEastAsia"/>
        </w:rPr>
        <w:t>FS3</w:t>
      </w:r>
      <w:r w:rsidR="00F00B75">
        <w:rPr>
          <w:rFonts w:eastAsiaTheme="majorEastAsia"/>
        </w:rPr>
        <w:t>i</w:t>
      </w:r>
      <w:r w:rsidR="007064E7">
        <w:rPr>
          <w:rFonts w:eastAsiaTheme="majorEastAsia"/>
        </w:rPr>
        <w:t>-specific</w:t>
      </w:r>
      <w:r w:rsidR="007064E7" w:rsidRPr="00FF51A0">
        <w:rPr>
          <w:rFonts w:eastAsiaTheme="majorEastAsia"/>
        </w:rPr>
        <w:t xml:space="preserve"> role</w:t>
      </w:r>
      <w:r w:rsidR="007064E7">
        <w:rPr>
          <w:rFonts w:eastAsiaTheme="majorEastAsia"/>
        </w:rPr>
        <w:t xml:space="preserve"> and consumption of </w:t>
      </w:r>
      <w:r w:rsidR="00CF70E6">
        <w:rPr>
          <w:rFonts w:eastAsiaTheme="majorEastAsia"/>
        </w:rPr>
        <w:t>G</w:t>
      </w:r>
      <w:r w:rsidR="007064E7">
        <w:rPr>
          <w:rFonts w:eastAsiaTheme="majorEastAsia"/>
        </w:rPr>
        <w:t xml:space="preserve">overnment enterprise services.  </w:t>
      </w:r>
      <w:r w:rsidR="00DB69C1">
        <w:t>FS3</w:t>
      </w:r>
      <w:r w:rsidR="00F00B75">
        <w:t>i</w:t>
      </w:r>
      <w:r w:rsidR="00AE0279">
        <w:t xml:space="preserve"> will be dependent upon NGA enterprise services</w:t>
      </w:r>
      <w:r w:rsidR="00083457">
        <w:t xml:space="preserve"> as described in Section 4</w:t>
      </w:r>
      <w:r w:rsidR="00AE0279">
        <w:t>.</w:t>
      </w:r>
      <w:r w:rsidR="008F6A9C">
        <w:t xml:space="preserve">0 above. </w:t>
      </w:r>
      <w:r w:rsidR="007064E7">
        <w:t xml:space="preserve"> </w:t>
      </w:r>
      <w:r w:rsidR="00DB69C1">
        <w:t>FS3</w:t>
      </w:r>
      <w:r w:rsidR="00F00B75">
        <w:t>i</w:t>
      </w:r>
      <w:r w:rsidR="007064E7">
        <w:t xml:space="preserve"> Contactor identifies </w:t>
      </w:r>
      <w:r w:rsidR="00D45383">
        <w:t>requirements,</w:t>
      </w:r>
      <w:r w:rsidR="007064E7">
        <w:t xml:space="preserve"> and capability </w:t>
      </w:r>
      <w:r w:rsidR="00137DD6">
        <w:t>gaps and</w:t>
      </w:r>
      <w:r w:rsidR="007064E7">
        <w:t xml:space="preserve"> develops solution recommendations to meet FG sustainment and operation needs.</w:t>
      </w:r>
      <w:r w:rsidR="00BD2D73">
        <w:t xml:space="preserve">  </w:t>
      </w:r>
      <w:r w:rsidR="00AE0279">
        <w:t xml:space="preserve">The </w:t>
      </w:r>
      <w:r w:rsidR="00DB69C1">
        <w:t>FS3</w:t>
      </w:r>
      <w:r w:rsidR="00F00B75">
        <w:t>i</w:t>
      </w:r>
      <w:r w:rsidR="00AE0279">
        <w:t xml:space="preserve"> Contractor </w:t>
      </w:r>
      <w:r w:rsidR="00F277B2">
        <w:t xml:space="preserve">must </w:t>
      </w:r>
      <w:r w:rsidR="00AE0279">
        <w:t xml:space="preserve">collaborate with necessary </w:t>
      </w:r>
      <w:r w:rsidR="00083457">
        <w:t>parties</w:t>
      </w:r>
      <w:r w:rsidR="00AE0279">
        <w:t xml:space="preserve"> to </w:t>
      </w:r>
      <w:r w:rsidR="007064E7">
        <w:t xml:space="preserve">define enterprise service </w:t>
      </w:r>
      <w:r w:rsidR="00AE0279">
        <w:t>requirements</w:t>
      </w:r>
      <w:r w:rsidR="00083457">
        <w:t xml:space="preserve"> </w:t>
      </w:r>
      <w:r w:rsidR="007064E7">
        <w:t xml:space="preserve">for the </w:t>
      </w:r>
      <w:r w:rsidR="00CF70E6">
        <w:t>G</w:t>
      </w:r>
      <w:r w:rsidR="007064E7">
        <w:t xml:space="preserve">overnment to provide to </w:t>
      </w:r>
      <w:r w:rsidR="00083457">
        <w:t xml:space="preserve">the service provider.  </w:t>
      </w:r>
      <w:r w:rsidR="007064E7" w:rsidRPr="00FF51A0">
        <w:rPr>
          <w:rFonts w:eastAsiaTheme="majorEastAsia"/>
        </w:rPr>
        <w:t xml:space="preserve">The Contractor </w:t>
      </w:r>
      <w:r w:rsidR="007064E7">
        <w:rPr>
          <w:rFonts w:eastAsiaTheme="majorEastAsia"/>
        </w:rPr>
        <w:t>c</w:t>
      </w:r>
      <w:r w:rsidR="007064E7" w:rsidRPr="00FF51A0">
        <w:rPr>
          <w:rFonts w:eastAsiaTheme="majorEastAsia"/>
        </w:rPr>
        <w:t>oordinate</w:t>
      </w:r>
      <w:r w:rsidR="007064E7">
        <w:rPr>
          <w:rFonts w:eastAsiaTheme="majorEastAsia"/>
        </w:rPr>
        <w:t>s and participates in</w:t>
      </w:r>
      <w:r w:rsidR="007064E7" w:rsidRPr="00FF51A0">
        <w:rPr>
          <w:rFonts w:eastAsiaTheme="majorEastAsia"/>
        </w:rPr>
        <w:t xml:space="preserve"> </w:t>
      </w:r>
      <w:r w:rsidR="007064E7">
        <w:rPr>
          <w:rFonts w:eastAsiaTheme="majorEastAsia"/>
        </w:rPr>
        <w:t xml:space="preserve">enterprise service </w:t>
      </w:r>
      <w:r w:rsidR="007064E7" w:rsidRPr="00FF51A0">
        <w:rPr>
          <w:rFonts w:eastAsiaTheme="majorEastAsia"/>
        </w:rPr>
        <w:t>testing as required.</w:t>
      </w:r>
    </w:p>
    <w:p w14:paraId="75CCDE09" w14:textId="77777777" w:rsidR="00AE0279" w:rsidRDefault="00AE0279" w:rsidP="009A0F4E">
      <w:pPr>
        <w:ind w:right="11"/>
      </w:pPr>
    </w:p>
    <w:p w14:paraId="6D9AF2CA" w14:textId="1082870F" w:rsidR="008911EC" w:rsidRPr="000B2A51" w:rsidRDefault="008911EC" w:rsidP="005605E8">
      <w:pPr>
        <w:pStyle w:val="Heading2"/>
      </w:pPr>
      <w:bookmarkStart w:id="255" w:name="_Toc45028712"/>
      <w:bookmarkStart w:id="256" w:name="_Toc198803262"/>
      <w:r w:rsidRPr="000B2A51">
        <w:lastRenderedPageBreak/>
        <w:t>Requirements Management and Analysis</w:t>
      </w:r>
      <w:bookmarkEnd w:id="255"/>
      <w:bookmarkEnd w:id="256"/>
    </w:p>
    <w:p w14:paraId="6C61125C" w14:textId="7A840890" w:rsidR="008911EC" w:rsidRPr="00FF51A0" w:rsidRDefault="00F277B2" w:rsidP="008911EC">
      <w:r>
        <w:t>Services to</w:t>
      </w:r>
      <w:r w:rsidR="008911EC" w:rsidRPr="00FF51A0">
        <w:t xml:space="preserve"> conduct</w:t>
      </w:r>
      <w:r w:rsidR="005E26CD">
        <w:t xml:space="preserve"> requirements</w:t>
      </w:r>
      <w:r w:rsidR="008911EC" w:rsidRPr="00FF51A0">
        <w:t xml:space="preserve"> analysis associated with DRs, IAVAs and Request for Changes (RFCs).  The Contractor lead</w:t>
      </w:r>
      <w:r w:rsidR="005E26CD">
        <w:t>s</w:t>
      </w:r>
      <w:r w:rsidR="008911EC" w:rsidRPr="00FF51A0">
        <w:t xml:space="preserve"> backlog grooming activities to determine required </w:t>
      </w:r>
      <w:r w:rsidR="009A50C0">
        <w:t xml:space="preserve">tasks, </w:t>
      </w:r>
      <w:r w:rsidR="008911EC" w:rsidRPr="00FF51A0">
        <w:t xml:space="preserve">integration support, identify long lead activities, and identify any required engineering tasks. </w:t>
      </w:r>
    </w:p>
    <w:p w14:paraId="630A51AD" w14:textId="77777777" w:rsidR="008911EC" w:rsidRPr="00FF51A0" w:rsidRDefault="008911EC" w:rsidP="008911EC"/>
    <w:p w14:paraId="5C1C2258" w14:textId="36496C68" w:rsidR="008911EC" w:rsidRPr="00FF51A0" w:rsidRDefault="008911EC" w:rsidP="008911EC">
      <w:r w:rsidRPr="00FF51A0">
        <w:t xml:space="preserve">The </w:t>
      </w:r>
      <w:r w:rsidR="005E26CD">
        <w:t>C</w:t>
      </w:r>
      <w:r w:rsidRPr="00FF51A0">
        <w:t>ontractor</w:t>
      </w:r>
      <w:r w:rsidR="005E26CD">
        <w:t xml:space="preserve"> </w:t>
      </w:r>
      <w:r w:rsidRPr="00FF51A0">
        <w:t>document</w:t>
      </w:r>
      <w:r w:rsidR="005E26CD">
        <w:t>s</w:t>
      </w:r>
      <w:r w:rsidRPr="00FF51A0">
        <w:t xml:space="preserve"> the Government’s non-functional and IT requirements and decompose</w:t>
      </w:r>
      <w:r w:rsidR="005E26CD">
        <w:t>s</w:t>
      </w:r>
      <w:r w:rsidRPr="00FF51A0">
        <w:t>, manage</w:t>
      </w:r>
      <w:r w:rsidR="005E26CD">
        <w:t>s</w:t>
      </w:r>
      <w:r w:rsidRPr="00FF51A0">
        <w:t>, and configuration control</w:t>
      </w:r>
      <w:r w:rsidR="005E26CD">
        <w:t>s</w:t>
      </w:r>
      <w:r w:rsidRPr="00FF51A0">
        <w:t xml:space="preserve"> the solutions from Agile Features and User stories throughout the Agile development process.  The </w:t>
      </w:r>
      <w:r w:rsidR="005E26CD">
        <w:t>Contractor</w:t>
      </w:r>
      <w:r w:rsidRPr="00FF51A0">
        <w:t xml:space="preserve"> must </w:t>
      </w:r>
      <w:r w:rsidR="009A50C0">
        <w:t xml:space="preserve">document </w:t>
      </w:r>
      <w:r w:rsidRPr="00FF51A0">
        <w:t>IT infrastructure and IT Enterprise service requirements to be developed, integrated, demonstrated, tested, and validated to ensure system platforms meet sustainment RAM non-functional requirements.</w:t>
      </w:r>
      <w:r w:rsidR="009A50C0">
        <w:t xml:space="preserve"> </w:t>
      </w:r>
      <w:r w:rsidRPr="00FF51A0">
        <w:t xml:space="preserve"> </w:t>
      </w:r>
      <w:r w:rsidR="009A50C0">
        <w:t xml:space="preserve">The Contractor updates documentation for </w:t>
      </w:r>
      <w:r w:rsidRPr="00FF51A0">
        <w:t xml:space="preserve">capabilities in Operations </w:t>
      </w:r>
      <w:r w:rsidR="009A50C0">
        <w:t>as</w:t>
      </w:r>
      <w:r w:rsidRPr="00FF51A0">
        <w:t xml:space="preserve"> IT and non-functional requirements </w:t>
      </w:r>
      <w:r w:rsidR="009A50C0">
        <w:t xml:space="preserve">are </w:t>
      </w:r>
      <w:r w:rsidRPr="00FF51A0">
        <w:t xml:space="preserve">updated. </w:t>
      </w:r>
    </w:p>
    <w:p w14:paraId="5D35ADC4" w14:textId="77777777" w:rsidR="009A0F4E" w:rsidRDefault="009A0F4E" w:rsidP="009A0F4E">
      <w:pPr>
        <w:ind w:right="11"/>
      </w:pPr>
    </w:p>
    <w:p w14:paraId="71464562" w14:textId="39D0A16E" w:rsidR="006926A0" w:rsidRPr="005605E8" w:rsidRDefault="006926A0" w:rsidP="005605E8">
      <w:pPr>
        <w:pStyle w:val="Heading2"/>
      </w:pPr>
      <w:bookmarkStart w:id="257" w:name="_Toc43110716"/>
      <w:bookmarkStart w:id="258" w:name="_Toc43195363"/>
      <w:bookmarkStart w:id="259" w:name="_Toc43195853"/>
      <w:bookmarkStart w:id="260" w:name="_Toc43196090"/>
      <w:bookmarkStart w:id="261" w:name="_Toc43197264"/>
      <w:bookmarkStart w:id="262" w:name="_Toc32404543"/>
      <w:bookmarkStart w:id="263" w:name="_Toc32404613"/>
      <w:bookmarkStart w:id="264" w:name="_Toc32404545"/>
      <w:bookmarkStart w:id="265" w:name="_Toc32404615"/>
      <w:bookmarkStart w:id="266" w:name="_Toc43110717"/>
      <w:bookmarkStart w:id="267" w:name="_Toc43195364"/>
      <w:bookmarkStart w:id="268" w:name="_Toc43195854"/>
      <w:bookmarkStart w:id="269" w:name="_Toc43196091"/>
      <w:bookmarkStart w:id="270" w:name="_Toc43197265"/>
      <w:bookmarkStart w:id="271" w:name="_Toc43110718"/>
      <w:bookmarkStart w:id="272" w:name="_Toc43195365"/>
      <w:bookmarkStart w:id="273" w:name="_Toc43195855"/>
      <w:bookmarkStart w:id="274" w:name="_Toc43196092"/>
      <w:bookmarkStart w:id="275" w:name="_Toc43197266"/>
      <w:bookmarkStart w:id="276" w:name="_Toc43110719"/>
      <w:bookmarkStart w:id="277" w:name="_Toc43195366"/>
      <w:bookmarkStart w:id="278" w:name="_Toc43195856"/>
      <w:bookmarkStart w:id="279" w:name="_Toc43196093"/>
      <w:bookmarkStart w:id="280" w:name="_Toc43197267"/>
      <w:bookmarkStart w:id="281" w:name="_Toc43110720"/>
      <w:bookmarkStart w:id="282" w:name="_Toc43195367"/>
      <w:bookmarkStart w:id="283" w:name="_Toc43195857"/>
      <w:bookmarkStart w:id="284" w:name="_Toc43196094"/>
      <w:bookmarkStart w:id="285" w:name="_Toc43197268"/>
      <w:bookmarkStart w:id="286" w:name="_Toc43110721"/>
      <w:bookmarkStart w:id="287" w:name="_Toc43195368"/>
      <w:bookmarkStart w:id="288" w:name="_Toc43195858"/>
      <w:bookmarkStart w:id="289" w:name="_Toc43196095"/>
      <w:bookmarkStart w:id="290" w:name="_Toc43197269"/>
      <w:bookmarkStart w:id="291" w:name="_Toc43110722"/>
      <w:bookmarkStart w:id="292" w:name="_Toc43195369"/>
      <w:bookmarkStart w:id="293" w:name="_Toc43195859"/>
      <w:bookmarkStart w:id="294" w:name="_Toc43196096"/>
      <w:bookmarkStart w:id="295" w:name="_Toc43197270"/>
      <w:bookmarkStart w:id="296" w:name="_Toc43110723"/>
      <w:bookmarkStart w:id="297" w:name="_Toc43195370"/>
      <w:bookmarkStart w:id="298" w:name="_Toc43195860"/>
      <w:bookmarkStart w:id="299" w:name="_Toc43196097"/>
      <w:bookmarkStart w:id="300" w:name="_Toc43197271"/>
      <w:bookmarkStart w:id="301" w:name="_Toc43110724"/>
      <w:bookmarkStart w:id="302" w:name="_Toc43195371"/>
      <w:bookmarkStart w:id="303" w:name="_Toc43195861"/>
      <w:bookmarkStart w:id="304" w:name="_Toc43196098"/>
      <w:bookmarkStart w:id="305" w:name="_Toc43197272"/>
      <w:bookmarkStart w:id="306" w:name="_Toc43110725"/>
      <w:bookmarkStart w:id="307" w:name="_Toc43195372"/>
      <w:bookmarkStart w:id="308" w:name="_Toc43195862"/>
      <w:bookmarkStart w:id="309" w:name="_Toc43196099"/>
      <w:bookmarkStart w:id="310" w:name="_Toc43197273"/>
      <w:bookmarkStart w:id="311" w:name="_Toc43110728"/>
      <w:bookmarkStart w:id="312" w:name="_Toc43195375"/>
      <w:bookmarkStart w:id="313" w:name="_Toc43195865"/>
      <w:bookmarkStart w:id="314" w:name="_Toc43196102"/>
      <w:bookmarkStart w:id="315" w:name="_Toc43197276"/>
      <w:bookmarkStart w:id="316" w:name="_Toc45028713"/>
      <w:bookmarkStart w:id="317" w:name="_Toc198803263"/>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5605E8">
        <w:t xml:space="preserve">Cloud </w:t>
      </w:r>
      <w:r w:rsidR="00910349" w:rsidRPr="005605E8">
        <w:t xml:space="preserve">Engineering, </w:t>
      </w:r>
      <w:r w:rsidRPr="005605E8">
        <w:t>Integration</w:t>
      </w:r>
      <w:r w:rsidR="00910349" w:rsidRPr="005605E8">
        <w:t xml:space="preserve">, and </w:t>
      </w:r>
      <w:r w:rsidRPr="005605E8">
        <w:t>Management</w:t>
      </w:r>
      <w:bookmarkEnd w:id="316"/>
      <w:bookmarkEnd w:id="317"/>
    </w:p>
    <w:p w14:paraId="43F70A8E" w14:textId="31F9830D" w:rsidR="008113B2" w:rsidRDefault="007657E5" w:rsidP="00910349">
      <w:pPr>
        <w:rPr>
          <w:rFonts w:eastAsia="Calibri"/>
        </w:rPr>
      </w:pPr>
      <w:r>
        <w:rPr>
          <w:rFonts w:eastAsia="Calibri"/>
        </w:rPr>
        <w:t>Services to</w:t>
      </w:r>
      <w:r w:rsidR="006926A0" w:rsidRPr="006926A0">
        <w:rPr>
          <w:rFonts w:eastAsia="Calibri"/>
        </w:rPr>
        <w:t xml:space="preserve"> </w:t>
      </w:r>
      <w:r w:rsidR="00170043">
        <w:rPr>
          <w:rFonts w:eastAsia="Calibri"/>
        </w:rPr>
        <w:t xml:space="preserve">provide </w:t>
      </w:r>
      <w:r w:rsidR="00FD18A6">
        <w:rPr>
          <w:rFonts w:eastAsia="Calibri"/>
        </w:rPr>
        <w:t>e</w:t>
      </w:r>
      <w:r w:rsidR="00910349">
        <w:rPr>
          <w:rFonts w:eastAsia="Calibri"/>
        </w:rPr>
        <w:t xml:space="preserve">ngineering, design, and management of </w:t>
      </w:r>
      <w:r w:rsidR="00DA6067">
        <w:rPr>
          <w:rFonts w:eastAsia="Calibri"/>
        </w:rPr>
        <w:t>baselines deployed in the c</w:t>
      </w:r>
      <w:r w:rsidR="00910349">
        <w:rPr>
          <w:rFonts w:eastAsia="Calibri"/>
        </w:rPr>
        <w:t>loud</w:t>
      </w:r>
      <w:r w:rsidR="00C61E30">
        <w:rPr>
          <w:rFonts w:eastAsia="Calibri"/>
        </w:rPr>
        <w:t xml:space="preserve"> </w:t>
      </w:r>
      <w:r w:rsidR="00167F26">
        <w:rPr>
          <w:rFonts w:eastAsia="Calibri"/>
        </w:rPr>
        <w:t>to</w:t>
      </w:r>
      <w:r w:rsidR="00C61E30">
        <w:rPr>
          <w:rFonts w:eastAsia="Calibri"/>
        </w:rPr>
        <w:t xml:space="preserve"> build, maintain, optimize, and efficiently manage cloud resources</w:t>
      </w:r>
      <w:r w:rsidR="00910349">
        <w:rPr>
          <w:rFonts w:eastAsia="Calibri"/>
        </w:rPr>
        <w:t>.</w:t>
      </w:r>
      <w:r>
        <w:rPr>
          <w:rFonts w:eastAsia="Calibri"/>
        </w:rPr>
        <w:t xml:space="preserve">  </w:t>
      </w:r>
      <w:r w:rsidR="00FD18A6">
        <w:rPr>
          <w:rFonts w:eastAsia="Calibri"/>
        </w:rPr>
        <w:t xml:space="preserve">The Contractor </w:t>
      </w:r>
      <w:r w:rsidR="00E315AF">
        <w:rPr>
          <w:rFonts w:eastAsia="Calibri"/>
        </w:rPr>
        <w:t>support</w:t>
      </w:r>
      <w:r>
        <w:rPr>
          <w:rFonts w:eastAsia="Calibri"/>
        </w:rPr>
        <w:t>s</w:t>
      </w:r>
      <w:r w:rsidR="00FD18A6">
        <w:rPr>
          <w:rFonts w:eastAsia="Calibri"/>
        </w:rPr>
        <w:t xml:space="preserve"> </w:t>
      </w:r>
      <w:r w:rsidR="006926A0" w:rsidRPr="006926A0">
        <w:rPr>
          <w:rFonts w:eastAsia="Calibri"/>
        </w:rPr>
        <w:t>moderniz</w:t>
      </w:r>
      <w:r w:rsidR="00FD18A6">
        <w:rPr>
          <w:rFonts w:eastAsia="Calibri"/>
        </w:rPr>
        <w:t>ation</w:t>
      </w:r>
      <w:r w:rsidR="00170043">
        <w:rPr>
          <w:rFonts w:eastAsia="Calibri"/>
        </w:rPr>
        <w:t xml:space="preserve">, </w:t>
      </w:r>
      <w:r w:rsidR="006926A0" w:rsidRPr="006926A0">
        <w:rPr>
          <w:rFonts w:eastAsia="Calibri"/>
        </w:rPr>
        <w:t>migrat</w:t>
      </w:r>
      <w:r w:rsidR="00FD18A6">
        <w:rPr>
          <w:rFonts w:eastAsia="Calibri"/>
        </w:rPr>
        <w:t>ion</w:t>
      </w:r>
      <w:r w:rsidR="00170043">
        <w:rPr>
          <w:rFonts w:eastAsia="Calibri"/>
        </w:rPr>
        <w:t>,</w:t>
      </w:r>
      <w:r w:rsidR="006926A0" w:rsidRPr="006926A0">
        <w:rPr>
          <w:rFonts w:eastAsia="Calibri"/>
        </w:rPr>
        <w:t xml:space="preserve"> and deploy</w:t>
      </w:r>
      <w:r w:rsidR="00DA6067">
        <w:rPr>
          <w:rFonts w:eastAsia="Calibri"/>
        </w:rPr>
        <w:t>ment</w:t>
      </w:r>
      <w:r w:rsidR="006926A0" w:rsidRPr="006926A0">
        <w:rPr>
          <w:rFonts w:eastAsia="Calibri"/>
        </w:rPr>
        <w:t xml:space="preserve"> </w:t>
      </w:r>
      <w:r w:rsidR="00FD18A6">
        <w:rPr>
          <w:rFonts w:eastAsia="Calibri"/>
        </w:rPr>
        <w:t xml:space="preserve">of </w:t>
      </w:r>
      <w:r w:rsidR="006926A0" w:rsidRPr="006926A0">
        <w:rPr>
          <w:rFonts w:eastAsia="Calibri"/>
        </w:rPr>
        <w:t xml:space="preserve">FG </w:t>
      </w:r>
      <w:r>
        <w:rPr>
          <w:rFonts w:eastAsia="Calibri"/>
        </w:rPr>
        <w:t>c</w:t>
      </w:r>
      <w:r w:rsidR="006926A0" w:rsidRPr="006926A0">
        <w:rPr>
          <w:rFonts w:eastAsia="Calibri"/>
        </w:rPr>
        <w:t xml:space="preserve">apabilities to the cloud. </w:t>
      </w:r>
      <w:r w:rsidR="004E06AA">
        <w:rPr>
          <w:rFonts w:eastAsia="Calibri"/>
        </w:rPr>
        <w:t xml:space="preserve">The Contractor may leverage </w:t>
      </w:r>
      <w:r w:rsidR="00CF70E6">
        <w:rPr>
          <w:rFonts w:eastAsia="Calibri"/>
        </w:rPr>
        <w:t>G</w:t>
      </w:r>
      <w:r w:rsidR="004E06AA">
        <w:rPr>
          <w:rFonts w:eastAsia="Calibri"/>
        </w:rPr>
        <w:t xml:space="preserve">overnment provided cloud engineering resources, as available. </w:t>
      </w:r>
      <w:r w:rsidR="006926A0" w:rsidRPr="006926A0">
        <w:rPr>
          <w:rFonts w:eastAsia="Calibri"/>
        </w:rPr>
        <w:t xml:space="preserve">The Contractor </w:t>
      </w:r>
      <w:r w:rsidR="008C1454">
        <w:rPr>
          <w:rFonts w:eastAsia="Calibri"/>
        </w:rPr>
        <w:t>obtain</w:t>
      </w:r>
      <w:r w:rsidR="0097543C">
        <w:rPr>
          <w:rFonts w:eastAsia="Calibri"/>
        </w:rPr>
        <w:t>s</w:t>
      </w:r>
      <w:r w:rsidR="006926A0" w:rsidRPr="006926A0">
        <w:rPr>
          <w:rFonts w:eastAsia="Calibri"/>
        </w:rPr>
        <w:t xml:space="preserve"> the </w:t>
      </w:r>
      <w:r w:rsidR="002C1D38">
        <w:rPr>
          <w:rFonts w:eastAsia="Calibri"/>
        </w:rPr>
        <w:t xml:space="preserve">required </w:t>
      </w:r>
      <w:r w:rsidR="006926A0" w:rsidRPr="006926A0">
        <w:rPr>
          <w:rFonts w:eastAsia="Calibri"/>
        </w:rPr>
        <w:t>data storage</w:t>
      </w:r>
      <w:r w:rsidR="008C1454">
        <w:rPr>
          <w:rFonts w:eastAsia="Calibri"/>
        </w:rPr>
        <w:t xml:space="preserve"> from </w:t>
      </w:r>
      <w:r w:rsidR="00CF70E6">
        <w:rPr>
          <w:rFonts w:eastAsia="Calibri"/>
        </w:rPr>
        <w:t>G</w:t>
      </w:r>
      <w:r w:rsidR="004E06AA">
        <w:rPr>
          <w:rFonts w:eastAsia="Calibri"/>
        </w:rPr>
        <w:t xml:space="preserve">overnment provided </w:t>
      </w:r>
      <w:r w:rsidR="008C1454">
        <w:rPr>
          <w:rFonts w:eastAsia="Calibri"/>
        </w:rPr>
        <w:t>service providers</w:t>
      </w:r>
      <w:r w:rsidR="002C1D38">
        <w:rPr>
          <w:rFonts w:eastAsia="Calibri"/>
        </w:rPr>
        <w:t>, optimiz</w:t>
      </w:r>
      <w:r w:rsidR="008C1454">
        <w:rPr>
          <w:rFonts w:eastAsia="Calibri"/>
        </w:rPr>
        <w:t>e</w:t>
      </w:r>
      <w:r w:rsidR="002C1D38">
        <w:rPr>
          <w:rFonts w:eastAsia="Calibri"/>
        </w:rPr>
        <w:t xml:space="preserve"> </w:t>
      </w:r>
      <w:r w:rsidR="006926A0" w:rsidRPr="006926A0">
        <w:rPr>
          <w:rFonts w:eastAsia="Calibri"/>
        </w:rPr>
        <w:t xml:space="preserve">processing and cost, </w:t>
      </w:r>
      <w:r w:rsidR="002C1D38">
        <w:rPr>
          <w:rFonts w:eastAsia="Calibri"/>
        </w:rPr>
        <w:t>manag</w:t>
      </w:r>
      <w:r w:rsidR="008C1454">
        <w:rPr>
          <w:rFonts w:eastAsia="Calibri"/>
        </w:rPr>
        <w:t>e</w:t>
      </w:r>
      <w:r w:rsidR="002C1D38">
        <w:rPr>
          <w:rFonts w:eastAsia="Calibri"/>
        </w:rPr>
        <w:t xml:space="preserve"> availability and </w:t>
      </w:r>
      <w:r w:rsidR="005728EF">
        <w:rPr>
          <w:rFonts w:eastAsia="Calibri"/>
        </w:rPr>
        <w:t>usage</w:t>
      </w:r>
      <w:r w:rsidR="00FD18A6">
        <w:rPr>
          <w:rFonts w:eastAsia="Calibri"/>
        </w:rPr>
        <w:t>, and provid</w:t>
      </w:r>
      <w:r w:rsidR="008C1454">
        <w:rPr>
          <w:rFonts w:eastAsia="Calibri"/>
        </w:rPr>
        <w:t>e</w:t>
      </w:r>
      <w:r w:rsidR="00FD18A6">
        <w:rPr>
          <w:rFonts w:eastAsia="Calibri"/>
        </w:rPr>
        <w:t xml:space="preserve"> estimates of future cost</w:t>
      </w:r>
      <w:r w:rsidR="005728EF">
        <w:rPr>
          <w:rFonts w:eastAsia="Calibri"/>
        </w:rPr>
        <w:t>.</w:t>
      </w:r>
    </w:p>
    <w:p w14:paraId="3A41316D" w14:textId="0E90CEF8" w:rsidR="005F0EFF" w:rsidRPr="00FF51A0" w:rsidRDefault="005F0EFF" w:rsidP="004E73BF"/>
    <w:p w14:paraId="44F8EE0B" w14:textId="5A986E95" w:rsidR="006926A0" w:rsidRPr="005605E8" w:rsidRDefault="006926A0" w:rsidP="005605E8">
      <w:pPr>
        <w:pStyle w:val="Heading2"/>
      </w:pPr>
      <w:bookmarkStart w:id="318" w:name="_Toc45028714"/>
      <w:bookmarkStart w:id="319" w:name="_Toc198803264"/>
      <w:r w:rsidRPr="005605E8">
        <w:t>Engineering</w:t>
      </w:r>
      <w:bookmarkEnd w:id="318"/>
      <w:bookmarkEnd w:id="319"/>
    </w:p>
    <w:p w14:paraId="797F68EE" w14:textId="363476F2" w:rsidR="009523E8" w:rsidRPr="005605E8" w:rsidRDefault="0097543C" w:rsidP="004E73BF">
      <w:r>
        <w:rPr>
          <w:rFonts w:eastAsiaTheme="majorEastAsia"/>
        </w:rPr>
        <w:t>Services to</w:t>
      </w:r>
      <w:r w:rsidR="006926A0" w:rsidRPr="00FF51A0">
        <w:rPr>
          <w:rFonts w:eastAsiaTheme="majorEastAsia"/>
        </w:rPr>
        <w:t xml:space="preserve"> provide the necessary engineering expertise and resources to plan, execute studies, manage and implement </w:t>
      </w:r>
      <w:r w:rsidR="00DB69C1">
        <w:rPr>
          <w:rFonts w:eastAsiaTheme="majorEastAsia"/>
        </w:rPr>
        <w:t>FS3</w:t>
      </w:r>
      <w:r w:rsidR="00167F26">
        <w:rPr>
          <w:rFonts w:eastAsiaTheme="majorEastAsia"/>
        </w:rPr>
        <w:t>i</w:t>
      </w:r>
      <w:r w:rsidR="006926A0" w:rsidRPr="00FF51A0">
        <w:rPr>
          <w:rFonts w:eastAsiaTheme="majorEastAsia"/>
        </w:rPr>
        <w:t xml:space="preserve"> technical requirements and activities covered by this </w:t>
      </w:r>
      <w:r w:rsidR="00167F26">
        <w:rPr>
          <w:rFonts w:eastAsiaTheme="majorEastAsia"/>
        </w:rPr>
        <w:t xml:space="preserve">PWS </w:t>
      </w:r>
      <w:r w:rsidR="006926A0" w:rsidRPr="00FF51A0">
        <w:rPr>
          <w:rFonts w:eastAsia="Calibri"/>
        </w:rPr>
        <w:t>consistent with the NGA System Engineering Plan (SEP) and industry best practices.</w:t>
      </w:r>
      <w:r>
        <w:rPr>
          <w:rFonts w:eastAsia="Calibri"/>
        </w:rPr>
        <w:t xml:space="preserve">  </w:t>
      </w:r>
      <w:r w:rsidR="00E10352" w:rsidRPr="00FF51A0">
        <w:rPr>
          <w:rFonts w:eastAsia="Calibri"/>
        </w:rPr>
        <w:t>The Contractor perform</w:t>
      </w:r>
      <w:r>
        <w:rPr>
          <w:rFonts w:eastAsia="Calibri"/>
        </w:rPr>
        <w:t>s</w:t>
      </w:r>
      <w:r w:rsidR="00E10352" w:rsidRPr="00FF51A0">
        <w:rPr>
          <w:rFonts w:eastAsia="Calibri"/>
        </w:rPr>
        <w:t xml:space="preserve"> engineering management tasks associated with release planning in accordance with best practices </w:t>
      </w:r>
      <w:r w:rsidR="008269FF" w:rsidRPr="00FF51A0">
        <w:rPr>
          <w:rFonts w:eastAsia="Calibri"/>
        </w:rPr>
        <w:t>and</w:t>
      </w:r>
      <w:r w:rsidR="00E10352" w:rsidRPr="00FF51A0">
        <w:rPr>
          <w:rFonts w:eastAsia="Calibri"/>
        </w:rPr>
        <w:t xml:space="preserve"> the </w:t>
      </w:r>
      <w:r w:rsidR="001733DE">
        <w:rPr>
          <w:rFonts w:eastAsia="Calibri"/>
        </w:rPr>
        <w:t>IPF Capability Delivery SOP</w:t>
      </w:r>
      <w:r w:rsidR="008269FF" w:rsidRPr="00FF51A0">
        <w:rPr>
          <w:rFonts w:eastAsia="Calibri"/>
        </w:rPr>
        <w:t>.</w:t>
      </w:r>
      <w:r>
        <w:rPr>
          <w:rFonts w:eastAsia="Calibri"/>
        </w:rPr>
        <w:t xml:space="preserve">  </w:t>
      </w:r>
      <w:r w:rsidR="009523E8" w:rsidRPr="005605E8">
        <w:t>The Contractor develop</w:t>
      </w:r>
      <w:r>
        <w:t>s</w:t>
      </w:r>
      <w:r w:rsidR="009523E8" w:rsidRPr="005605E8">
        <w:t xml:space="preserve"> and provide</w:t>
      </w:r>
      <w:r>
        <w:t>s</w:t>
      </w:r>
      <w:r w:rsidR="009523E8" w:rsidRPr="005605E8">
        <w:t xml:space="preserve"> </w:t>
      </w:r>
      <w:proofErr w:type="gramStart"/>
      <w:r w:rsidR="009523E8" w:rsidRPr="005605E8">
        <w:t xml:space="preserve">to the </w:t>
      </w:r>
      <w:r w:rsidR="00CF70E6">
        <w:t>G</w:t>
      </w:r>
      <w:r w:rsidR="009523E8" w:rsidRPr="005605E8">
        <w:t>overnment, architectural Service Views</w:t>
      </w:r>
      <w:proofErr w:type="gramEnd"/>
      <w:r w:rsidR="009523E8" w:rsidRPr="005605E8">
        <w:t xml:space="preserve"> </w:t>
      </w:r>
      <w:r w:rsidR="00610718" w:rsidRPr="005605E8">
        <w:t xml:space="preserve">that document the physical architecture for the </w:t>
      </w:r>
      <w:r w:rsidR="009523E8" w:rsidRPr="005605E8">
        <w:t>implemented technical solutions for the FG capabilities being sustained</w:t>
      </w:r>
      <w:r>
        <w:t xml:space="preserve"> in formats compliant with the </w:t>
      </w:r>
      <w:r w:rsidR="00754CFC">
        <w:t xml:space="preserve">IPF </w:t>
      </w:r>
      <w:r>
        <w:t xml:space="preserve">Architecture guidelines.  </w:t>
      </w:r>
      <w:r w:rsidR="009523E8" w:rsidRPr="005605E8">
        <w:t xml:space="preserve">These views are required to sustain a service-centric implementation of FG capabilities. </w:t>
      </w:r>
    </w:p>
    <w:p w14:paraId="194A076F" w14:textId="77777777" w:rsidR="004E73BF" w:rsidRPr="005605E8" w:rsidRDefault="004E73BF" w:rsidP="004E73BF"/>
    <w:p w14:paraId="6E1D2839" w14:textId="213E832A" w:rsidR="006F14C2" w:rsidRPr="005605E8" w:rsidRDefault="009523E8" w:rsidP="004E73BF">
      <w:r w:rsidRPr="005605E8">
        <w:t xml:space="preserve">The Contractor </w:t>
      </w:r>
      <w:r w:rsidR="0097543C">
        <w:t>must</w:t>
      </w:r>
      <w:r w:rsidR="0097543C" w:rsidRPr="005605E8">
        <w:t xml:space="preserve"> </w:t>
      </w:r>
      <w:r w:rsidRPr="005605E8">
        <w:t xml:space="preserve">actively engage with FG service developers and </w:t>
      </w:r>
      <w:r w:rsidR="00CF70E6">
        <w:t>G</w:t>
      </w:r>
      <w:r w:rsidR="00110736" w:rsidRPr="005605E8">
        <w:t xml:space="preserve">overnment </w:t>
      </w:r>
      <w:r w:rsidRPr="005605E8">
        <w:t xml:space="preserve">architects to </w:t>
      </w:r>
      <w:r w:rsidR="00610718" w:rsidRPr="005605E8">
        <w:t xml:space="preserve">support </w:t>
      </w:r>
      <w:r w:rsidR="00110736" w:rsidRPr="005605E8">
        <w:t xml:space="preserve">the process to </w:t>
      </w:r>
      <w:r w:rsidRPr="005605E8">
        <w:t xml:space="preserve">identify and document linkages between the physical service architecture views and </w:t>
      </w:r>
      <w:r w:rsidR="00610718" w:rsidRPr="005605E8">
        <w:t xml:space="preserve">the Government’s </w:t>
      </w:r>
      <w:r w:rsidRPr="005605E8">
        <w:t xml:space="preserve">higher-level (logical </w:t>
      </w:r>
      <w:r w:rsidR="004E06AA">
        <w:t>and/</w:t>
      </w:r>
      <w:r w:rsidRPr="005605E8">
        <w:t>or conceptual) architectural service views</w:t>
      </w:r>
      <w:r w:rsidR="0097543C">
        <w:t>, up to the NGA Enterprise Architecture and NSG Architecture level</w:t>
      </w:r>
      <w:r w:rsidRPr="005605E8">
        <w:t xml:space="preserve">.  Establishing linkages between physical solutions service architecture and higher-level logical or conceptual service views is required to ensure alignment of solutions architecture with the </w:t>
      </w:r>
      <w:r w:rsidR="00CF70E6">
        <w:t>G</w:t>
      </w:r>
      <w:r w:rsidRPr="005605E8">
        <w:t>overnment’s overall enterprise architecture.</w:t>
      </w:r>
    </w:p>
    <w:p w14:paraId="165EAEDD" w14:textId="54742994" w:rsidR="009523E8" w:rsidRDefault="009523E8" w:rsidP="004E73BF">
      <w:r w:rsidRPr="005605E8">
        <w:t xml:space="preserve"> </w:t>
      </w:r>
    </w:p>
    <w:p w14:paraId="16308C14" w14:textId="30520FEE" w:rsidR="00E521E4" w:rsidRPr="000B2A51" w:rsidRDefault="00E521E4" w:rsidP="005605E8">
      <w:pPr>
        <w:pStyle w:val="Heading2"/>
      </w:pPr>
      <w:bookmarkStart w:id="320" w:name="_Toc45028715"/>
      <w:bookmarkStart w:id="321" w:name="_Toc198803265"/>
      <w:r w:rsidRPr="000B2A51">
        <w:t>Technical Writing and Documentation Support</w:t>
      </w:r>
      <w:bookmarkEnd w:id="320"/>
      <w:bookmarkEnd w:id="321"/>
    </w:p>
    <w:p w14:paraId="5F7AA91D" w14:textId="763AB7E6" w:rsidR="00E521E4" w:rsidRDefault="00622AF2" w:rsidP="00E521E4">
      <w:r>
        <w:t xml:space="preserve">Services to </w:t>
      </w:r>
      <w:r w:rsidR="00E521E4" w:rsidRPr="00FF51A0">
        <w:t>provide support in development and dissemination of technical documents</w:t>
      </w:r>
      <w:r w:rsidR="00A91A48">
        <w:t>,</w:t>
      </w:r>
      <w:r w:rsidR="00E521E4" w:rsidRPr="00FF51A0">
        <w:t xml:space="preserve"> including analysis of </w:t>
      </w:r>
      <w:r w:rsidR="00CF70E6">
        <w:t>G</w:t>
      </w:r>
      <w:r w:rsidR="00E521E4" w:rsidRPr="00FF51A0">
        <w:t>overnment functional and non-functional requirements</w:t>
      </w:r>
      <w:r w:rsidR="00A91A48">
        <w:t xml:space="preserve">, </w:t>
      </w:r>
      <w:r w:rsidR="00E521E4" w:rsidRPr="00FF51A0">
        <w:t>to document baselines.</w:t>
      </w:r>
    </w:p>
    <w:p w14:paraId="0BA4F955" w14:textId="77777777" w:rsidR="00F00B75" w:rsidRDefault="00F00B75" w:rsidP="00E521E4"/>
    <w:p w14:paraId="170BF89E" w14:textId="633634A5" w:rsidR="00D91712" w:rsidRPr="000B2A51" w:rsidRDefault="00D91712" w:rsidP="005605E8">
      <w:pPr>
        <w:pStyle w:val="Heading2"/>
      </w:pPr>
      <w:bookmarkStart w:id="322" w:name="_Toc45028716"/>
      <w:bookmarkStart w:id="323" w:name="_Toc198803266"/>
      <w:r w:rsidRPr="000B2A51">
        <w:lastRenderedPageBreak/>
        <w:t>Technical Library</w:t>
      </w:r>
      <w:bookmarkEnd w:id="322"/>
      <w:bookmarkEnd w:id="323"/>
    </w:p>
    <w:p w14:paraId="414D8AA2" w14:textId="318E9AB3" w:rsidR="00D91712" w:rsidRDefault="00622AF2" w:rsidP="00D91712">
      <w:r>
        <w:t>Services to</w:t>
      </w:r>
      <w:r w:rsidR="00D91712" w:rsidRPr="00FF51A0">
        <w:t xml:space="preserve"> provide a document registry and inventory control function for storage of all required CM controlled contract materials list for all delivered </w:t>
      </w:r>
      <w:r w:rsidR="00DB69C1">
        <w:t>FS3</w:t>
      </w:r>
      <w:r w:rsidR="00147EC8">
        <w:t>i</w:t>
      </w:r>
      <w:r w:rsidR="00D91712" w:rsidRPr="00FF51A0">
        <w:t xml:space="preserve"> capabilities after each operational release. Activities of this task include</w:t>
      </w:r>
      <w:r>
        <w:t>, but are not limited to,</w:t>
      </w:r>
      <w:r w:rsidR="00D91712" w:rsidRPr="00FF51A0">
        <w:t xml:space="preserve"> establishing a SharePoint site</w:t>
      </w:r>
      <w:r w:rsidR="001F3B70">
        <w:t xml:space="preserve">, </w:t>
      </w:r>
      <w:r w:rsidR="003A5F9E" w:rsidRPr="00F35AA3">
        <w:rPr>
          <w:rFonts w:eastAsiaTheme="majorEastAsia"/>
        </w:rPr>
        <w:t>Atlassian</w:t>
      </w:r>
      <w:r w:rsidR="003A5F9E" w:rsidRPr="00EA0662">
        <w:rPr>
          <w:rFonts w:eastAsiaTheme="majorEastAsia"/>
        </w:rPr>
        <w:t xml:space="preserve"> </w:t>
      </w:r>
      <w:r w:rsidR="003A5F9E">
        <w:rPr>
          <w:rFonts w:eastAsiaTheme="majorEastAsia"/>
        </w:rPr>
        <w:t>Confluence, or</w:t>
      </w:r>
      <w:r w:rsidR="001F3B70">
        <w:t xml:space="preserve"> Jira</w:t>
      </w:r>
      <w:r w:rsidR="00D91712" w:rsidRPr="00FF51A0">
        <w:t xml:space="preserve"> on SBU and </w:t>
      </w:r>
      <w:proofErr w:type="spellStart"/>
      <w:r w:rsidR="00D91712" w:rsidRPr="00FF51A0">
        <w:t>NGANet</w:t>
      </w:r>
      <w:proofErr w:type="spellEnd"/>
      <w:r w:rsidR="00D91712" w:rsidRPr="00FF51A0">
        <w:t xml:space="preserve"> and collecting/storing all applicable CDRLs, and other contractually required documents.  </w:t>
      </w:r>
    </w:p>
    <w:p w14:paraId="1F26C562" w14:textId="641C3899" w:rsidR="00D91712" w:rsidRDefault="00D91712" w:rsidP="00E521E4"/>
    <w:p w14:paraId="54D09505" w14:textId="46D18910" w:rsidR="006735ED" w:rsidRPr="000B2A51" w:rsidRDefault="006735ED" w:rsidP="005605E8">
      <w:pPr>
        <w:pStyle w:val="Heading2"/>
      </w:pPr>
      <w:bookmarkStart w:id="324" w:name="_Toc44932929"/>
      <w:bookmarkStart w:id="325" w:name="_Toc44933913"/>
      <w:bookmarkStart w:id="326" w:name="_Toc44932930"/>
      <w:bookmarkStart w:id="327" w:name="_Toc44933914"/>
      <w:bookmarkStart w:id="328" w:name="_Toc45028718"/>
      <w:bookmarkStart w:id="329" w:name="_Toc198803267"/>
      <w:bookmarkEnd w:id="324"/>
      <w:bookmarkEnd w:id="325"/>
      <w:bookmarkEnd w:id="326"/>
      <w:bookmarkEnd w:id="327"/>
      <w:r w:rsidRPr="000B2A51">
        <w:t>Transition-In</w:t>
      </w:r>
      <w:bookmarkEnd w:id="328"/>
      <w:bookmarkEnd w:id="329"/>
    </w:p>
    <w:p w14:paraId="60F1D09C" w14:textId="0212557C" w:rsidR="006735ED" w:rsidRPr="00FF51A0" w:rsidRDefault="004F7727" w:rsidP="006735ED">
      <w:r>
        <w:t>Services to</w:t>
      </w:r>
      <w:r w:rsidR="006735ED" w:rsidRPr="00FF51A0">
        <w:t xml:space="preserve"> </w:t>
      </w:r>
      <w:r>
        <w:t xml:space="preserve">transition capabilities into the </w:t>
      </w:r>
      <w:r w:rsidR="00DB69C1">
        <w:t>FS3</w:t>
      </w:r>
      <w:r w:rsidR="00147EC8">
        <w:t>i</w:t>
      </w:r>
      <w:r>
        <w:t xml:space="preserve"> control from a legacy Integration / Operations and Sustainment service provider.  The Contractor </w:t>
      </w:r>
      <w:r w:rsidR="006735ED" w:rsidRPr="00FF51A0">
        <w:t>deliver</w:t>
      </w:r>
      <w:r>
        <w:t>s</w:t>
      </w:r>
      <w:r w:rsidR="006735ED" w:rsidRPr="00FF51A0">
        <w:t xml:space="preserve"> transition-in plan</w:t>
      </w:r>
      <w:r>
        <w:t>s</w:t>
      </w:r>
      <w:r w:rsidR="006735ED" w:rsidRPr="00FF51A0">
        <w:t xml:space="preserve"> </w:t>
      </w:r>
      <w:r>
        <w:t xml:space="preserve">and associated artifacts </w:t>
      </w:r>
      <w:r w:rsidR="006735ED" w:rsidRPr="00FF51A0">
        <w:t xml:space="preserve">that details the process of capturing and transitioning all necessary information, equipment and personnel relating to transitioning of operations and maintenance support from </w:t>
      </w:r>
      <w:r>
        <w:t>an</w:t>
      </w:r>
      <w:r w:rsidR="006735ED" w:rsidRPr="00FF51A0">
        <w:t xml:space="preserve"> incumbent </w:t>
      </w:r>
      <w:r>
        <w:t xml:space="preserve">service provider to the </w:t>
      </w:r>
      <w:r w:rsidR="00DB69C1">
        <w:t>FS3</w:t>
      </w:r>
      <w:r w:rsidR="00147EC8">
        <w:t>i</w:t>
      </w:r>
      <w:r>
        <w:t xml:space="preserve"> service provider</w:t>
      </w:r>
      <w:r w:rsidR="006735ED" w:rsidRPr="00FF51A0">
        <w:t>.</w:t>
      </w:r>
      <w:r>
        <w:t xml:space="preserve">  The Contractor then executes the transition-in of the capability, in coordination with the legacy service provider, in accordance with the transition plan.</w:t>
      </w:r>
    </w:p>
    <w:p w14:paraId="37DCCAD0" w14:textId="77777777" w:rsidR="006735ED" w:rsidRPr="00FF51A0" w:rsidRDefault="006735ED" w:rsidP="006735ED">
      <w:pPr>
        <w:rPr>
          <w:rFonts w:eastAsia="Calibri"/>
        </w:rPr>
      </w:pPr>
    </w:p>
    <w:p w14:paraId="2C5D54BF" w14:textId="364BD0FF" w:rsidR="006735ED" w:rsidRPr="000B2A51" w:rsidRDefault="006735ED" w:rsidP="005605E8">
      <w:pPr>
        <w:pStyle w:val="Heading2"/>
      </w:pPr>
      <w:bookmarkStart w:id="330" w:name="_Toc45028719"/>
      <w:bookmarkStart w:id="331" w:name="_Toc198803268"/>
      <w:r w:rsidRPr="000B2A51">
        <w:t>Transition-Out</w:t>
      </w:r>
      <w:bookmarkEnd w:id="330"/>
      <w:bookmarkEnd w:id="331"/>
    </w:p>
    <w:p w14:paraId="1388EC4C" w14:textId="159D9B15" w:rsidR="006735ED" w:rsidRDefault="004F7727" w:rsidP="006735ED">
      <w:r>
        <w:t>Services to</w:t>
      </w:r>
      <w:r w:rsidRPr="00FF51A0">
        <w:t xml:space="preserve"> </w:t>
      </w:r>
      <w:r>
        <w:t xml:space="preserve">transition capabilities out of </w:t>
      </w:r>
      <w:r w:rsidR="00DB69C1">
        <w:t>FS3</w:t>
      </w:r>
      <w:r w:rsidR="00147EC8">
        <w:t>i</w:t>
      </w:r>
      <w:r>
        <w:t xml:space="preserve"> control to a new service provider.  The Contractor </w:t>
      </w:r>
      <w:r w:rsidRPr="00FF51A0">
        <w:t>deliver</w:t>
      </w:r>
      <w:r>
        <w:t>s</w:t>
      </w:r>
      <w:r w:rsidRPr="00FF51A0">
        <w:t xml:space="preserve"> transition-</w:t>
      </w:r>
      <w:r>
        <w:t>out</w:t>
      </w:r>
      <w:r w:rsidRPr="00FF51A0">
        <w:t xml:space="preserve"> plan</w:t>
      </w:r>
      <w:r>
        <w:t>s</w:t>
      </w:r>
      <w:r w:rsidRPr="00FF51A0">
        <w:t xml:space="preserve"> </w:t>
      </w:r>
      <w:r>
        <w:t xml:space="preserve">and associated artifacts </w:t>
      </w:r>
      <w:r w:rsidRPr="00FF51A0">
        <w:t xml:space="preserve">that </w:t>
      </w:r>
      <w:proofErr w:type="gramStart"/>
      <w:r w:rsidRPr="00FF51A0">
        <w:t>details</w:t>
      </w:r>
      <w:proofErr w:type="gramEnd"/>
      <w:r w:rsidRPr="00FF51A0">
        <w:t xml:space="preserve"> the process of capturing and transitioning all necessary information, equipment and personnel relating to transitioning of</w:t>
      </w:r>
      <w:r w:rsidR="003B4F49">
        <w:t xml:space="preserve"> all required services </w:t>
      </w:r>
      <w:r w:rsidRPr="00FF51A0">
        <w:t xml:space="preserve">from </w:t>
      </w:r>
      <w:r w:rsidR="00DB69C1">
        <w:t>FS3</w:t>
      </w:r>
      <w:r w:rsidR="00147EC8">
        <w:t>i</w:t>
      </w:r>
      <w:r>
        <w:t xml:space="preserve"> to an alternate</w:t>
      </w:r>
      <w:r w:rsidRPr="00FF51A0">
        <w:t xml:space="preserve"> </w:t>
      </w:r>
      <w:r>
        <w:t>service provider</w:t>
      </w:r>
      <w:r w:rsidRPr="00FF51A0">
        <w:t>.</w:t>
      </w:r>
      <w:r>
        <w:t xml:space="preserve">  The Contractor then executes the transition-out of the capability, in coordination with the successor service provider, in accordance with the transition plan.</w:t>
      </w:r>
    </w:p>
    <w:p w14:paraId="611030CD" w14:textId="2C7751C0" w:rsidR="0066325B" w:rsidRDefault="0066325B" w:rsidP="006735ED"/>
    <w:p w14:paraId="1C990C1C" w14:textId="5A53434D" w:rsidR="0066325B" w:rsidRDefault="0066325B" w:rsidP="0066325B">
      <w:pPr>
        <w:pStyle w:val="Heading2"/>
      </w:pPr>
      <w:bookmarkStart w:id="332" w:name="_Toc198803269"/>
      <w:r>
        <w:t>Software Development</w:t>
      </w:r>
      <w:bookmarkEnd w:id="332"/>
    </w:p>
    <w:p w14:paraId="20381792" w14:textId="02181C5B" w:rsidR="0066325B" w:rsidRDefault="0066325B" w:rsidP="0066325B">
      <w:r>
        <w:t>Services to</w:t>
      </w:r>
      <w:r w:rsidRPr="00FF51A0">
        <w:t xml:space="preserve"> </w:t>
      </w:r>
      <w:r>
        <w:t>develop new capabilities that did not previously exist</w:t>
      </w:r>
      <w:r w:rsidR="00D62299">
        <w:t xml:space="preserve">.  </w:t>
      </w:r>
      <w:r>
        <w:t xml:space="preserve">This does not extend, adapt or modify existing services, which </w:t>
      </w:r>
      <w:proofErr w:type="gramStart"/>
      <w:r>
        <w:t>is</w:t>
      </w:r>
      <w:proofErr w:type="gramEnd"/>
      <w:r>
        <w:t xml:space="preserve"> covered under Adaptive, Perfective, Preventive and Corrective Maintenance (sections 6.16 through 6.19 inclusive).  New capabilities </w:t>
      </w:r>
      <w:r w:rsidR="00D62299">
        <w:t xml:space="preserve">will be developed via the Agile process, mirroring to the greatest </w:t>
      </w:r>
      <w:r w:rsidR="00CF161E">
        <w:t>extent</w:t>
      </w:r>
      <w:r w:rsidR="00D62299">
        <w:t xml:space="preserve"> practicable the Agile processes used in the four Maintenance service categories.  All new developed capabilities will be done in accordance with the policies and best practices set forth in Section 4.0 </w:t>
      </w:r>
      <w:r w:rsidR="00167F26">
        <w:t xml:space="preserve">– Current Environment and </w:t>
      </w:r>
      <w:r w:rsidR="00D62299">
        <w:t>Constraints.</w:t>
      </w:r>
    </w:p>
    <w:p w14:paraId="3CB1C6CF" w14:textId="0FFB7453" w:rsidR="00D62299" w:rsidRDefault="00D62299" w:rsidP="0066325B"/>
    <w:p w14:paraId="6BA49BFE" w14:textId="76B81F61" w:rsidR="00D62299" w:rsidRDefault="00D62299" w:rsidP="00D62299">
      <w:pPr>
        <w:pStyle w:val="Heading2"/>
      </w:pPr>
      <w:bookmarkStart w:id="333" w:name="_Toc198803270"/>
      <w:r>
        <w:t>IT Hardware Procurement</w:t>
      </w:r>
      <w:bookmarkEnd w:id="333"/>
    </w:p>
    <w:p w14:paraId="2501604D" w14:textId="1098D5BC" w:rsidR="00D62299" w:rsidRDefault="00D62299" w:rsidP="00D62299">
      <w:r>
        <w:t>Services to</w:t>
      </w:r>
      <w:r w:rsidRPr="00FF51A0">
        <w:t xml:space="preserve"> </w:t>
      </w:r>
      <w:r>
        <w:t xml:space="preserve">procure IT Hardware. This service is used in lieu of other NGA enterprise hardware purchasing avenues, when those options are unable to meet the component, schedule, or quantity needed.  </w:t>
      </w:r>
    </w:p>
    <w:p w14:paraId="3CAA484E" w14:textId="40D83BB8" w:rsidR="00D62299" w:rsidRDefault="00D62299" w:rsidP="0066325B"/>
    <w:p w14:paraId="0C2DAF00" w14:textId="524C4CC3" w:rsidR="00D62299" w:rsidRDefault="00D62299" w:rsidP="00DB4A14">
      <w:pPr>
        <w:pStyle w:val="Heading2"/>
        <w:ind w:left="576"/>
      </w:pPr>
      <w:bookmarkStart w:id="334" w:name="_Toc198803271"/>
      <w:r>
        <w:t>Software Procurement</w:t>
      </w:r>
      <w:bookmarkEnd w:id="334"/>
    </w:p>
    <w:p w14:paraId="4F9F38C3" w14:textId="5429A8E9" w:rsidR="00D62299" w:rsidRDefault="00D62299" w:rsidP="00D62299">
      <w:r>
        <w:t>Services to</w:t>
      </w:r>
      <w:r w:rsidRPr="00FF51A0">
        <w:t xml:space="preserve"> </w:t>
      </w:r>
      <w:r>
        <w:t xml:space="preserve">procure </w:t>
      </w:r>
      <w:r w:rsidR="00F00B75">
        <w:t xml:space="preserve">Commercial Off </w:t>
      </w:r>
      <w:r w:rsidR="00762491">
        <w:t>the</w:t>
      </w:r>
      <w:r w:rsidR="00F00B75">
        <w:t xml:space="preserve"> Shelf (COTS) </w:t>
      </w:r>
      <w:r>
        <w:t xml:space="preserve">Software.  This service is used in lieu of other NGA enterprise software purchasing avenues, when those options are unable to meet the component, schedule, or quantity needed.  </w:t>
      </w:r>
    </w:p>
    <w:p w14:paraId="1092164C" w14:textId="77777777" w:rsidR="00525847" w:rsidRDefault="00525847" w:rsidP="006735ED"/>
    <w:p w14:paraId="010087FF" w14:textId="37BEA883" w:rsidR="002A00B1" w:rsidRPr="00DB4A14" w:rsidRDefault="002A00B1" w:rsidP="00DB4A14">
      <w:pPr>
        <w:pStyle w:val="Heading2"/>
        <w:ind w:left="576"/>
      </w:pPr>
      <w:bookmarkStart w:id="335" w:name="_Toc198803272"/>
      <w:r w:rsidRPr="00DB4A14">
        <w:t>Innovation and AI/ML</w:t>
      </w:r>
      <w:bookmarkEnd w:id="335"/>
      <w:r w:rsidRPr="00DB4A14">
        <w:t xml:space="preserve"> </w:t>
      </w:r>
    </w:p>
    <w:p w14:paraId="0C6E047A" w14:textId="03960BB5" w:rsidR="002A00B1" w:rsidRDefault="002A00B1" w:rsidP="002A00B1">
      <w:r w:rsidRPr="002A00B1">
        <w:t xml:space="preserve">Services to integrate and implement innovative solutions within the scope of this contract, specifically requiring the incorporation of advanced automation, machine learning, and artificial </w:t>
      </w:r>
      <w:r w:rsidRPr="002A00B1">
        <w:lastRenderedPageBreak/>
        <w:t>intelligence (AI) technologies. The Contractor is expected to explore and deploy cutting-edge methodologies that enhance operational efficiency, streamline processes, and improve decision-making capabilities. In doing so, the Contractor will leverage automation tools to reduce manual effort and increase accuracy in task execution, while employing machine learning algorithms to analyze data patterns, predict trends, and optimize performance outcomes. AI solutions must be utilized to create intelligent systems capable of adapting to evolving challenges and delivering actionable insights. The Contractor must remain at the forefront of technological advancements, continuously identifying and integrating innovative approaches that align with the specified goals and objectives, thus driving substantive improvements in overall program effectiveness.</w:t>
      </w:r>
      <w:r w:rsidR="0035525D">
        <w:t xml:space="preserve">  The Contractor will provide recommendations and proposals for Innovation and AI/ML to the government. </w:t>
      </w:r>
    </w:p>
    <w:p w14:paraId="7313EB64" w14:textId="77777777" w:rsidR="00DB4A14" w:rsidRPr="00DB4A14" w:rsidRDefault="00DB4A14" w:rsidP="002A00B1">
      <w:pPr>
        <w:rPr>
          <w:b/>
          <w:bCs/>
        </w:rPr>
      </w:pPr>
    </w:p>
    <w:p w14:paraId="22ACA121" w14:textId="3F914E99" w:rsidR="00DB4A14" w:rsidRPr="00DB4A14" w:rsidRDefault="00DB4A14" w:rsidP="00DB4A14">
      <w:pPr>
        <w:pStyle w:val="Heading2"/>
        <w:ind w:left="576"/>
        <w:rPr>
          <w:b w:val="0"/>
          <w:bCs w:val="0"/>
        </w:rPr>
      </w:pPr>
      <w:bookmarkStart w:id="336" w:name="_Toc197096871"/>
      <w:bookmarkStart w:id="337" w:name="_Toc198803273"/>
      <w:r w:rsidRPr="00DB4A14">
        <w:t>Cost and Technical Data Report (CTDR) CDRL</w:t>
      </w:r>
      <w:bookmarkEnd w:id="336"/>
      <w:bookmarkEnd w:id="337"/>
    </w:p>
    <w:p w14:paraId="1B2BD034" w14:textId="11543889" w:rsidR="00616112" w:rsidRPr="00616112" w:rsidRDefault="00616112" w:rsidP="00616112">
      <w:pPr>
        <w:spacing w:after="240"/>
      </w:pPr>
      <w:r w:rsidRPr="00616112">
        <w:t xml:space="preserve">The Contractor will complete the Cost and Technical Data Report (CTDR) Spreadsheet in attachment (2) on this PWS. Attachment </w:t>
      </w:r>
      <w:r w:rsidR="00A35D29">
        <w:t>1</w:t>
      </w:r>
      <w:r w:rsidRPr="00616112">
        <w:t xml:space="preserve"> contains a spreadsheet and a document outlining the instruction about how to populate the spreadsheet.   </w:t>
      </w:r>
    </w:p>
    <w:p w14:paraId="7ADF1F12" w14:textId="29B4DB56" w:rsidR="00616112" w:rsidRDefault="00616112" w:rsidP="00A35D29">
      <w:pPr>
        <w:spacing w:after="600"/>
        <w:rPr>
          <w:color w:val="000000"/>
        </w:rPr>
      </w:pPr>
      <w:r w:rsidRPr="002F470A">
        <w:rPr>
          <w:color w:val="000000"/>
        </w:rPr>
        <w:t>Unless specified otherwise, the data provider will deliver data annually at a pre-determined time agreed to by NGA</w:t>
      </w:r>
      <w:r>
        <w:rPr>
          <w:color w:val="000000"/>
        </w:rPr>
        <w:t>’ Corporate Assessment and Program Evaluation (</w:t>
      </w:r>
      <w:r w:rsidRPr="002F470A">
        <w:rPr>
          <w:color w:val="000000"/>
        </w:rPr>
        <w:t>CAPE</w:t>
      </w:r>
      <w:r>
        <w:rPr>
          <w:color w:val="000000"/>
        </w:rPr>
        <w:t>)</w:t>
      </w:r>
      <w:r w:rsidRPr="002F470A">
        <w:rPr>
          <w:color w:val="000000"/>
        </w:rPr>
        <w:t xml:space="preserve"> and the program offices.</w:t>
      </w:r>
    </w:p>
    <w:p w14:paraId="41C605FE" w14:textId="3F294FE9" w:rsidR="00E244FE" w:rsidRPr="00C205D3" w:rsidRDefault="00E244FE" w:rsidP="00CE2506">
      <w:pPr>
        <w:pStyle w:val="Heading1"/>
        <w:rPr>
          <w:sz w:val="24"/>
          <w:szCs w:val="24"/>
        </w:rPr>
      </w:pPr>
      <w:bookmarkStart w:id="338" w:name="_Toc43195383"/>
      <w:bookmarkStart w:id="339" w:name="_Toc43195873"/>
      <w:bookmarkStart w:id="340" w:name="_Toc43196110"/>
      <w:bookmarkStart w:id="341" w:name="_Toc43197284"/>
      <w:bookmarkStart w:id="342" w:name="_Toc43195384"/>
      <w:bookmarkStart w:id="343" w:name="_Toc43195874"/>
      <w:bookmarkStart w:id="344" w:name="_Toc43196111"/>
      <w:bookmarkStart w:id="345" w:name="_Toc43197285"/>
      <w:bookmarkStart w:id="346" w:name="_Toc43195385"/>
      <w:bookmarkStart w:id="347" w:name="_Toc43195875"/>
      <w:bookmarkStart w:id="348" w:name="_Toc43196112"/>
      <w:bookmarkStart w:id="349" w:name="_Toc43197286"/>
      <w:bookmarkStart w:id="350" w:name="_Toc43195386"/>
      <w:bookmarkStart w:id="351" w:name="_Toc43195876"/>
      <w:bookmarkStart w:id="352" w:name="_Toc43196113"/>
      <w:bookmarkStart w:id="353" w:name="_Toc43197287"/>
      <w:bookmarkStart w:id="354" w:name="_Toc43195387"/>
      <w:bookmarkStart w:id="355" w:name="_Toc43195877"/>
      <w:bookmarkStart w:id="356" w:name="_Toc43196114"/>
      <w:bookmarkStart w:id="357" w:name="_Toc43197288"/>
      <w:bookmarkStart w:id="358" w:name="_Toc43195388"/>
      <w:bookmarkStart w:id="359" w:name="_Toc43195878"/>
      <w:bookmarkStart w:id="360" w:name="_Toc43196115"/>
      <w:bookmarkStart w:id="361" w:name="_Toc43197289"/>
      <w:bookmarkStart w:id="362" w:name="_Toc43195389"/>
      <w:bookmarkStart w:id="363" w:name="_Toc43195879"/>
      <w:bookmarkStart w:id="364" w:name="_Toc43196116"/>
      <w:bookmarkStart w:id="365" w:name="_Toc43197290"/>
      <w:bookmarkStart w:id="366" w:name="_Toc43195390"/>
      <w:bookmarkStart w:id="367" w:name="_Toc43195880"/>
      <w:bookmarkStart w:id="368" w:name="_Toc43196117"/>
      <w:bookmarkStart w:id="369" w:name="_Toc43197291"/>
      <w:bookmarkStart w:id="370" w:name="_Toc43195391"/>
      <w:bookmarkStart w:id="371" w:name="_Toc43195881"/>
      <w:bookmarkStart w:id="372" w:name="_Toc43196118"/>
      <w:bookmarkStart w:id="373" w:name="_Toc43197292"/>
      <w:bookmarkStart w:id="374" w:name="_Toc43195392"/>
      <w:bookmarkStart w:id="375" w:name="_Toc43195882"/>
      <w:bookmarkStart w:id="376" w:name="_Toc43196119"/>
      <w:bookmarkStart w:id="377" w:name="_Toc43197293"/>
      <w:bookmarkStart w:id="378" w:name="_Toc43195393"/>
      <w:bookmarkStart w:id="379" w:name="_Toc43195883"/>
      <w:bookmarkStart w:id="380" w:name="_Toc43196120"/>
      <w:bookmarkStart w:id="381" w:name="_Toc43197294"/>
      <w:bookmarkStart w:id="382" w:name="_Toc43195394"/>
      <w:bookmarkStart w:id="383" w:name="_Toc43195884"/>
      <w:bookmarkStart w:id="384" w:name="_Toc43196121"/>
      <w:bookmarkStart w:id="385" w:name="_Toc43197295"/>
      <w:bookmarkStart w:id="386" w:name="_Toc43195395"/>
      <w:bookmarkStart w:id="387" w:name="_Toc43195885"/>
      <w:bookmarkStart w:id="388" w:name="_Toc43196122"/>
      <w:bookmarkStart w:id="389" w:name="_Toc43197296"/>
      <w:bookmarkStart w:id="390" w:name="_Toc43195396"/>
      <w:bookmarkStart w:id="391" w:name="_Toc43195886"/>
      <w:bookmarkStart w:id="392" w:name="_Toc43196123"/>
      <w:bookmarkStart w:id="393" w:name="_Toc43197297"/>
      <w:bookmarkStart w:id="394" w:name="_Toc43195397"/>
      <w:bookmarkStart w:id="395" w:name="_Toc43195887"/>
      <w:bookmarkStart w:id="396" w:name="_Toc43196124"/>
      <w:bookmarkStart w:id="397" w:name="_Toc43197298"/>
      <w:bookmarkStart w:id="398" w:name="_Toc43195398"/>
      <w:bookmarkStart w:id="399" w:name="_Toc43195888"/>
      <w:bookmarkStart w:id="400" w:name="_Toc43196125"/>
      <w:bookmarkStart w:id="401" w:name="_Toc43197299"/>
      <w:bookmarkStart w:id="402" w:name="_Toc43195399"/>
      <w:bookmarkStart w:id="403" w:name="_Toc43195889"/>
      <w:bookmarkStart w:id="404" w:name="_Toc43196126"/>
      <w:bookmarkStart w:id="405" w:name="_Toc43197300"/>
      <w:bookmarkStart w:id="406" w:name="_Toc43195400"/>
      <w:bookmarkStart w:id="407" w:name="_Toc43195890"/>
      <w:bookmarkStart w:id="408" w:name="_Toc43196127"/>
      <w:bookmarkStart w:id="409" w:name="_Toc43197301"/>
      <w:bookmarkStart w:id="410" w:name="_Toc43195401"/>
      <w:bookmarkStart w:id="411" w:name="_Toc43195891"/>
      <w:bookmarkStart w:id="412" w:name="_Toc43196128"/>
      <w:bookmarkStart w:id="413" w:name="_Toc43197302"/>
      <w:bookmarkStart w:id="414" w:name="_Toc43195402"/>
      <w:bookmarkStart w:id="415" w:name="_Toc43195892"/>
      <w:bookmarkStart w:id="416" w:name="_Toc43196129"/>
      <w:bookmarkStart w:id="417" w:name="_Toc43197303"/>
      <w:bookmarkStart w:id="418" w:name="_Toc43195403"/>
      <w:bookmarkStart w:id="419" w:name="_Toc43195893"/>
      <w:bookmarkStart w:id="420" w:name="_Toc43196130"/>
      <w:bookmarkStart w:id="421" w:name="_Toc43197304"/>
      <w:bookmarkStart w:id="422" w:name="_Toc43195404"/>
      <w:bookmarkStart w:id="423" w:name="_Toc43195894"/>
      <w:bookmarkStart w:id="424" w:name="_Toc43196131"/>
      <w:bookmarkStart w:id="425" w:name="_Toc43197305"/>
      <w:bookmarkStart w:id="426" w:name="_Toc43195405"/>
      <w:bookmarkStart w:id="427" w:name="_Toc43195895"/>
      <w:bookmarkStart w:id="428" w:name="_Toc43196132"/>
      <w:bookmarkStart w:id="429" w:name="_Toc43197306"/>
      <w:bookmarkStart w:id="430" w:name="_Toc43195406"/>
      <w:bookmarkStart w:id="431" w:name="_Toc43195896"/>
      <w:bookmarkStart w:id="432" w:name="_Toc43196133"/>
      <w:bookmarkStart w:id="433" w:name="_Toc43197307"/>
      <w:bookmarkStart w:id="434" w:name="_Toc43195407"/>
      <w:bookmarkStart w:id="435" w:name="_Toc43195897"/>
      <w:bookmarkStart w:id="436" w:name="_Toc43196134"/>
      <w:bookmarkStart w:id="437" w:name="_Toc43197308"/>
      <w:bookmarkStart w:id="438" w:name="_Toc43195408"/>
      <w:bookmarkStart w:id="439" w:name="_Toc43195898"/>
      <w:bookmarkStart w:id="440" w:name="_Toc43196135"/>
      <w:bookmarkStart w:id="441" w:name="_Toc43197309"/>
      <w:bookmarkStart w:id="442" w:name="_Toc43195409"/>
      <w:bookmarkStart w:id="443" w:name="_Toc43195899"/>
      <w:bookmarkStart w:id="444" w:name="_Toc43196136"/>
      <w:bookmarkStart w:id="445" w:name="_Toc43197310"/>
      <w:bookmarkStart w:id="446" w:name="_Toc43195410"/>
      <w:bookmarkStart w:id="447" w:name="_Toc43195900"/>
      <w:bookmarkStart w:id="448" w:name="_Toc43196137"/>
      <w:bookmarkStart w:id="449" w:name="_Toc43197311"/>
      <w:bookmarkStart w:id="450" w:name="_Toc43195411"/>
      <w:bookmarkStart w:id="451" w:name="_Toc43195901"/>
      <w:bookmarkStart w:id="452" w:name="_Toc43196138"/>
      <w:bookmarkStart w:id="453" w:name="_Toc43197312"/>
      <w:bookmarkStart w:id="454" w:name="_Toc43195412"/>
      <w:bookmarkStart w:id="455" w:name="_Toc43195902"/>
      <w:bookmarkStart w:id="456" w:name="_Toc43196139"/>
      <w:bookmarkStart w:id="457" w:name="_Toc43197313"/>
      <w:bookmarkStart w:id="458" w:name="_Toc43195413"/>
      <w:bookmarkStart w:id="459" w:name="_Toc43195903"/>
      <w:bookmarkStart w:id="460" w:name="_Toc43196140"/>
      <w:bookmarkStart w:id="461" w:name="_Toc43197314"/>
      <w:bookmarkStart w:id="462" w:name="_Toc43195414"/>
      <w:bookmarkStart w:id="463" w:name="_Toc43195904"/>
      <w:bookmarkStart w:id="464" w:name="_Toc43196141"/>
      <w:bookmarkStart w:id="465" w:name="_Toc43197315"/>
      <w:bookmarkStart w:id="466" w:name="_Toc43195415"/>
      <w:bookmarkStart w:id="467" w:name="_Toc43195905"/>
      <w:bookmarkStart w:id="468" w:name="_Toc43196142"/>
      <w:bookmarkStart w:id="469" w:name="_Toc43197316"/>
      <w:bookmarkStart w:id="470" w:name="_Toc43195416"/>
      <w:bookmarkStart w:id="471" w:name="_Toc43195906"/>
      <w:bookmarkStart w:id="472" w:name="_Toc43196143"/>
      <w:bookmarkStart w:id="473" w:name="_Toc43197317"/>
      <w:bookmarkStart w:id="474" w:name="_Toc43195417"/>
      <w:bookmarkStart w:id="475" w:name="_Toc43195907"/>
      <w:bookmarkStart w:id="476" w:name="_Toc43196144"/>
      <w:bookmarkStart w:id="477" w:name="_Toc43197318"/>
      <w:bookmarkStart w:id="478" w:name="_Toc43195418"/>
      <w:bookmarkStart w:id="479" w:name="_Toc43195908"/>
      <w:bookmarkStart w:id="480" w:name="_Toc43196145"/>
      <w:bookmarkStart w:id="481" w:name="_Toc43197319"/>
      <w:bookmarkStart w:id="482" w:name="_Toc43195419"/>
      <w:bookmarkStart w:id="483" w:name="_Toc43195909"/>
      <w:bookmarkStart w:id="484" w:name="_Toc43196146"/>
      <w:bookmarkStart w:id="485" w:name="_Toc43197320"/>
      <w:bookmarkStart w:id="486" w:name="_Toc43195420"/>
      <w:bookmarkStart w:id="487" w:name="_Toc43195910"/>
      <w:bookmarkStart w:id="488" w:name="_Toc43196147"/>
      <w:bookmarkStart w:id="489" w:name="_Toc43197321"/>
      <w:bookmarkStart w:id="490" w:name="_Toc43195421"/>
      <w:bookmarkStart w:id="491" w:name="_Toc43195911"/>
      <w:bookmarkStart w:id="492" w:name="_Toc43196148"/>
      <w:bookmarkStart w:id="493" w:name="_Toc43197322"/>
      <w:bookmarkStart w:id="494" w:name="_Toc43195422"/>
      <w:bookmarkStart w:id="495" w:name="_Toc43195912"/>
      <w:bookmarkStart w:id="496" w:name="_Toc43196149"/>
      <w:bookmarkStart w:id="497" w:name="_Toc43197323"/>
      <w:bookmarkStart w:id="498" w:name="_Toc43195423"/>
      <w:bookmarkStart w:id="499" w:name="_Toc43195913"/>
      <w:bookmarkStart w:id="500" w:name="_Toc43196150"/>
      <w:bookmarkStart w:id="501" w:name="_Toc43197324"/>
      <w:bookmarkStart w:id="502" w:name="_Toc43195424"/>
      <w:bookmarkStart w:id="503" w:name="_Toc43195914"/>
      <w:bookmarkStart w:id="504" w:name="_Toc43196151"/>
      <w:bookmarkStart w:id="505" w:name="_Toc43197325"/>
      <w:bookmarkStart w:id="506" w:name="_Toc43195425"/>
      <w:bookmarkStart w:id="507" w:name="_Toc43195915"/>
      <w:bookmarkStart w:id="508" w:name="_Toc43196152"/>
      <w:bookmarkStart w:id="509" w:name="_Toc43197326"/>
      <w:bookmarkStart w:id="510" w:name="_Toc43195426"/>
      <w:bookmarkStart w:id="511" w:name="_Toc43195916"/>
      <w:bookmarkStart w:id="512" w:name="_Toc43196153"/>
      <w:bookmarkStart w:id="513" w:name="_Toc43197327"/>
      <w:bookmarkStart w:id="514" w:name="_Toc43195427"/>
      <w:bookmarkStart w:id="515" w:name="_Toc43195917"/>
      <w:bookmarkStart w:id="516" w:name="_Toc43196154"/>
      <w:bookmarkStart w:id="517" w:name="_Toc43197328"/>
      <w:bookmarkStart w:id="518" w:name="_Toc43195428"/>
      <w:bookmarkStart w:id="519" w:name="_Toc43195918"/>
      <w:bookmarkStart w:id="520" w:name="_Toc43196155"/>
      <w:bookmarkStart w:id="521" w:name="_Toc43197329"/>
      <w:bookmarkStart w:id="522" w:name="_Toc43195429"/>
      <w:bookmarkStart w:id="523" w:name="_Toc43195919"/>
      <w:bookmarkStart w:id="524" w:name="_Toc43196156"/>
      <w:bookmarkStart w:id="525" w:name="_Toc43197330"/>
      <w:bookmarkStart w:id="526" w:name="_Toc43195430"/>
      <w:bookmarkStart w:id="527" w:name="_Toc43195920"/>
      <w:bookmarkStart w:id="528" w:name="_Toc43196157"/>
      <w:bookmarkStart w:id="529" w:name="_Toc43197331"/>
      <w:bookmarkStart w:id="530" w:name="_Toc43195431"/>
      <w:bookmarkStart w:id="531" w:name="_Toc43195921"/>
      <w:bookmarkStart w:id="532" w:name="_Toc43196158"/>
      <w:bookmarkStart w:id="533" w:name="_Toc43197332"/>
      <w:bookmarkStart w:id="534" w:name="_Toc43195432"/>
      <w:bookmarkStart w:id="535" w:name="_Toc43195922"/>
      <w:bookmarkStart w:id="536" w:name="_Toc43196159"/>
      <w:bookmarkStart w:id="537" w:name="_Toc43197333"/>
      <w:bookmarkStart w:id="538" w:name="_Toc43195433"/>
      <w:bookmarkStart w:id="539" w:name="_Toc43195923"/>
      <w:bookmarkStart w:id="540" w:name="_Toc43196160"/>
      <w:bookmarkStart w:id="541" w:name="_Toc43197334"/>
      <w:bookmarkStart w:id="542" w:name="_Toc43195434"/>
      <w:bookmarkStart w:id="543" w:name="_Toc43195924"/>
      <w:bookmarkStart w:id="544" w:name="_Toc43196161"/>
      <w:bookmarkStart w:id="545" w:name="_Toc43197335"/>
      <w:bookmarkStart w:id="546" w:name="_Toc43195435"/>
      <w:bookmarkStart w:id="547" w:name="_Toc43195925"/>
      <w:bookmarkStart w:id="548" w:name="_Toc43196162"/>
      <w:bookmarkStart w:id="549" w:name="_Toc43197336"/>
      <w:bookmarkStart w:id="550" w:name="_Toc43195436"/>
      <w:bookmarkStart w:id="551" w:name="_Toc43195926"/>
      <w:bookmarkStart w:id="552" w:name="_Toc43196163"/>
      <w:bookmarkStart w:id="553" w:name="_Toc43197337"/>
      <w:bookmarkStart w:id="554" w:name="_Toc43195437"/>
      <w:bookmarkStart w:id="555" w:name="_Toc43195927"/>
      <w:bookmarkStart w:id="556" w:name="_Toc43196164"/>
      <w:bookmarkStart w:id="557" w:name="_Toc43197338"/>
      <w:bookmarkStart w:id="558" w:name="_Toc43195438"/>
      <w:bookmarkStart w:id="559" w:name="_Toc43195928"/>
      <w:bookmarkStart w:id="560" w:name="_Toc43196165"/>
      <w:bookmarkStart w:id="561" w:name="_Toc43197339"/>
      <w:bookmarkStart w:id="562" w:name="_Toc43195439"/>
      <w:bookmarkStart w:id="563" w:name="_Toc43195929"/>
      <w:bookmarkStart w:id="564" w:name="_Toc43196166"/>
      <w:bookmarkStart w:id="565" w:name="_Toc43197340"/>
      <w:bookmarkStart w:id="566" w:name="_Toc43195440"/>
      <w:bookmarkStart w:id="567" w:name="_Toc43195930"/>
      <w:bookmarkStart w:id="568" w:name="_Toc43196167"/>
      <w:bookmarkStart w:id="569" w:name="_Toc43197341"/>
      <w:bookmarkStart w:id="570" w:name="_Toc43195441"/>
      <w:bookmarkStart w:id="571" w:name="_Toc43195931"/>
      <w:bookmarkStart w:id="572" w:name="_Toc43196168"/>
      <w:bookmarkStart w:id="573" w:name="_Toc43197342"/>
      <w:bookmarkStart w:id="574" w:name="_Toc43195442"/>
      <w:bookmarkStart w:id="575" w:name="_Toc43195932"/>
      <w:bookmarkStart w:id="576" w:name="_Toc43196169"/>
      <w:bookmarkStart w:id="577" w:name="_Toc43197343"/>
      <w:bookmarkStart w:id="578" w:name="_Toc43195443"/>
      <w:bookmarkStart w:id="579" w:name="_Toc43195933"/>
      <w:bookmarkStart w:id="580" w:name="_Toc43196170"/>
      <w:bookmarkStart w:id="581" w:name="_Toc43197344"/>
      <w:bookmarkStart w:id="582" w:name="_Toc43195444"/>
      <w:bookmarkStart w:id="583" w:name="_Toc43195934"/>
      <w:bookmarkStart w:id="584" w:name="_Toc43196171"/>
      <w:bookmarkStart w:id="585" w:name="_Toc43197345"/>
      <w:bookmarkStart w:id="586" w:name="_Toc43195445"/>
      <w:bookmarkStart w:id="587" w:name="_Toc43195935"/>
      <w:bookmarkStart w:id="588" w:name="_Toc43196172"/>
      <w:bookmarkStart w:id="589" w:name="_Toc43197346"/>
      <w:bookmarkStart w:id="590" w:name="_Toc43195446"/>
      <w:bookmarkStart w:id="591" w:name="_Toc43195936"/>
      <w:bookmarkStart w:id="592" w:name="_Toc43196173"/>
      <w:bookmarkStart w:id="593" w:name="_Toc43197347"/>
      <w:bookmarkStart w:id="594" w:name="_Toc43195447"/>
      <w:bookmarkStart w:id="595" w:name="_Toc43195937"/>
      <w:bookmarkStart w:id="596" w:name="_Toc43196174"/>
      <w:bookmarkStart w:id="597" w:name="_Toc43197348"/>
      <w:bookmarkStart w:id="598" w:name="_Toc43195448"/>
      <w:bookmarkStart w:id="599" w:name="_Toc43195938"/>
      <w:bookmarkStart w:id="600" w:name="_Toc43196175"/>
      <w:bookmarkStart w:id="601" w:name="_Toc43197349"/>
      <w:bookmarkStart w:id="602" w:name="_Toc43195449"/>
      <w:bookmarkStart w:id="603" w:name="_Toc43195939"/>
      <w:bookmarkStart w:id="604" w:name="_Toc43196176"/>
      <w:bookmarkStart w:id="605" w:name="_Toc43197350"/>
      <w:bookmarkStart w:id="606" w:name="_Toc43195450"/>
      <w:bookmarkStart w:id="607" w:name="_Toc43195940"/>
      <w:bookmarkStart w:id="608" w:name="_Toc43196177"/>
      <w:bookmarkStart w:id="609" w:name="_Toc43197351"/>
      <w:bookmarkStart w:id="610" w:name="_Toc43195451"/>
      <w:bookmarkStart w:id="611" w:name="_Toc43195941"/>
      <w:bookmarkStart w:id="612" w:name="_Toc43196178"/>
      <w:bookmarkStart w:id="613" w:name="_Toc43197352"/>
      <w:bookmarkStart w:id="614" w:name="_Toc43195452"/>
      <w:bookmarkStart w:id="615" w:name="_Toc43195942"/>
      <w:bookmarkStart w:id="616" w:name="_Toc43196179"/>
      <w:bookmarkStart w:id="617" w:name="_Toc43197353"/>
      <w:bookmarkStart w:id="618" w:name="_Toc43195453"/>
      <w:bookmarkStart w:id="619" w:name="_Toc43195943"/>
      <w:bookmarkStart w:id="620" w:name="_Toc43196180"/>
      <w:bookmarkStart w:id="621" w:name="_Toc43197354"/>
      <w:bookmarkStart w:id="622" w:name="_Toc43195454"/>
      <w:bookmarkStart w:id="623" w:name="_Toc43195944"/>
      <w:bookmarkStart w:id="624" w:name="_Toc43196181"/>
      <w:bookmarkStart w:id="625" w:name="_Toc43197355"/>
      <w:bookmarkStart w:id="626" w:name="_Toc43195455"/>
      <w:bookmarkStart w:id="627" w:name="_Toc43195945"/>
      <w:bookmarkStart w:id="628" w:name="_Toc43196182"/>
      <w:bookmarkStart w:id="629" w:name="_Toc43197356"/>
      <w:bookmarkStart w:id="630" w:name="_Toc43195456"/>
      <w:bookmarkStart w:id="631" w:name="_Toc43195946"/>
      <w:bookmarkStart w:id="632" w:name="_Toc43196183"/>
      <w:bookmarkStart w:id="633" w:name="_Toc43197357"/>
      <w:bookmarkStart w:id="634" w:name="_Toc43195457"/>
      <w:bookmarkStart w:id="635" w:name="_Toc43195947"/>
      <w:bookmarkStart w:id="636" w:name="_Toc43196184"/>
      <w:bookmarkStart w:id="637" w:name="_Toc43197358"/>
      <w:bookmarkStart w:id="638" w:name="_Toc43195458"/>
      <w:bookmarkStart w:id="639" w:name="_Toc43195948"/>
      <w:bookmarkStart w:id="640" w:name="_Toc43196185"/>
      <w:bookmarkStart w:id="641" w:name="_Toc43197359"/>
      <w:bookmarkStart w:id="642" w:name="_Toc43195459"/>
      <w:bookmarkStart w:id="643" w:name="_Toc43195949"/>
      <w:bookmarkStart w:id="644" w:name="_Toc43196186"/>
      <w:bookmarkStart w:id="645" w:name="_Toc43197360"/>
      <w:bookmarkStart w:id="646" w:name="_Toc43195460"/>
      <w:bookmarkStart w:id="647" w:name="_Toc43195950"/>
      <w:bookmarkStart w:id="648" w:name="_Toc43196187"/>
      <w:bookmarkStart w:id="649" w:name="_Toc43197361"/>
      <w:bookmarkStart w:id="650" w:name="_Toc43195461"/>
      <w:bookmarkStart w:id="651" w:name="_Toc43195951"/>
      <w:bookmarkStart w:id="652" w:name="_Toc43196188"/>
      <w:bookmarkStart w:id="653" w:name="_Toc43197362"/>
      <w:bookmarkStart w:id="654" w:name="_Toc43195462"/>
      <w:bookmarkStart w:id="655" w:name="_Toc43195952"/>
      <w:bookmarkStart w:id="656" w:name="_Toc43196189"/>
      <w:bookmarkStart w:id="657" w:name="_Toc43197363"/>
      <w:bookmarkStart w:id="658" w:name="_Toc43195463"/>
      <w:bookmarkStart w:id="659" w:name="_Toc43195953"/>
      <w:bookmarkStart w:id="660" w:name="_Toc43196190"/>
      <w:bookmarkStart w:id="661" w:name="_Toc43197364"/>
      <w:bookmarkStart w:id="662" w:name="_Toc43195464"/>
      <w:bookmarkStart w:id="663" w:name="_Toc43195954"/>
      <w:bookmarkStart w:id="664" w:name="_Toc43196191"/>
      <w:bookmarkStart w:id="665" w:name="_Toc43197365"/>
      <w:bookmarkStart w:id="666" w:name="_Toc43195465"/>
      <w:bookmarkStart w:id="667" w:name="_Toc43195955"/>
      <w:bookmarkStart w:id="668" w:name="_Toc43196192"/>
      <w:bookmarkStart w:id="669" w:name="_Toc43197366"/>
      <w:bookmarkStart w:id="670" w:name="_Toc43195466"/>
      <w:bookmarkStart w:id="671" w:name="_Toc43195956"/>
      <w:bookmarkStart w:id="672" w:name="_Toc43196193"/>
      <w:bookmarkStart w:id="673" w:name="_Toc43197367"/>
      <w:bookmarkStart w:id="674" w:name="_Toc43195467"/>
      <w:bookmarkStart w:id="675" w:name="_Toc43195957"/>
      <w:bookmarkStart w:id="676" w:name="_Toc43196194"/>
      <w:bookmarkStart w:id="677" w:name="_Toc43197368"/>
      <w:bookmarkStart w:id="678" w:name="_Toc43195468"/>
      <w:bookmarkStart w:id="679" w:name="_Toc43195958"/>
      <w:bookmarkStart w:id="680" w:name="_Toc43196195"/>
      <w:bookmarkStart w:id="681" w:name="_Toc43197369"/>
      <w:bookmarkStart w:id="682" w:name="_Toc43195469"/>
      <w:bookmarkStart w:id="683" w:name="_Toc43195959"/>
      <w:bookmarkStart w:id="684" w:name="_Toc43196196"/>
      <w:bookmarkStart w:id="685" w:name="_Toc43197370"/>
      <w:bookmarkStart w:id="686" w:name="_Toc43195470"/>
      <w:bookmarkStart w:id="687" w:name="_Toc43195960"/>
      <w:bookmarkStart w:id="688" w:name="_Toc43196197"/>
      <w:bookmarkStart w:id="689" w:name="_Toc43197371"/>
      <w:bookmarkStart w:id="690" w:name="_Toc43195471"/>
      <w:bookmarkStart w:id="691" w:name="_Toc43195961"/>
      <w:bookmarkStart w:id="692" w:name="_Toc43196198"/>
      <w:bookmarkStart w:id="693" w:name="_Toc43197372"/>
      <w:bookmarkStart w:id="694" w:name="_Toc43195472"/>
      <w:bookmarkStart w:id="695" w:name="_Toc43195962"/>
      <w:bookmarkStart w:id="696" w:name="_Toc43196199"/>
      <w:bookmarkStart w:id="697" w:name="_Toc43197373"/>
      <w:bookmarkStart w:id="698" w:name="_Toc43195473"/>
      <w:bookmarkStart w:id="699" w:name="_Toc43195963"/>
      <w:bookmarkStart w:id="700" w:name="_Toc43196200"/>
      <w:bookmarkStart w:id="701" w:name="_Toc43197374"/>
      <w:bookmarkStart w:id="702" w:name="_Toc43195474"/>
      <w:bookmarkStart w:id="703" w:name="_Toc43195964"/>
      <w:bookmarkStart w:id="704" w:name="_Toc43196201"/>
      <w:bookmarkStart w:id="705" w:name="_Toc43197375"/>
      <w:bookmarkStart w:id="706" w:name="_Toc43195475"/>
      <w:bookmarkStart w:id="707" w:name="_Toc43195965"/>
      <w:bookmarkStart w:id="708" w:name="_Toc43196202"/>
      <w:bookmarkStart w:id="709" w:name="_Toc43197376"/>
      <w:bookmarkStart w:id="710" w:name="_Toc43195476"/>
      <w:bookmarkStart w:id="711" w:name="_Toc43195966"/>
      <w:bookmarkStart w:id="712" w:name="_Toc43196203"/>
      <w:bookmarkStart w:id="713" w:name="_Toc43197377"/>
      <w:bookmarkStart w:id="714" w:name="_Toc43195477"/>
      <w:bookmarkStart w:id="715" w:name="_Toc43195967"/>
      <w:bookmarkStart w:id="716" w:name="_Toc43196204"/>
      <w:bookmarkStart w:id="717" w:name="_Toc43197378"/>
      <w:bookmarkStart w:id="718" w:name="_Toc43195478"/>
      <w:bookmarkStart w:id="719" w:name="_Toc43195968"/>
      <w:bookmarkStart w:id="720" w:name="_Toc43196205"/>
      <w:bookmarkStart w:id="721" w:name="_Toc43197379"/>
      <w:bookmarkStart w:id="722" w:name="_Toc43195479"/>
      <w:bookmarkStart w:id="723" w:name="_Toc43195969"/>
      <w:bookmarkStart w:id="724" w:name="_Toc43196206"/>
      <w:bookmarkStart w:id="725" w:name="_Toc43197380"/>
      <w:bookmarkStart w:id="726" w:name="_Toc43195480"/>
      <w:bookmarkStart w:id="727" w:name="_Toc43195970"/>
      <w:bookmarkStart w:id="728" w:name="_Toc43196207"/>
      <w:bookmarkStart w:id="729" w:name="_Toc43197381"/>
      <w:bookmarkStart w:id="730" w:name="_Toc43195481"/>
      <w:bookmarkStart w:id="731" w:name="_Toc43195971"/>
      <w:bookmarkStart w:id="732" w:name="_Toc43196208"/>
      <w:bookmarkStart w:id="733" w:name="_Toc43197382"/>
      <w:bookmarkStart w:id="734" w:name="_Toc43195482"/>
      <w:bookmarkStart w:id="735" w:name="_Toc43195972"/>
      <w:bookmarkStart w:id="736" w:name="_Toc43196209"/>
      <w:bookmarkStart w:id="737" w:name="_Toc43197383"/>
      <w:bookmarkStart w:id="738" w:name="_Toc43195483"/>
      <w:bookmarkStart w:id="739" w:name="_Toc43195973"/>
      <w:bookmarkStart w:id="740" w:name="_Toc43196210"/>
      <w:bookmarkStart w:id="741" w:name="_Toc43197384"/>
      <w:bookmarkStart w:id="742" w:name="_Toc43195484"/>
      <w:bookmarkStart w:id="743" w:name="_Toc43195974"/>
      <w:bookmarkStart w:id="744" w:name="_Toc43196211"/>
      <w:bookmarkStart w:id="745" w:name="_Toc43197385"/>
      <w:bookmarkStart w:id="746" w:name="_Toc43195485"/>
      <w:bookmarkStart w:id="747" w:name="_Toc43195975"/>
      <w:bookmarkStart w:id="748" w:name="_Toc43196212"/>
      <w:bookmarkStart w:id="749" w:name="_Toc43197386"/>
      <w:bookmarkStart w:id="750" w:name="_Toc43195486"/>
      <w:bookmarkStart w:id="751" w:name="_Toc43195976"/>
      <w:bookmarkStart w:id="752" w:name="_Toc43196213"/>
      <w:bookmarkStart w:id="753" w:name="_Toc43197387"/>
      <w:bookmarkStart w:id="754" w:name="_Toc43195487"/>
      <w:bookmarkStart w:id="755" w:name="_Toc43195977"/>
      <w:bookmarkStart w:id="756" w:name="_Toc43196214"/>
      <w:bookmarkStart w:id="757" w:name="_Toc43197388"/>
      <w:bookmarkStart w:id="758" w:name="_Toc43195488"/>
      <w:bookmarkStart w:id="759" w:name="_Toc43195978"/>
      <w:bookmarkStart w:id="760" w:name="_Toc43196215"/>
      <w:bookmarkStart w:id="761" w:name="_Toc43197389"/>
      <w:bookmarkStart w:id="762" w:name="_Toc43195489"/>
      <w:bookmarkStart w:id="763" w:name="_Toc43195979"/>
      <w:bookmarkStart w:id="764" w:name="_Toc43196216"/>
      <w:bookmarkStart w:id="765" w:name="_Toc43197390"/>
      <w:bookmarkStart w:id="766" w:name="_Toc43195490"/>
      <w:bookmarkStart w:id="767" w:name="_Toc43195980"/>
      <w:bookmarkStart w:id="768" w:name="_Toc43196217"/>
      <w:bookmarkStart w:id="769" w:name="_Toc43197391"/>
      <w:bookmarkStart w:id="770" w:name="_Toc43195491"/>
      <w:bookmarkStart w:id="771" w:name="_Toc43195981"/>
      <w:bookmarkStart w:id="772" w:name="_Toc43196218"/>
      <w:bookmarkStart w:id="773" w:name="_Toc43197392"/>
      <w:bookmarkStart w:id="774" w:name="_Toc43195492"/>
      <w:bookmarkStart w:id="775" w:name="_Toc43195982"/>
      <w:bookmarkStart w:id="776" w:name="_Toc43196219"/>
      <w:bookmarkStart w:id="777" w:name="_Toc43197393"/>
      <w:bookmarkStart w:id="778" w:name="_Toc43195493"/>
      <w:bookmarkStart w:id="779" w:name="_Toc43195983"/>
      <w:bookmarkStart w:id="780" w:name="_Toc43196220"/>
      <w:bookmarkStart w:id="781" w:name="_Toc43197394"/>
      <w:bookmarkStart w:id="782" w:name="_Toc43195494"/>
      <w:bookmarkStart w:id="783" w:name="_Toc43195984"/>
      <w:bookmarkStart w:id="784" w:name="_Toc43196221"/>
      <w:bookmarkStart w:id="785" w:name="_Toc43197395"/>
      <w:bookmarkStart w:id="786" w:name="_Toc43195495"/>
      <w:bookmarkStart w:id="787" w:name="_Toc43195985"/>
      <w:bookmarkStart w:id="788" w:name="_Toc43196222"/>
      <w:bookmarkStart w:id="789" w:name="_Toc43197396"/>
      <w:bookmarkStart w:id="790" w:name="_Toc43195496"/>
      <w:bookmarkStart w:id="791" w:name="_Toc43195986"/>
      <w:bookmarkStart w:id="792" w:name="_Toc43196223"/>
      <w:bookmarkStart w:id="793" w:name="_Toc43197397"/>
      <w:bookmarkStart w:id="794" w:name="_Toc43195497"/>
      <w:bookmarkStart w:id="795" w:name="_Toc43195987"/>
      <w:bookmarkStart w:id="796" w:name="_Toc43196224"/>
      <w:bookmarkStart w:id="797" w:name="_Toc43197398"/>
      <w:bookmarkStart w:id="798" w:name="_Toc43195498"/>
      <w:bookmarkStart w:id="799" w:name="_Toc43195988"/>
      <w:bookmarkStart w:id="800" w:name="_Toc43196225"/>
      <w:bookmarkStart w:id="801" w:name="_Toc43197399"/>
      <w:bookmarkStart w:id="802" w:name="_Toc43195499"/>
      <w:bookmarkStart w:id="803" w:name="_Toc43195989"/>
      <w:bookmarkStart w:id="804" w:name="_Toc43196226"/>
      <w:bookmarkStart w:id="805" w:name="_Toc43197400"/>
      <w:bookmarkStart w:id="806" w:name="_Toc43195500"/>
      <w:bookmarkStart w:id="807" w:name="_Toc43195990"/>
      <w:bookmarkStart w:id="808" w:name="_Toc43196227"/>
      <w:bookmarkStart w:id="809" w:name="_Toc43197401"/>
      <w:bookmarkStart w:id="810" w:name="_Toc43195501"/>
      <w:bookmarkStart w:id="811" w:name="_Toc43195991"/>
      <w:bookmarkStart w:id="812" w:name="_Toc43196228"/>
      <w:bookmarkStart w:id="813" w:name="_Toc43197402"/>
      <w:bookmarkStart w:id="814" w:name="_Toc43195502"/>
      <w:bookmarkStart w:id="815" w:name="_Toc43195992"/>
      <w:bookmarkStart w:id="816" w:name="_Toc43196229"/>
      <w:bookmarkStart w:id="817" w:name="_Toc43197403"/>
      <w:bookmarkStart w:id="818" w:name="_Toc43195503"/>
      <w:bookmarkStart w:id="819" w:name="_Toc43195993"/>
      <w:bookmarkStart w:id="820" w:name="_Toc43196230"/>
      <w:bookmarkStart w:id="821" w:name="_Toc43197404"/>
      <w:bookmarkStart w:id="822" w:name="_Toc43195504"/>
      <w:bookmarkStart w:id="823" w:name="_Toc43195994"/>
      <w:bookmarkStart w:id="824" w:name="_Toc43196231"/>
      <w:bookmarkStart w:id="825" w:name="_Toc43197405"/>
      <w:bookmarkStart w:id="826" w:name="_Toc43195505"/>
      <w:bookmarkStart w:id="827" w:name="_Toc43195995"/>
      <w:bookmarkStart w:id="828" w:name="_Toc43196232"/>
      <w:bookmarkStart w:id="829" w:name="_Toc43197406"/>
      <w:bookmarkStart w:id="830" w:name="_Toc43195506"/>
      <w:bookmarkStart w:id="831" w:name="_Toc43195996"/>
      <w:bookmarkStart w:id="832" w:name="_Toc43196233"/>
      <w:bookmarkStart w:id="833" w:name="_Toc43197407"/>
      <w:bookmarkStart w:id="834" w:name="_Toc43195507"/>
      <w:bookmarkStart w:id="835" w:name="_Toc43195997"/>
      <w:bookmarkStart w:id="836" w:name="_Toc43196234"/>
      <w:bookmarkStart w:id="837" w:name="_Toc43197408"/>
      <w:bookmarkStart w:id="838" w:name="_Toc43110735"/>
      <w:bookmarkStart w:id="839" w:name="_Toc45028720"/>
      <w:bookmarkStart w:id="840" w:name="_Toc198803274"/>
      <w:bookmarkEnd w:id="173"/>
      <w:bookmarkEnd w:id="174"/>
      <w:bookmarkEnd w:id="218"/>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r w:rsidRPr="00C205D3">
        <w:rPr>
          <w:sz w:val="24"/>
          <w:szCs w:val="24"/>
        </w:rPr>
        <w:t>Program Management</w:t>
      </w:r>
      <w:bookmarkEnd w:id="839"/>
      <w:bookmarkEnd w:id="840"/>
    </w:p>
    <w:p w14:paraId="73439010" w14:textId="2EEB7563" w:rsidR="002E5720" w:rsidRPr="005605E8" w:rsidRDefault="009F716F" w:rsidP="005605E8">
      <w:r>
        <w:t xml:space="preserve">These activities correspond to the Program Management category of the WBS.  </w:t>
      </w:r>
    </w:p>
    <w:p w14:paraId="2A33B6A7" w14:textId="77777777" w:rsidR="00E244FE" w:rsidRPr="00FF51A0" w:rsidRDefault="00E244FE" w:rsidP="00E244FE"/>
    <w:p w14:paraId="422BF4AB" w14:textId="1A032558" w:rsidR="00E244FE" w:rsidRPr="00FF51A0" w:rsidRDefault="00E244FE" w:rsidP="005605E8">
      <w:pPr>
        <w:pStyle w:val="Heading2"/>
      </w:pPr>
      <w:bookmarkStart w:id="841" w:name="_Toc45028721"/>
      <w:bookmarkStart w:id="842" w:name="_Toc198803275"/>
      <w:r w:rsidRPr="00FF51A0">
        <w:t xml:space="preserve">Program </w:t>
      </w:r>
      <w:bookmarkEnd w:id="841"/>
      <w:r w:rsidR="00BD2CA2">
        <w:t>Management Plan</w:t>
      </w:r>
      <w:bookmarkEnd w:id="842"/>
      <w:r w:rsidR="007D2BF3" w:rsidRPr="00FF51A0">
        <w:t xml:space="preserve"> </w:t>
      </w:r>
      <w:r w:rsidR="00006CBD">
        <w:t xml:space="preserve"> </w:t>
      </w:r>
    </w:p>
    <w:p w14:paraId="56FBFC61" w14:textId="32659382" w:rsidR="00E0301E" w:rsidRPr="00FF51A0" w:rsidRDefault="000F131D" w:rsidP="004E73BF">
      <w:r>
        <w:t>The Contractor d</w:t>
      </w:r>
      <w:r w:rsidR="00183126" w:rsidRPr="00FF51A0">
        <w:t>evelop</w:t>
      </w:r>
      <w:r>
        <w:t>s</w:t>
      </w:r>
      <w:r w:rsidR="00183126" w:rsidRPr="00FF51A0">
        <w:t xml:space="preserve"> and </w:t>
      </w:r>
      <w:r w:rsidR="00D0113B">
        <w:t>maint</w:t>
      </w:r>
      <w:r>
        <w:t>ains</w:t>
      </w:r>
      <w:r w:rsidR="00D0113B">
        <w:t xml:space="preserve"> </w:t>
      </w:r>
      <w:r w:rsidR="00183126" w:rsidRPr="00FF51A0">
        <w:t>a Program Management Plan (PMP) for effective program management</w:t>
      </w:r>
      <w:r w:rsidR="00D0113B">
        <w:t xml:space="preserve"> of the overall </w:t>
      </w:r>
      <w:r w:rsidR="00DB69C1">
        <w:t>FS3</w:t>
      </w:r>
      <w:r w:rsidR="00D700CF">
        <w:t>i</w:t>
      </w:r>
      <w:r w:rsidR="00D0113B">
        <w:t xml:space="preserve"> effort.  </w:t>
      </w:r>
      <w:r w:rsidR="00F82989">
        <w:t xml:space="preserve">It is anticipated that the </w:t>
      </w:r>
      <w:r w:rsidR="009E58D5">
        <w:t>C</w:t>
      </w:r>
      <w:r w:rsidR="00F82989">
        <w:t xml:space="preserve">ontractor </w:t>
      </w:r>
      <w:r w:rsidR="00CC2FD7">
        <w:t>will</w:t>
      </w:r>
      <w:r w:rsidR="00F82989">
        <w:t xml:space="preserve"> provide management for multiple Task Orders. </w:t>
      </w:r>
    </w:p>
    <w:p w14:paraId="60EFF246" w14:textId="77777777" w:rsidR="004E73BF" w:rsidRPr="00FF51A0" w:rsidRDefault="004E73BF" w:rsidP="004E73BF"/>
    <w:p w14:paraId="03E8BBC4" w14:textId="74FA2DF8" w:rsidR="009E460D" w:rsidRPr="00FF51A0" w:rsidRDefault="00D0113B" w:rsidP="004E73BF">
      <w:r>
        <w:t>Additionally, this includes reporting</w:t>
      </w:r>
      <w:r w:rsidR="00183126" w:rsidRPr="00FF51A0">
        <w:t xml:space="preserve"> on </w:t>
      </w:r>
      <w:r>
        <w:t xml:space="preserve">overall </w:t>
      </w:r>
      <w:r w:rsidR="00DB69C1">
        <w:t>FS3</w:t>
      </w:r>
      <w:r w:rsidR="00D700CF">
        <w:t>i</w:t>
      </w:r>
      <w:r>
        <w:t xml:space="preserve"> </w:t>
      </w:r>
      <w:r w:rsidR="00183126" w:rsidRPr="00FF51A0">
        <w:t xml:space="preserve">program progress in accordance with the PMP-based IMS at each Program Management Review (PMR), at selected technical reviews, weekly status reviews and as required by the Government. The </w:t>
      </w:r>
      <w:r w:rsidR="009E58D5">
        <w:t>C</w:t>
      </w:r>
      <w:r w:rsidR="00183126" w:rsidRPr="00FF51A0">
        <w:t>ontractor</w:t>
      </w:r>
      <w:r>
        <w:t>’s</w:t>
      </w:r>
      <w:r w:rsidR="00183126" w:rsidRPr="00FF51A0">
        <w:t xml:space="preserve"> </w:t>
      </w:r>
      <w:r w:rsidR="00C205D3">
        <w:t>S</w:t>
      </w:r>
      <w:r w:rsidR="00183126" w:rsidRPr="00FF51A0">
        <w:t xml:space="preserve">ubcontractor </w:t>
      </w:r>
      <w:r>
        <w:t>M</w:t>
      </w:r>
      <w:r w:rsidR="00183126" w:rsidRPr="00FF51A0">
        <w:t xml:space="preserve">anagement </w:t>
      </w:r>
      <w:r>
        <w:t>P</w:t>
      </w:r>
      <w:r w:rsidR="00183126" w:rsidRPr="00FF51A0">
        <w:t>lan</w:t>
      </w:r>
      <w:r>
        <w:t xml:space="preserve"> is to be included</w:t>
      </w:r>
      <w:r w:rsidR="00183126" w:rsidRPr="00FF51A0">
        <w:t xml:space="preserve"> </w:t>
      </w:r>
      <w:r w:rsidR="004F0A0E" w:rsidRPr="00FF51A0">
        <w:t>with</w:t>
      </w:r>
      <w:r w:rsidR="00183126" w:rsidRPr="00FF51A0">
        <w:t>in the PMP</w:t>
      </w:r>
      <w:r w:rsidR="00CC6826" w:rsidRPr="00FF51A0">
        <w:t>.</w:t>
      </w:r>
      <w:r>
        <w:t xml:space="preserve">  </w:t>
      </w:r>
      <w:r w:rsidR="00725F61" w:rsidRPr="00FF51A0">
        <w:t xml:space="preserve">The </w:t>
      </w:r>
      <w:r w:rsidR="009E58D5">
        <w:t>C</w:t>
      </w:r>
      <w:r w:rsidR="00725F61" w:rsidRPr="00FF51A0">
        <w:t xml:space="preserve">ontractor </w:t>
      </w:r>
      <w:r>
        <w:t>provides</w:t>
      </w:r>
      <w:r w:rsidR="00725F61" w:rsidRPr="00FF51A0">
        <w:t xml:space="preserve"> report</w:t>
      </w:r>
      <w:r>
        <w:t>s</w:t>
      </w:r>
      <w:r w:rsidR="00725F61" w:rsidRPr="00FF51A0">
        <w:t xml:space="preserve"> on cost, schedule, and performance against the PWS requirements</w:t>
      </w:r>
      <w:r>
        <w:t>, the WBS structure</w:t>
      </w:r>
      <w:r w:rsidR="00725F61" w:rsidRPr="00FF51A0">
        <w:t>, key personnel and staff, cit</w:t>
      </w:r>
      <w:r>
        <w:t>es</w:t>
      </w:r>
      <w:r w:rsidR="00725F61" w:rsidRPr="00FF51A0">
        <w:t xml:space="preserve"> accomplishments, deliverables and CDRL status</w:t>
      </w:r>
      <w:r>
        <w:t xml:space="preserve"> relevant to the reporting period</w:t>
      </w:r>
      <w:r w:rsidR="00725F61" w:rsidRPr="00FF51A0">
        <w:t>.</w:t>
      </w:r>
      <w:r w:rsidR="000F131D">
        <w:t xml:space="preserve">  The </w:t>
      </w:r>
      <w:r w:rsidR="009E58D5">
        <w:t>C</w:t>
      </w:r>
      <w:r w:rsidR="000F131D">
        <w:t>ontractor arranges and supports such meetings and reporting as defined in the individual task orders.  T</w:t>
      </w:r>
      <w:r w:rsidR="00183126" w:rsidRPr="00FF51A0">
        <w:t xml:space="preserve">he </w:t>
      </w:r>
      <w:r w:rsidR="009E58D5">
        <w:t>C</w:t>
      </w:r>
      <w:r w:rsidR="00183126" w:rsidRPr="00FF51A0">
        <w:t xml:space="preserve">ontractor </w:t>
      </w:r>
      <w:r w:rsidR="000F131D">
        <w:t>produces the</w:t>
      </w:r>
      <w:r w:rsidR="00183126" w:rsidRPr="00FF51A0">
        <w:t xml:space="preserve"> Contract Funds Status Report (CFSR) </w:t>
      </w:r>
      <w:r w:rsidR="000F131D">
        <w:t xml:space="preserve">in the format defined by </w:t>
      </w:r>
      <w:r w:rsidR="00D66F34">
        <w:t xml:space="preserve">the </w:t>
      </w:r>
      <w:r w:rsidR="00C205D3">
        <w:t>G</w:t>
      </w:r>
      <w:r w:rsidR="000F131D">
        <w:t xml:space="preserve">overnment.  </w:t>
      </w:r>
      <w:r w:rsidR="009E460D" w:rsidRPr="00FF51A0">
        <w:t xml:space="preserve">The </w:t>
      </w:r>
      <w:r w:rsidR="009E58D5">
        <w:t>C</w:t>
      </w:r>
      <w:r w:rsidR="009E460D" w:rsidRPr="00FF51A0">
        <w:t>ontractor provide</w:t>
      </w:r>
      <w:r w:rsidR="000F131D">
        <w:t>s</w:t>
      </w:r>
      <w:r w:rsidR="009E460D" w:rsidRPr="00FF51A0">
        <w:t xml:space="preserve"> end of sprint/deployment status reports at the completion of each release</w:t>
      </w:r>
      <w:r w:rsidR="00762491">
        <w:t>, when applicable</w:t>
      </w:r>
      <w:r w:rsidR="009E460D" w:rsidRPr="00FF51A0">
        <w:t>. The reports provide achievements, stories planned/completed/not completed, risks/issues and goals.</w:t>
      </w:r>
    </w:p>
    <w:p w14:paraId="54112C25" w14:textId="77777777" w:rsidR="004E73BF" w:rsidRPr="00FF51A0" w:rsidRDefault="004E73BF" w:rsidP="004E73BF"/>
    <w:p w14:paraId="42584CA9" w14:textId="60163981" w:rsidR="005E3CD5" w:rsidRPr="00FF51A0" w:rsidRDefault="000F131D" w:rsidP="005605E8">
      <w:r>
        <w:t xml:space="preserve">The </w:t>
      </w:r>
      <w:r w:rsidR="005C7875">
        <w:t>Contractor</w:t>
      </w:r>
      <w:r w:rsidR="005C7875" w:rsidRPr="00FF51A0">
        <w:t xml:space="preserve"> </w:t>
      </w:r>
      <w:r w:rsidR="005E3CD5" w:rsidRPr="00FF51A0">
        <w:t>develop</w:t>
      </w:r>
      <w:r>
        <w:t>s</w:t>
      </w:r>
      <w:r w:rsidR="005E3CD5" w:rsidRPr="00FF51A0">
        <w:t xml:space="preserve"> and maintain</w:t>
      </w:r>
      <w:r>
        <w:t>s</w:t>
      </w:r>
      <w:r w:rsidR="005E3CD5" w:rsidRPr="00FF51A0">
        <w:t xml:space="preserve"> a Risk Management Plan</w:t>
      </w:r>
      <w:r>
        <w:t xml:space="preserve"> in the format defined by the </w:t>
      </w:r>
      <w:r w:rsidR="00CF70E6">
        <w:t>G</w:t>
      </w:r>
      <w:r>
        <w:t>overnment</w:t>
      </w:r>
      <w:r w:rsidR="005E3CD5" w:rsidRPr="00FF51A0">
        <w:t>.</w:t>
      </w:r>
      <w:r>
        <w:t xml:space="preserve">  T</w:t>
      </w:r>
      <w:r w:rsidR="005E3CD5" w:rsidRPr="00FF51A0">
        <w:t xml:space="preserve">he </w:t>
      </w:r>
      <w:r w:rsidR="009E58D5">
        <w:t>C</w:t>
      </w:r>
      <w:r w:rsidR="005E3CD5" w:rsidRPr="00FF51A0">
        <w:t>ontractor’s Risk Management Plan document</w:t>
      </w:r>
      <w:r w:rsidR="00A014B1">
        <w:t>s</w:t>
      </w:r>
      <w:r w:rsidR="005E3CD5" w:rsidRPr="00FF51A0">
        <w:t xml:space="preserve"> the Contractor’s Risk Management Process and will provide the Government insight into how the Contractor will </w:t>
      </w:r>
      <w:r w:rsidR="005E3CD5" w:rsidRPr="00FF51A0">
        <w:lastRenderedPageBreak/>
        <w:t xml:space="preserve">manage the risks for the total contracted effort.  </w:t>
      </w:r>
      <w:r w:rsidR="00A014B1">
        <w:t xml:space="preserve">The </w:t>
      </w:r>
      <w:r w:rsidR="009E58D5">
        <w:t>C</w:t>
      </w:r>
      <w:r w:rsidR="005E3CD5" w:rsidRPr="00FF51A0">
        <w:t>ontractor update</w:t>
      </w:r>
      <w:r w:rsidR="00A014B1">
        <w:t>s</w:t>
      </w:r>
      <w:r w:rsidR="005E3CD5" w:rsidRPr="00FF51A0">
        <w:t xml:space="preserve"> and post</w:t>
      </w:r>
      <w:r w:rsidR="00A014B1">
        <w:t>s</w:t>
      </w:r>
      <w:r w:rsidR="005E3CD5" w:rsidRPr="00FF51A0">
        <w:t xml:space="preserve"> </w:t>
      </w:r>
      <w:r w:rsidR="00A014B1">
        <w:t>a</w:t>
      </w:r>
      <w:r w:rsidR="005E3CD5" w:rsidRPr="00FF51A0">
        <w:t xml:space="preserve"> risk/issue register for each system and for the </w:t>
      </w:r>
      <w:r w:rsidR="00DB69C1">
        <w:t>FS3I</w:t>
      </w:r>
      <w:r w:rsidR="005E3CD5" w:rsidRPr="00FF51A0">
        <w:t xml:space="preserve"> program /</w:t>
      </w:r>
      <w:r w:rsidR="009E58D5">
        <w:t>C</w:t>
      </w:r>
      <w:r w:rsidR="005E3CD5" w:rsidRPr="00FF51A0">
        <w:t>ontract.</w:t>
      </w:r>
    </w:p>
    <w:p w14:paraId="785E881F" w14:textId="77777777" w:rsidR="004E73BF" w:rsidRPr="00FF51A0" w:rsidRDefault="004E73BF" w:rsidP="004E73BF"/>
    <w:p w14:paraId="0B2B7AB8" w14:textId="0031516D" w:rsidR="00D562DD" w:rsidRDefault="00A014B1" w:rsidP="004E73BF">
      <w:r>
        <w:t xml:space="preserve">The </w:t>
      </w:r>
      <w:r w:rsidR="005C7875">
        <w:t>C</w:t>
      </w:r>
      <w:r w:rsidR="005C7875" w:rsidRPr="00FF51A0">
        <w:t xml:space="preserve">ontractor </w:t>
      </w:r>
      <w:r>
        <w:t>may be requested</w:t>
      </w:r>
      <w:r w:rsidR="00FC3060" w:rsidRPr="00FF51A0">
        <w:t xml:space="preserve"> to host PMRs, release planning events, technical exchange meetings, and other meetings to accommodate approximately up to 30 personnel in the local vicinity of the DC area to include teleconferencing, SBU/</w:t>
      </w:r>
      <w:proofErr w:type="spellStart"/>
      <w:r w:rsidR="00FC3060" w:rsidRPr="00FF51A0">
        <w:t>NGANet</w:t>
      </w:r>
      <w:proofErr w:type="spellEnd"/>
      <w:r w:rsidR="00FC3060" w:rsidRPr="00FF51A0">
        <w:t>, IC Connect, speaker phone</w:t>
      </w:r>
      <w:r>
        <w:t>, and other typical conference collaboration capabilities</w:t>
      </w:r>
      <w:r w:rsidR="00FC3060" w:rsidRPr="00FF51A0">
        <w:t>.</w:t>
      </w:r>
    </w:p>
    <w:p w14:paraId="241F3C25" w14:textId="559716B8" w:rsidR="00303652" w:rsidRDefault="00303652" w:rsidP="004E73BF"/>
    <w:p w14:paraId="204F79F8" w14:textId="29660A5D" w:rsidR="00303652" w:rsidRPr="00FF51A0" w:rsidRDefault="00303652" w:rsidP="004E73BF">
      <w:r>
        <w:t xml:space="preserve">The Government may direct the </w:t>
      </w:r>
      <w:r w:rsidR="009E58D5">
        <w:t>C</w:t>
      </w:r>
      <w:r>
        <w:t xml:space="preserve">ontractor to prepare briefings, </w:t>
      </w:r>
      <w:proofErr w:type="gramStart"/>
      <w:r>
        <w:t>take action</w:t>
      </w:r>
      <w:proofErr w:type="gramEnd"/>
      <w:r>
        <w:t xml:space="preserve"> items, provide resolution, and document meeting minutes.</w:t>
      </w:r>
    </w:p>
    <w:p w14:paraId="149854E0" w14:textId="77777777" w:rsidR="004E73BF" w:rsidRPr="00FF51A0" w:rsidRDefault="004E73BF" w:rsidP="004E73BF"/>
    <w:p w14:paraId="33D554E4" w14:textId="257DB3B9" w:rsidR="000047ED" w:rsidRPr="00FF51A0" w:rsidRDefault="00554B1D" w:rsidP="000047ED">
      <w:r w:rsidRPr="00FF51A0">
        <w:t xml:space="preserve">The </w:t>
      </w:r>
      <w:r w:rsidR="005C7875">
        <w:t>C</w:t>
      </w:r>
      <w:r w:rsidR="005C7875" w:rsidRPr="00FF51A0">
        <w:t xml:space="preserve">ontractor </w:t>
      </w:r>
      <w:r w:rsidRPr="00FF51A0">
        <w:t>design</w:t>
      </w:r>
      <w:r w:rsidR="00A014B1">
        <w:t>s</w:t>
      </w:r>
      <w:r w:rsidRPr="00FF51A0">
        <w:t xml:space="preserve"> and conduct</w:t>
      </w:r>
      <w:r w:rsidR="00A014B1">
        <w:t>s</w:t>
      </w:r>
      <w:r w:rsidRPr="00FF51A0">
        <w:t xml:space="preserve"> a stakeholder communications program </w:t>
      </w:r>
      <w:r w:rsidR="00085204" w:rsidRPr="00FF51A0">
        <w:t xml:space="preserve">for each </w:t>
      </w:r>
      <w:r w:rsidR="00A014B1">
        <w:t>t</w:t>
      </w:r>
      <w:r w:rsidR="00085204" w:rsidRPr="00FF51A0">
        <w:t xml:space="preserve">ask </w:t>
      </w:r>
      <w:r w:rsidR="00A014B1">
        <w:t>o</w:t>
      </w:r>
      <w:r w:rsidR="00085204" w:rsidRPr="00FF51A0">
        <w:t xml:space="preserve">rder </w:t>
      </w:r>
      <w:r w:rsidRPr="00FF51A0">
        <w:t>and deliver</w:t>
      </w:r>
      <w:r w:rsidR="00A014B1">
        <w:t>s</w:t>
      </w:r>
      <w:r w:rsidRPr="00FF51A0">
        <w:t xml:space="preserve"> a stakeholde</w:t>
      </w:r>
      <w:r w:rsidR="00085204" w:rsidRPr="00FF51A0">
        <w:t>r communications plan</w:t>
      </w:r>
      <w:r w:rsidRPr="00FF51A0">
        <w:t>.</w:t>
      </w:r>
      <w:r w:rsidR="00A014B1">
        <w:t xml:space="preserve">  This plan is tailored to the specific characteristics of the service being added to the </w:t>
      </w:r>
      <w:r w:rsidR="00DB69C1">
        <w:t>FS3</w:t>
      </w:r>
      <w:r w:rsidR="00762491">
        <w:t>i</w:t>
      </w:r>
      <w:r w:rsidR="00A014B1">
        <w:t xml:space="preserve"> </w:t>
      </w:r>
      <w:r w:rsidR="00167F26">
        <w:t>oversight and</w:t>
      </w:r>
      <w:r w:rsidR="00A014B1">
        <w:t xml:space="preserve"> is intended to inform the capability’s customer base of the </w:t>
      </w:r>
      <w:r w:rsidR="00DB69C1">
        <w:t>FS3</w:t>
      </w:r>
      <w:r w:rsidR="00762491">
        <w:t>i</w:t>
      </w:r>
      <w:r w:rsidR="00A014B1">
        <w:t xml:space="preserve"> processes related to the capability they are using.  </w:t>
      </w:r>
      <w:r w:rsidR="00466B9D" w:rsidRPr="00FF51A0">
        <w:t xml:space="preserve">The </w:t>
      </w:r>
      <w:r w:rsidR="00A014B1">
        <w:t xml:space="preserve">plan covers, but is not limited to, such issues as: </w:t>
      </w:r>
      <w:r w:rsidRPr="00FF51A0">
        <w:t>outage</w:t>
      </w:r>
      <w:r w:rsidR="00A014B1">
        <w:t xml:space="preserve"> and system impact notification procedure</w:t>
      </w:r>
      <w:r w:rsidRPr="00FF51A0">
        <w:t xml:space="preserve">s, </w:t>
      </w:r>
      <w:r w:rsidR="00A014B1">
        <w:t xml:space="preserve">capability delivery </w:t>
      </w:r>
      <w:r w:rsidRPr="00FF51A0">
        <w:t xml:space="preserve">schedules, </w:t>
      </w:r>
      <w:r w:rsidR="00A014B1">
        <w:t xml:space="preserve">capability degradation, and problems up to capability </w:t>
      </w:r>
      <w:r w:rsidRPr="00FF51A0">
        <w:t>failures.</w:t>
      </w:r>
      <w:r w:rsidR="00A014B1">
        <w:t xml:space="preserve">  It also includes instructions for how to interact and obtain support from the </w:t>
      </w:r>
      <w:r w:rsidR="00DB69C1">
        <w:t>FS3</w:t>
      </w:r>
      <w:r w:rsidR="00762491">
        <w:t>i</w:t>
      </w:r>
      <w:r w:rsidR="00A014B1">
        <w:t xml:space="preserve"> Contractor.  </w:t>
      </w:r>
      <w:r w:rsidR="00466B9D" w:rsidRPr="00FF51A0">
        <w:t xml:space="preserve">The </w:t>
      </w:r>
      <w:r w:rsidR="005C7875">
        <w:t>C</w:t>
      </w:r>
      <w:r w:rsidR="005C7875" w:rsidRPr="00FF51A0">
        <w:t xml:space="preserve">ontractor </w:t>
      </w:r>
      <w:r w:rsidR="00A014B1">
        <w:t>can leverage this process to</w:t>
      </w:r>
      <w:r w:rsidR="00466B9D" w:rsidRPr="00FF51A0">
        <w:t xml:space="preserve"> r</w:t>
      </w:r>
      <w:r w:rsidRPr="00FF51A0">
        <w:t xml:space="preserve">equest </w:t>
      </w:r>
      <w:r w:rsidR="00CF70E6">
        <w:t>G</w:t>
      </w:r>
      <w:r w:rsidRPr="00FF51A0">
        <w:t>overnment assistance in solving problems through this communications plan and process</w:t>
      </w:r>
      <w:r w:rsidR="00085204" w:rsidRPr="00FF51A0">
        <w:t xml:space="preserve"> as required</w:t>
      </w:r>
      <w:r w:rsidRPr="00FF51A0">
        <w:t xml:space="preserve">.  </w:t>
      </w:r>
    </w:p>
    <w:p w14:paraId="54947C45" w14:textId="79E75E75" w:rsidR="006A5CDB" w:rsidRDefault="006A5CDB" w:rsidP="000047ED"/>
    <w:p w14:paraId="3C1FB8F9" w14:textId="00E47576" w:rsidR="00854D11" w:rsidRDefault="00854D11" w:rsidP="00854D11">
      <w:pPr>
        <w:pStyle w:val="Heading2"/>
      </w:pPr>
      <w:bookmarkStart w:id="843" w:name="_Toc198803276"/>
      <w:r>
        <w:t>Staffing List</w:t>
      </w:r>
      <w:bookmarkEnd w:id="843"/>
    </w:p>
    <w:p w14:paraId="4D6231E7" w14:textId="19A0C1BF" w:rsidR="00854D11" w:rsidRDefault="00854D11" w:rsidP="000047ED">
      <w:r>
        <w:t xml:space="preserve">The </w:t>
      </w:r>
      <w:r w:rsidR="005C7875">
        <w:t xml:space="preserve">Contractor </w:t>
      </w:r>
      <w:r w:rsidR="000D2EF8">
        <w:t>will</w:t>
      </w:r>
      <w:r>
        <w:t xml:space="preserve"> develop and maintain a current Staffing List</w:t>
      </w:r>
      <w:r w:rsidR="00267206">
        <w:t xml:space="preserve">. </w:t>
      </w:r>
      <w:r>
        <w:t xml:space="preserve"> The Staffing List </w:t>
      </w:r>
      <w:r w:rsidR="000D2EF8">
        <w:t>will</w:t>
      </w:r>
      <w:r>
        <w:t xml:space="preserve"> contain the names, job title, assignments, employer, contact information, and planned departure date for all Contractor and Subcontractor personnel assigned to</w:t>
      </w:r>
      <w:r w:rsidR="00267206">
        <w:t xml:space="preserve"> the </w:t>
      </w:r>
      <w:r w:rsidR="00DB69C1">
        <w:t>FS3</w:t>
      </w:r>
      <w:r w:rsidR="00167F26">
        <w:t>i</w:t>
      </w:r>
      <w:r w:rsidR="00267206">
        <w:t xml:space="preserve"> contract</w:t>
      </w:r>
      <w:r>
        <w:t xml:space="preserve">.  The Staffing List </w:t>
      </w:r>
      <w:r w:rsidR="000D2EF8">
        <w:t>will</w:t>
      </w:r>
      <w:r>
        <w:t xml:space="preserve"> be current as of the first day of the current month.  It </w:t>
      </w:r>
      <w:r w:rsidR="000D2EF8">
        <w:t>will</w:t>
      </w:r>
      <w:r>
        <w:t xml:space="preserve"> identify any personnel that left the contract during the previous month and identify any personnel scheduled </w:t>
      </w:r>
      <w:proofErr w:type="gramStart"/>
      <w:r>
        <w:t>to</w:t>
      </w:r>
      <w:proofErr w:type="gramEnd"/>
      <w:r>
        <w:t xml:space="preserve"> on-board on the contract during the current or following month.  Names of personnel that have left the contract </w:t>
      </w:r>
      <w:r w:rsidR="000D2EF8">
        <w:t>will</w:t>
      </w:r>
      <w:r>
        <w:t xml:space="preserve"> be removed from the Staffing List within four (4) working days of their departure.  The Staffing List </w:t>
      </w:r>
      <w:r w:rsidR="000D2EF8">
        <w:t>will</w:t>
      </w:r>
      <w:r>
        <w:t xml:space="preserve"> be posted for GPMO personnel, COR, and CO access.</w:t>
      </w:r>
    </w:p>
    <w:p w14:paraId="5C047FAF" w14:textId="77777777" w:rsidR="00854D11" w:rsidRPr="00FF51A0" w:rsidRDefault="00854D11" w:rsidP="000047ED"/>
    <w:p w14:paraId="564A2DD0" w14:textId="1E73AF89" w:rsidR="00211317" w:rsidRPr="00FF51A0" w:rsidRDefault="00FC3060" w:rsidP="005605E8">
      <w:pPr>
        <w:pStyle w:val="Heading2"/>
      </w:pPr>
      <w:bookmarkStart w:id="844" w:name="_Toc45028722"/>
      <w:bookmarkStart w:id="845" w:name="_Toc198803277"/>
      <w:r w:rsidRPr="00FF51A0">
        <w:t>Key Personnel</w:t>
      </w:r>
      <w:bookmarkEnd w:id="844"/>
      <w:bookmarkEnd w:id="845"/>
    </w:p>
    <w:p w14:paraId="3370BC7F" w14:textId="48ACC4A4" w:rsidR="00211317" w:rsidRPr="00FF51A0" w:rsidRDefault="00EA0662" w:rsidP="004E73BF">
      <w:pPr>
        <w:rPr>
          <w:rFonts w:eastAsiaTheme="majorEastAsia"/>
        </w:rPr>
      </w:pPr>
      <w:r w:rsidRPr="00FF51A0">
        <w:rPr>
          <w:rFonts w:eastAsiaTheme="majorEastAsia"/>
        </w:rPr>
        <w:t>Key Personnel r</w:t>
      </w:r>
      <w:r w:rsidR="00DA27E5" w:rsidRPr="00FF51A0">
        <w:rPr>
          <w:rFonts w:eastAsiaTheme="majorEastAsia"/>
        </w:rPr>
        <w:t xml:space="preserve">equirements will be specified </w:t>
      </w:r>
      <w:r w:rsidR="00F465D0" w:rsidRPr="00FF51A0">
        <w:rPr>
          <w:rFonts w:eastAsiaTheme="majorEastAsia"/>
        </w:rPr>
        <w:t>at</w:t>
      </w:r>
      <w:r w:rsidR="00DA27E5" w:rsidRPr="00FF51A0">
        <w:rPr>
          <w:rFonts w:eastAsiaTheme="majorEastAsia"/>
        </w:rPr>
        <w:t xml:space="preserve"> the </w:t>
      </w:r>
      <w:r w:rsidR="00DF4EFF">
        <w:rPr>
          <w:rFonts w:eastAsiaTheme="majorEastAsia"/>
        </w:rPr>
        <w:t>t</w:t>
      </w:r>
      <w:r w:rsidR="00DA27E5" w:rsidRPr="00FF51A0">
        <w:rPr>
          <w:rFonts w:eastAsiaTheme="majorEastAsia"/>
        </w:rPr>
        <w:t xml:space="preserve">ask </w:t>
      </w:r>
      <w:r w:rsidR="00DF4EFF">
        <w:rPr>
          <w:rFonts w:eastAsiaTheme="majorEastAsia"/>
        </w:rPr>
        <w:t>o</w:t>
      </w:r>
      <w:r w:rsidR="00DA27E5" w:rsidRPr="00FF51A0">
        <w:rPr>
          <w:rFonts w:eastAsiaTheme="majorEastAsia"/>
        </w:rPr>
        <w:t>rder</w:t>
      </w:r>
      <w:r w:rsidR="00F465D0" w:rsidRPr="00FF51A0">
        <w:rPr>
          <w:rFonts w:eastAsiaTheme="majorEastAsia"/>
        </w:rPr>
        <w:t xml:space="preserve"> level</w:t>
      </w:r>
      <w:r w:rsidR="00DA27E5" w:rsidRPr="00FF51A0">
        <w:rPr>
          <w:rFonts w:eastAsiaTheme="majorEastAsia"/>
        </w:rPr>
        <w:t>.</w:t>
      </w:r>
      <w:r w:rsidR="00347E46" w:rsidRPr="00FF51A0">
        <w:rPr>
          <w:rFonts w:eastAsiaTheme="majorEastAsia"/>
        </w:rPr>
        <w:t xml:space="preserve"> </w:t>
      </w:r>
      <w:r w:rsidR="00DF4EFF">
        <w:rPr>
          <w:rFonts w:eastAsiaTheme="majorEastAsia"/>
        </w:rPr>
        <w:t xml:space="preserve">Hours of availability for Key Personnel will be specified at the task order level.  </w:t>
      </w:r>
      <w:r w:rsidR="00347E46" w:rsidRPr="00FF51A0">
        <w:rPr>
          <w:rFonts w:eastAsiaTheme="majorEastAsia"/>
        </w:rPr>
        <w:t xml:space="preserve">All Key </w:t>
      </w:r>
      <w:r w:rsidR="00DF4EFF">
        <w:rPr>
          <w:rFonts w:eastAsiaTheme="majorEastAsia"/>
        </w:rPr>
        <w:t>P</w:t>
      </w:r>
      <w:r w:rsidR="00347E46" w:rsidRPr="00FF51A0">
        <w:rPr>
          <w:rFonts w:eastAsiaTheme="majorEastAsia"/>
        </w:rPr>
        <w:t>ersonnel are required to have an active TS/SCI with CI polygraph.</w:t>
      </w:r>
    </w:p>
    <w:p w14:paraId="2DFA1A6B" w14:textId="77777777" w:rsidR="004E73BF" w:rsidRPr="00FF51A0" w:rsidRDefault="004E73BF" w:rsidP="004E73BF">
      <w:pPr>
        <w:rPr>
          <w:rFonts w:eastAsia="Calibri"/>
        </w:rPr>
      </w:pPr>
    </w:p>
    <w:p w14:paraId="1AFF548C" w14:textId="2700B281" w:rsidR="00EA0662" w:rsidRDefault="00EA0662" w:rsidP="00596F3D">
      <w:pPr>
        <w:rPr>
          <w:rFonts w:eastAsia="Calibri"/>
        </w:rPr>
      </w:pPr>
      <w:r w:rsidRPr="00A601C7">
        <w:rPr>
          <w:rFonts w:eastAsia="Calibri"/>
        </w:rPr>
        <w:t xml:space="preserve">The </w:t>
      </w:r>
      <w:r w:rsidR="00CD5F4B">
        <w:rPr>
          <w:rFonts w:eastAsia="Calibri"/>
        </w:rPr>
        <w:t>C</w:t>
      </w:r>
      <w:r w:rsidR="00CD5F4B" w:rsidRPr="00A601C7">
        <w:rPr>
          <w:rFonts w:eastAsia="Calibri"/>
        </w:rPr>
        <w:t xml:space="preserve">ontractor </w:t>
      </w:r>
      <w:r w:rsidR="00DF4EFF">
        <w:rPr>
          <w:rFonts w:eastAsia="Calibri"/>
        </w:rPr>
        <w:t>must</w:t>
      </w:r>
      <w:r w:rsidRPr="00A601C7">
        <w:rPr>
          <w:rFonts w:eastAsia="Calibri"/>
        </w:rPr>
        <w:t xml:space="preserve"> staff </w:t>
      </w:r>
      <w:r w:rsidR="00DF4EFF">
        <w:rPr>
          <w:rFonts w:eastAsia="Calibri"/>
        </w:rPr>
        <w:t xml:space="preserve">all </w:t>
      </w:r>
      <w:r w:rsidRPr="00A601C7">
        <w:rPr>
          <w:rFonts w:eastAsia="Calibri"/>
        </w:rPr>
        <w:t xml:space="preserve">the Key Personnel positions identified in </w:t>
      </w:r>
      <w:r w:rsidR="00DF4EFF">
        <w:rPr>
          <w:rFonts w:eastAsia="Calibri"/>
        </w:rPr>
        <w:t>the individual task orders</w:t>
      </w:r>
      <w:r w:rsidRPr="00A601C7">
        <w:rPr>
          <w:rFonts w:eastAsia="Calibri"/>
        </w:rPr>
        <w:t xml:space="preserve">. </w:t>
      </w:r>
    </w:p>
    <w:p w14:paraId="52A6C557" w14:textId="77777777" w:rsidR="00B231CF" w:rsidRPr="00FF51A0" w:rsidRDefault="00B231CF" w:rsidP="004E73BF">
      <w:pPr>
        <w:rPr>
          <w:rFonts w:eastAsia="Calibri"/>
        </w:rPr>
      </w:pPr>
    </w:p>
    <w:p w14:paraId="454EC560" w14:textId="47357243" w:rsidR="00DF4EFF" w:rsidRDefault="00DF4EFF" w:rsidP="004E73BF">
      <w:pPr>
        <w:rPr>
          <w:rFonts w:eastAsia="Calibri"/>
        </w:rPr>
      </w:pPr>
      <w:r w:rsidRPr="00DF4EFF">
        <w:rPr>
          <w:rFonts w:eastAsia="Calibri"/>
        </w:rPr>
        <w:t>Key Personnel may be modified in accordance with the above, to substitute or add personnel</w:t>
      </w:r>
      <w:r>
        <w:rPr>
          <w:rFonts w:eastAsia="Calibri"/>
        </w:rPr>
        <w:t>.  T</w:t>
      </w:r>
      <w:r w:rsidRPr="00DF4EFF">
        <w:rPr>
          <w:rFonts w:eastAsia="Calibri"/>
        </w:rPr>
        <w:t xml:space="preserve">he </w:t>
      </w:r>
      <w:r w:rsidR="009E58D5">
        <w:rPr>
          <w:rFonts w:eastAsia="Calibri"/>
        </w:rPr>
        <w:t>C</w:t>
      </w:r>
      <w:r w:rsidRPr="00DF4EFF">
        <w:rPr>
          <w:rFonts w:eastAsia="Calibri"/>
        </w:rPr>
        <w:t>ontractor provide</w:t>
      </w:r>
      <w:r w:rsidR="00C3133C">
        <w:rPr>
          <w:rFonts w:eastAsia="Calibri"/>
        </w:rPr>
        <w:t>s</w:t>
      </w:r>
      <w:r w:rsidRPr="00DF4EFF">
        <w:rPr>
          <w:rFonts w:eastAsia="Calibri"/>
        </w:rPr>
        <w:t xml:space="preserve"> a Staffing Plan as part of the individual task order that outlines staffing requirements and staffing goals.</w:t>
      </w:r>
    </w:p>
    <w:p w14:paraId="45F20B8A" w14:textId="2D92B583" w:rsidR="004E73BF" w:rsidRPr="00BD2D73" w:rsidRDefault="004E73BF" w:rsidP="004E73BF"/>
    <w:p w14:paraId="6FBAB4AE" w14:textId="1C3C8396" w:rsidR="00EA0662" w:rsidRPr="00BD2D73" w:rsidRDefault="00EA0662" w:rsidP="004E73BF">
      <w:r w:rsidRPr="00BD2D73">
        <w:t xml:space="preserve">All personnel that require elevated or privileged user access such as Security personnel and Systems Administers must have and meet all </w:t>
      </w:r>
      <w:r w:rsidR="002F3CCF">
        <w:t>DoD</w:t>
      </w:r>
      <w:r w:rsidRPr="00BD2D73">
        <w:t xml:space="preserve"> 8570 requirements and NGA requirements.  Proof of these qualifications </w:t>
      </w:r>
      <w:proofErr w:type="gramStart"/>
      <w:r w:rsidR="00C3133C" w:rsidRPr="00BD2D73">
        <w:t>are</w:t>
      </w:r>
      <w:proofErr w:type="gramEnd"/>
      <w:r w:rsidR="00C3133C" w:rsidRPr="00BD2D73">
        <w:t xml:space="preserve"> to </w:t>
      </w:r>
      <w:r w:rsidRPr="00BD2D73">
        <w:t>be provided to the COR or PM for verification.</w:t>
      </w:r>
    </w:p>
    <w:p w14:paraId="6277F4C7" w14:textId="77777777" w:rsidR="004E73BF" w:rsidRPr="00BD2D73" w:rsidRDefault="004E73BF" w:rsidP="004E73BF"/>
    <w:p w14:paraId="31B568B4" w14:textId="45ADE3FF" w:rsidR="000047ED" w:rsidRPr="00BD2D73" w:rsidRDefault="00EA0662" w:rsidP="000047ED">
      <w:r w:rsidRPr="00BD2D73">
        <w:t xml:space="preserve">Cyber issues related to personnel </w:t>
      </w:r>
      <w:r w:rsidR="00AC5986" w:rsidRPr="00BD2D73">
        <w:t>misconduct,</w:t>
      </w:r>
      <w:r w:rsidRPr="00BD2D73">
        <w:t xml:space="preserve"> or any security related incidents </w:t>
      </w:r>
      <w:r w:rsidR="002F0017" w:rsidRPr="00BD2D73">
        <w:t xml:space="preserve">must </w:t>
      </w:r>
      <w:r w:rsidRPr="00BD2D73">
        <w:t>be reported to</w:t>
      </w:r>
      <w:r w:rsidR="002F0017" w:rsidRPr="00BD2D73">
        <w:t xml:space="preserve"> the </w:t>
      </w:r>
      <w:r w:rsidR="00CF70E6">
        <w:t>G</w:t>
      </w:r>
      <w:r w:rsidR="002F0017" w:rsidRPr="00BD2D73">
        <w:t>overnment</w:t>
      </w:r>
      <w:r w:rsidRPr="00BD2D73">
        <w:t xml:space="preserve"> PM and</w:t>
      </w:r>
      <w:r w:rsidR="002F0017" w:rsidRPr="00BD2D73">
        <w:t>/</w:t>
      </w:r>
      <w:r w:rsidRPr="00BD2D73">
        <w:t xml:space="preserve">or COR immediately via telephone or Email.  Detailed Email reports are due ASAP that include </w:t>
      </w:r>
      <w:r w:rsidR="002F0017" w:rsidRPr="00BD2D73">
        <w:t>p</w:t>
      </w:r>
      <w:r w:rsidRPr="00BD2D73">
        <w:t xml:space="preserve">ersonnel involved, date, time, </w:t>
      </w:r>
      <w:r w:rsidR="002F0017" w:rsidRPr="00BD2D73">
        <w:t>and other information relevant to the incident</w:t>
      </w:r>
      <w:r w:rsidRPr="00BD2D73">
        <w:t>.</w:t>
      </w:r>
    </w:p>
    <w:p w14:paraId="42CE0964" w14:textId="77777777" w:rsidR="000047ED" w:rsidRDefault="000047ED" w:rsidP="000047ED"/>
    <w:p w14:paraId="28C1ACC2" w14:textId="0AE9F430" w:rsidR="00211317" w:rsidRPr="000047ED" w:rsidRDefault="00DA27E5" w:rsidP="005605E8">
      <w:pPr>
        <w:pStyle w:val="Heading2"/>
      </w:pPr>
      <w:bookmarkStart w:id="846" w:name="OLE_LINK4"/>
      <w:bookmarkStart w:id="847" w:name="_Toc45028723"/>
      <w:bookmarkStart w:id="848" w:name="_Toc198803278"/>
      <w:r w:rsidRPr="000047ED">
        <w:t>Government Furnished/Contractor Acquired Property Management</w:t>
      </w:r>
      <w:bookmarkEnd w:id="846"/>
      <w:bookmarkEnd w:id="847"/>
      <w:bookmarkEnd w:id="848"/>
    </w:p>
    <w:p w14:paraId="55292A29" w14:textId="686D3ED1" w:rsidR="000B5993" w:rsidRPr="000B5993" w:rsidRDefault="00E026B2" w:rsidP="000B5993">
      <w:pPr>
        <w:rPr>
          <w:rFonts w:eastAsiaTheme="majorEastAsia"/>
        </w:rPr>
      </w:pPr>
      <w:r>
        <w:rPr>
          <w:rFonts w:eastAsiaTheme="majorEastAsia"/>
        </w:rPr>
        <w:t xml:space="preserve">The </w:t>
      </w:r>
      <w:r w:rsidR="009E58D5">
        <w:rPr>
          <w:rFonts w:eastAsiaTheme="majorEastAsia"/>
        </w:rPr>
        <w:t>C</w:t>
      </w:r>
      <w:r>
        <w:rPr>
          <w:rFonts w:eastAsiaTheme="majorEastAsia"/>
        </w:rPr>
        <w:t xml:space="preserve">ontractor </w:t>
      </w:r>
      <w:r w:rsidR="001C28BB">
        <w:rPr>
          <w:rFonts w:eastAsiaTheme="majorEastAsia"/>
        </w:rPr>
        <w:t>must</w:t>
      </w:r>
      <w:r>
        <w:rPr>
          <w:rFonts w:eastAsiaTheme="majorEastAsia"/>
        </w:rPr>
        <w:t xml:space="preserve"> account for and maintain all the Government-provided materials, property and equipment IAW FAR Clause 52.245-1 (JAN 2017), Government Property</w:t>
      </w:r>
      <w:r w:rsidR="00EB4250">
        <w:rPr>
          <w:rFonts w:eastAsiaTheme="majorEastAsia"/>
        </w:rPr>
        <w:t xml:space="preserve"> and NARI Clause 5X52.45.102-9000 (Nov 2016)</w:t>
      </w:r>
      <w:r>
        <w:rPr>
          <w:rFonts w:eastAsiaTheme="majorEastAsia"/>
        </w:rPr>
        <w:t>.</w:t>
      </w:r>
      <w:r w:rsidR="001C28BB">
        <w:rPr>
          <w:rFonts w:eastAsiaTheme="majorEastAsia"/>
        </w:rPr>
        <w:t xml:space="preserve">  The equipment must be documented and tracked via a</w:t>
      </w:r>
      <w:r>
        <w:rPr>
          <w:rFonts w:eastAsiaTheme="majorEastAsia"/>
        </w:rPr>
        <w:t xml:space="preserve"> Government Furnished Property/Material list</w:t>
      </w:r>
      <w:r w:rsidR="001C28BB">
        <w:rPr>
          <w:rFonts w:eastAsiaTheme="majorEastAsia"/>
        </w:rPr>
        <w:t>.  The list must include, but is not limited to:</w:t>
      </w:r>
    </w:p>
    <w:p w14:paraId="1BB3A6A8" w14:textId="77777777" w:rsidR="00441CFA" w:rsidRDefault="00441CFA" w:rsidP="00441CFA">
      <w:pPr>
        <w:rPr>
          <w:rFonts w:ascii="Arial" w:hAnsi="Arial" w:cs="Arial"/>
          <w:sz w:val="18"/>
        </w:rPr>
      </w:pPr>
    </w:p>
    <w:p w14:paraId="54E30A32" w14:textId="77777777" w:rsidR="00441CFA" w:rsidRPr="005605E8" w:rsidRDefault="00441CFA" w:rsidP="00876E6A">
      <w:pPr>
        <w:pStyle w:val="ListParagraph"/>
        <w:numPr>
          <w:ilvl w:val="0"/>
          <w:numId w:val="13"/>
        </w:numPr>
      </w:pPr>
      <w:r w:rsidRPr="005605E8">
        <w:t>Contract Number</w:t>
      </w:r>
    </w:p>
    <w:p w14:paraId="250B0C10" w14:textId="77777777" w:rsidR="00441CFA" w:rsidRPr="005605E8" w:rsidRDefault="00441CFA" w:rsidP="00876E6A">
      <w:pPr>
        <w:pStyle w:val="ListParagraph"/>
        <w:numPr>
          <w:ilvl w:val="0"/>
          <w:numId w:val="13"/>
        </w:numPr>
      </w:pPr>
      <w:r w:rsidRPr="005605E8">
        <w:t>Contractor Point of Contact</w:t>
      </w:r>
    </w:p>
    <w:p w14:paraId="33DA8ADE" w14:textId="77777777" w:rsidR="00441CFA" w:rsidRPr="005605E8" w:rsidRDefault="00441CFA" w:rsidP="00876E6A">
      <w:pPr>
        <w:pStyle w:val="ListParagraph"/>
        <w:numPr>
          <w:ilvl w:val="0"/>
          <w:numId w:val="13"/>
        </w:numPr>
      </w:pPr>
      <w:r w:rsidRPr="005605E8">
        <w:t>Date of Last Physical Inventory</w:t>
      </w:r>
    </w:p>
    <w:p w14:paraId="620E444F" w14:textId="77777777" w:rsidR="00441CFA" w:rsidRPr="005605E8" w:rsidRDefault="00441CFA" w:rsidP="00876E6A">
      <w:pPr>
        <w:pStyle w:val="ListParagraph"/>
        <w:numPr>
          <w:ilvl w:val="0"/>
          <w:numId w:val="13"/>
        </w:numPr>
      </w:pPr>
      <w:r w:rsidRPr="005605E8">
        <w:t>Inventory with the following:</w:t>
      </w:r>
    </w:p>
    <w:p w14:paraId="585F667C" w14:textId="77777777" w:rsidR="00441CFA" w:rsidRPr="005605E8" w:rsidRDefault="00441CFA" w:rsidP="00876E6A">
      <w:pPr>
        <w:pStyle w:val="ListParagraph"/>
        <w:numPr>
          <w:ilvl w:val="1"/>
          <w:numId w:val="13"/>
        </w:numPr>
      </w:pPr>
      <w:r w:rsidRPr="005605E8">
        <w:t>Item Name</w:t>
      </w:r>
    </w:p>
    <w:p w14:paraId="5EEB9071" w14:textId="77777777" w:rsidR="00441CFA" w:rsidRPr="005605E8" w:rsidRDefault="00441CFA" w:rsidP="00876E6A">
      <w:pPr>
        <w:pStyle w:val="ListParagraph"/>
        <w:numPr>
          <w:ilvl w:val="1"/>
          <w:numId w:val="13"/>
        </w:numPr>
      </w:pPr>
      <w:r w:rsidRPr="005605E8">
        <w:t>Asset Identification Number or Unique Item Identifier</w:t>
      </w:r>
    </w:p>
    <w:p w14:paraId="0E112063" w14:textId="77777777" w:rsidR="00441CFA" w:rsidRPr="005605E8" w:rsidRDefault="00441CFA" w:rsidP="00876E6A">
      <w:pPr>
        <w:pStyle w:val="ListParagraph"/>
        <w:numPr>
          <w:ilvl w:val="1"/>
          <w:numId w:val="13"/>
        </w:numPr>
      </w:pPr>
      <w:r w:rsidRPr="005605E8">
        <w:t>Item Description</w:t>
      </w:r>
    </w:p>
    <w:p w14:paraId="42142791" w14:textId="77777777" w:rsidR="00441CFA" w:rsidRPr="005605E8" w:rsidRDefault="00441CFA" w:rsidP="00876E6A">
      <w:pPr>
        <w:pStyle w:val="ListParagraph"/>
        <w:numPr>
          <w:ilvl w:val="1"/>
          <w:numId w:val="13"/>
        </w:numPr>
      </w:pPr>
      <w:r w:rsidRPr="005605E8">
        <w:t>Manufacturer Name</w:t>
      </w:r>
    </w:p>
    <w:p w14:paraId="1A3EC8F5" w14:textId="77777777" w:rsidR="00441CFA" w:rsidRPr="005605E8" w:rsidRDefault="00441CFA" w:rsidP="00876E6A">
      <w:pPr>
        <w:pStyle w:val="ListParagraph"/>
        <w:numPr>
          <w:ilvl w:val="1"/>
          <w:numId w:val="13"/>
        </w:numPr>
      </w:pPr>
      <w:r w:rsidRPr="005605E8">
        <w:t>Manufacturer Part Number</w:t>
      </w:r>
    </w:p>
    <w:p w14:paraId="75B02C54" w14:textId="77777777" w:rsidR="00441CFA" w:rsidRPr="005605E8" w:rsidRDefault="00441CFA" w:rsidP="00876E6A">
      <w:pPr>
        <w:pStyle w:val="ListParagraph"/>
        <w:numPr>
          <w:ilvl w:val="1"/>
          <w:numId w:val="13"/>
        </w:numPr>
      </w:pPr>
      <w:r w:rsidRPr="005605E8">
        <w:t>Manufacturer Model Number</w:t>
      </w:r>
    </w:p>
    <w:p w14:paraId="02A17DBE" w14:textId="77777777" w:rsidR="00441CFA" w:rsidRPr="005605E8" w:rsidRDefault="00441CFA" w:rsidP="00876E6A">
      <w:pPr>
        <w:pStyle w:val="ListParagraph"/>
        <w:numPr>
          <w:ilvl w:val="1"/>
          <w:numId w:val="13"/>
        </w:numPr>
      </w:pPr>
      <w:r w:rsidRPr="005605E8">
        <w:t>Serial Number</w:t>
      </w:r>
    </w:p>
    <w:p w14:paraId="086192CE" w14:textId="77777777" w:rsidR="00441CFA" w:rsidRPr="005605E8" w:rsidRDefault="00441CFA" w:rsidP="00876E6A">
      <w:pPr>
        <w:pStyle w:val="ListParagraph"/>
        <w:numPr>
          <w:ilvl w:val="1"/>
          <w:numId w:val="13"/>
        </w:numPr>
      </w:pPr>
      <w:r w:rsidRPr="005605E8">
        <w:t>Quantity</w:t>
      </w:r>
    </w:p>
    <w:p w14:paraId="2249A5D5" w14:textId="77777777" w:rsidR="00441CFA" w:rsidRPr="005605E8" w:rsidRDefault="00441CFA" w:rsidP="00876E6A">
      <w:pPr>
        <w:pStyle w:val="ListParagraph"/>
        <w:numPr>
          <w:ilvl w:val="1"/>
          <w:numId w:val="13"/>
        </w:numPr>
      </w:pPr>
      <w:r w:rsidRPr="005605E8">
        <w:t>Location</w:t>
      </w:r>
    </w:p>
    <w:p w14:paraId="7E6BA14D" w14:textId="77777777" w:rsidR="00441CFA" w:rsidRPr="005605E8" w:rsidRDefault="00441CFA" w:rsidP="00876E6A">
      <w:pPr>
        <w:pStyle w:val="ListParagraph"/>
        <w:numPr>
          <w:ilvl w:val="1"/>
          <w:numId w:val="13"/>
        </w:numPr>
      </w:pPr>
      <w:r w:rsidRPr="005605E8">
        <w:t>Type of Government Property – Government Furnished Property (GFP) or Contractor Acquired Property (CAP)</w:t>
      </w:r>
    </w:p>
    <w:p w14:paraId="0217FC21" w14:textId="77777777" w:rsidR="00441CFA" w:rsidRPr="005605E8" w:rsidRDefault="00441CFA" w:rsidP="00876E6A">
      <w:pPr>
        <w:pStyle w:val="ListParagraph"/>
        <w:numPr>
          <w:ilvl w:val="1"/>
          <w:numId w:val="13"/>
        </w:numPr>
      </w:pPr>
      <w:r w:rsidRPr="005605E8">
        <w:t xml:space="preserve">Current condition of equipment, </w:t>
      </w:r>
      <w:proofErr w:type="gramStart"/>
      <w:r w:rsidRPr="005605E8">
        <w:t>per</w:t>
      </w:r>
      <w:proofErr w:type="gramEnd"/>
      <w:r w:rsidRPr="005605E8">
        <w:t xml:space="preserve"> the equipment condition status listed below as applicable:</w:t>
      </w:r>
    </w:p>
    <w:p w14:paraId="6D301E21" w14:textId="77777777" w:rsidR="00441CFA" w:rsidRPr="005605E8" w:rsidRDefault="00441CFA" w:rsidP="00876E6A">
      <w:pPr>
        <w:pStyle w:val="ListParagraph"/>
        <w:numPr>
          <w:ilvl w:val="2"/>
          <w:numId w:val="13"/>
        </w:numPr>
      </w:pPr>
      <w:r w:rsidRPr="005605E8">
        <w:t>Condition A – Serviceable Usable without Qualification</w:t>
      </w:r>
    </w:p>
    <w:p w14:paraId="6A00D545" w14:textId="77777777" w:rsidR="00441CFA" w:rsidRPr="005605E8" w:rsidRDefault="00441CFA" w:rsidP="00876E6A">
      <w:pPr>
        <w:pStyle w:val="ListParagraph"/>
        <w:numPr>
          <w:ilvl w:val="2"/>
          <w:numId w:val="13"/>
        </w:numPr>
      </w:pPr>
      <w:r w:rsidRPr="005605E8">
        <w:t>Condition B – Serviceable Usable with Qualification</w:t>
      </w:r>
    </w:p>
    <w:p w14:paraId="3D029D98" w14:textId="77777777" w:rsidR="00441CFA" w:rsidRPr="005605E8" w:rsidRDefault="00441CFA" w:rsidP="00876E6A">
      <w:pPr>
        <w:pStyle w:val="ListParagraph"/>
        <w:numPr>
          <w:ilvl w:val="2"/>
          <w:numId w:val="13"/>
        </w:numPr>
      </w:pPr>
      <w:r w:rsidRPr="005605E8">
        <w:t>Condition D – Serviceable Test/Modification</w:t>
      </w:r>
    </w:p>
    <w:p w14:paraId="2864AEC8" w14:textId="77777777" w:rsidR="00441CFA" w:rsidRPr="005605E8" w:rsidRDefault="00441CFA" w:rsidP="00876E6A">
      <w:pPr>
        <w:pStyle w:val="ListParagraph"/>
        <w:numPr>
          <w:ilvl w:val="2"/>
          <w:numId w:val="13"/>
        </w:numPr>
      </w:pPr>
      <w:r w:rsidRPr="005605E8">
        <w:t>Condition F – Unserviceable Reparable</w:t>
      </w:r>
    </w:p>
    <w:p w14:paraId="3991EAF9" w14:textId="77777777" w:rsidR="00441CFA" w:rsidRPr="005605E8" w:rsidRDefault="00441CFA" w:rsidP="00876E6A">
      <w:pPr>
        <w:pStyle w:val="ListParagraph"/>
        <w:numPr>
          <w:ilvl w:val="2"/>
          <w:numId w:val="13"/>
        </w:numPr>
      </w:pPr>
      <w:r w:rsidRPr="005605E8">
        <w:t>Condition H - Condemned</w:t>
      </w:r>
    </w:p>
    <w:p w14:paraId="5EB9C371" w14:textId="255FCB69" w:rsidR="00FC3060" w:rsidRDefault="00FC3060" w:rsidP="004E73BF">
      <w:pPr>
        <w:rPr>
          <w:rFonts w:eastAsiaTheme="majorEastAsia"/>
        </w:rPr>
      </w:pPr>
    </w:p>
    <w:p w14:paraId="0B16D06F" w14:textId="336435FF" w:rsidR="00FC3060" w:rsidRPr="000047ED" w:rsidRDefault="00DA27E5" w:rsidP="005605E8">
      <w:pPr>
        <w:pStyle w:val="Heading2"/>
        <w:rPr>
          <w:rFonts w:eastAsiaTheme="majorEastAsia"/>
        </w:rPr>
      </w:pPr>
      <w:bookmarkStart w:id="849" w:name="_Toc45028725"/>
      <w:bookmarkStart w:id="850" w:name="_Toc198803279"/>
      <w:r w:rsidRPr="000047ED">
        <w:rPr>
          <w:rFonts w:eastAsiaTheme="majorEastAsia"/>
        </w:rPr>
        <w:t>Security</w:t>
      </w:r>
      <w:bookmarkEnd w:id="849"/>
      <w:bookmarkEnd w:id="850"/>
    </w:p>
    <w:p w14:paraId="77E8E686" w14:textId="39F92DAF" w:rsidR="004E03FD" w:rsidRDefault="00DA27E5" w:rsidP="004E73BF">
      <w:pPr>
        <w:rPr>
          <w:rFonts w:eastAsiaTheme="majorEastAsia"/>
        </w:rPr>
      </w:pPr>
      <w:r>
        <w:rPr>
          <w:rFonts w:eastAsiaTheme="majorEastAsia"/>
        </w:rPr>
        <w:t xml:space="preserve">The </w:t>
      </w:r>
      <w:r w:rsidR="009E58D5">
        <w:rPr>
          <w:rFonts w:eastAsiaTheme="majorEastAsia"/>
        </w:rPr>
        <w:t>C</w:t>
      </w:r>
      <w:r>
        <w:rPr>
          <w:rFonts w:eastAsiaTheme="majorEastAsia"/>
        </w:rPr>
        <w:t xml:space="preserve">ontractor </w:t>
      </w:r>
      <w:r w:rsidR="00CF4DC0">
        <w:rPr>
          <w:rFonts w:eastAsiaTheme="majorEastAsia"/>
        </w:rPr>
        <w:t xml:space="preserve">must </w:t>
      </w:r>
      <w:r>
        <w:rPr>
          <w:rFonts w:eastAsiaTheme="majorEastAsia"/>
        </w:rPr>
        <w:t>conduct a security program to ensure all security requirements of the contract are satisfied</w:t>
      </w:r>
      <w:r w:rsidR="00CF4DC0">
        <w:rPr>
          <w:rFonts w:eastAsiaTheme="majorEastAsia"/>
        </w:rPr>
        <w:t>, and are in accordance with relevant policies, procedures and laws</w:t>
      </w:r>
      <w:r>
        <w:rPr>
          <w:rFonts w:eastAsiaTheme="majorEastAsia"/>
        </w:rPr>
        <w:t xml:space="preserve">. The </w:t>
      </w:r>
      <w:r w:rsidR="009E58D5">
        <w:rPr>
          <w:rFonts w:eastAsiaTheme="majorEastAsia"/>
        </w:rPr>
        <w:t>C</w:t>
      </w:r>
      <w:r>
        <w:rPr>
          <w:rFonts w:eastAsiaTheme="majorEastAsia"/>
        </w:rPr>
        <w:t xml:space="preserve">ontractor </w:t>
      </w:r>
      <w:r w:rsidR="00CF4DC0">
        <w:rPr>
          <w:rFonts w:eastAsiaTheme="majorEastAsia"/>
        </w:rPr>
        <w:t xml:space="preserve">must </w:t>
      </w:r>
      <w:r>
        <w:rPr>
          <w:rFonts w:eastAsiaTheme="majorEastAsia"/>
        </w:rPr>
        <w:t>document their security program in a Security Plan.</w:t>
      </w:r>
    </w:p>
    <w:p w14:paraId="3B28A7B4" w14:textId="37D071F0" w:rsidR="004E03FD" w:rsidRDefault="004E03FD">
      <w:pPr>
        <w:rPr>
          <w:rFonts w:eastAsiaTheme="majorEastAsia"/>
        </w:rPr>
      </w:pPr>
    </w:p>
    <w:p w14:paraId="58A6B53C" w14:textId="6E1766CE" w:rsidR="00FC3060" w:rsidRDefault="00327289" w:rsidP="005605E8">
      <w:pPr>
        <w:pStyle w:val="Heading2"/>
      </w:pPr>
      <w:bookmarkStart w:id="851" w:name="_Toc45028726"/>
      <w:bookmarkStart w:id="852" w:name="_Toc198803280"/>
      <w:bookmarkStart w:id="853" w:name="OLE_LINK5"/>
      <w:r>
        <w:t>Work Performance Security Requirements</w:t>
      </w:r>
      <w:bookmarkEnd w:id="851"/>
      <w:bookmarkEnd w:id="852"/>
    </w:p>
    <w:bookmarkEnd w:id="853"/>
    <w:p w14:paraId="6F909E04" w14:textId="77777777" w:rsidR="00ED2EC4" w:rsidRDefault="00ED2EC4" w:rsidP="004E73BF">
      <w:pPr>
        <w:tabs>
          <w:tab w:val="left" w:pos="810"/>
        </w:tabs>
        <w:autoSpaceDE w:val="0"/>
        <w:autoSpaceDN w:val="0"/>
        <w:adjustRightInd w:val="0"/>
        <w:rPr>
          <w:rFonts w:eastAsiaTheme="majorEastAsia"/>
        </w:rPr>
      </w:pPr>
    </w:p>
    <w:p w14:paraId="236A9629" w14:textId="6F18E53D" w:rsidR="00190D55" w:rsidRPr="009E4946" w:rsidRDefault="00ED2EC4" w:rsidP="00D6081D">
      <w:pPr>
        <w:pStyle w:val="Heading3"/>
        <w:rPr>
          <w:color w:val="4F81BD" w:themeColor="accent1"/>
        </w:rPr>
      </w:pPr>
      <w:bookmarkStart w:id="854" w:name="_Toc45028727"/>
      <w:bookmarkStart w:id="855" w:name="_Toc198803281"/>
      <w:r w:rsidRPr="009E4946">
        <w:rPr>
          <w:rFonts w:eastAsiaTheme="majorEastAsia"/>
        </w:rPr>
        <w:t>Classified Work</w:t>
      </w:r>
      <w:bookmarkEnd w:id="854"/>
      <w:r w:rsidR="00190D55" w:rsidRPr="009E4946">
        <w:rPr>
          <w:rFonts w:cs="Arial"/>
        </w:rPr>
        <w:t xml:space="preserve"> Performance Security Requirements</w:t>
      </w:r>
      <w:bookmarkEnd w:id="855"/>
    </w:p>
    <w:p w14:paraId="4B0F65A8" w14:textId="77777777" w:rsidR="00190D55" w:rsidRDefault="00190D55" w:rsidP="00190D55">
      <w:pPr>
        <w:pStyle w:val="ListParagraph"/>
        <w:ind w:left="0"/>
      </w:pPr>
      <w:r w:rsidRPr="008414B3">
        <w:t>Contractors must abide by the DD Form 254 - Contract Security Classification Specification (referred to as DD254 hereafter)</w:t>
      </w:r>
      <w:r>
        <w:t xml:space="preserve">, the </w:t>
      </w:r>
      <w:r w:rsidRPr="00200DAB">
        <w:t xml:space="preserve">National Industrial Security Program Operating Manual </w:t>
      </w:r>
      <w:r w:rsidRPr="00200DAB">
        <w:lastRenderedPageBreak/>
        <w:t>(NISPOM 32 CFR Part 117)</w:t>
      </w:r>
      <w:r>
        <w:t xml:space="preserve">, </w:t>
      </w:r>
      <w:r w:rsidRPr="008414B3">
        <w:t>and all other applicable security policies and regulations including operational security (OPSEC) requirements</w:t>
      </w:r>
      <w:r>
        <w:t>.</w:t>
      </w:r>
    </w:p>
    <w:p w14:paraId="28BBB1CE" w14:textId="77777777" w:rsidR="00190D55" w:rsidRDefault="00190D55" w:rsidP="00190D55">
      <w:pPr>
        <w:pStyle w:val="ListParagraph"/>
        <w:ind w:left="0"/>
      </w:pPr>
    </w:p>
    <w:p w14:paraId="43A0E229" w14:textId="77777777" w:rsidR="00190D55" w:rsidRDefault="00190D55" w:rsidP="00190D55">
      <w:pPr>
        <w:pStyle w:val="ListParagraph"/>
        <w:ind w:left="0"/>
      </w:pPr>
      <w:r w:rsidRPr="00C94F0B">
        <w:t xml:space="preserve">Defense Counterintelligence and Security Agency (DCSA) </w:t>
      </w:r>
      <w:proofErr w:type="gramStart"/>
      <w:r w:rsidRPr="00C94F0B">
        <w:t>remains</w:t>
      </w:r>
      <w:proofErr w:type="gramEnd"/>
      <w:r w:rsidRPr="00C94F0B">
        <w:t xml:space="preserve"> the Cognizant Security A</w:t>
      </w:r>
      <w:r>
        <w:t>genc</w:t>
      </w:r>
      <w:r w:rsidRPr="00C94F0B">
        <w:t xml:space="preserve">y (CSA) for individuals performing work with collateral (SECRET or TOP SECRET) security clearances. As such, Security Executive Agent Directive (SEAD) 3 reporting should continue to be provided to the Contractor’s Facility Security Officer (FSO) for reporting to DCSA via Defense Information Security System (DISS). DCSA will also dictate mandatory security training as the CSA for the collateral cleared community.     </w:t>
      </w:r>
    </w:p>
    <w:p w14:paraId="0E110CD3" w14:textId="77777777" w:rsidR="00190D55" w:rsidRDefault="00190D55" w:rsidP="00190D55">
      <w:pPr>
        <w:pStyle w:val="ListParagraph"/>
        <w:ind w:left="0"/>
      </w:pPr>
    </w:p>
    <w:p w14:paraId="3F25AA88" w14:textId="6C9826B0" w:rsidR="00190D55" w:rsidRDefault="00190D55" w:rsidP="00190D55">
      <w:pPr>
        <w:pStyle w:val="Heading3"/>
      </w:pPr>
      <w:bookmarkStart w:id="856" w:name="_Toc198803282"/>
      <w:r w:rsidRPr="00C94F0B">
        <w:t>Personnel Security</w:t>
      </w:r>
      <w:r>
        <w:t xml:space="preserve"> Requirements</w:t>
      </w:r>
      <w:bookmarkEnd w:id="856"/>
    </w:p>
    <w:p w14:paraId="1E63C709" w14:textId="275A69A5" w:rsidR="00190D55" w:rsidRDefault="00190D55" w:rsidP="00C73911">
      <w:r>
        <w:t>Contractor</w:t>
      </w:r>
      <w:r w:rsidRPr="00D56CA4">
        <w:t xml:space="preserve"> </w:t>
      </w:r>
      <w:r w:rsidRPr="00FF6F4D">
        <w:t xml:space="preserve">personnel performing Top Secret/Sensitive Compartmented Information (TS/SCI) work on the </w:t>
      </w:r>
      <w:r>
        <w:t xml:space="preserve">contract </w:t>
      </w:r>
      <w:r w:rsidRPr="00FF6F4D">
        <w:t xml:space="preserve">are required to have active </w:t>
      </w:r>
      <w:r>
        <w:t xml:space="preserve">TS/SCI </w:t>
      </w:r>
      <w:r w:rsidRPr="00FF6F4D">
        <w:t xml:space="preserve">clearances for access to </w:t>
      </w:r>
      <w:r>
        <w:t xml:space="preserve">TS/SCI </w:t>
      </w:r>
      <w:r w:rsidRPr="00FF6F4D">
        <w:t xml:space="preserve">facilities, when performing duties within </w:t>
      </w:r>
      <w:r>
        <w:t xml:space="preserve">TS/SCI </w:t>
      </w:r>
      <w:r w:rsidRPr="00FF6F4D">
        <w:t xml:space="preserve">environments, and for access to </w:t>
      </w:r>
      <w:r>
        <w:t xml:space="preserve">TS/SCI </w:t>
      </w:r>
      <w:r w:rsidRPr="00FF6F4D">
        <w:t>computer systems</w:t>
      </w:r>
      <w:r>
        <w:t xml:space="preserve"> for the performance of this contract</w:t>
      </w:r>
      <w:r w:rsidRPr="00FF6F4D">
        <w:t xml:space="preserve">. </w:t>
      </w:r>
      <w:r>
        <w:t>Contractors</w:t>
      </w:r>
      <w:r w:rsidRPr="00FF6F4D">
        <w:t xml:space="preserve"> are subject to a Counterintelligence</w:t>
      </w:r>
      <w:r>
        <w:t>-Scope</w:t>
      </w:r>
      <w:r w:rsidRPr="00FF6F4D">
        <w:t xml:space="preserve"> Polygraph</w:t>
      </w:r>
      <w:r>
        <w:t xml:space="preserve"> examination,</w:t>
      </w:r>
      <w:r w:rsidRPr="00FF6F4D">
        <w:t xml:space="preserve"> as requested by </w:t>
      </w:r>
      <w:r>
        <w:t>NGA</w:t>
      </w:r>
      <w:r w:rsidRPr="00FF6F4D">
        <w:t xml:space="preserve">. </w:t>
      </w:r>
      <w:r>
        <w:rPr>
          <w:bCs/>
        </w:rPr>
        <w:t xml:space="preserve">As a condition of employment and assignment, </w:t>
      </w:r>
      <w:r w:rsidR="009E58D5">
        <w:rPr>
          <w:bCs/>
        </w:rPr>
        <w:t>C</w:t>
      </w:r>
      <w:r>
        <w:rPr>
          <w:bCs/>
        </w:rPr>
        <w:t>ontractors who have not successfully completed polygraph testing within the last five years must immediately schedule a polygraph examination and must complete the process, in no more than three test sessions, within 90 days.</w:t>
      </w:r>
    </w:p>
    <w:p w14:paraId="059E5CEE" w14:textId="77777777" w:rsidR="00190D55" w:rsidRDefault="00190D55" w:rsidP="00C73911"/>
    <w:p w14:paraId="275FDA1F" w14:textId="0435A47B" w:rsidR="00190D55" w:rsidRDefault="00190D55" w:rsidP="00C73911">
      <w:r w:rsidRPr="00331C77">
        <w:t xml:space="preserve">All </w:t>
      </w:r>
      <w:r>
        <w:t>C</w:t>
      </w:r>
      <w:r w:rsidRPr="00331C77">
        <w:t xml:space="preserve">ontractor personnel shall possess </w:t>
      </w:r>
      <w:proofErr w:type="gramStart"/>
      <w:r w:rsidRPr="00331C77">
        <w:t>a current</w:t>
      </w:r>
      <w:proofErr w:type="gramEnd"/>
      <w:r w:rsidRPr="00331C77">
        <w:t xml:space="preserve"> Top</w:t>
      </w:r>
      <w:r>
        <w:t xml:space="preserve"> </w:t>
      </w:r>
      <w:r w:rsidRPr="00331C77">
        <w:t xml:space="preserve">Secret Personnel Security Clearance and be eligible for favorable NGA adjudication for SCI access. The </w:t>
      </w:r>
      <w:r w:rsidR="00CF70E6">
        <w:t>G</w:t>
      </w:r>
      <w:r w:rsidRPr="00331C77">
        <w:t xml:space="preserve">overnment </w:t>
      </w:r>
      <w:proofErr w:type="gramStart"/>
      <w:r w:rsidR="00CF70E6">
        <w:t xml:space="preserve">shall </w:t>
      </w:r>
      <w:r w:rsidRPr="00331C77">
        <w:t xml:space="preserve"> be</w:t>
      </w:r>
      <w:proofErr w:type="gramEnd"/>
      <w:r w:rsidRPr="00331C77">
        <w:t xml:space="preserve"> responsible for verifying security clearances/SCI eligibility of the Contractor personnel</w:t>
      </w:r>
      <w:r>
        <w:t xml:space="preserve"> in accordance with (IAW) SEAD 7: “Reciprocity of Background Investigations and National Security Adjudications”</w:t>
      </w:r>
      <w:r w:rsidRPr="00331C77">
        <w:t xml:space="preserve">.  </w:t>
      </w:r>
      <w:r>
        <w:t xml:space="preserve">If needed, </w:t>
      </w:r>
      <w:r w:rsidRPr="00331C77">
        <w:t>NGA will sponsor SCI access</w:t>
      </w:r>
      <w:r>
        <w:t>es at its sole discretion. NGA will provide</w:t>
      </w:r>
      <w:r w:rsidRPr="00331C77">
        <w:t xml:space="preserve"> </w:t>
      </w:r>
      <w:r>
        <w:t>b</w:t>
      </w:r>
      <w:r w:rsidRPr="00331C77">
        <w:t>adges, Common Access Cards (CAC) and other items (e.g. parking hangtag</w:t>
      </w:r>
      <w:r>
        <w:t>s</w:t>
      </w:r>
      <w:r w:rsidRPr="00331C77">
        <w:t xml:space="preserve">) when applicable, for required </w:t>
      </w:r>
      <w:r>
        <w:t>C</w:t>
      </w:r>
      <w:r w:rsidRPr="00331C77">
        <w:t>ontract</w:t>
      </w:r>
      <w:r>
        <w:t>or</w:t>
      </w:r>
      <w:r w:rsidRPr="00331C77">
        <w:t xml:space="preserve"> personnel.</w:t>
      </w:r>
    </w:p>
    <w:p w14:paraId="233FB1ED" w14:textId="77777777" w:rsidR="00190D55" w:rsidRDefault="00190D55" w:rsidP="00C73911"/>
    <w:p w14:paraId="5D99A2B1" w14:textId="77777777" w:rsidR="00190D55" w:rsidRDefault="00190D55" w:rsidP="00C73911">
      <w:r w:rsidRPr="008414B3">
        <w:t>Cleared Contractor personnel will be enrolled into Director of National Intelligence (DNI) Continuous Evaluation System (CES) throughout the lifecycle of the contract while at NGA IAW SEAD 6: “Continuous Evaluation”.  Cleared Contractor personnel must self-report security issues, foreign contacts, and other applicable information IAW SEAD 3: “Reporting Requirements for Personnel with Access to Classified Information or Who Hold a Sensitive Position” and NGA Instruction 5205.3, “Security Reporting Requirements”.  In addition, cleared Contractors will be required to submit electronic fingerprints and be enrolled into NGA’s Report of Arrest and Prosecution Background (</w:t>
      </w:r>
      <w:proofErr w:type="spellStart"/>
      <w:r w:rsidRPr="008414B3">
        <w:t>RAPBack</w:t>
      </w:r>
      <w:proofErr w:type="spellEnd"/>
      <w:r w:rsidRPr="008414B3">
        <w:t>) program, which supports CES.</w:t>
      </w:r>
    </w:p>
    <w:p w14:paraId="6A035915" w14:textId="77777777" w:rsidR="00190D55" w:rsidRDefault="00190D55" w:rsidP="00C73911"/>
    <w:p w14:paraId="1D7D7357" w14:textId="77777777" w:rsidR="00190D55" w:rsidRPr="00331C77" w:rsidRDefault="00190D55" w:rsidP="00C73911">
      <w:r w:rsidRPr="00C94F0B">
        <w:t>Cleared Contractor personnel, who are designated as Tier 3 Privileged Users or holding enhanced access through a Special/Controlled Access Program (SAP/CAP), will be required to participate in NGA’s annual Security Financial Disclosure Program (SFDP) as directed by D/NGA in the 20 November 2020 memorandum titled “Designation of NGA Personnel Required to Participate in the Security Financial Disclosure Program</w:t>
      </w:r>
      <w:r>
        <w:t>”</w:t>
      </w:r>
      <w:r w:rsidRPr="00C94F0B">
        <w:t xml:space="preserve">.  </w:t>
      </w:r>
    </w:p>
    <w:p w14:paraId="70BE9BFB" w14:textId="77777777" w:rsidR="00190D55" w:rsidRPr="00331C77" w:rsidRDefault="00190D55" w:rsidP="00C73911"/>
    <w:p w14:paraId="5B72E20B" w14:textId="1CB46BF4" w:rsidR="00190D55" w:rsidRDefault="00190D55" w:rsidP="00C73911">
      <w:r w:rsidRPr="00FF6F4D">
        <w:t xml:space="preserve">The </w:t>
      </w:r>
      <w:r>
        <w:t>Contractor</w:t>
      </w:r>
      <w:r w:rsidRPr="00FF6F4D">
        <w:t xml:space="preserve"> </w:t>
      </w:r>
      <w:r w:rsidR="00CC2FD7">
        <w:t>will</w:t>
      </w:r>
      <w:r w:rsidRPr="00FF6F4D">
        <w:t xml:space="preserve"> inform </w:t>
      </w:r>
      <w:r>
        <w:t>NGA</w:t>
      </w:r>
      <w:r w:rsidRPr="00FF6F4D">
        <w:t xml:space="preserve"> </w:t>
      </w:r>
      <w:r>
        <w:t xml:space="preserve">as soon as practicable </w:t>
      </w:r>
      <w:r w:rsidRPr="00FF6F4D">
        <w:t xml:space="preserve">when its employees </w:t>
      </w:r>
      <w:r>
        <w:t xml:space="preserve">will </w:t>
      </w:r>
      <w:r w:rsidRPr="00FF6F4D">
        <w:t xml:space="preserve">no longer support the </w:t>
      </w:r>
      <w:r>
        <w:t xml:space="preserve">contract </w:t>
      </w:r>
      <w:r w:rsidRPr="00FF6F4D">
        <w:t xml:space="preserve">(see DD254). </w:t>
      </w:r>
      <w:r>
        <w:t>NGA</w:t>
      </w:r>
      <w:r w:rsidRPr="00FF6F4D">
        <w:t xml:space="preserve"> desires notification prior to the day the individual no </w:t>
      </w:r>
      <w:r w:rsidRPr="00FF6F4D">
        <w:lastRenderedPageBreak/>
        <w:t xml:space="preserve">longer </w:t>
      </w:r>
      <w:r>
        <w:t>su</w:t>
      </w:r>
      <w:r w:rsidRPr="00FF6F4D">
        <w:t>p</w:t>
      </w:r>
      <w:r>
        <w:t>p</w:t>
      </w:r>
      <w:r w:rsidRPr="00FF6F4D">
        <w:t xml:space="preserve">orts the </w:t>
      </w:r>
      <w:r w:rsidR="00AC5986">
        <w:t>contract</w:t>
      </w:r>
      <w:r w:rsidR="00AC5986" w:rsidRPr="00FF6F4D">
        <w:t xml:space="preserve"> but</w:t>
      </w:r>
      <w:r w:rsidRPr="00FF6F4D">
        <w:t xml:space="preserve"> requires notification no later than the day </w:t>
      </w:r>
      <w:r>
        <w:t xml:space="preserve">that contract </w:t>
      </w:r>
      <w:r w:rsidRPr="00FF6F4D">
        <w:t xml:space="preserve">support ends. If </w:t>
      </w:r>
      <w:r>
        <w:t>Contractor</w:t>
      </w:r>
      <w:r w:rsidRPr="00FF6F4D">
        <w:t xml:space="preserve"> personnel will no longer be supporting NGA via an NGA </w:t>
      </w:r>
      <w:r>
        <w:t>contract</w:t>
      </w:r>
      <w:r w:rsidRPr="00FF6F4D">
        <w:t xml:space="preserve">, </w:t>
      </w:r>
      <w:r>
        <w:t xml:space="preserve">NGA shall take all appropriate action, up to and including debriefing the </w:t>
      </w:r>
      <w:r w:rsidR="009E58D5">
        <w:t>C</w:t>
      </w:r>
      <w:r>
        <w:t xml:space="preserve">ontractor from SCI access and terminating logical and physical access to NGA IT systems and facilities. </w:t>
      </w:r>
    </w:p>
    <w:p w14:paraId="6156B58F" w14:textId="77777777" w:rsidR="00190D55" w:rsidRDefault="00190D55" w:rsidP="00C73911"/>
    <w:p w14:paraId="56800890" w14:textId="18F3A53A" w:rsidR="00190D55" w:rsidRDefault="00190D55" w:rsidP="00C73911">
      <w:r>
        <w:t xml:space="preserve">Upon notifying NGA that a Contractor will no longer support the contract, the Contractor must return all NGA Badges, CAC, hangtag, and any other </w:t>
      </w:r>
      <w:r w:rsidR="00CF70E6">
        <w:t>G</w:t>
      </w:r>
      <w:r>
        <w:t>overnment furnished property. These items can be returned to</w:t>
      </w:r>
      <w:r w:rsidRPr="00FF6F4D">
        <w:t xml:space="preserve"> the NGA Workforce Support Center, NGA Si</w:t>
      </w:r>
      <w:r>
        <w:t xml:space="preserve">te Security Office, or the Contracting Officer Representative (COR) as soon as practicable, but no later than four (4) business days from the date of Contractor departure. </w:t>
      </w:r>
    </w:p>
    <w:p w14:paraId="08D55F72" w14:textId="77777777" w:rsidR="00190D55" w:rsidRDefault="00190D55" w:rsidP="00C73911"/>
    <w:p w14:paraId="7CBB57CD" w14:textId="77777777" w:rsidR="00190D55" w:rsidRDefault="00190D55" w:rsidP="00C73911">
      <w:r>
        <w:t>When C</w:t>
      </w:r>
      <w:r w:rsidRPr="00FF6F4D">
        <w:t>ontract</w:t>
      </w:r>
      <w:r>
        <w:t>or</w:t>
      </w:r>
      <w:r w:rsidRPr="00FF6F4D">
        <w:t xml:space="preserve"> personnel are unable </w:t>
      </w:r>
      <w:r>
        <w:t>to turn these items into the NGA</w:t>
      </w:r>
      <w:r w:rsidRPr="00FF6F4D">
        <w:t xml:space="preserve"> Workforce Support Center, NGA Site Secur</w:t>
      </w:r>
      <w:r>
        <w:t>ity Office, or COR</w:t>
      </w:r>
      <w:r w:rsidRPr="00FF6F4D">
        <w:t xml:space="preserve"> then it is the </w:t>
      </w:r>
      <w:r>
        <w:t>responsibility of the Contractor’s</w:t>
      </w:r>
      <w:r w:rsidRPr="00FF6F4D">
        <w:t xml:space="preserve"> </w:t>
      </w:r>
      <w:r>
        <w:t>FSO</w:t>
      </w:r>
      <w:r w:rsidRPr="00FF6F4D">
        <w:t xml:space="preserve"> to collect the items from the individual</w:t>
      </w:r>
      <w:r>
        <w:t xml:space="preserve"> and return them to NGA </w:t>
      </w:r>
      <w:bookmarkStart w:id="857" w:name="_Hlk133319262"/>
      <w:bookmarkStart w:id="858" w:name="_Hlk134521479"/>
      <w:r>
        <w:t>as soon as practicable, but no later than four (4) business days from</w:t>
      </w:r>
      <w:bookmarkEnd w:id="857"/>
      <w:r>
        <w:t xml:space="preserve"> the date of Contractor departure</w:t>
      </w:r>
      <w:bookmarkEnd w:id="858"/>
      <w:r w:rsidRPr="00FF6F4D">
        <w:t xml:space="preserve">. </w:t>
      </w:r>
    </w:p>
    <w:p w14:paraId="3A2446F0" w14:textId="77777777" w:rsidR="00190D55" w:rsidRDefault="00190D55" w:rsidP="00C73911"/>
    <w:p w14:paraId="1CC23B95" w14:textId="77777777" w:rsidR="00190D55" w:rsidRDefault="00190D55" w:rsidP="00C73911">
      <w:r w:rsidRPr="00FF6F4D">
        <w:t xml:space="preserve">If the </w:t>
      </w:r>
      <w:r>
        <w:t>FSO</w:t>
      </w:r>
      <w:r w:rsidRPr="00FF6F4D">
        <w:t xml:space="preserve"> debriefs the</w:t>
      </w:r>
      <w:r>
        <w:t>ir</w:t>
      </w:r>
      <w:r w:rsidRPr="00FF6F4D">
        <w:t xml:space="preserve"> employee, the </w:t>
      </w:r>
      <w:r>
        <w:t>FSO</w:t>
      </w:r>
      <w:r w:rsidRPr="00FF6F4D">
        <w:t xml:space="preserve"> shall</w:t>
      </w:r>
      <w:r>
        <w:t xml:space="preserve"> provide</w:t>
      </w:r>
      <w:r w:rsidRPr="00FF6F4D">
        <w:t xml:space="preserve"> a copy of the debriefing statement, plus </w:t>
      </w:r>
      <w:r>
        <w:t xml:space="preserve">all applicable </w:t>
      </w:r>
      <w:r w:rsidRPr="00FF6F4D">
        <w:t>Government</w:t>
      </w:r>
      <w:r>
        <w:t xml:space="preserve">-furnished </w:t>
      </w:r>
      <w:r w:rsidRPr="00FF6F4D">
        <w:t>items (</w:t>
      </w:r>
      <w:r>
        <w:t>e.g.</w:t>
      </w:r>
      <w:r w:rsidRPr="00FF6F4D">
        <w:t xml:space="preserve"> NGA Badge, CAC, Courier Card, parking hangtags, etc.) </w:t>
      </w:r>
      <w:r>
        <w:t xml:space="preserve">to the </w:t>
      </w:r>
      <w:r w:rsidRPr="00FF6F4D">
        <w:t xml:space="preserve">NGA Site Security Office or the </w:t>
      </w:r>
      <w:r>
        <w:t xml:space="preserve">NGA </w:t>
      </w:r>
      <w:r w:rsidRPr="00FF6F4D">
        <w:t>Workforce Support Center</w:t>
      </w:r>
      <w:r>
        <w:t xml:space="preserve"> </w:t>
      </w:r>
      <w:r w:rsidRPr="00FB4BFA">
        <w:t>as soon as practicable, but no later than four (4) business days from the date of Contractor departure</w:t>
      </w:r>
      <w:r w:rsidRPr="00FF6F4D">
        <w:t>.</w:t>
      </w:r>
    </w:p>
    <w:p w14:paraId="62748729" w14:textId="77777777" w:rsidR="00190D55" w:rsidRPr="00947D94" w:rsidRDefault="00190D55" w:rsidP="00190D55">
      <w:pPr>
        <w:pStyle w:val="ListParagraph"/>
        <w:ind w:left="0"/>
        <w:rPr>
          <w:color w:val="4F81BD" w:themeColor="accent1"/>
        </w:rPr>
      </w:pPr>
    </w:p>
    <w:p w14:paraId="2B722D67" w14:textId="74238904" w:rsidR="00190D55" w:rsidRDefault="00190D55" w:rsidP="00190D55">
      <w:pPr>
        <w:pStyle w:val="Heading3"/>
      </w:pPr>
      <w:bookmarkStart w:id="859" w:name="_Toc198803283"/>
      <w:r w:rsidRPr="00C94F0B">
        <w:t>Physical Security</w:t>
      </w:r>
      <w:r>
        <w:t xml:space="preserve"> Requirements</w:t>
      </w:r>
      <w:bookmarkEnd w:id="859"/>
    </w:p>
    <w:p w14:paraId="1DBEE171" w14:textId="5FC65696" w:rsidR="00190D55" w:rsidRDefault="00190D55" w:rsidP="00C73911">
      <w:r w:rsidRPr="00B740CD">
        <w:t xml:space="preserve">All classified work performed at a non-NGA facility must be approved by the COR. Any classified work performed at </w:t>
      </w:r>
      <w:r w:rsidR="009E58D5">
        <w:t>C</w:t>
      </w:r>
      <w:r>
        <w:t xml:space="preserve">ontractor </w:t>
      </w:r>
      <w:r w:rsidRPr="00B740CD">
        <w:t>sites must be performed in either an NGA accredited SCIF</w:t>
      </w:r>
      <w:r>
        <w:t xml:space="preserve">, </w:t>
      </w:r>
      <w:r w:rsidRPr="00B740CD">
        <w:t>Other Government Agency (OGA) SCIF</w:t>
      </w:r>
      <w:r>
        <w:t>, or an approved secure collateral space</w:t>
      </w:r>
      <w:r w:rsidRPr="00B740CD">
        <w:t xml:space="preserve"> that has either a Memorandum of Agreement (MOA), Memorandum of Understanding (MOU), Joint Use Agreement or Co-Use Agreement with NGA for this contract</w:t>
      </w:r>
      <w:r>
        <w:t>. SCIF or secure facility accreditation shall be at least the level commensurate with the level of safeguarding required by the contract DD254.</w:t>
      </w:r>
      <w:r w:rsidRPr="00BE5A62">
        <w:t xml:space="preserve"> </w:t>
      </w:r>
    </w:p>
    <w:p w14:paraId="3EDB6CCA" w14:textId="77777777" w:rsidR="00190D55" w:rsidRDefault="00190D55" w:rsidP="00C73911"/>
    <w:p w14:paraId="02E958D4" w14:textId="56F4969A" w:rsidR="00190D55" w:rsidRDefault="00190D55" w:rsidP="00C73911">
      <w:bookmarkStart w:id="860" w:name="_Hlk139617145"/>
      <w:r>
        <w:t>Pursuant to “</w:t>
      </w:r>
      <w:r w:rsidRPr="0056466B">
        <w:t>IC Technical Specifications for Construction and Management</w:t>
      </w:r>
      <w:r>
        <w:t xml:space="preserve"> of Sensitive Compartmented Information Facilities Version 1.5.1; IC Tech Specs for ICD/ICS 705”, the NGA accrediting official, or designee, shall conduct periodic security inspections/reviews to ensure the efficiency of NGA accredited SCIF operations, identify deficiencies, and document corrective actions taken. Inspections/reviews of NGA accredited SCIFs shall be conducted based on threat, facility modifications, sensitivity of programs, past security performance, or at least every five years. Technical Surveillance Countermeasures (TSCM) activities in NGA accredited SCIFs will only be conducted by NGA TSCM teams consisting of NGA military, civilian, or </w:t>
      </w:r>
      <w:r w:rsidR="009E58D5">
        <w:t>C</w:t>
      </w:r>
      <w:r>
        <w:t>ontractor personnel who have successfully completed approved TSCM training.</w:t>
      </w:r>
      <w:r w:rsidRPr="00F47F3A">
        <w:t xml:space="preserve"> </w:t>
      </w:r>
      <w:r>
        <w:t xml:space="preserve">Authorized inspectors shall be admitted to </w:t>
      </w:r>
      <w:proofErr w:type="gramStart"/>
      <w:r>
        <w:t>a SCIF</w:t>
      </w:r>
      <w:proofErr w:type="gramEnd"/>
      <w:r>
        <w:t xml:space="preserve"> without delay or hindrance when inspection personnel are properly certified to have the appropriate level of security clearance and SCI indoctrination for the security level of the SCIF.</w:t>
      </w:r>
    </w:p>
    <w:bookmarkEnd w:id="860"/>
    <w:p w14:paraId="4D016F84" w14:textId="77777777" w:rsidR="00190D55" w:rsidRDefault="00190D55" w:rsidP="00C73911"/>
    <w:p w14:paraId="4B200521" w14:textId="77777777" w:rsidR="00190D55" w:rsidRDefault="00190D55" w:rsidP="00C73911">
      <w:r w:rsidRPr="00795713">
        <w:t xml:space="preserve">Contractor personnel are forbidden from bringing prohibited or unauthorized items into any NGA installation or other secure facility covered under this contract. These items include </w:t>
      </w:r>
      <w:r>
        <w:lastRenderedPageBreak/>
        <w:t xml:space="preserve">weapons, </w:t>
      </w:r>
      <w:r w:rsidRPr="00795713">
        <w:t>cell phones, cameras, two-way pagers, laptops, recording devices of any kind, flash drives</w:t>
      </w:r>
      <w:r>
        <w:t>,</w:t>
      </w:r>
      <w:r w:rsidRPr="00795713">
        <w:t xml:space="preserve"> or any other removable media. Exceptions may be granted by NGA Security upon the Contractor’s request. If granted, Contractor personnel must bring documentation showing approval prior to entering with the item(s). Violations </w:t>
      </w:r>
      <w:r>
        <w:t>may</w:t>
      </w:r>
      <w:r w:rsidRPr="00795713">
        <w:t xml:space="preserve"> subject the Contractor and its offending personnel to civil </w:t>
      </w:r>
      <w:r>
        <w:t>and/</w:t>
      </w:r>
      <w:r w:rsidRPr="00795713">
        <w:t>or criminal liability</w:t>
      </w:r>
      <w:r>
        <w:t xml:space="preserve"> IAW</w:t>
      </w:r>
      <w:r w:rsidRPr="00795713">
        <w:t xml:space="preserve"> applicable laws and regulations governing access to secure Government facilities.</w:t>
      </w:r>
    </w:p>
    <w:p w14:paraId="26719C3B" w14:textId="77777777" w:rsidR="00190D55" w:rsidRDefault="00190D55" w:rsidP="00190D55">
      <w:pPr>
        <w:pStyle w:val="ListParagraph"/>
        <w:ind w:left="0"/>
      </w:pPr>
    </w:p>
    <w:p w14:paraId="6F8343B8" w14:textId="6B05E067" w:rsidR="00190D55" w:rsidRDefault="00190D55" w:rsidP="00190D55">
      <w:pPr>
        <w:pStyle w:val="Heading3"/>
      </w:pPr>
      <w:bookmarkStart w:id="861" w:name="_Toc198803284"/>
      <w:r w:rsidRPr="000C3BD8">
        <w:t>Unclassified Work Performance Security Requirements</w:t>
      </w:r>
      <w:bookmarkEnd w:id="861"/>
    </w:p>
    <w:p w14:paraId="19C9E434" w14:textId="3B1711C1" w:rsidR="00190D55" w:rsidRDefault="00190D55" w:rsidP="00C73911">
      <w:bookmarkStart w:id="862" w:name="_Toc104366270"/>
      <w:r w:rsidRPr="00190D55">
        <w:t xml:space="preserve">If applicable, and after discussion with the COR, and the COR has provided written approval, uncleared Contractor personnel are authorized to work on this contract at the Unclassified level, with access up to </w:t>
      </w:r>
      <w:r w:rsidR="002F3CCF">
        <w:t>DoW</w:t>
      </w:r>
      <w:r w:rsidRPr="00190D55">
        <w:t xml:space="preserve"> Controlled Unclassified Information (CUI) at the Contractor site without the requirement of a security clearance.</w:t>
      </w:r>
      <w:bookmarkEnd w:id="862"/>
    </w:p>
    <w:p w14:paraId="12F83B7A" w14:textId="77777777" w:rsidR="009E4946" w:rsidRPr="00190D55" w:rsidRDefault="009E4946" w:rsidP="00C73911"/>
    <w:p w14:paraId="71446A31" w14:textId="14C85D3B" w:rsidR="00190D55" w:rsidRDefault="00190D55" w:rsidP="00190D55">
      <w:pPr>
        <w:pStyle w:val="Heading3"/>
      </w:pPr>
      <w:bookmarkStart w:id="863" w:name="_Toc198803285"/>
      <w:r>
        <w:t xml:space="preserve">Uncleared </w:t>
      </w:r>
      <w:r w:rsidRPr="00795713">
        <w:t>Personnel Security</w:t>
      </w:r>
      <w:r>
        <w:t xml:space="preserve"> Requirements</w:t>
      </w:r>
      <w:bookmarkEnd w:id="863"/>
    </w:p>
    <w:p w14:paraId="68AAC8B1" w14:textId="2C9D63A2" w:rsidR="00190D55" w:rsidRPr="00190D55" w:rsidRDefault="00190D55" w:rsidP="00C73911">
      <w:pPr>
        <w:rPr>
          <w:color w:val="4F81BD" w:themeColor="accent1"/>
        </w:rPr>
      </w:pPr>
      <w:bookmarkStart w:id="864" w:name="_Toc104366271"/>
      <w:r w:rsidRPr="00190D55">
        <w:t>If applicable, and after discussion with the COR, and the COR has provided written approval, any Contractor personnel working with CUI information must receive a favorable HSPD-12 and/or HSPD-12 Tier 1 adjudication prior to accessing CUI information. Contractor personnel who require access to CUI for 60 days or less must receive a favorable HSPD-12 adjudication. Contractor personnel who require CUI access for more than 60 days must receive a favorable HSPD-12 Tier 1 adjudication.</w:t>
      </w:r>
      <w:bookmarkStart w:id="865" w:name="_Toc104366272"/>
      <w:bookmarkEnd w:id="864"/>
      <w:r w:rsidRPr="00190D55">
        <w:rPr>
          <w:color w:val="4F81BD" w:themeColor="accent1"/>
        </w:rPr>
        <w:t xml:space="preserve"> </w:t>
      </w:r>
      <w:r w:rsidRPr="00190D55">
        <w:t xml:space="preserve">NGA will sponsor the HSPD-12 and HSPD-12 Tier 1 background investigation for Contractor personnel as needed. </w:t>
      </w:r>
      <w:bookmarkEnd w:id="865"/>
    </w:p>
    <w:p w14:paraId="1DC86808" w14:textId="77777777" w:rsidR="00C73911" w:rsidRDefault="00C73911" w:rsidP="00C73911">
      <w:bookmarkStart w:id="866" w:name="_Toc105155641"/>
      <w:bookmarkStart w:id="867" w:name="_Toc104366280"/>
    </w:p>
    <w:p w14:paraId="7AE227E8" w14:textId="78A64595" w:rsidR="00190D55" w:rsidRPr="00190D55" w:rsidRDefault="00190D55" w:rsidP="00C73911">
      <w:r w:rsidRPr="00190D55">
        <w:t>Foreign nationals are not</w:t>
      </w:r>
      <w:r w:rsidRPr="00190D55">
        <w:rPr>
          <w:color w:val="0070C0"/>
        </w:rPr>
        <w:t xml:space="preserve"> </w:t>
      </w:r>
      <w:r w:rsidRPr="00190D55">
        <w:t>permitted to perform unclassified work under the terms of this contract without prior written approval from the Contracting Officer (CO) or the COR. Should NGA identify the use of unauthorized personnel, the CO may direct the Contractor, at its own expense, to remove and replace any unauthorized Contractors, Subcontractors, or other personnel performing on the contract. Such action may be taken at the NGA's discretion without prejudice to its rights under any other contract provision, e.g., termination for default.</w:t>
      </w:r>
    </w:p>
    <w:p w14:paraId="7050A18B" w14:textId="77777777" w:rsidR="00C73911" w:rsidRDefault="00C73911" w:rsidP="00C73911"/>
    <w:p w14:paraId="5121E7EA" w14:textId="60524F73" w:rsidR="00190D55" w:rsidRDefault="00190D55" w:rsidP="00C73911">
      <w:r w:rsidRPr="00190D55">
        <w:t>Uncleared Contractor personnel visiting NGA facilities or other sites may receive the appropriate visitor badge and be escorted, as appropriate. The Contractor will return the visitor badge at the end of each visit day.</w:t>
      </w:r>
    </w:p>
    <w:p w14:paraId="50BED5A7" w14:textId="77777777" w:rsidR="00C73911" w:rsidRPr="00190D55" w:rsidRDefault="00C73911" w:rsidP="00C73911">
      <w:pPr>
        <w:rPr>
          <w:color w:val="4F81BD" w:themeColor="accent1"/>
        </w:rPr>
      </w:pPr>
    </w:p>
    <w:p w14:paraId="1CCAE6EF" w14:textId="58701BBF" w:rsidR="00190D55" w:rsidRDefault="00190D55" w:rsidP="00190D55">
      <w:pPr>
        <w:pStyle w:val="Heading3"/>
      </w:pPr>
      <w:bookmarkStart w:id="868" w:name="_Toc198803286"/>
      <w:r>
        <w:t xml:space="preserve">Information </w:t>
      </w:r>
      <w:bookmarkEnd w:id="866"/>
      <w:bookmarkEnd w:id="867"/>
      <w:r>
        <w:t>Security Requirements</w:t>
      </w:r>
      <w:bookmarkEnd w:id="868"/>
    </w:p>
    <w:p w14:paraId="2F0A1A05" w14:textId="1EE8E692" w:rsidR="00190D55" w:rsidRPr="00190D55" w:rsidRDefault="00190D55" w:rsidP="00C73911">
      <w:r w:rsidRPr="00190D55">
        <w:t xml:space="preserve">NGA shall have the sole authority to determine whether, and to what extent, protected information shall be provided to the Contractor under the terms of the contract. Access to classified information will be pursuant to the security requirements established in </w:t>
      </w:r>
      <w:proofErr w:type="gramStart"/>
      <w:r w:rsidRPr="00190D55">
        <w:t>the DD254</w:t>
      </w:r>
      <w:proofErr w:type="gramEnd"/>
      <w:r w:rsidRPr="00190D55">
        <w:t xml:space="preserve">. The Contractor </w:t>
      </w:r>
      <w:r w:rsidR="00093527">
        <w:t>will</w:t>
      </w:r>
      <w:r w:rsidRPr="00190D55">
        <w:t xml:space="preserve"> not access, download, print, or further disseminate any classified information outside the execution of the defined contract requirements without the guidance and written permission from the COR.</w:t>
      </w:r>
    </w:p>
    <w:p w14:paraId="696D6DE1" w14:textId="77777777" w:rsidR="00C73911" w:rsidRDefault="00C73911" w:rsidP="00C73911"/>
    <w:p w14:paraId="3194F853" w14:textId="470EDA48" w:rsidR="00190D55" w:rsidRPr="00190D55" w:rsidRDefault="00190D55" w:rsidP="00C73911">
      <w:r w:rsidRPr="00190D55">
        <w:t xml:space="preserve">When the Contractor receives protected information under the terms of this contract, the Contractor will comply with all applicable NGA, </w:t>
      </w:r>
      <w:r w:rsidR="002F3CCF">
        <w:t>DoW</w:t>
      </w:r>
      <w:r w:rsidRPr="00190D55">
        <w:t>, and IC information security policies (including the Consolidated NGA (</w:t>
      </w:r>
      <w:proofErr w:type="spellStart"/>
      <w:r w:rsidRPr="00190D55">
        <w:t>CoNGA</w:t>
      </w:r>
      <w:proofErr w:type="spellEnd"/>
      <w:r w:rsidRPr="00190D55">
        <w:t xml:space="preserve">) Security Classification Guide) for the proper marking, handling, processing, storing, and safeguarding of classified and unclassified material. </w:t>
      </w:r>
      <w:r w:rsidRPr="00190D55">
        <w:lastRenderedPageBreak/>
        <w:t>The Contractor will ensure that document markings are given the lowest possible security classification to maximize dissemination while still maintaining the information’s confidentiality and integrity as necessary.</w:t>
      </w:r>
    </w:p>
    <w:p w14:paraId="4A24E859" w14:textId="77777777" w:rsidR="00C73911" w:rsidRDefault="00C73911" w:rsidP="00C73911"/>
    <w:p w14:paraId="3B075F12" w14:textId="69FD0499" w:rsidR="00190D55" w:rsidRPr="00190D55" w:rsidRDefault="00190D55" w:rsidP="00C73911">
      <w:r w:rsidRPr="00190D55">
        <w:t xml:space="preserve">Access to CUI will be pursuant to DFARS clause 252.204.7012. The prime </w:t>
      </w:r>
      <w:r w:rsidR="008A5A6A">
        <w:t>C</w:t>
      </w:r>
      <w:r w:rsidRPr="00190D55">
        <w:t xml:space="preserve">ontractor </w:t>
      </w:r>
      <w:r w:rsidR="00CC2FD7">
        <w:t>will</w:t>
      </w:r>
      <w:r w:rsidRPr="00190D55">
        <w:t xml:space="preserve"> include this clause, including paragraph (m), in subcontracts, or similar contractual instruments, for operationally critical support or for which subcontract performance will involve covered defense information, including subcontracts for commercial items, without alteration, except to identify the parties. The Contractor </w:t>
      </w:r>
      <w:r w:rsidR="00CC2FD7">
        <w:t>will</w:t>
      </w:r>
      <w:r w:rsidRPr="00190D55">
        <w:t xml:space="preserve"> determine if the information required for Subcontractor performance retains its identity as covered defense information and will require protection under this clause. Contractor personnel shall not release any unclassified information, regardless of medium (e.g., film, tape, document), pertaining to any part of this contract or any program related to this contract, unless the COR has given prior written approval or in performance of a project that has been scoped and negotiated by NGA.</w:t>
      </w:r>
    </w:p>
    <w:p w14:paraId="65D377D3" w14:textId="77777777" w:rsidR="00C73911" w:rsidRDefault="00C73911" w:rsidP="00C73911">
      <w:bookmarkStart w:id="869" w:name="_Toc104366282"/>
    </w:p>
    <w:p w14:paraId="24D703FE" w14:textId="5568E1BD" w:rsidR="00190D55" w:rsidRPr="00190D55" w:rsidRDefault="00190D55" w:rsidP="00C73911">
      <w:r w:rsidRPr="00190D55">
        <w:t xml:space="preserve">NGA will assess and authorize Contractors to process classified information on </w:t>
      </w:r>
      <w:r w:rsidR="006D0347">
        <w:t>G</w:t>
      </w:r>
      <w:r w:rsidRPr="00190D55">
        <w:t xml:space="preserve">overnment-owned information systems, conduct oversight of such information system processing, and provide information system security guidelines IAW with </w:t>
      </w:r>
      <w:bookmarkStart w:id="870" w:name="_Hlk134522472"/>
      <w:r w:rsidRPr="00190D55">
        <w:t xml:space="preserve">FAR clause 52.204-21 </w:t>
      </w:r>
      <w:bookmarkEnd w:id="870"/>
      <w:r w:rsidRPr="00190D55">
        <w:t xml:space="preserve">and other information system security control policies, standards, and procedures. Contractor will be responsible for executing specific provisions under the contract for the accreditation of classified information systems, and upon request, shall provide the </w:t>
      </w:r>
      <w:proofErr w:type="gramStart"/>
      <w:r w:rsidRPr="00190D55">
        <w:t>COR</w:t>
      </w:r>
      <w:proofErr w:type="gramEnd"/>
      <w:r w:rsidRPr="00190D55">
        <w:t xml:space="preserve"> a written statement confirming accreditation compliance with the minimum information systems requirements established in the DD254. The Contractor </w:t>
      </w:r>
      <w:r w:rsidR="00B379FC">
        <w:t xml:space="preserve">will </w:t>
      </w:r>
      <w:r w:rsidRPr="00190D55">
        <w:t>include the substance of FAR clause 52.204-21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p>
    <w:bookmarkEnd w:id="869"/>
    <w:p w14:paraId="73B7C3DE" w14:textId="77777777" w:rsidR="00C73911" w:rsidRDefault="00C73911" w:rsidP="00C73911"/>
    <w:p w14:paraId="67C0E191" w14:textId="7CA8D31C" w:rsidR="00190D55" w:rsidRPr="00190D55" w:rsidRDefault="00190D55" w:rsidP="00C73911">
      <w:r w:rsidRPr="00190D55">
        <w:t xml:space="preserve">In accordance with FAR Part 4.7 and FAR clause 52.215-2, the Contractor may retain one archival copy of any Government-furnished information provided to the Contractor </w:t>
      </w:r>
      <w:proofErr w:type="gramStart"/>
      <w:r w:rsidRPr="00190D55">
        <w:t>during the course of</w:t>
      </w:r>
      <w:proofErr w:type="gramEnd"/>
      <w:r w:rsidRPr="00190D55">
        <w:t xml:space="preserve"> performance of the contract, subject to Contractor following relevant data safeguarding practices and CUI restrictions. The disposition of such Government-furnished information is otherwise solely at the discretion of the Government.  As directed by the NGA CO or COR, the Contractor will destroy or return to NGA all Government-furnished information upon contract termination or when no longer required for contract performance.</w:t>
      </w:r>
    </w:p>
    <w:p w14:paraId="5A5962B4" w14:textId="77777777" w:rsidR="00C73911" w:rsidRDefault="00C73911" w:rsidP="00C73911">
      <w:pPr>
        <w:rPr>
          <w:color w:val="000000" w:themeColor="text1"/>
        </w:rPr>
      </w:pPr>
    </w:p>
    <w:p w14:paraId="6D9A5DA7" w14:textId="322C703A" w:rsidR="00190D55" w:rsidRDefault="00190D55" w:rsidP="00C73911">
      <w:pPr>
        <w:rPr>
          <w:color w:val="000000" w:themeColor="text1"/>
        </w:rPr>
      </w:pPr>
      <w:r w:rsidRPr="00190D55">
        <w:rPr>
          <w:color w:val="000000" w:themeColor="text1"/>
        </w:rPr>
        <w:t>In situations when electronic transmission is not practicable, Cleared Contractor personnel may hand-carry contract-related classified information when authorized by the COR in writing. Approved Contractor personnel must obtain NGA courier authorization prior to hand-carrying of classified contract-related information. Only classified information related to the performance of this contract may be hand-carried.  Contractor personnel will be limited to hand-carrying classified information between approved Contractor facilities and US Government facilities unless the COR approves other circumstances in writing, when applicable, on a case-by-case basis.</w:t>
      </w:r>
    </w:p>
    <w:p w14:paraId="6DDA3CEE" w14:textId="77777777" w:rsidR="00C73911" w:rsidRPr="00190D55" w:rsidRDefault="00C73911" w:rsidP="00C73911">
      <w:pPr>
        <w:rPr>
          <w:color w:val="000000" w:themeColor="text1"/>
        </w:rPr>
      </w:pPr>
    </w:p>
    <w:p w14:paraId="5607B1AC" w14:textId="5C2DACC9" w:rsidR="00190D55" w:rsidRDefault="00190D55" w:rsidP="00190D55">
      <w:pPr>
        <w:pStyle w:val="Heading3"/>
      </w:pPr>
      <w:bookmarkStart w:id="871" w:name="_Toc198803287"/>
      <w:r w:rsidRPr="004F2B81">
        <w:lastRenderedPageBreak/>
        <w:t>Cyber</w:t>
      </w:r>
      <w:r>
        <w:t>s</w:t>
      </w:r>
      <w:r w:rsidRPr="004F2B81">
        <w:t>ecurity Requirements</w:t>
      </w:r>
      <w:bookmarkEnd w:id="871"/>
    </w:p>
    <w:p w14:paraId="003803CE" w14:textId="42154CC2" w:rsidR="00190D55" w:rsidRPr="00190D55" w:rsidRDefault="00190D55" w:rsidP="00C73911">
      <w:bookmarkStart w:id="872" w:name="_Hlk139617414"/>
      <w:r w:rsidRPr="00190D55">
        <w:t>The Contractor must, at a minimum, implement 10 U.S.C. Sections 391 and 393 along with National Institute of Standards and Technology (NIST) Special Publication (SP) 800-171, “Protecting Controlled Unclassified Information in Nonfederal Information Systems and Organizations” requirements.</w:t>
      </w:r>
    </w:p>
    <w:p w14:paraId="01CF31C5" w14:textId="77777777" w:rsidR="00C73911" w:rsidRDefault="00C73911" w:rsidP="00C73911"/>
    <w:p w14:paraId="7FF6B406" w14:textId="6B93D307" w:rsidR="00190D55" w:rsidRPr="00190D55" w:rsidRDefault="00190D55" w:rsidP="00C73911">
      <w:r w:rsidRPr="00190D55">
        <w:t xml:space="preserve">If the Contractor intends to use an external cloud service provider to store, process, or transmit any covered defense information in performance of this contract, the Contractor </w:t>
      </w:r>
      <w:r w:rsidR="00B379FC">
        <w:t xml:space="preserve">will </w:t>
      </w:r>
      <w:r w:rsidRPr="00190D55">
        <w:t>require and ensure that the cloud service provider meets security requirements equivalent to those established by the Government for the Federal Risk and Authorization Management Program (FedRAMP) Moderate baseline (https://www.fedramp.gov/resources/documents/)</w:t>
      </w:r>
    </w:p>
    <w:p w14:paraId="37E41A03" w14:textId="77777777" w:rsidR="00C73911" w:rsidRDefault="00C73911" w:rsidP="00C73911"/>
    <w:p w14:paraId="3665413E" w14:textId="2113AAFB" w:rsidR="00190D55" w:rsidRPr="00914F6E" w:rsidRDefault="00190D55" w:rsidP="00C73911">
      <w:proofErr w:type="gramStart"/>
      <w:r w:rsidRPr="00190D55">
        <w:t>In the event that</w:t>
      </w:r>
      <w:proofErr w:type="gramEnd"/>
      <w:r w:rsidRPr="00190D55">
        <w:t xml:space="preserve"> the Contractor discovers a cyber incident that affects a covered Contractor information system or covered defense information residing therein, or that affects the Contractor’s ability to perform the requirements of the contract that are designated as operationally critical support and identified in the contract, the Contractor </w:t>
      </w:r>
      <w:r w:rsidR="00274CE0">
        <w:t>will</w:t>
      </w:r>
      <w:r w:rsidR="00C73911">
        <w:t>:</w:t>
      </w:r>
    </w:p>
    <w:p w14:paraId="13CA7DF3" w14:textId="77777777" w:rsidR="00C73911" w:rsidRDefault="00C73911" w:rsidP="00C73911"/>
    <w:p w14:paraId="6584C183" w14:textId="5A408435" w:rsidR="00190D55" w:rsidRDefault="00190D55" w:rsidP="00876E6A">
      <w:pPr>
        <w:pStyle w:val="ListParagraph"/>
        <w:numPr>
          <w:ilvl w:val="0"/>
          <w:numId w:val="22"/>
        </w:numPr>
      </w:pPr>
      <w:r w:rsidRPr="00C73911">
        <w:t xml:space="preserve">Notify the </w:t>
      </w:r>
      <w:r w:rsidR="002F3CCF">
        <w:t>DoW</w:t>
      </w:r>
      <w:r w:rsidRPr="00C73911">
        <w:t xml:space="preserve"> Cyber Crime Center (DC3) and the COR in writing within 72 hours of incident discovery</w:t>
      </w:r>
    </w:p>
    <w:p w14:paraId="1EDC6B40" w14:textId="77777777" w:rsidR="00C73911" w:rsidRDefault="00C73911" w:rsidP="00C73911"/>
    <w:p w14:paraId="31009E33" w14:textId="1ABCCD02" w:rsidR="00190D55" w:rsidRDefault="00190D55" w:rsidP="00876E6A">
      <w:pPr>
        <w:pStyle w:val="ListParagraph"/>
        <w:numPr>
          <w:ilvl w:val="0"/>
          <w:numId w:val="22"/>
        </w:numPr>
      </w:pPr>
      <w:r w:rsidRPr="00C73911">
        <w:t>Conduct a review for evidence of compromise of covered defense information, including, but not limited to, identifying compromised computers, servers, specific data, and user accounts. This review shall also include analyzing covered Contractor information system(s) that were part of the cyber incident, as well as other information systems on the Contractor’s network(s), that may have been accessed as a result of the incident in order to identify compromised covered defense information, or that affect the Contractor’s ability to provide operationally critical support.</w:t>
      </w:r>
    </w:p>
    <w:p w14:paraId="13782D32" w14:textId="77777777" w:rsidR="00C73911" w:rsidRDefault="00C73911" w:rsidP="00C73911">
      <w:pPr>
        <w:pStyle w:val="ListParagraph"/>
      </w:pPr>
    </w:p>
    <w:p w14:paraId="7FC1DBAC" w14:textId="4F5679A4" w:rsidR="00190D55" w:rsidRDefault="00190D55" w:rsidP="00876E6A">
      <w:pPr>
        <w:pStyle w:val="ListParagraph"/>
        <w:numPr>
          <w:ilvl w:val="0"/>
          <w:numId w:val="22"/>
        </w:numPr>
      </w:pPr>
      <w:r w:rsidRPr="00C73911">
        <w:t xml:space="preserve">In the event the Contractor discovers and isolates malicious software in connection with a reported cyber incident, the Contractor </w:t>
      </w:r>
      <w:r w:rsidR="00274CE0">
        <w:t xml:space="preserve">will </w:t>
      </w:r>
      <w:r w:rsidRPr="00C73911">
        <w:t>submit the malicious software to DC3 in accordance with instructions provided by the COR. The Contractor should NOT send the malicious software to the COR</w:t>
      </w:r>
      <w:bookmarkEnd w:id="872"/>
      <w:r w:rsidRPr="00C73911">
        <w:t>.</w:t>
      </w:r>
    </w:p>
    <w:p w14:paraId="0378A4AA" w14:textId="77777777" w:rsidR="00C73911" w:rsidRPr="00C73911" w:rsidRDefault="00C73911" w:rsidP="00C73911"/>
    <w:p w14:paraId="4F55413D" w14:textId="6945E422" w:rsidR="00C73911" w:rsidRDefault="00190D55" w:rsidP="00E4460F">
      <w:pPr>
        <w:pStyle w:val="Heading3"/>
      </w:pPr>
      <w:bookmarkStart w:id="873" w:name="_Toc198803288"/>
      <w:r w:rsidRPr="00914F6E">
        <w:t>Insider Threat Requirements</w:t>
      </w:r>
      <w:bookmarkEnd w:id="873"/>
    </w:p>
    <w:p w14:paraId="7E07C398" w14:textId="469C7F58" w:rsidR="00FC3060" w:rsidRDefault="00190D55" w:rsidP="00C73911">
      <w:r w:rsidRPr="00C73911">
        <w:t xml:space="preserve">Contractor will establish and maintain an insider threat program to gather, integrate, and report relevant and available information indicative of a potential or actual insider threat, consistent with E.O. 13587 “Structural Reforms to Improve the Security of Classified Networks and the Responsible Sharing and Safeguarding of Classified Information” and Presidential Memorandum “National Insider Threat Policy and Minimum Standards for Executive Branch Insider Threat Programs.” As soon as practicable, Contractor </w:t>
      </w:r>
      <w:r w:rsidR="00274CE0">
        <w:t xml:space="preserve">will </w:t>
      </w:r>
      <w:r w:rsidRPr="00C73911">
        <w:t xml:space="preserve"> report to the COR events that may have an effect on the status of the entity's or an employee's eligibility for access to classified information; report events that indicate an insider threat to classified information or to employees with access to classified information; report events that affect proper safeguarding of classified information; and report events that indicate classified information has been, or is suspected to be, lost or compromised.</w:t>
      </w:r>
    </w:p>
    <w:p w14:paraId="6E2CD1DF" w14:textId="77777777" w:rsidR="00C73911" w:rsidRPr="00216D00" w:rsidRDefault="00C73911" w:rsidP="00C73911">
      <w:pPr>
        <w:rPr>
          <w:rFonts w:eastAsiaTheme="majorEastAsia"/>
        </w:rPr>
      </w:pPr>
    </w:p>
    <w:p w14:paraId="54F6276A" w14:textId="387A92FF" w:rsidR="00833351" w:rsidRPr="003E7E62" w:rsidRDefault="00833351" w:rsidP="00F76A13">
      <w:pPr>
        <w:pStyle w:val="Heading1"/>
      </w:pPr>
      <w:bookmarkStart w:id="874" w:name="_Toc45028730"/>
      <w:bookmarkStart w:id="875" w:name="_Toc198803289"/>
      <w:r w:rsidRPr="003E7E62">
        <w:t>Place of Performance (</w:t>
      </w:r>
      <w:proofErr w:type="spellStart"/>
      <w:r w:rsidRPr="003E7E62">
        <w:t>PoP</w:t>
      </w:r>
      <w:proofErr w:type="spellEnd"/>
      <w:r w:rsidRPr="003E7E62">
        <w:t>)</w:t>
      </w:r>
      <w:bookmarkEnd w:id="874"/>
      <w:bookmarkEnd w:id="875"/>
    </w:p>
    <w:p w14:paraId="71ADBBE2" w14:textId="7CBF1B53" w:rsidR="001F28B4" w:rsidRDefault="0062071D" w:rsidP="001F28B4">
      <w:pPr>
        <w:ind w:right="820"/>
      </w:pPr>
      <w:r w:rsidDel="0062071D">
        <w:t xml:space="preserve"> </w:t>
      </w:r>
      <w:r w:rsidR="00833351" w:rsidRPr="005330EF">
        <w:t xml:space="preserve">The primary place of performance </w:t>
      </w:r>
      <w:r w:rsidR="00C3133C">
        <w:t>is</w:t>
      </w:r>
      <w:r w:rsidR="00833351" w:rsidRPr="005330EF">
        <w:t xml:space="preserve"> at </w:t>
      </w:r>
      <w:r w:rsidR="00D04D82">
        <w:t xml:space="preserve">the </w:t>
      </w:r>
      <w:r w:rsidR="008A5A6A">
        <w:t>C</w:t>
      </w:r>
      <w:r w:rsidR="00833351" w:rsidRPr="005330EF">
        <w:t>ontractor</w:t>
      </w:r>
      <w:r w:rsidR="00D04D82">
        <w:t>’s</w:t>
      </w:r>
      <w:r w:rsidR="00833351" w:rsidRPr="005330EF">
        <w:t xml:space="preserve"> facilities. The </w:t>
      </w:r>
      <w:r w:rsidR="00274CE0">
        <w:t>C</w:t>
      </w:r>
      <w:r w:rsidR="00833351" w:rsidRPr="005330EF">
        <w:t>ontractor</w:t>
      </w:r>
      <w:r w:rsidR="00C3133C">
        <w:t xml:space="preserve"> must</w:t>
      </w:r>
      <w:r w:rsidR="00833351">
        <w:t xml:space="preserve"> </w:t>
      </w:r>
      <w:r w:rsidR="00833351" w:rsidRPr="005330EF">
        <w:t>provide</w:t>
      </w:r>
      <w:r w:rsidR="00833351">
        <w:t xml:space="preserve"> secure and unclassified VTC conferencing </w:t>
      </w:r>
      <w:r w:rsidR="00833351" w:rsidRPr="005330EF">
        <w:t>facilities</w:t>
      </w:r>
      <w:r w:rsidR="00833351">
        <w:t>, communications</w:t>
      </w:r>
      <w:r w:rsidR="00833351" w:rsidRPr="005330EF">
        <w:t xml:space="preserve"> infrastructure</w:t>
      </w:r>
      <w:r w:rsidR="00833351" w:rsidRPr="000969B6">
        <w:t>, connectivity, and</w:t>
      </w:r>
      <w:r w:rsidR="00F82989">
        <w:t xml:space="preserve"> </w:t>
      </w:r>
      <w:r w:rsidR="00A03915" w:rsidRPr="00A03915">
        <w:t>workstations</w:t>
      </w:r>
      <w:r w:rsidR="00833351" w:rsidRPr="00A03915">
        <w:t>, i</w:t>
      </w:r>
      <w:r w:rsidR="00833351" w:rsidRPr="000969B6">
        <w:t xml:space="preserve">ncluding security to support the goals of the contract and that are cleared in accordance with the National Industrial Security Program. Primary </w:t>
      </w:r>
      <w:r w:rsidR="00833351" w:rsidRPr="009C70AE">
        <w:t xml:space="preserve">place of performance </w:t>
      </w:r>
      <w:r w:rsidR="00D04D82">
        <w:t xml:space="preserve">with NGA connectivity and </w:t>
      </w:r>
      <w:r w:rsidR="00A03915">
        <w:t>workstations</w:t>
      </w:r>
      <w:r w:rsidR="00D04D82">
        <w:t xml:space="preserve"> </w:t>
      </w:r>
      <w:r w:rsidR="00833351" w:rsidRPr="009C70AE">
        <w:t xml:space="preserve">must be available </w:t>
      </w:r>
      <w:r w:rsidR="003348D4">
        <w:t xml:space="preserve">in accordance with the </w:t>
      </w:r>
      <w:r w:rsidR="006D0347">
        <w:t>G</w:t>
      </w:r>
      <w:r w:rsidR="003348D4">
        <w:t xml:space="preserve">overnment approved transition </w:t>
      </w:r>
      <w:r w:rsidR="00114BBC">
        <w:t xml:space="preserve">in </w:t>
      </w:r>
      <w:r w:rsidR="003348D4">
        <w:t>plan</w:t>
      </w:r>
      <w:r w:rsidR="00833351" w:rsidRPr="005330EF">
        <w:t>.</w:t>
      </w:r>
      <w:r w:rsidR="00A10DB2" w:rsidRPr="00A10DB2">
        <w:t xml:space="preserve"> </w:t>
      </w:r>
      <w:r w:rsidR="00A10DB2" w:rsidRPr="00D2787F">
        <w:t xml:space="preserve">The </w:t>
      </w:r>
      <w:r w:rsidR="00DB69C1">
        <w:t>FS3</w:t>
      </w:r>
      <w:r w:rsidR="00762491">
        <w:t>i</w:t>
      </w:r>
      <w:r w:rsidR="00A10DB2" w:rsidRPr="00D2787F">
        <w:t xml:space="preserve"> </w:t>
      </w:r>
      <w:r w:rsidR="00274CE0">
        <w:t>C</w:t>
      </w:r>
      <w:r w:rsidR="00A10DB2" w:rsidRPr="00D2787F">
        <w:t xml:space="preserve">ontractor must have an existing SCIF TS/SCI with NGA accredited networks, with </w:t>
      </w:r>
      <w:proofErr w:type="spellStart"/>
      <w:r w:rsidR="00A10DB2" w:rsidRPr="00D2787F">
        <w:t>NGANet</w:t>
      </w:r>
      <w:proofErr w:type="spellEnd"/>
      <w:r w:rsidR="00A10DB2" w:rsidRPr="00D2787F">
        <w:t xml:space="preserve">, </w:t>
      </w:r>
      <w:proofErr w:type="spellStart"/>
      <w:r w:rsidR="00A10DB2" w:rsidRPr="00D2787F">
        <w:t>SECNet</w:t>
      </w:r>
      <w:proofErr w:type="spellEnd"/>
      <w:r w:rsidR="00711461">
        <w:t>,</w:t>
      </w:r>
      <w:r w:rsidR="00A10DB2" w:rsidRPr="00D2787F">
        <w:t xml:space="preserve"> and SBU workstation access for all employees with the ability to work completely off-site.</w:t>
      </w:r>
    </w:p>
    <w:p w14:paraId="78A9C52B" w14:textId="77777777" w:rsidR="001F28B4" w:rsidRDefault="001F28B4" w:rsidP="001F28B4">
      <w:pPr>
        <w:ind w:right="820"/>
      </w:pPr>
    </w:p>
    <w:p w14:paraId="6AE06743" w14:textId="54D34ED6" w:rsidR="001F28B4" w:rsidRDefault="001F28B4" w:rsidP="001F28B4">
      <w:pPr>
        <w:ind w:right="820"/>
      </w:pPr>
      <w:r>
        <w:t>If NGA on-site work is required</w:t>
      </w:r>
      <w:r w:rsidR="00BD2062">
        <w:t>, t</w:t>
      </w:r>
      <w:r w:rsidRPr="00051784">
        <w:t xml:space="preserve">emporary access </w:t>
      </w:r>
      <w:r>
        <w:t xml:space="preserve">to NGA sites may be </w:t>
      </w:r>
      <w:r w:rsidRPr="00051784">
        <w:t>granted in the Washington, DC and St. Louis, MO area</w:t>
      </w:r>
      <w:r>
        <w:t xml:space="preserve">.  </w:t>
      </w:r>
      <w:r w:rsidR="00BD2062">
        <w:t xml:space="preserve">This </w:t>
      </w:r>
      <w:r>
        <w:t>will be detailed at the individual task order level.</w:t>
      </w:r>
    </w:p>
    <w:p w14:paraId="4DEB8060" w14:textId="77777777" w:rsidR="00833351" w:rsidRPr="005330EF" w:rsidRDefault="00833351" w:rsidP="004E73BF">
      <w:pPr>
        <w:ind w:right="820"/>
      </w:pPr>
    </w:p>
    <w:p w14:paraId="225145A9" w14:textId="77777777" w:rsidR="00E90406" w:rsidRDefault="00833351" w:rsidP="00A10DB2">
      <w:pPr>
        <w:ind w:right="820"/>
      </w:pPr>
      <w:r w:rsidRPr="00051784">
        <w:t xml:space="preserve">Unless otherwise noted </w:t>
      </w:r>
      <w:r>
        <w:t xml:space="preserve">in the specific Task Order </w:t>
      </w:r>
      <w:r w:rsidRPr="00051784">
        <w:t xml:space="preserve">the </w:t>
      </w:r>
      <w:r w:rsidR="00274CE0">
        <w:t>C</w:t>
      </w:r>
      <w:r w:rsidRPr="00051784">
        <w:t xml:space="preserve">ontractor will not be provided Government allocated office space or equipment for the execution of this contract.  Temporary access to Government </w:t>
      </w:r>
      <w:r w:rsidRPr="000969B6">
        <w:t>owned an</w:t>
      </w:r>
      <w:r w:rsidR="000969B6">
        <w:t xml:space="preserve">d operated equipment (e.g., </w:t>
      </w:r>
      <w:proofErr w:type="spellStart"/>
      <w:r w:rsidR="000969B6">
        <w:t>NGAn</w:t>
      </w:r>
      <w:r w:rsidRPr="000969B6">
        <w:t>et</w:t>
      </w:r>
      <w:proofErr w:type="spellEnd"/>
      <w:r w:rsidRPr="000969B6">
        <w:t xml:space="preserve"> or Desk Top Environment (DTE) workstations) will be made available onsite on an as-needed basis to fulfill contractual obligations (e</w:t>
      </w:r>
      <w:r w:rsidRPr="00051784">
        <w:t>.g., onsite workstation access to perform operational system upgrades)</w:t>
      </w:r>
      <w:r w:rsidR="00E90406">
        <w:t>.</w:t>
      </w:r>
    </w:p>
    <w:p w14:paraId="0A439072" w14:textId="77777777" w:rsidR="00E90406" w:rsidRDefault="00E90406" w:rsidP="00A10DB2">
      <w:pPr>
        <w:ind w:right="820"/>
      </w:pPr>
    </w:p>
    <w:p w14:paraId="5D0917D7" w14:textId="77777777" w:rsidR="00E90406" w:rsidRPr="000047ED" w:rsidRDefault="00E90406" w:rsidP="00E90406">
      <w:pPr>
        <w:pStyle w:val="Heading2"/>
        <w:rPr>
          <w:rFonts w:eastAsiaTheme="majorEastAsia"/>
        </w:rPr>
      </w:pPr>
      <w:bookmarkStart w:id="876" w:name="_Toc45028724"/>
      <w:bookmarkStart w:id="877" w:name="_Toc198803290"/>
      <w:r w:rsidRPr="000047ED">
        <w:rPr>
          <w:rFonts w:eastAsiaTheme="majorEastAsia"/>
        </w:rPr>
        <w:t>Travel</w:t>
      </w:r>
      <w:bookmarkEnd w:id="876"/>
      <w:bookmarkEnd w:id="877"/>
    </w:p>
    <w:p w14:paraId="40E47650" w14:textId="77777777" w:rsidR="00E90406" w:rsidRPr="003E7E62" w:rsidRDefault="00E90406" w:rsidP="00E90406">
      <w:r w:rsidRPr="003E7E62">
        <w:t>Travel is anticipated in the performance of this contract.  Travel will predominantly entail travel to NGA facilities.  All travel requires Government approval/authorization and notification to the COR</w:t>
      </w:r>
      <w:r>
        <w:t xml:space="preserve"> prior to the start of travel</w:t>
      </w:r>
      <w:r w:rsidRPr="003E7E62">
        <w:t>.</w:t>
      </w:r>
    </w:p>
    <w:p w14:paraId="179BA16C" w14:textId="77777777" w:rsidR="00E90406" w:rsidRDefault="00E90406" w:rsidP="00E90406"/>
    <w:p w14:paraId="488C7537" w14:textId="77777777" w:rsidR="00E90406" w:rsidRPr="003E7E62" w:rsidRDefault="00E90406" w:rsidP="00E90406">
      <w:r>
        <w:t>The Contractor will not be reimbursed for any local travel. Local travel is defined as travel conducted on official business within a 50-mile radius of official duty station.</w:t>
      </w:r>
    </w:p>
    <w:p w14:paraId="4F7995AC" w14:textId="77777777" w:rsidR="00E90406" w:rsidRPr="003E7E62" w:rsidRDefault="00E90406" w:rsidP="00E90406"/>
    <w:p w14:paraId="066FC765" w14:textId="77777777" w:rsidR="00E90406" w:rsidRPr="00BB1F09" w:rsidRDefault="00E90406" w:rsidP="00E90406">
      <w:r w:rsidRPr="003E7E62">
        <w:t xml:space="preserve">Travel </w:t>
      </w:r>
      <w:r>
        <w:t xml:space="preserve">is reimbursed </w:t>
      </w:r>
      <w:r w:rsidRPr="003E7E62">
        <w:t xml:space="preserve">in accordance with FAR 31.205-46.  The </w:t>
      </w:r>
      <w:r>
        <w:t>C</w:t>
      </w:r>
      <w:r w:rsidRPr="003E7E62">
        <w:t xml:space="preserve">ontractor </w:t>
      </w:r>
      <w:r>
        <w:t>must</w:t>
      </w:r>
      <w:r w:rsidRPr="003E7E62">
        <w:t xml:space="preserve"> provide all travel costs </w:t>
      </w:r>
      <w:r>
        <w:t xml:space="preserve">in detail / per traveler to include lodging, rental car, airfare, and such miscellaneous charges as defined by the FAR, </w:t>
      </w:r>
      <w:r w:rsidRPr="003E7E62">
        <w:t>to the Government for review and certification prior to submission for payment.</w:t>
      </w:r>
      <w:r>
        <w:t xml:space="preserve">  </w:t>
      </w:r>
      <w:proofErr w:type="gramStart"/>
      <w:r>
        <w:t>Invoicing for</w:t>
      </w:r>
      <w:proofErr w:type="gramEnd"/>
      <w:r>
        <w:t xml:space="preserve"> travel charges is provided to the COR and includes official records/receipts documenting dates, travel modes, lodging, rental vehicle information and costs to ensure JTR/FAR compliance.</w:t>
      </w:r>
    </w:p>
    <w:p w14:paraId="1B7D01BF" w14:textId="6C5CD3C7" w:rsidR="00462E71" w:rsidRDefault="00833351" w:rsidP="00A10DB2">
      <w:pPr>
        <w:ind w:right="820"/>
      </w:pPr>
      <w:r w:rsidRPr="00051784">
        <w:t xml:space="preserve">  </w:t>
      </w:r>
    </w:p>
    <w:p w14:paraId="0CE06D30" w14:textId="77777777" w:rsidR="00833351" w:rsidRDefault="00833351" w:rsidP="00BE52BA"/>
    <w:p w14:paraId="65310FBD" w14:textId="77777777" w:rsidR="001A61CA" w:rsidRPr="003E7E62" w:rsidRDefault="00E33BE6" w:rsidP="00E006E7">
      <w:pPr>
        <w:rPr>
          <w:b/>
        </w:rPr>
      </w:pPr>
      <w:bookmarkStart w:id="878" w:name="_Toc43110747"/>
      <w:bookmarkStart w:id="879" w:name="_Toc43195517"/>
      <w:bookmarkStart w:id="880" w:name="_Toc43196007"/>
      <w:bookmarkStart w:id="881" w:name="_Toc43196244"/>
      <w:bookmarkStart w:id="882" w:name="_Toc43197418"/>
      <w:bookmarkStart w:id="883" w:name="_Toc43110748"/>
      <w:bookmarkStart w:id="884" w:name="_Toc43195518"/>
      <w:bookmarkStart w:id="885" w:name="_Toc43196008"/>
      <w:bookmarkStart w:id="886" w:name="_Toc43196245"/>
      <w:bookmarkStart w:id="887" w:name="_Toc43197419"/>
      <w:bookmarkStart w:id="888" w:name="_Toc43110749"/>
      <w:bookmarkStart w:id="889" w:name="_Toc43195519"/>
      <w:bookmarkStart w:id="890" w:name="_Toc43196009"/>
      <w:bookmarkStart w:id="891" w:name="_Toc43196246"/>
      <w:bookmarkStart w:id="892" w:name="_Toc43197420"/>
      <w:bookmarkStart w:id="893" w:name="_Toc43110750"/>
      <w:bookmarkStart w:id="894" w:name="_Toc43195520"/>
      <w:bookmarkStart w:id="895" w:name="_Toc43196010"/>
      <w:bookmarkStart w:id="896" w:name="_Toc43196247"/>
      <w:bookmarkStart w:id="897" w:name="_Toc43197421"/>
      <w:bookmarkStart w:id="898" w:name="_Toc535314947"/>
      <w:bookmarkStart w:id="899" w:name="_Toc535320246"/>
      <w:bookmarkStart w:id="900" w:name="_Toc535320368"/>
      <w:bookmarkStart w:id="901" w:name="_Toc535321067"/>
      <w:bookmarkStart w:id="902" w:name="_Toc535314950"/>
      <w:bookmarkStart w:id="903" w:name="_Toc535320249"/>
      <w:bookmarkStart w:id="904" w:name="_Toc535320371"/>
      <w:bookmarkStart w:id="905" w:name="_Toc535321070"/>
      <w:bookmarkStart w:id="906" w:name="_Toc535314951"/>
      <w:bookmarkStart w:id="907" w:name="_Toc535320250"/>
      <w:bookmarkStart w:id="908" w:name="_Toc535320372"/>
      <w:bookmarkStart w:id="909" w:name="_Toc535321071"/>
      <w:bookmarkStart w:id="910" w:name="_Toc535314954"/>
      <w:bookmarkStart w:id="911" w:name="_Toc535320253"/>
      <w:bookmarkStart w:id="912" w:name="_Toc535320375"/>
      <w:bookmarkStart w:id="913" w:name="_Toc535321074"/>
      <w:bookmarkStart w:id="914" w:name="_Toc531273800"/>
      <w:bookmarkStart w:id="915" w:name="_Toc531273801"/>
      <w:bookmarkStart w:id="916" w:name="_Toc535314956"/>
      <w:bookmarkStart w:id="917" w:name="_Toc535320255"/>
      <w:bookmarkStart w:id="918" w:name="_Toc535320377"/>
      <w:bookmarkStart w:id="919" w:name="_Toc535321076"/>
      <w:bookmarkStart w:id="920" w:name="_Toc535314957"/>
      <w:bookmarkStart w:id="921" w:name="_Toc535320256"/>
      <w:bookmarkStart w:id="922" w:name="_Toc535320378"/>
      <w:bookmarkStart w:id="923" w:name="_Toc535321077"/>
      <w:bookmarkStart w:id="924" w:name="_Toc535314958"/>
      <w:bookmarkStart w:id="925" w:name="_Toc535320257"/>
      <w:bookmarkStart w:id="926" w:name="_Toc535320379"/>
      <w:bookmarkStart w:id="927" w:name="_Toc535321078"/>
      <w:bookmarkStart w:id="928" w:name="_Toc535314959"/>
      <w:bookmarkStart w:id="929" w:name="_Toc535320258"/>
      <w:bookmarkStart w:id="930" w:name="_Toc535320380"/>
      <w:bookmarkStart w:id="931" w:name="_Toc535321079"/>
      <w:bookmarkStart w:id="932" w:name="_Toc535314960"/>
      <w:bookmarkStart w:id="933" w:name="_Toc535320259"/>
      <w:bookmarkStart w:id="934" w:name="_Toc535320381"/>
      <w:bookmarkStart w:id="935" w:name="_Toc535321080"/>
      <w:bookmarkStart w:id="936" w:name="_Toc535314961"/>
      <w:bookmarkStart w:id="937" w:name="_Toc535320260"/>
      <w:bookmarkStart w:id="938" w:name="_Toc535320382"/>
      <w:bookmarkStart w:id="939" w:name="_Toc535321081"/>
      <w:bookmarkStart w:id="940" w:name="_Toc535314962"/>
      <w:bookmarkStart w:id="941" w:name="_Toc535320261"/>
      <w:bookmarkStart w:id="942" w:name="_Toc535320383"/>
      <w:bookmarkStart w:id="943" w:name="_Toc535321082"/>
      <w:bookmarkStart w:id="944" w:name="_Toc535314963"/>
      <w:bookmarkStart w:id="945" w:name="_Toc535320262"/>
      <w:bookmarkStart w:id="946" w:name="_Toc535320384"/>
      <w:bookmarkStart w:id="947" w:name="_Toc535321083"/>
      <w:bookmarkStart w:id="948" w:name="_Toc531273803"/>
      <w:bookmarkStart w:id="949" w:name="_Toc531273804"/>
      <w:bookmarkStart w:id="950" w:name="_Toc531273805"/>
      <w:bookmarkStart w:id="951" w:name="_Toc531273806"/>
      <w:bookmarkStart w:id="952" w:name="_Toc531273807"/>
      <w:bookmarkStart w:id="953" w:name="_Toc531273808"/>
      <w:bookmarkStart w:id="954" w:name="_Toc531273810"/>
      <w:bookmarkStart w:id="955" w:name="_Toc531273811"/>
      <w:bookmarkStart w:id="956" w:name="_Toc531273813"/>
      <w:bookmarkStart w:id="957" w:name="_Toc531273814"/>
      <w:bookmarkStart w:id="958" w:name="_Toc531273815"/>
      <w:bookmarkStart w:id="959" w:name="_Toc531273816"/>
      <w:bookmarkStart w:id="960" w:name="_Toc531273817"/>
      <w:bookmarkStart w:id="961" w:name="_Toc531273818"/>
      <w:bookmarkStart w:id="962" w:name="_Toc531273819"/>
      <w:bookmarkStart w:id="963" w:name="_Toc531273820"/>
      <w:bookmarkStart w:id="964" w:name="_Toc531273821"/>
      <w:bookmarkStart w:id="965" w:name="_Toc531273822"/>
      <w:bookmarkStart w:id="966" w:name="_Toc531273823"/>
      <w:bookmarkStart w:id="967" w:name="_Toc535314965"/>
      <w:bookmarkStart w:id="968" w:name="_Toc535320264"/>
      <w:bookmarkStart w:id="969" w:name="_Toc535320386"/>
      <w:bookmarkStart w:id="970" w:name="_Toc535321085"/>
      <w:bookmarkStart w:id="971" w:name="_Toc531273825"/>
      <w:bookmarkStart w:id="972" w:name="_Toc535314967"/>
      <w:bookmarkStart w:id="973" w:name="_Toc535320266"/>
      <w:bookmarkStart w:id="974" w:name="_Toc535320388"/>
      <w:bookmarkStart w:id="975" w:name="_Toc535321087"/>
      <w:bookmarkStart w:id="976" w:name="_Toc535314970"/>
      <w:bookmarkStart w:id="977" w:name="_Toc535320269"/>
      <w:bookmarkStart w:id="978" w:name="_Toc535320391"/>
      <w:bookmarkStart w:id="979" w:name="_Toc535321090"/>
      <w:bookmarkStart w:id="980" w:name="_Toc531273829"/>
      <w:bookmarkStart w:id="981" w:name="_Toc535314972"/>
      <w:bookmarkStart w:id="982" w:name="_Toc535320271"/>
      <w:bookmarkStart w:id="983" w:name="_Toc535320393"/>
      <w:bookmarkStart w:id="984" w:name="_Toc535321092"/>
      <w:bookmarkStart w:id="985" w:name="_Toc531273831"/>
      <w:bookmarkStart w:id="986" w:name="_Toc28855618"/>
      <w:bookmarkStart w:id="987" w:name="_Toc28855777"/>
      <w:bookmarkStart w:id="988" w:name="_Toc28856169"/>
      <w:bookmarkStart w:id="989" w:name="_Toc28866493"/>
      <w:bookmarkStart w:id="990" w:name="_Toc29193630"/>
      <w:bookmarkStart w:id="991" w:name="_Toc29213520"/>
      <w:bookmarkStart w:id="992" w:name="_Toc29213580"/>
      <w:bookmarkStart w:id="993" w:name="_Toc28855619"/>
      <w:bookmarkStart w:id="994" w:name="_Toc28855778"/>
      <w:bookmarkStart w:id="995" w:name="_Toc28856170"/>
      <w:bookmarkStart w:id="996" w:name="_Toc28866494"/>
      <w:bookmarkStart w:id="997" w:name="_Toc29193631"/>
      <w:bookmarkStart w:id="998" w:name="_Toc29213521"/>
      <w:bookmarkStart w:id="999" w:name="_Toc29213581"/>
      <w:bookmarkStart w:id="1000" w:name="_Toc535314974"/>
      <w:bookmarkStart w:id="1001" w:name="_Toc535320273"/>
      <w:bookmarkStart w:id="1002" w:name="_Toc535320395"/>
      <w:bookmarkStart w:id="1003" w:name="_Toc535321094"/>
      <w:bookmarkStart w:id="1004" w:name="_Toc535314975"/>
      <w:bookmarkStart w:id="1005" w:name="_Toc535320274"/>
      <w:bookmarkStart w:id="1006" w:name="_Toc535320396"/>
      <w:bookmarkStart w:id="1007" w:name="_Toc535321095"/>
      <w:bookmarkStart w:id="1008" w:name="_Toc535314980"/>
      <w:bookmarkStart w:id="1009" w:name="_Toc535320279"/>
      <w:bookmarkStart w:id="1010" w:name="_Toc535320401"/>
      <w:bookmarkStart w:id="1011" w:name="_Toc535321100"/>
      <w:bookmarkStart w:id="1012" w:name="_Toc535314981"/>
      <w:bookmarkStart w:id="1013" w:name="_Toc535320280"/>
      <w:bookmarkStart w:id="1014" w:name="_Toc535320402"/>
      <w:bookmarkStart w:id="1015" w:name="_Toc535321101"/>
      <w:bookmarkStart w:id="1016" w:name="_Toc531273834"/>
      <w:bookmarkStart w:id="1017" w:name="_Toc531016250"/>
      <w:bookmarkStart w:id="1018" w:name="_Toc531016312"/>
      <w:bookmarkStart w:id="1019" w:name="_Toc531016439"/>
      <w:bookmarkStart w:id="1020" w:name="_Toc531273838"/>
      <w:bookmarkStart w:id="1021" w:name="_Toc531273839"/>
      <w:bookmarkStart w:id="1022" w:name="_Toc531273840"/>
      <w:bookmarkStart w:id="1023" w:name="_Toc531273841"/>
      <w:bookmarkStart w:id="1024" w:name="_Toc531273842"/>
      <w:bookmarkStart w:id="1025" w:name="_Toc531273843"/>
      <w:bookmarkStart w:id="1026" w:name="_Toc531273845"/>
      <w:bookmarkStart w:id="1027" w:name="_Toc531273846"/>
      <w:bookmarkStart w:id="1028" w:name="_Toc531273847"/>
      <w:bookmarkStart w:id="1029" w:name="_Toc531273848"/>
      <w:bookmarkStart w:id="1030" w:name="_Toc531273849"/>
      <w:bookmarkStart w:id="1031" w:name="_Toc531273850"/>
      <w:bookmarkStart w:id="1032" w:name="_Toc531273851"/>
      <w:bookmarkStart w:id="1033" w:name="_Toc531273852"/>
      <w:bookmarkStart w:id="1034" w:name="_Toc531273853"/>
      <w:bookmarkStart w:id="1035" w:name="_Toc531273854"/>
      <w:bookmarkStart w:id="1036" w:name="_Toc531273855"/>
      <w:bookmarkStart w:id="1037" w:name="_Toc531273856"/>
      <w:bookmarkStart w:id="1038" w:name="_Toc531273857"/>
      <w:bookmarkStart w:id="1039" w:name="_Toc531273858"/>
      <w:bookmarkStart w:id="1040" w:name="_Toc531273859"/>
      <w:bookmarkStart w:id="1041" w:name="_Toc531273860"/>
      <w:bookmarkStart w:id="1042" w:name="_Toc531016264"/>
      <w:bookmarkStart w:id="1043" w:name="_Toc531016326"/>
      <w:bookmarkStart w:id="1044" w:name="_Toc531016453"/>
      <w:bookmarkStart w:id="1045" w:name="_Toc531096020"/>
      <w:bookmarkStart w:id="1046" w:name="_Toc531016265"/>
      <w:bookmarkStart w:id="1047" w:name="_Toc531016327"/>
      <w:bookmarkStart w:id="1048" w:name="_Toc531016454"/>
      <w:bookmarkStart w:id="1049" w:name="_Toc531096021"/>
      <w:bookmarkStart w:id="1050" w:name="_Toc531016267"/>
      <w:bookmarkStart w:id="1051" w:name="_Toc531016329"/>
      <w:bookmarkStart w:id="1052" w:name="_Toc531016456"/>
      <w:bookmarkStart w:id="1053" w:name="_Toc531096023"/>
      <w:bookmarkStart w:id="1054" w:name="_Toc531273861"/>
      <w:bookmarkStart w:id="1055" w:name="_Toc531273863"/>
      <w:bookmarkStart w:id="1056" w:name="_Toc531273865"/>
      <w:bookmarkStart w:id="1057" w:name="_Toc531273867"/>
      <w:bookmarkStart w:id="1058" w:name="_Toc531273869"/>
      <w:bookmarkStart w:id="1059" w:name="_Toc531273871"/>
      <w:bookmarkStart w:id="1060" w:name="_Toc531273873"/>
      <w:bookmarkStart w:id="1061" w:name="_Toc531273875"/>
      <w:bookmarkStart w:id="1062" w:name="_Toc531273877"/>
      <w:bookmarkStart w:id="1063" w:name="_Toc531273879"/>
      <w:bookmarkStart w:id="1064" w:name="_Toc531273881"/>
      <w:bookmarkStart w:id="1065" w:name="_Toc531273883"/>
      <w:bookmarkStart w:id="1066" w:name="_Toc531273886"/>
      <w:bookmarkStart w:id="1067" w:name="_Toc531273887"/>
      <w:bookmarkStart w:id="1068" w:name="_Toc535314984"/>
      <w:bookmarkStart w:id="1069" w:name="_Toc535320283"/>
      <w:bookmarkStart w:id="1070" w:name="_Toc535320405"/>
      <w:bookmarkStart w:id="1071" w:name="_Toc535321104"/>
      <w:bookmarkStart w:id="1072" w:name="_Toc535314985"/>
      <w:bookmarkStart w:id="1073" w:name="_Toc535320284"/>
      <w:bookmarkStart w:id="1074" w:name="_Toc535320406"/>
      <w:bookmarkStart w:id="1075" w:name="_Toc535321105"/>
      <w:bookmarkStart w:id="1076" w:name="_Toc531016270"/>
      <w:bookmarkStart w:id="1077" w:name="_Toc531016332"/>
      <w:bookmarkStart w:id="1078" w:name="_Toc531016459"/>
      <w:bookmarkStart w:id="1079" w:name="_Toc531096026"/>
      <w:bookmarkStart w:id="1080" w:name="_Toc531016271"/>
      <w:bookmarkStart w:id="1081" w:name="_Toc531016333"/>
      <w:bookmarkStart w:id="1082" w:name="_Toc531016460"/>
      <w:bookmarkStart w:id="1083" w:name="_Toc531096027"/>
      <w:bookmarkStart w:id="1084" w:name="_Toc531016272"/>
      <w:bookmarkStart w:id="1085" w:name="_Toc531016334"/>
      <w:bookmarkStart w:id="1086" w:name="_Toc531016461"/>
      <w:bookmarkStart w:id="1087" w:name="_Toc531096028"/>
      <w:bookmarkStart w:id="1088" w:name="_Toc531016273"/>
      <w:bookmarkStart w:id="1089" w:name="_Toc531016335"/>
      <w:bookmarkStart w:id="1090" w:name="_Toc531016462"/>
      <w:bookmarkStart w:id="1091" w:name="_Toc531096029"/>
      <w:bookmarkStart w:id="1092" w:name="_Toc531016274"/>
      <w:bookmarkStart w:id="1093" w:name="_Toc531016336"/>
      <w:bookmarkStart w:id="1094" w:name="_Toc531016463"/>
      <w:bookmarkStart w:id="1095" w:name="_Toc531096030"/>
      <w:bookmarkStart w:id="1096" w:name="_Toc531016275"/>
      <w:bookmarkStart w:id="1097" w:name="_Toc531016337"/>
      <w:bookmarkStart w:id="1098" w:name="_Toc531016464"/>
      <w:bookmarkStart w:id="1099" w:name="_Toc531096031"/>
      <w:bookmarkStart w:id="1100" w:name="_Toc531016276"/>
      <w:bookmarkStart w:id="1101" w:name="_Toc531016338"/>
      <w:bookmarkStart w:id="1102" w:name="_Toc531016465"/>
      <w:bookmarkStart w:id="1103" w:name="_Toc531096032"/>
      <w:bookmarkStart w:id="1104" w:name="_Toc531016277"/>
      <w:bookmarkStart w:id="1105" w:name="_Toc531016339"/>
      <w:bookmarkStart w:id="1106" w:name="_Toc531016466"/>
      <w:bookmarkStart w:id="1107" w:name="_Toc531096033"/>
      <w:bookmarkStart w:id="1108" w:name="_Toc531016278"/>
      <w:bookmarkStart w:id="1109" w:name="_Toc531016340"/>
      <w:bookmarkStart w:id="1110" w:name="_Toc531016467"/>
      <w:bookmarkStart w:id="1111" w:name="_Toc531096034"/>
      <w:bookmarkStart w:id="1112" w:name="_Toc531016279"/>
      <w:bookmarkStart w:id="1113" w:name="_Toc531016341"/>
      <w:bookmarkStart w:id="1114" w:name="_Toc531016468"/>
      <w:bookmarkStart w:id="1115" w:name="_Toc531096035"/>
      <w:bookmarkStart w:id="1116" w:name="_Toc531016280"/>
      <w:bookmarkStart w:id="1117" w:name="_Toc531016342"/>
      <w:bookmarkStart w:id="1118" w:name="_Toc531016469"/>
      <w:bookmarkStart w:id="1119" w:name="_Toc531096036"/>
      <w:bookmarkStart w:id="1120" w:name="_Toc531016281"/>
      <w:bookmarkStart w:id="1121" w:name="_Toc531016343"/>
      <w:bookmarkStart w:id="1122" w:name="_Toc531016470"/>
      <w:bookmarkStart w:id="1123" w:name="_Toc531096037"/>
      <w:bookmarkStart w:id="1124" w:name="_Toc531016282"/>
      <w:bookmarkStart w:id="1125" w:name="_Toc531016344"/>
      <w:bookmarkStart w:id="1126" w:name="_Toc531016471"/>
      <w:bookmarkStart w:id="1127" w:name="_Toc531096038"/>
      <w:bookmarkStart w:id="1128" w:name="_Toc531016283"/>
      <w:bookmarkStart w:id="1129" w:name="_Toc531016345"/>
      <w:bookmarkStart w:id="1130" w:name="_Toc531016472"/>
      <w:bookmarkStart w:id="1131" w:name="_Toc531096039"/>
      <w:bookmarkStart w:id="1132" w:name="_Toc531016284"/>
      <w:bookmarkStart w:id="1133" w:name="_Toc531016346"/>
      <w:bookmarkStart w:id="1134" w:name="_Toc531016473"/>
      <w:bookmarkStart w:id="1135" w:name="_Toc531096040"/>
      <w:bookmarkStart w:id="1136" w:name="_Toc535314987"/>
      <w:bookmarkStart w:id="1137" w:name="_Toc535320286"/>
      <w:bookmarkStart w:id="1138" w:name="_Toc535320408"/>
      <w:bookmarkStart w:id="1139" w:name="_Toc535321107"/>
      <w:bookmarkStart w:id="1140" w:name="_Toc531273890"/>
      <w:bookmarkStart w:id="1141" w:name="_Toc531273892"/>
      <w:bookmarkStart w:id="1142" w:name="_Toc535314990"/>
      <w:bookmarkStart w:id="1143" w:name="_Toc535320289"/>
      <w:bookmarkStart w:id="1144" w:name="_Toc535320411"/>
      <w:bookmarkStart w:id="1145" w:name="_Toc535321110"/>
      <w:bookmarkStart w:id="1146" w:name="_Toc535314992"/>
      <w:bookmarkStart w:id="1147" w:name="_Toc535320291"/>
      <w:bookmarkStart w:id="1148" w:name="_Toc535320413"/>
      <w:bookmarkStart w:id="1149" w:name="_Toc535321112"/>
      <w:bookmarkStart w:id="1150" w:name="_Toc531096044"/>
      <w:bookmarkStart w:id="1151" w:name="_Toc531273896"/>
      <w:bookmarkStart w:id="1152" w:name="_Toc535320296"/>
      <w:bookmarkStart w:id="1153" w:name="_Toc535320418"/>
      <w:bookmarkStart w:id="1154" w:name="_Toc535321117"/>
      <w:bookmarkStart w:id="1155" w:name="_Toc535320351"/>
      <w:bookmarkStart w:id="1156" w:name="_Toc535320473"/>
      <w:bookmarkStart w:id="1157" w:name="_Toc535321172"/>
      <w:bookmarkStart w:id="1158" w:name="_Toc531273900"/>
      <w:bookmarkStart w:id="1159" w:name="_Toc28855639"/>
      <w:bookmarkStart w:id="1160" w:name="_Toc28855798"/>
      <w:bookmarkStart w:id="1161" w:name="_Toc28856190"/>
      <w:bookmarkStart w:id="1162" w:name="_Toc28866514"/>
      <w:bookmarkStart w:id="1163" w:name="_Toc29213542"/>
      <w:bookmarkStart w:id="1164" w:name="_Toc29213602"/>
      <w:bookmarkStart w:id="1165" w:name="_Toc531273902"/>
      <w:bookmarkStart w:id="1166" w:name="_Toc531273904"/>
      <w:bookmarkStart w:id="1167" w:name="_Toc531273906"/>
      <w:bookmarkEnd w:id="79"/>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r w:rsidRPr="003E7E62">
        <w:br w:type="page"/>
      </w:r>
    </w:p>
    <w:p w14:paraId="7614039E" w14:textId="73DA2B85" w:rsidR="00D932E2" w:rsidRPr="003E7E62" w:rsidRDefault="00B26471">
      <w:pPr>
        <w:pStyle w:val="Heading1"/>
      </w:pPr>
      <w:bookmarkStart w:id="1168" w:name="_Toc198803291"/>
      <w:r>
        <w:lastRenderedPageBreak/>
        <w:t>Appendices</w:t>
      </w:r>
      <w:bookmarkEnd w:id="1168"/>
    </w:p>
    <w:p w14:paraId="03112F7A" w14:textId="77777777" w:rsidR="00D932E2" w:rsidRPr="003E7E62" w:rsidRDefault="00D932E2" w:rsidP="00D932E2"/>
    <w:p w14:paraId="1D78CE10" w14:textId="5B803BEB" w:rsidR="00D932E2" w:rsidRDefault="00B26471" w:rsidP="000969B6">
      <w:pPr>
        <w:pStyle w:val="Heading2a"/>
        <w:rPr>
          <w:lang w:eastAsia="zh-TW"/>
        </w:rPr>
      </w:pPr>
      <w:bookmarkStart w:id="1169" w:name="_Toc530475676"/>
      <w:bookmarkStart w:id="1170" w:name="_Toc45028732"/>
      <w:bookmarkStart w:id="1171" w:name="_Toc198803292"/>
      <w:r>
        <w:rPr>
          <w:lang w:eastAsia="zh-TW"/>
        </w:rPr>
        <w:t>APPENDIX</w:t>
      </w:r>
      <w:r w:rsidR="00D932E2" w:rsidRPr="003E7E62">
        <w:rPr>
          <w:lang w:eastAsia="zh-TW"/>
        </w:rPr>
        <w:t xml:space="preserve"> A </w:t>
      </w:r>
      <w:r w:rsidR="000969B6">
        <w:rPr>
          <w:lang w:eastAsia="zh-TW"/>
        </w:rPr>
        <w:t>–</w:t>
      </w:r>
      <w:r w:rsidR="00D932E2" w:rsidRPr="003E7E62">
        <w:rPr>
          <w:lang w:eastAsia="zh-TW"/>
        </w:rPr>
        <w:t xml:space="preserve"> ACRONYMS</w:t>
      </w:r>
      <w:bookmarkEnd w:id="1169"/>
      <w:bookmarkEnd w:id="1170"/>
      <w:bookmarkEnd w:id="1171"/>
    </w:p>
    <w:p w14:paraId="23C47266" w14:textId="77777777" w:rsidR="000969B6" w:rsidRPr="003E7E62" w:rsidRDefault="000969B6" w:rsidP="000969B6">
      <w:pPr>
        <w:pStyle w:val="Heading2a"/>
        <w:rPr>
          <w:lang w:eastAsia="zh-T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728"/>
        <w:gridCol w:w="7128"/>
      </w:tblGrid>
      <w:tr w:rsidR="00D46828" w:rsidRPr="003E7E62" w14:paraId="78D3EAE0" w14:textId="77777777" w:rsidTr="001E4D62">
        <w:trPr>
          <w:cantSplit/>
          <w:trHeight w:val="242"/>
          <w:tblHeader/>
          <w:jc w:val="center"/>
        </w:trPr>
        <w:tc>
          <w:tcPr>
            <w:tcW w:w="8856" w:type="dxa"/>
            <w:gridSpan w:val="2"/>
            <w:shd w:val="clear" w:color="auto" w:fill="FFFFFF" w:themeFill="background1"/>
          </w:tcPr>
          <w:p w14:paraId="2AC59438" w14:textId="4542F31F" w:rsidR="00D46828" w:rsidRPr="003E7E62" w:rsidRDefault="00D46828" w:rsidP="007C334A">
            <w:pPr>
              <w:jc w:val="right"/>
              <w:rPr>
                <w:lang w:eastAsia="zh-CN"/>
              </w:rPr>
            </w:pPr>
            <w:r w:rsidRPr="003E7E62">
              <w:rPr>
                <w:lang w:eastAsia="zh-CN"/>
              </w:rPr>
              <w:t>Table is Unclassified</w:t>
            </w:r>
          </w:p>
        </w:tc>
      </w:tr>
      <w:tr w:rsidR="00324609" w:rsidRPr="003E7E62" w14:paraId="286BD99C" w14:textId="77777777" w:rsidTr="001E4D62">
        <w:trPr>
          <w:cantSplit/>
          <w:trHeight w:val="400"/>
          <w:tblHeader/>
          <w:jc w:val="center"/>
        </w:trPr>
        <w:tc>
          <w:tcPr>
            <w:tcW w:w="1728" w:type="dxa"/>
            <w:shd w:val="clear" w:color="auto" w:fill="BFBFBF"/>
            <w:hideMark/>
          </w:tcPr>
          <w:p w14:paraId="602E3E97" w14:textId="77777777" w:rsidR="00324609" w:rsidRPr="003E7E62" w:rsidRDefault="00324609" w:rsidP="007C334A">
            <w:pPr>
              <w:rPr>
                <w:b/>
                <w:lang w:eastAsia="zh-CN"/>
              </w:rPr>
            </w:pPr>
            <w:r w:rsidRPr="003E7E62">
              <w:rPr>
                <w:b/>
                <w:lang w:eastAsia="zh-CN"/>
              </w:rPr>
              <w:t>Acronym</w:t>
            </w:r>
          </w:p>
        </w:tc>
        <w:tc>
          <w:tcPr>
            <w:tcW w:w="7128" w:type="dxa"/>
            <w:shd w:val="clear" w:color="auto" w:fill="BFBFBF"/>
            <w:hideMark/>
          </w:tcPr>
          <w:p w14:paraId="692415F9" w14:textId="77777777" w:rsidR="00324609" w:rsidRPr="003E7E62" w:rsidRDefault="00324609" w:rsidP="007C334A">
            <w:pPr>
              <w:rPr>
                <w:b/>
                <w:lang w:eastAsia="zh-CN"/>
              </w:rPr>
            </w:pPr>
            <w:r w:rsidRPr="003E7E62">
              <w:rPr>
                <w:b/>
                <w:lang w:eastAsia="zh-CN"/>
              </w:rPr>
              <w:t>Expansion</w:t>
            </w:r>
          </w:p>
        </w:tc>
      </w:tr>
      <w:tr w:rsidR="0067678B" w:rsidRPr="003E7E62" w14:paraId="29902206" w14:textId="77777777" w:rsidTr="00324609">
        <w:trPr>
          <w:cantSplit/>
          <w:trHeight w:val="400"/>
          <w:jc w:val="center"/>
        </w:trPr>
        <w:tc>
          <w:tcPr>
            <w:tcW w:w="1728" w:type="dxa"/>
          </w:tcPr>
          <w:p w14:paraId="412FFCA5" w14:textId="09EA6CFA" w:rsidR="0067678B" w:rsidRPr="003E7E62" w:rsidRDefault="0067678B" w:rsidP="007C334A">
            <w:pPr>
              <w:rPr>
                <w:lang w:eastAsia="zh-CN"/>
              </w:rPr>
            </w:pPr>
            <w:r w:rsidRPr="003E7E62">
              <w:rPr>
                <w:lang w:eastAsia="zh-CN"/>
              </w:rPr>
              <w:t>API</w:t>
            </w:r>
          </w:p>
        </w:tc>
        <w:tc>
          <w:tcPr>
            <w:tcW w:w="7128" w:type="dxa"/>
          </w:tcPr>
          <w:p w14:paraId="68FC13CA" w14:textId="0A839747" w:rsidR="0067678B" w:rsidRPr="003E7E62" w:rsidRDefault="0067678B" w:rsidP="007C334A">
            <w:pPr>
              <w:rPr>
                <w:color w:val="000000" w:themeColor="text1"/>
              </w:rPr>
            </w:pPr>
            <w:r w:rsidRPr="003E7E62">
              <w:rPr>
                <w:color w:val="000000" w:themeColor="text1"/>
              </w:rPr>
              <w:t xml:space="preserve">Application </w:t>
            </w:r>
            <w:r w:rsidR="009F2010" w:rsidRPr="003E7E62">
              <w:rPr>
                <w:color w:val="000000" w:themeColor="text1"/>
              </w:rPr>
              <w:t xml:space="preserve">Program </w:t>
            </w:r>
            <w:r w:rsidRPr="003E7E62">
              <w:rPr>
                <w:color w:val="000000" w:themeColor="text1"/>
              </w:rPr>
              <w:t>Interface</w:t>
            </w:r>
          </w:p>
        </w:tc>
      </w:tr>
      <w:tr w:rsidR="0067678B" w:rsidRPr="003E7E62" w14:paraId="79C2D15C" w14:textId="77777777" w:rsidTr="00324609">
        <w:trPr>
          <w:cantSplit/>
          <w:trHeight w:val="400"/>
          <w:jc w:val="center"/>
        </w:trPr>
        <w:tc>
          <w:tcPr>
            <w:tcW w:w="1728" w:type="dxa"/>
          </w:tcPr>
          <w:p w14:paraId="0D9D83DC" w14:textId="2885F316" w:rsidR="0067678B" w:rsidRPr="003E7E62" w:rsidRDefault="0067678B" w:rsidP="007C334A">
            <w:pPr>
              <w:rPr>
                <w:lang w:eastAsia="zh-CN"/>
              </w:rPr>
            </w:pPr>
            <w:r w:rsidRPr="003E7E62">
              <w:rPr>
                <w:lang w:eastAsia="zh-CN"/>
              </w:rPr>
              <w:t>ASG</w:t>
            </w:r>
          </w:p>
        </w:tc>
        <w:tc>
          <w:tcPr>
            <w:tcW w:w="7128" w:type="dxa"/>
          </w:tcPr>
          <w:p w14:paraId="6ED84458" w14:textId="46D1EBD0" w:rsidR="0067678B" w:rsidRPr="003E7E62" w:rsidRDefault="0067678B" w:rsidP="007C334A">
            <w:pPr>
              <w:rPr>
                <w:lang w:eastAsia="zh-CN"/>
              </w:rPr>
            </w:pPr>
            <w:r w:rsidRPr="003E7E62">
              <w:rPr>
                <w:color w:val="000000" w:themeColor="text1"/>
              </w:rPr>
              <w:t>Allied System for Geospatial Intelligence</w:t>
            </w:r>
          </w:p>
        </w:tc>
      </w:tr>
      <w:tr w:rsidR="0067678B" w:rsidRPr="003E7E62" w14:paraId="3B00E7C8" w14:textId="77777777" w:rsidTr="00324609">
        <w:trPr>
          <w:cantSplit/>
          <w:trHeight w:val="400"/>
          <w:jc w:val="center"/>
        </w:trPr>
        <w:tc>
          <w:tcPr>
            <w:tcW w:w="1728" w:type="dxa"/>
          </w:tcPr>
          <w:p w14:paraId="1E9BF96D" w14:textId="678EB392" w:rsidR="0067678B" w:rsidRPr="003E7E62" w:rsidRDefault="0067678B" w:rsidP="007C334A">
            <w:pPr>
              <w:rPr>
                <w:lang w:eastAsia="zh-CN"/>
              </w:rPr>
            </w:pPr>
            <w:r w:rsidRPr="003E7E62">
              <w:rPr>
                <w:lang w:eastAsia="zh-CN"/>
              </w:rPr>
              <w:t>ASP</w:t>
            </w:r>
          </w:p>
        </w:tc>
        <w:tc>
          <w:tcPr>
            <w:tcW w:w="7128" w:type="dxa"/>
          </w:tcPr>
          <w:p w14:paraId="60BC832B" w14:textId="688BD68E" w:rsidR="0067678B" w:rsidRPr="003E7E62" w:rsidRDefault="0067678B" w:rsidP="007C334A">
            <w:pPr>
              <w:rPr>
                <w:color w:val="000000" w:themeColor="text1"/>
              </w:rPr>
            </w:pPr>
            <w:r w:rsidRPr="003E7E62">
              <w:rPr>
                <w:lang w:eastAsia="zh-CN"/>
              </w:rPr>
              <w:t>Application</w:t>
            </w:r>
            <w:r w:rsidRPr="003E7E62" w:rsidDel="002A62A8">
              <w:rPr>
                <w:lang w:eastAsia="zh-CN"/>
              </w:rPr>
              <w:t xml:space="preserve"> </w:t>
            </w:r>
            <w:r w:rsidRPr="003E7E62">
              <w:rPr>
                <w:lang w:eastAsia="zh-CN"/>
              </w:rPr>
              <w:t>Services Provider</w:t>
            </w:r>
          </w:p>
        </w:tc>
      </w:tr>
      <w:tr w:rsidR="00C47C04" w:rsidRPr="003E7E62" w14:paraId="00537CC3" w14:textId="77777777" w:rsidTr="00324609">
        <w:trPr>
          <w:cantSplit/>
          <w:trHeight w:val="400"/>
          <w:jc w:val="center"/>
        </w:trPr>
        <w:tc>
          <w:tcPr>
            <w:tcW w:w="1728" w:type="dxa"/>
          </w:tcPr>
          <w:p w14:paraId="7626E4B5" w14:textId="71E7EFEF" w:rsidR="00C47C04" w:rsidRPr="003E7E62" w:rsidRDefault="00C47C04" w:rsidP="007C334A">
            <w:pPr>
              <w:rPr>
                <w:lang w:eastAsia="zh-CN"/>
              </w:rPr>
            </w:pPr>
            <w:r w:rsidRPr="003E7E62">
              <w:rPr>
                <w:lang w:eastAsia="zh-CN"/>
              </w:rPr>
              <w:t>CAC</w:t>
            </w:r>
          </w:p>
        </w:tc>
        <w:tc>
          <w:tcPr>
            <w:tcW w:w="7128" w:type="dxa"/>
          </w:tcPr>
          <w:p w14:paraId="4D20D9E1" w14:textId="7E79DA5A" w:rsidR="00C47C04" w:rsidRPr="003E7E62" w:rsidRDefault="00C47C04" w:rsidP="007C334A">
            <w:pPr>
              <w:rPr>
                <w:lang w:eastAsia="zh-CN"/>
              </w:rPr>
            </w:pPr>
            <w:r w:rsidRPr="003E7E62">
              <w:t>Common Access Card</w:t>
            </w:r>
          </w:p>
        </w:tc>
      </w:tr>
      <w:tr w:rsidR="009F2010" w:rsidRPr="003E7E62" w14:paraId="33B36097" w14:textId="77777777" w:rsidTr="00324609">
        <w:trPr>
          <w:cantSplit/>
          <w:trHeight w:val="400"/>
          <w:jc w:val="center"/>
        </w:trPr>
        <w:tc>
          <w:tcPr>
            <w:tcW w:w="1728" w:type="dxa"/>
          </w:tcPr>
          <w:p w14:paraId="65EA53DB" w14:textId="4F98A063" w:rsidR="009F2010" w:rsidRPr="003E7E62" w:rsidRDefault="009F2010" w:rsidP="007C334A">
            <w:pPr>
              <w:rPr>
                <w:lang w:eastAsia="zh-CN"/>
              </w:rPr>
            </w:pPr>
            <w:r w:rsidRPr="003E7E62">
              <w:rPr>
                <w:lang w:eastAsia="zh-CN"/>
              </w:rPr>
              <w:t>CAP</w:t>
            </w:r>
          </w:p>
        </w:tc>
        <w:tc>
          <w:tcPr>
            <w:tcW w:w="7128" w:type="dxa"/>
          </w:tcPr>
          <w:p w14:paraId="699FD4CB" w14:textId="32CD609B" w:rsidR="009F2010" w:rsidRPr="003E7E62" w:rsidRDefault="009F2010" w:rsidP="007C334A">
            <w:pPr>
              <w:rPr>
                <w:lang w:eastAsia="zh-CN"/>
              </w:rPr>
            </w:pPr>
            <w:r w:rsidRPr="003E7E62">
              <w:t>Contractor Acquired Property</w:t>
            </w:r>
          </w:p>
        </w:tc>
      </w:tr>
      <w:tr w:rsidR="0067678B" w:rsidRPr="003E7E62" w14:paraId="3DF0C4B7" w14:textId="77777777" w:rsidTr="00324609">
        <w:trPr>
          <w:cantSplit/>
          <w:trHeight w:val="400"/>
          <w:jc w:val="center"/>
        </w:trPr>
        <w:tc>
          <w:tcPr>
            <w:tcW w:w="1728" w:type="dxa"/>
          </w:tcPr>
          <w:p w14:paraId="00C296D4" w14:textId="54F402FE" w:rsidR="0067678B" w:rsidRPr="003E7E62" w:rsidRDefault="0067678B" w:rsidP="007C334A">
            <w:pPr>
              <w:rPr>
                <w:lang w:eastAsia="zh-CN"/>
              </w:rPr>
            </w:pPr>
            <w:r w:rsidRPr="003E7E62">
              <w:rPr>
                <w:lang w:eastAsia="zh-CN"/>
              </w:rPr>
              <w:t>CDRL</w:t>
            </w:r>
          </w:p>
        </w:tc>
        <w:tc>
          <w:tcPr>
            <w:tcW w:w="7128" w:type="dxa"/>
          </w:tcPr>
          <w:p w14:paraId="4420EB54" w14:textId="50916C96" w:rsidR="0067678B" w:rsidRPr="003E7E62" w:rsidRDefault="0067678B" w:rsidP="007C334A">
            <w:pPr>
              <w:rPr>
                <w:lang w:eastAsia="zh-CN"/>
              </w:rPr>
            </w:pPr>
            <w:r w:rsidRPr="003E7E62">
              <w:rPr>
                <w:lang w:eastAsia="zh-CN"/>
              </w:rPr>
              <w:t>Contract Deliverable</w:t>
            </w:r>
          </w:p>
        </w:tc>
      </w:tr>
      <w:tr w:rsidR="009F2010" w:rsidRPr="003E7E62" w14:paraId="5835D0D2" w14:textId="77777777" w:rsidTr="00324609">
        <w:trPr>
          <w:cantSplit/>
          <w:trHeight w:val="400"/>
          <w:jc w:val="center"/>
        </w:trPr>
        <w:tc>
          <w:tcPr>
            <w:tcW w:w="1728" w:type="dxa"/>
          </w:tcPr>
          <w:p w14:paraId="12F70BE0" w14:textId="6220D0F6" w:rsidR="009F2010" w:rsidRPr="003E7E62" w:rsidRDefault="009F2010" w:rsidP="007C334A">
            <w:pPr>
              <w:rPr>
                <w:lang w:eastAsia="zh-CN"/>
              </w:rPr>
            </w:pPr>
            <w:r w:rsidRPr="003E7E62">
              <w:rPr>
                <w:lang w:eastAsia="zh-CN"/>
              </w:rPr>
              <w:t>CFSR</w:t>
            </w:r>
          </w:p>
        </w:tc>
        <w:tc>
          <w:tcPr>
            <w:tcW w:w="7128" w:type="dxa"/>
          </w:tcPr>
          <w:p w14:paraId="2A8F5828" w14:textId="26BC3F11" w:rsidR="009F2010" w:rsidRPr="003E7E62" w:rsidRDefault="009F2010" w:rsidP="007C334A">
            <w:r w:rsidRPr="003E7E62">
              <w:t>Contract Funds Status Report</w:t>
            </w:r>
          </w:p>
        </w:tc>
      </w:tr>
      <w:tr w:rsidR="0067678B" w:rsidRPr="003E7E62" w14:paraId="0B7171BD" w14:textId="77777777" w:rsidTr="00324609">
        <w:trPr>
          <w:cantSplit/>
          <w:trHeight w:val="400"/>
          <w:jc w:val="center"/>
        </w:trPr>
        <w:tc>
          <w:tcPr>
            <w:tcW w:w="1728" w:type="dxa"/>
            <w:hideMark/>
          </w:tcPr>
          <w:p w14:paraId="624FD86B" w14:textId="77777777" w:rsidR="0067678B" w:rsidRPr="003E7E62" w:rsidRDefault="0067678B" w:rsidP="007C334A">
            <w:pPr>
              <w:rPr>
                <w:lang w:eastAsia="zh-CN"/>
              </w:rPr>
            </w:pPr>
            <w:r w:rsidRPr="003E7E62">
              <w:rPr>
                <w:lang w:eastAsia="zh-CN"/>
              </w:rPr>
              <w:t>CM</w:t>
            </w:r>
          </w:p>
        </w:tc>
        <w:tc>
          <w:tcPr>
            <w:tcW w:w="7128" w:type="dxa"/>
            <w:hideMark/>
          </w:tcPr>
          <w:p w14:paraId="2C2E68A6" w14:textId="77777777" w:rsidR="0067678B" w:rsidRPr="003E7E62" w:rsidRDefault="0067678B" w:rsidP="007C334A">
            <w:pPr>
              <w:rPr>
                <w:lang w:eastAsia="zh-CN"/>
              </w:rPr>
            </w:pPr>
            <w:r w:rsidRPr="003E7E62">
              <w:rPr>
                <w:lang w:eastAsia="zh-CN"/>
              </w:rPr>
              <w:t>Configuration Management</w:t>
            </w:r>
          </w:p>
        </w:tc>
      </w:tr>
      <w:tr w:rsidR="009F2010" w:rsidRPr="003E7E62" w14:paraId="0280450D" w14:textId="77777777" w:rsidTr="00324609">
        <w:trPr>
          <w:cantSplit/>
          <w:trHeight w:val="400"/>
          <w:jc w:val="center"/>
        </w:trPr>
        <w:tc>
          <w:tcPr>
            <w:tcW w:w="1728" w:type="dxa"/>
          </w:tcPr>
          <w:p w14:paraId="36CD7856" w14:textId="48103AB5" w:rsidR="009F2010" w:rsidRPr="003E7E62" w:rsidRDefault="009F2010" w:rsidP="007C334A">
            <w:pPr>
              <w:rPr>
                <w:lang w:eastAsia="zh-CN"/>
              </w:rPr>
            </w:pPr>
            <w:r w:rsidRPr="003E7E62">
              <w:rPr>
                <w:lang w:eastAsia="zh-CN"/>
              </w:rPr>
              <w:t>CO</w:t>
            </w:r>
          </w:p>
        </w:tc>
        <w:tc>
          <w:tcPr>
            <w:tcW w:w="7128" w:type="dxa"/>
          </w:tcPr>
          <w:p w14:paraId="038E3B29" w14:textId="017F79B4" w:rsidR="009F2010" w:rsidRPr="003E7E62" w:rsidRDefault="009F2010" w:rsidP="007C334A">
            <w:r w:rsidRPr="003E7E62">
              <w:t>Contracting Officer</w:t>
            </w:r>
          </w:p>
        </w:tc>
      </w:tr>
      <w:tr w:rsidR="00D16C9E" w:rsidRPr="003E7E62" w14:paraId="628ADE68" w14:textId="77777777" w:rsidTr="00324609">
        <w:trPr>
          <w:cantSplit/>
          <w:trHeight w:val="400"/>
          <w:jc w:val="center"/>
        </w:trPr>
        <w:tc>
          <w:tcPr>
            <w:tcW w:w="1728" w:type="dxa"/>
          </w:tcPr>
          <w:p w14:paraId="3CCF6B68" w14:textId="00BB3018" w:rsidR="00D16C9E" w:rsidRPr="003E7E62" w:rsidRDefault="00D16C9E" w:rsidP="007C334A">
            <w:pPr>
              <w:rPr>
                <w:lang w:eastAsia="zh-CN"/>
              </w:rPr>
            </w:pPr>
            <w:r w:rsidRPr="003E7E62">
              <w:rPr>
                <w:lang w:eastAsia="zh-CN"/>
              </w:rPr>
              <w:t>COE</w:t>
            </w:r>
          </w:p>
        </w:tc>
        <w:tc>
          <w:tcPr>
            <w:tcW w:w="7128" w:type="dxa"/>
          </w:tcPr>
          <w:p w14:paraId="7C584CE5" w14:textId="1C31AF42" w:rsidR="00D16C9E" w:rsidRPr="003E7E62" w:rsidRDefault="00D16C9E" w:rsidP="007C334A">
            <w:pPr>
              <w:rPr>
                <w:lang w:eastAsia="zh-CN"/>
              </w:rPr>
            </w:pPr>
            <w:r w:rsidRPr="003E7E62">
              <w:t>Common Operational Environment</w:t>
            </w:r>
          </w:p>
        </w:tc>
      </w:tr>
      <w:tr w:rsidR="009F2010" w:rsidRPr="003E7E62" w14:paraId="4A4C0387" w14:textId="77777777" w:rsidTr="00324609">
        <w:trPr>
          <w:cantSplit/>
          <w:trHeight w:val="400"/>
          <w:jc w:val="center"/>
        </w:trPr>
        <w:tc>
          <w:tcPr>
            <w:tcW w:w="1728" w:type="dxa"/>
          </w:tcPr>
          <w:p w14:paraId="67CED22F" w14:textId="3856325C" w:rsidR="009F2010" w:rsidRPr="003E7E62" w:rsidRDefault="009F2010" w:rsidP="007C334A">
            <w:pPr>
              <w:rPr>
                <w:lang w:eastAsia="zh-CN"/>
              </w:rPr>
            </w:pPr>
            <w:r w:rsidRPr="003E7E62">
              <w:rPr>
                <w:lang w:eastAsia="zh-CN"/>
              </w:rPr>
              <w:t>COR</w:t>
            </w:r>
          </w:p>
        </w:tc>
        <w:tc>
          <w:tcPr>
            <w:tcW w:w="7128" w:type="dxa"/>
          </w:tcPr>
          <w:p w14:paraId="04624DB6" w14:textId="6AC6FE8D" w:rsidR="009F2010" w:rsidRPr="003E7E62" w:rsidRDefault="009F2010" w:rsidP="007C334A">
            <w:pPr>
              <w:rPr>
                <w:rFonts w:eastAsia="Calibri"/>
              </w:rPr>
            </w:pPr>
            <w:r w:rsidRPr="003E7E62">
              <w:rPr>
                <w:rFonts w:eastAsia="Calibri"/>
              </w:rPr>
              <w:t>Contracting Officer’s Representative</w:t>
            </w:r>
          </w:p>
        </w:tc>
      </w:tr>
      <w:tr w:rsidR="0067678B" w:rsidRPr="003E7E62" w14:paraId="69E2057E" w14:textId="77777777" w:rsidTr="00324609">
        <w:trPr>
          <w:cantSplit/>
          <w:trHeight w:val="400"/>
          <w:jc w:val="center"/>
        </w:trPr>
        <w:tc>
          <w:tcPr>
            <w:tcW w:w="1728" w:type="dxa"/>
            <w:hideMark/>
          </w:tcPr>
          <w:p w14:paraId="7CC5A6AA" w14:textId="77777777" w:rsidR="0067678B" w:rsidRPr="003E7E62" w:rsidRDefault="0067678B" w:rsidP="007C334A">
            <w:pPr>
              <w:rPr>
                <w:lang w:eastAsia="zh-CN"/>
              </w:rPr>
            </w:pPr>
            <w:r w:rsidRPr="003E7E62">
              <w:rPr>
                <w:lang w:eastAsia="zh-CN"/>
              </w:rPr>
              <w:t>COTS</w:t>
            </w:r>
          </w:p>
        </w:tc>
        <w:tc>
          <w:tcPr>
            <w:tcW w:w="7128" w:type="dxa"/>
            <w:hideMark/>
          </w:tcPr>
          <w:p w14:paraId="4597C15E" w14:textId="77777777" w:rsidR="0067678B" w:rsidRPr="003E7E62" w:rsidRDefault="0067678B" w:rsidP="007C334A">
            <w:pPr>
              <w:rPr>
                <w:lang w:eastAsia="zh-CN"/>
              </w:rPr>
            </w:pPr>
            <w:r w:rsidRPr="003E7E62">
              <w:rPr>
                <w:lang w:eastAsia="zh-CN"/>
              </w:rPr>
              <w:t>Commercial off-the-Shelf</w:t>
            </w:r>
          </w:p>
        </w:tc>
      </w:tr>
      <w:tr w:rsidR="009F2010" w:rsidRPr="003E7E62" w14:paraId="1A71E89F" w14:textId="77777777" w:rsidTr="00324609">
        <w:trPr>
          <w:cantSplit/>
          <w:trHeight w:val="400"/>
          <w:jc w:val="center"/>
        </w:trPr>
        <w:tc>
          <w:tcPr>
            <w:tcW w:w="1728" w:type="dxa"/>
          </w:tcPr>
          <w:p w14:paraId="1CCCED5B" w14:textId="6F4A3176" w:rsidR="009F2010" w:rsidRPr="003E7E62" w:rsidRDefault="009F2010" w:rsidP="007C334A">
            <w:pPr>
              <w:rPr>
                <w:lang w:eastAsia="zh-CN"/>
              </w:rPr>
            </w:pPr>
            <w:r w:rsidRPr="003E7E62">
              <w:rPr>
                <w:lang w:eastAsia="zh-CN"/>
              </w:rPr>
              <w:t>CRQ</w:t>
            </w:r>
          </w:p>
        </w:tc>
        <w:tc>
          <w:tcPr>
            <w:tcW w:w="7128" w:type="dxa"/>
          </w:tcPr>
          <w:p w14:paraId="7CBA8449" w14:textId="28B799BC" w:rsidR="009F2010" w:rsidRPr="003E7E62" w:rsidRDefault="009F2010" w:rsidP="007C334A">
            <w:r w:rsidRPr="003E7E62">
              <w:t>Change Requests</w:t>
            </w:r>
          </w:p>
        </w:tc>
      </w:tr>
      <w:tr w:rsidR="00E80C82" w:rsidRPr="003E7E62" w14:paraId="56E2FAA4" w14:textId="77777777" w:rsidTr="00324609">
        <w:trPr>
          <w:cantSplit/>
          <w:trHeight w:val="400"/>
          <w:jc w:val="center"/>
        </w:trPr>
        <w:tc>
          <w:tcPr>
            <w:tcW w:w="1728" w:type="dxa"/>
          </w:tcPr>
          <w:p w14:paraId="7E4D9BC3" w14:textId="21C046FC" w:rsidR="00E80C82" w:rsidRPr="003E7E62" w:rsidRDefault="00E80C82" w:rsidP="007C334A">
            <w:pPr>
              <w:rPr>
                <w:lang w:eastAsia="zh-CN"/>
              </w:rPr>
            </w:pPr>
            <w:r>
              <w:rPr>
                <w:lang w:eastAsia="zh-CN"/>
              </w:rPr>
              <w:t>DevOps</w:t>
            </w:r>
          </w:p>
        </w:tc>
        <w:tc>
          <w:tcPr>
            <w:tcW w:w="7128" w:type="dxa"/>
          </w:tcPr>
          <w:p w14:paraId="025D7876" w14:textId="0745AAB8" w:rsidR="00E80C82" w:rsidRPr="003E7E62" w:rsidRDefault="00E80C82">
            <w:pPr>
              <w:rPr>
                <w:lang w:eastAsia="zh-CN"/>
              </w:rPr>
            </w:pPr>
            <w:r>
              <w:rPr>
                <w:lang w:eastAsia="zh-CN"/>
              </w:rPr>
              <w:t xml:space="preserve">Development/Security/Operations, also referred to as </w:t>
            </w:r>
            <w:proofErr w:type="spellStart"/>
            <w:r>
              <w:rPr>
                <w:lang w:eastAsia="zh-CN"/>
              </w:rPr>
              <w:t>DevSecOps</w:t>
            </w:r>
            <w:proofErr w:type="spellEnd"/>
          </w:p>
        </w:tc>
      </w:tr>
      <w:tr w:rsidR="0067678B" w:rsidRPr="003E7E62" w14:paraId="5F7BCE61" w14:textId="77777777" w:rsidTr="00324609">
        <w:trPr>
          <w:cantSplit/>
          <w:trHeight w:val="400"/>
          <w:jc w:val="center"/>
        </w:trPr>
        <w:tc>
          <w:tcPr>
            <w:tcW w:w="1728" w:type="dxa"/>
            <w:hideMark/>
          </w:tcPr>
          <w:p w14:paraId="71981275" w14:textId="77777777" w:rsidR="0067678B" w:rsidRPr="003E7E62" w:rsidRDefault="0067678B" w:rsidP="007C334A">
            <w:pPr>
              <w:rPr>
                <w:lang w:eastAsia="zh-CN"/>
              </w:rPr>
            </w:pPr>
            <w:r w:rsidRPr="003E7E62">
              <w:rPr>
                <w:lang w:eastAsia="zh-CN"/>
              </w:rPr>
              <w:t>DoD</w:t>
            </w:r>
          </w:p>
        </w:tc>
        <w:tc>
          <w:tcPr>
            <w:tcW w:w="7128" w:type="dxa"/>
            <w:hideMark/>
          </w:tcPr>
          <w:p w14:paraId="720907C4" w14:textId="77777777" w:rsidR="0067678B" w:rsidRPr="003E7E62" w:rsidRDefault="0067678B" w:rsidP="007C334A">
            <w:pPr>
              <w:rPr>
                <w:lang w:eastAsia="zh-CN"/>
              </w:rPr>
            </w:pPr>
            <w:r w:rsidRPr="003E7E62">
              <w:rPr>
                <w:lang w:eastAsia="zh-CN"/>
              </w:rPr>
              <w:t>Department of Defense</w:t>
            </w:r>
          </w:p>
        </w:tc>
      </w:tr>
      <w:tr w:rsidR="008A0BF1" w:rsidRPr="003E7E62" w14:paraId="37ECF29B" w14:textId="77777777" w:rsidTr="00324609">
        <w:trPr>
          <w:cantSplit/>
          <w:trHeight w:val="400"/>
          <w:jc w:val="center"/>
        </w:trPr>
        <w:tc>
          <w:tcPr>
            <w:tcW w:w="1728" w:type="dxa"/>
          </w:tcPr>
          <w:p w14:paraId="7C4DFE34" w14:textId="1DA6B4C5" w:rsidR="008A0BF1" w:rsidRPr="003E7E62" w:rsidRDefault="008A0BF1" w:rsidP="007C334A">
            <w:pPr>
              <w:rPr>
                <w:lang w:eastAsia="zh-CN"/>
              </w:rPr>
            </w:pPr>
            <w:r>
              <w:rPr>
                <w:lang w:eastAsia="zh-CN"/>
              </w:rPr>
              <w:t>DoW</w:t>
            </w:r>
          </w:p>
        </w:tc>
        <w:tc>
          <w:tcPr>
            <w:tcW w:w="7128" w:type="dxa"/>
          </w:tcPr>
          <w:p w14:paraId="571E13DD" w14:textId="1823FEAD" w:rsidR="008A0BF1" w:rsidRPr="003E7E62" w:rsidRDefault="008A0BF1" w:rsidP="007C334A">
            <w:pPr>
              <w:rPr>
                <w:lang w:eastAsia="zh-CN"/>
              </w:rPr>
            </w:pPr>
            <w:r w:rsidRPr="007D36E0">
              <w:t xml:space="preserve">Department of </w:t>
            </w:r>
            <w:r>
              <w:t>War</w:t>
            </w:r>
          </w:p>
        </w:tc>
      </w:tr>
      <w:tr w:rsidR="0067678B" w:rsidRPr="003E7E62" w14:paraId="1E85B574" w14:textId="77777777" w:rsidTr="00324609">
        <w:trPr>
          <w:cantSplit/>
          <w:trHeight w:val="400"/>
          <w:jc w:val="center"/>
        </w:trPr>
        <w:tc>
          <w:tcPr>
            <w:tcW w:w="1728" w:type="dxa"/>
            <w:hideMark/>
          </w:tcPr>
          <w:p w14:paraId="1A9E9EDA" w14:textId="77777777" w:rsidR="0067678B" w:rsidRPr="003E7E62" w:rsidRDefault="0067678B" w:rsidP="007C334A">
            <w:pPr>
              <w:rPr>
                <w:lang w:eastAsia="zh-CN"/>
              </w:rPr>
            </w:pPr>
            <w:r w:rsidRPr="003E7E62">
              <w:rPr>
                <w:lang w:eastAsia="zh-CN"/>
              </w:rPr>
              <w:t>DR</w:t>
            </w:r>
          </w:p>
        </w:tc>
        <w:tc>
          <w:tcPr>
            <w:tcW w:w="7128" w:type="dxa"/>
            <w:hideMark/>
          </w:tcPr>
          <w:p w14:paraId="5240E45D" w14:textId="77777777" w:rsidR="0067678B" w:rsidRPr="003E7E62" w:rsidRDefault="0067678B" w:rsidP="007C334A">
            <w:pPr>
              <w:rPr>
                <w:lang w:eastAsia="zh-CN"/>
              </w:rPr>
            </w:pPr>
            <w:r w:rsidRPr="003E7E62">
              <w:rPr>
                <w:lang w:eastAsia="zh-CN"/>
              </w:rPr>
              <w:t>Discrepancy Report</w:t>
            </w:r>
          </w:p>
        </w:tc>
      </w:tr>
      <w:tr w:rsidR="00C47C04" w:rsidRPr="003E7E62" w14:paraId="6C624FF8" w14:textId="77777777" w:rsidTr="00324609">
        <w:trPr>
          <w:cantSplit/>
          <w:trHeight w:val="400"/>
          <w:jc w:val="center"/>
        </w:trPr>
        <w:tc>
          <w:tcPr>
            <w:tcW w:w="1728" w:type="dxa"/>
          </w:tcPr>
          <w:p w14:paraId="68742D63" w14:textId="5CA95790" w:rsidR="00C47C04" w:rsidRPr="003E7E62" w:rsidRDefault="00C47C04" w:rsidP="007C334A">
            <w:pPr>
              <w:rPr>
                <w:lang w:eastAsia="zh-CN"/>
              </w:rPr>
            </w:pPr>
            <w:r w:rsidRPr="003E7E62">
              <w:rPr>
                <w:lang w:eastAsia="zh-CN"/>
              </w:rPr>
              <w:t>DSS</w:t>
            </w:r>
          </w:p>
        </w:tc>
        <w:tc>
          <w:tcPr>
            <w:tcW w:w="7128" w:type="dxa"/>
          </w:tcPr>
          <w:p w14:paraId="4BFE0DC0" w14:textId="139B13D7" w:rsidR="00C47C04" w:rsidRPr="003E7E62" w:rsidRDefault="00C47C04" w:rsidP="007C334A">
            <w:pPr>
              <w:rPr>
                <w:lang w:eastAsia="zh-CN"/>
              </w:rPr>
            </w:pPr>
            <w:r w:rsidRPr="003E7E62">
              <w:t>Defense Security Service</w:t>
            </w:r>
          </w:p>
        </w:tc>
      </w:tr>
      <w:tr w:rsidR="0067678B" w:rsidRPr="003E7E62" w14:paraId="6D03F781" w14:textId="77777777" w:rsidTr="00324609">
        <w:trPr>
          <w:cantSplit/>
          <w:trHeight w:val="400"/>
          <w:jc w:val="center"/>
        </w:trPr>
        <w:tc>
          <w:tcPr>
            <w:tcW w:w="1728" w:type="dxa"/>
          </w:tcPr>
          <w:p w14:paraId="6DAC2EC9" w14:textId="680554CC" w:rsidR="0067678B" w:rsidRPr="003E7E62" w:rsidRDefault="0067678B" w:rsidP="007C334A">
            <w:pPr>
              <w:rPr>
                <w:lang w:eastAsia="zh-CN"/>
              </w:rPr>
            </w:pPr>
            <w:r w:rsidRPr="003E7E62">
              <w:rPr>
                <w:lang w:eastAsia="zh-CN"/>
              </w:rPr>
              <w:t>ESC</w:t>
            </w:r>
          </w:p>
        </w:tc>
        <w:tc>
          <w:tcPr>
            <w:tcW w:w="7128" w:type="dxa"/>
          </w:tcPr>
          <w:p w14:paraId="018BD8AC" w14:textId="66199F46" w:rsidR="0067678B" w:rsidRPr="003E7E62" w:rsidRDefault="0067678B" w:rsidP="007C334A">
            <w:pPr>
              <w:rPr>
                <w:lang w:eastAsia="zh-CN"/>
              </w:rPr>
            </w:pPr>
            <w:r w:rsidRPr="003E7E62">
              <w:rPr>
                <w:lang w:eastAsia="zh-CN"/>
              </w:rPr>
              <w:t>Enterprise Service Center</w:t>
            </w:r>
          </w:p>
        </w:tc>
      </w:tr>
      <w:tr w:rsidR="009F2010" w:rsidRPr="003E7E62" w14:paraId="1A6755E6" w14:textId="77777777" w:rsidTr="00C3572B">
        <w:trPr>
          <w:cantSplit/>
          <w:trHeight w:val="332"/>
          <w:jc w:val="center"/>
        </w:trPr>
        <w:tc>
          <w:tcPr>
            <w:tcW w:w="1728" w:type="dxa"/>
          </w:tcPr>
          <w:p w14:paraId="59965F87" w14:textId="0114B94D" w:rsidR="009F2010" w:rsidRPr="003E7E62" w:rsidRDefault="009F2010" w:rsidP="007C334A">
            <w:pPr>
              <w:rPr>
                <w:lang w:eastAsia="zh-CN"/>
              </w:rPr>
            </w:pPr>
            <w:r w:rsidRPr="003E7E62">
              <w:rPr>
                <w:lang w:eastAsia="zh-CN"/>
              </w:rPr>
              <w:t>ET</w:t>
            </w:r>
          </w:p>
        </w:tc>
        <w:tc>
          <w:tcPr>
            <w:tcW w:w="7128" w:type="dxa"/>
          </w:tcPr>
          <w:p w14:paraId="78DB916F" w14:textId="69C39A69" w:rsidR="009F2010" w:rsidRPr="003E7E62" w:rsidRDefault="009F2010" w:rsidP="007C334A">
            <w:r w:rsidRPr="003E7E62">
              <w:t>Eastern Time</w:t>
            </w:r>
          </w:p>
        </w:tc>
      </w:tr>
      <w:tr w:rsidR="00C47C04" w:rsidRPr="003E7E62" w14:paraId="4EF248ED" w14:textId="77777777" w:rsidTr="00C3572B">
        <w:trPr>
          <w:cantSplit/>
          <w:trHeight w:val="332"/>
          <w:jc w:val="center"/>
        </w:trPr>
        <w:tc>
          <w:tcPr>
            <w:tcW w:w="1728" w:type="dxa"/>
          </w:tcPr>
          <w:p w14:paraId="383BD74D" w14:textId="75CF562E" w:rsidR="00C47C04" w:rsidRPr="003E7E62" w:rsidRDefault="00C47C04" w:rsidP="007C334A">
            <w:pPr>
              <w:rPr>
                <w:lang w:eastAsia="zh-CN"/>
              </w:rPr>
            </w:pPr>
            <w:r w:rsidRPr="003E7E62">
              <w:rPr>
                <w:lang w:eastAsia="zh-CN"/>
              </w:rPr>
              <w:t>FAR</w:t>
            </w:r>
          </w:p>
        </w:tc>
        <w:tc>
          <w:tcPr>
            <w:tcW w:w="7128" w:type="dxa"/>
          </w:tcPr>
          <w:p w14:paraId="6ABF7B83" w14:textId="12D2AE21" w:rsidR="00C47C04" w:rsidRPr="003E7E62" w:rsidRDefault="00C47C04" w:rsidP="007C334A">
            <w:r w:rsidRPr="003E7E62">
              <w:t>Federal Acquisition Regulation</w:t>
            </w:r>
          </w:p>
        </w:tc>
      </w:tr>
      <w:tr w:rsidR="00E7516D" w:rsidRPr="003E7E62" w14:paraId="1E0CEBAE" w14:textId="77777777" w:rsidTr="00C3572B">
        <w:trPr>
          <w:cantSplit/>
          <w:trHeight w:val="332"/>
          <w:jc w:val="center"/>
        </w:trPr>
        <w:tc>
          <w:tcPr>
            <w:tcW w:w="1728" w:type="dxa"/>
          </w:tcPr>
          <w:p w14:paraId="75064FBF" w14:textId="689043FA" w:rsidR="00E7516D" w:rsidRPr="003E7E62" w:rsidRDefault="00E7516D" w:rsidP="007C334A">
            <w:pPr>
              <w:rPr>
                <w:lang w:eastAsia="zh-CN"/>
              </w:rPr>
            </w:pPr>
            <w:r>
              <w:rPr>
                <w:lang w:eastAsia="zh-CN"/>
              </w:rPr>
              <w:t>FGS</w:t>
            </w:r>
          </w:p>
        </w:tc>
        <w:tc>
          <w:tcPr>
            <w:tcW w:w="7128" w:type="dxa"/>
          </w:tcPr>
          <w:p w14:paraId="0E2E3752" w14:textId="3B48DEB1" w:rsidR="00E7516D" w:rsidRPr="003E7E62" w:rsidRDefault="00E7516D" w:rsidP="007C334A">
            <w:r>
              <w:t>Foundation GEOINT Services</w:t>
            </w:r>
          </w:p>
        </w:tc>
      </w:tr>
      <w:tr w:rsidR="0067678B" w:rsidRPr="003E7E62" w14:paraId="5C2AC9AC" w14:textId="77777777" w:rsidTr="00C3572B">
        <w:trPr>
          <w:cantSplit/>
          <w:trHeight w:val="332"/>
          <w:jc w:val="center"/>
        </w:trPr>
        <w:tc>
          <w:tcPr>
            <w:tcW w:w="1728" w:type="dxa"/>
          </w:tcPr>
          <w:p w14:paraId="11E92CC8" w14:textId="20042431" w:rsidR="0067678B" w:rsidRPr="003E7E62" w:rsidRDefault="0067678B" w:rsidP="007C334A">
            <w:pPr>
              <w:rPr>
                <w:lang w:eastAsia="zh-CN"/>
              </w:rPr>
            </w:pPr>
            <w:r w:rsidRPr="003E7E62">
              <w:rPr>
                <w:lang w:eastAsia="zh-CN"/>
              </w:rPr>
              <w:t>FOSS</w:t>
            </w:r>
          </w:p>
        </w:tc>
        <w:tc>
          <w:tcPr>
            <w:tcW w:w="7128" w:type="dxa"/>
          </w:tcPr>
          <w:p w14:paraId="3967BF83" w14:textId="7554CF22" w:rsidR="0067678B" w:rsidRPr="003E7E62" w:rsidRDefault="0067678B" w:rsidP="007C334A">
            <w:r w:rsidRPr="003E7E62">
              <w:t xml:space="preserve">Free and </w:t>
            </w:r>
            <w:r w:rsidR="003B7E9D" w:rsidRPr="003E7E62">
              <w:t>Open-Source</w:t>
            </w:r>
            <w:r w:rsidRPr="003E7E62">
              <w:t xml:space="preserve"> Software</w:t>
            </w:r>
          </w:p>
        </w:tc>
      </w:tr>
      <w:tr w:rsidR="0067678B" w:rsidRPr="003E7E62" w14:paraId="732C2D80" w14:textId="77777777" w:rsidTr="00324609">
        <w:trPr>
          <w:cantSplit/>
          <w:trHeight w:val="400"/>
          <w:jc w:val="center"/>
        </w:trPr>
        <w:tc>
          <w:tcPr>
            <w:tcW w:w="1728" w:type="dxa"/>
          </w:tcPr>
          <w:p w14:paraId="1621106B" w14:textId="1296E1BB" w:rsidR="0067678B" w:rsidRPr="003E7E62" w:rsidRDefault="0067678B" w:rsidP="007C334A">
            <w:pPr>
              <w:rPr>
                <w:lang w:eastAsia="zh-CN"/>
              </w:rPr>
            </w:pPr>
            <w:r w:rsidRPr="003E7E62">
              <w:rPr>
                <w:lang w:eastAsia="zh-CN"/>
              </w:rPr>
              <w:t>FOUO</w:t>
            </w:r>
          </w:p>
        </w:tc>
        <w:tc>
          <w:tcPr>
            <w:tcW w:w="7128" w:type="dxa"/>
          </w:tcPr>
          <w:p w14:paraId="0D7F9963" w14:textId="11F58AE0" w:rsidR="0067678B" w:rsidRPr="003E7E62" w:rsidRDefault="0067678B" w:rsidP="007C334A">
            <w:r w:rsidRPr="003E7E62">
              <w:t>For Official Use Only</w:t>
            </w:r>
          </w:p>
        </w:tc>
      </w:tr>
      <w:tr w:rsidR="0067678B" w:rsidRPr="003E7E62" w14:paraId="54BED855" w14:textId="77777777" w:rsidTr="00324609">
        <w:trPr>
          <w:cantSplit/>
          <w:trHeight w:val="400"/>
          <w:jc w:val="center"/>
        </w:trPr>
        <w:tc>
          <w:tcPr>
            <w:tcW w:w="1728" w:type="dxa"/>
            <w:hideMark/>
          </w:tcPr>
          <w:p w14:paraId="18048BCC" w14:textId="77777777" w:rsidR="0067678B" w:rsidRPr="003E7E62" w:rsidRDefault="0067678B" w:rsidP="007C334A">
            <w:pPr>
              <w:rPr>
                <w:lang w:eastAsia="zh-CN"/>
              </w:rPr>
            </w:pPr>
            <w:r w:rsidRPr="003E7E62">
              <w:rPr>
                <w:lang w:eastAsia="zh-CN"/>
              </w:rPr>
              <w:t>GEOINT</w:t>
            </w:r>
          </w:p>
        </w:tc>
        <w:tc>
          <w:tcPr>
            <w:tcW w:w="7128" w:type="dxa"/>
            <w:hideMark/>
          </w:tcPr>
          <w:p w14:paraId="0173DBAB" w14:textId="77777777" w:rsidR="0067678B" w:rsidRPr="003E7E62" w:rsidRDefault="0067678B" w:rsidP="007C334A">
            <w:pPr>
              <w:rPr>
                <w:lang w:eastAsia="zh-CN"/>
              </w:rPr>
            </w:pPr>
            <w:r w:rsidRPr="003E7E62">
              <w:rPr>
                <w:lang w:eastAsia="zh-CN"/>
              </w:rPr>
              <w:t>Geospatial Intelligence</w:t>
            </w:r>
          </w:p>
        </w:tc>
      </w:tr>
      <w:tr w:rsidR="009F2010" w:rsidRPr="003E7E62" w14:paraId="43294262" w14:textId="77777777" w:rsidTr="00324609">
        <w:trPr>
          <w:cantSplit/>
          <w:trHeight w:val="400"/>
          <w:jc w:val="center"/>
        </w:trPr>
        <w:tc>
          <w:tcPr>
            <w:tcW w:w="1728" w:type="dxa"/>
          </w:tcPr>
          <w:p w14:paraId="553BC8CF" w14:textId="73F97F88" w:rsidR="009F2010" w:rsidRPr="003E7E62" w:rsidRDefault="009F2010" w:rsidP="007C334A">
            <w:pPr>
              <w:rPr>
                <w:lang w:eastAsia="zh-CN"/>
              </w:rPr>
            </w:pPr>
            <w:r w:rsidRPr="003E7E62">
              <w:t>GFI</w:t>
            </w:r>
          </w:p>
        </w:tc>
        <w:tc>
          <w:tcPr>
            <w:tcW w:w="7128" w:type="dxa"/>
          </w:tcPr>
          <w:p w14:paraId="71938384" w14:textId="451A76E3" w:rsidR="009F2010" w:rsidRPr="003E7E62" w:rsidRDefault="009F2010" w:rsidP="007C334A">
            <w:r w:rsidRPr="003E7E62">
              <w:t>Government Furnished Information</w:t>
            </w:r>
          </w:p>
        </w:tc>
      </w:tr>
      <w:tr w:rsidR="009F2010" w:rsidRPr="003E7E62" w14:paraId="0E6630CC" w14:textId="77777777" w:rsidTr="00324609">
        <w:trPr>
          <w:cantSplit/>
          <w:trHeight w:val="400"/>
          <w:jc w:val="center"/>
        </w:trPr>
        <w:tc>
          <w:tcPr>
            <w:tcW w:w="1728" w:type="dxa"/>
          </w:tcPr>
          <w:p w14:paraId="30FAC26B" w14:textId="7C6C0364" w:rsidR="009F2010" w:rsidRPr="003E7E62" w:rsidRDefault="009F2010" w:rsidP="007C334A">
            <w:pPr>
              <w:rPr>
                <w:lang w:eastAsia="zh-CN"/>
              </w:rPr>
            </w:pPr>
            <w:r w:rsidRPr="003E7E62">
              <w:rPr>
                <w:lang w:eastAsia="zh-CN"/>
              </w:rPr>
              <w:lastRenderedPageBreak/>
              <w:t>GFP</w:t>
            </w:r>
          </w:p>
        </w:tc>
        <w:tc>
          <w:tcPr>
            <w:tcW w:w="7128" w:type="dxa"/>
          </w:tcPr>
          <w:p w14:paraId="1F0142A3" w14:textId="627ED55C" w:rsidR="009F2010" w:rsidRPr="003E7E62" w:rsidRDefault="009F2010" w:rsidP="007C334A">
            <w:r w:rsidRPr="003E7E62">
              <w:t>Government Furnished Property</w:t>
            </w:r>
          </w:p>
        </w:tc>
      </w:tr>
      <w:tr w:rsidR="0067678B" w:rsidRPr="003E7E62" w14:paraId="58875DE4" w14:textId="77777777" w:rsidTr="00324609">
        <w:trPr>
          <w:cantSplit/>
          <w:trHeight w:val="400"/>
          <w:jc w:val="center"/>
        </w:trPr>
        <w:tc>
          <w:tcPr>
            <w:tcW w:w="1728" w:type="dxa"/>
            <w:hideMark/>
          </w:tcPr>
          <w:p w14:paraId="1CC62CEC" w14:textId="77777777" w:rsidR="0067678B" w:rsidRPr="003E7E62" w:rsidRDefault="0067678B" w:rsidP="007C334A">
            <w:pPr>
              <w:rPr>
                <w:lang w:eastAsia="zh-CN"/>
              </w:rPr>
            </w:pPr>
            <w:r w:rsidRPr="003E7E62">
              <w:rPr>
                <w:lang w:eastAsia="zh-CN"/>
              </w:rPr>
              <w:t>GOTS</w:t>
            </w:r>
          </w:p>
        </w:tc>
        <w:tc>
          <w:tcPr>
            <w:tcW w:w="7128" w:type="dxa"/>
            <w:hideMark/>
          </w:tcPr>
          <w:p w14:paraId="79B60FC1" w14:textId="77777777" w:rsidR="0067678B" w:rsidRPr="003E7E62" w:rsidRDefault="0067678B" w:rsidP="007C334A">
            <w:pPr>
              <w:rPr>
                <w:lang w:eastAsia="zh-CN"/>
              </w:rPr>
            </w:pPr>
            <w:r w:rsidRPr="003E7E62">
              <w:rPr>
                <w:lang w:eastAsia="zh-CN"/>
              </w:rPr>
              <w:t>Government off-the-Shelf</w:t>
            </w:r>
          </w:p>
        </w:tc>
      </w:tr>
      <w:tr w:rsidR="009F2010" w:rsidRPr="003E7E62" w14:paraId="15BB78E3" w14:textId="77777777" w:rsidTr="005B6FA1">
        <w:trPr>
          <w:cantSplit/>
          <w:trHeight w:val="400"/>
          <w:jc w:val="center"/>
        </w:trPr>
        <w:tc>
          <w:tcPr>
            <w:tcW w:w="1728" w:type="dxa"/>
          </w:tcPr>
          <w:p w14:paraId="5B236F09" w14:textId="2FD63175" w:rsidR="009F2010" w:rsidRPr="003E7E62" w:rsidRDefault="009F2010" w:rsidP="007C334A">
            <w:pPr>
              <w:rPr>
                <w:lang w:eastAsia="zh-CN"/>
              </w:rPr>
            </w:pPr>
            <w:r w:rsidRPr="003E7E62">
              <w:rPr>
                <w:lang w:eastAsia="zh-CN"/>
              </w:rPr>
              <w:t>HBSS</w:t>
            </w:r>
          </w:p>
        </w:tc>
        <w:tc>
          <w:tcPr>
            <w:tcW w:w="7128" w:type="dxa"/>
          </w:tcPr>
          <w:p w14:paraId="79679491" w14:textId="7806F302" w:rsidR="009F2010" w:rsidRPr="003E7E62" w:rsidRDefault="009F2010" w:rsidP="007C334A">
            <w:r w:rsidRPr="003E7E62">
              <w:t>Host-Based Security Services</w:t>
            </w:r>
          </w:p>
        </w:tc>
      </w:tr>
      <w:tr w:rsidR="00697232" w:rsidRPr="003E7E62" w14:paraId="2DEB7319" w14:textId="77777777" w:rsidTr="005B6FA1">
        <w:trPr>
          <w:cantSplit/>
          <w:trHeight w:val="400"/>
          <w:jc w:val="center"/>
        </w:trPr>
        <w:tc>
          <w:tcPr>
            <w:tcW w:w="1728" w:type="dxa"/>
          </w:tcPr>
          <w:p w14:paraId="77698A8E" w14:textId="15FBC446" w:rsidR="00697232" w:rsidRPr="003E7E62" w:rsidRDefault="00697232" w:rsidP="007C334A">
            <w:pPr>
              <w:rPr>
                <w:lang w:eastAsia="zh-CN"/>
              </w:rPr>
            </w:pPr>
            <w:r>
              <w:rPr>
                <w:lang w:eastAsia="zh-CN"/>
              </w:rPr>
              <w:t>IAVA</w:t>
            </w:r>
          </w:p>
        </w:tc>
        <w:tc>
          <w:tcPr>
            <w:tcW w:w="7128" w:type="dxa"/>
          </w:tcPr>
          <w:p w14:paraId="26F55C87" w14:textId="5C9D29D7" w:rsidR="00697232" w:rsidRPr="003E7E62" w:rsidRDefault="00697232" w:rsidP="007C334A">
            <w:r>
              <w:t>Information Assurance Vulnerability Assessment</w:t>
            </w:r>
          </w:p>
        </w:tc>
      </w:tr>
      <w:tr w:rsidR="0067678B" w:rsidRPr="003E7E62" w14:paraId="4BA29F64" w14:textId="77777777" w:rsidTr="005B6FA1">
        <w:trPr>
          <w:cantSplit/>
          <w:trHeight w:val="400"/>
          <w:jc w:val="center"/>
        </w:trPr>
        <w:tc>
          <w:tcPr>
            <w:tcW w:w="1728" w:type="dxa"/>
          </w:tcPr>
          <w:p w14:paraId="7CD27DA8" w14:textId="2AA68A34" w:rsidR="0067678B" w:rsidRPr="003E7E62" w:rsidRDefault="0067678B" w:rsidP="007C334A">
            <w:pPr>
              <w:rPr>
                <w:lang w:eastAsia="zh-CN"/>
              </w:rPr>
            </w:pPr>
            <w:r w:rsidRPr="003E7E62">
              <w:rPr>
                <w:lang w:eastAsia="zh-CN"/>
              </w:rPr>
              <w:t>IC</w:t>
            </w:r>
          </w:p>
        </w:tc>
        <w:tc>
          <w:tcPr>
            <w:tcW w:w="7128" w:type="dxa"/>
          </w:tcPr>
          <w:p w14:paraId="322B8BE5" w14:textId="626E2EAF" w:rsidR="0067678B" w:rsidRPr="003E7E62" w:rsidRDefault="0067678B" w:rsidP="007C334A">
            <w:pPr>
              <w:rPr>
                <w:lang w:eastAsia="zh-CN"/>
              </w:rPr>
            </w:pPr>
            <w:r w:rsidRPr="003E7E62">
              <w:rPr>
                <w:lang w:eastAsia="zh-CN"/>
              </w:rPr>
              <w:t>Intelligence Community</w:t>
            </w:r>
          </w:p>
        </w:tc>
      </w:tr>
      <w:tr w:rsidR="0067678B" w:rsidRPr="003E7E62" w14:paraId="2F023B47" w14:textId="77777777" w:rsidTr="005B6FA1">
        <w:trPr>
          <w:cantSplit/>
          <w:trHeight w:val="400"/>
          <w:jc w:val="center"/>
        </w:trPr>
        <w:tc>
          <w:tcPr>
            <w:tcW w:w="1728" w:type="dxa"/>
          </w:tcPr>
          <w:p w14:paraId="128CAA5E" w14:textId="49FCB1B7" w:rsidR="0067678B" w:rsidRPr="003E7E62" w:rsidDel="005B6FA1" w:rsidRDefault="0067678B" w:rsidP="007C334A">
            <w:pPr>
              <w:rPr>
                <w:lang w:eastAsia="zh-CN"/>
              </w:rPr>
            </w:pPr>
            <w:r w:rsidRPr="003E7E62">
              <w:rPr>
                <w:lang w:eastAsia="zh-CN"/>
              </w:rPr>
              <w:t xml:space="preserve">ICD </w:t>
            </w:r>
          </w:p>
        </w:tc>
        <w:tc>
          <w:tcPr>
            <w:tcW w:w="7128" w:type="dxa"/>
          </w:tcPr>
          <w:p w14:paraId="3970949E" w14:textId="0CDA87C8" w:rsidR="0067678B" w:rsidRPr="003E7E62" w:rsidDel="005B6FA1" w:rsidRDefault="0067678B" w:rsidP="007C334A">
            <w:pPr>
              <w:rPr>
                <w:lang w:eastAsia="zh-CN"/>
              </w:rPr>
            </w:pPr>
            <w:r w:rsidRPr="003E7E62">
              <w:rPr>
                <w:lang w:eastAsia="zh-CN"/>
              </w:rPr>
              <w:t>Intelligence Community Directive</w:t>
            </w:r>
          </w:p>
        </w:tc>
      </w:tr>
      <w:tr w:rsidR="00C47C04" w:rsidRPr="003E7E62" w14:paraId="60D17B36" w14:textId="77777777" w:rsidTr="00324609">
        <w:trPr>
          <w:cantSplit/>
          <w:trHeight w:val="400"/>
          <w:jc w:val="center"/>
        </w:trPr>
        <w:tc>
          <w:tcPr>
            <w:tcW w:w="1728" w:type="dxa"/>
          </w:tcPr>
          <w:p w14:paraId="5D7E83F4" w14:textId="694A7DB0" w:rsidR="00C47C04" w:rsidRPr="003E7E62" w:rsidRDefault="00C47C04" w:rsidP="007C334A">
            <w:pPr>
              <w:rPr>
                <w:lang w:eastAsia="zh-CN"/>
              </w:rPr>
            </w:pPr>
            <w:r w:rsidRPr="003E7E62">
              <w:rPr>
                <w:lang w:eastAsia="zh-CN"/>
              </w:rPr>
              <w:t>ISFD</w:t>
            </w:r>
          </w:p>
        </w:tc>
        <w:tc>
          <w:tcPr>
            <w:tcW w:w="7128" w:type="dxa"/>
          </w:tcPr>
          <w:p w14:paraId="59991542" w14:textId="7C70912A" w:rsidR="00C47C04" w:rsidRPr="003E7E62" w:rsidRDefault="00C47C04" w:rsidP="007C334A">
            <w:pPr>
              <w:rPr>
                <w:lang w:eastAsia="zh-CN"/>
              </w:rPr>
            </w:pPr>
            <w:r w:rsidRPr="003E7E62">
              <w:t>Industrial Security Facilities Database</w:t>
            </w:r>
          </w:p>
        </w:tc>
      </w:tr>
      <w:tr w:rsidR="0067678B" w:rsidRPr="003E7E62" w14:paraId="7D9BEDAC" w14:textId="77777777" w:rsidTr="00324609">
        <w:trPr>
          <w:cantSplit/>
          <w:trHeight w:val="400"/>
          <w:jc w:val="center"/>
        </w:trPr>
        <w:tc>
          <w:tcPr>
            <w:tcW w:w="1728" w:type="dxa"/>
          </w:tcPr>
          <w:p w14:paraId="5D20DDC3" w14:textId="77777777" w:rsidR="0067678B" w:rsidRPr="003E7E62" w:rsidRDefault="0067678B" w:rsidP="007C334A">
            <w:pPr>
              <w:rPr>
                <w:lang w:eastAsia="zh-CN"/>
              </w:rPr>
            </w:pPr>
            <w:r w:rsidRPr="003E7E62">
              <w:rPr>
                <w:lang w:eastAsia="zh-CN"/>
              </w:rPr>
              <w:t>ISP</w:t>
            </w:r>
          </w:p>
        </w:tc>
        <w:tc>
          <w:tcPr>
            <w:tcW w:w="7128" w:type="dxa"/>
          </w:tcPr>
          <w:p w14:paraId="50E85F46" w14:textId="77777777" w:rsidR="0067678B" w:rsidRPr="003E7E62" w:rsidRDefault="0067678B" w:rsidP="007C334A">
            <w:pPr>
              <w:rPr>
                <w:lang w:eastAsia="zh-CN"/>
              </w:rPr>
            </w:pPr>
            <w:r w:rsidRPr="003E7E62">
              <w:rPr>
                <w:lang w:eastAsia="zh-CN"/>
              </w:rPr>
              <w:t>Infrastructure Service Provider</w:t>
            </w:r>
          </w:p>
        </w:tc>
      </w:tr>
      <w:tr w:rsidR="0067678B" w:rsidRPr="003E7E62" w14:paraId="7FDBA85B" w14:textId="77777777" w:rsidTr="00324609">
        <w:trPr>
          <w:cantSplit/>
          <w:trHeight w:val="400"/>
          <w:jc w:val="center"/>
        </w:trPr>
        <w:tc>
          <w:tcPr>
            <w:tcW w:w="1728" w:type="dxa"/>
            <w:hideMark/>
          </w:tcPr>
          <w:p w14:paraId="6783927D" w14:textId="77777777" w:rsidR="0067678B" w:rsidRPr="003E7E62" w:rsidRDefault="0067678B" w:rsidP="007C334A">
            <w:pPr>
              <w:rPr>
                <w:lang w:eastAsia="zh-CN"/>
              </w:rPr>
            </w:pPr>
            <w:r w:rsidRPr="003E7E62">
              <w:rPr>
                <w:lang w:eastAsia="zh-CN"/>
              </w:rPr>
              <w:t>IT</w:t>
            </w:r>
          </w:p>
        </w:tc>
        <w:tc>
          <w:tcPr>
            <w:tcW w:w="7128" w:type="dxa"/>
            <w:hideMark/>
          </w:tcPr>
          <w:p w14:paraId="3D97B3DB" w14:textId="77777777" w:rsidR="0067678B" w:rsidRPr="003E7E62" w:rsidRDefault="0067678B" w:rsidP="007C334A">
            <w:pPr>
              <w:rPr>
                <w:lang w:eastAsia="zh-CN"/>
              </w:rPr>
            </w:pPr>
            <w:r w:rsidRPr="003E7E62">
              <w:rPr>
                <w:lang w:eastAsia="zh-CN"/>
              </w:rPr>
              <w:t>Information Technology</w:t>
            </w:r>
          </w:p>
        </w:tc>
      </w:tr>
      <w:tr w:rsidR="002C268C" w:rsidRPr="003E7E62" w14:paraId="71E21115" w14:textId="77777777" w:rsidTr="00324609">
        <w:trPr>
          <w:cantSplit/>
          <w:trHeight w:val="400"/>
          <w:jc w:val="center"/>
        </w:trPr>
        <w:tc>
          <w:tcPr>
            <w:tcW w:w="1728" w:type="dxa"/>
          </w:tcPr>
          <w:p w14:paraId="2CB2C467" w14:textId="1EDBC145" w:rsidR="002C268C" w:rsidRPr="003E7E62" w:rsidRDefault="002C268C" w:rsidP="007C334A">
            <w:pPr>
              <w:rPr>
                <w:lang w:eastAsia="zh-CN"/>
              </w:rPr>
            </w:pPr>
            <w:r>
              <w:rPr>
                <w:lang w:eastAsia="zh-CN"/>
              </w:rPr>
              <w:t>IV&amp;V</w:t>
            </w:r>
          </w:p>
        </w:tc>
        <w:tc>
          <w:tcPr>
            <w:tcW w:w="7128" w:type="dxa"/>
          </w:tcPr>
          <w:p w14:paraId="61256009" w14:textId="2E8BBA11" w:rsidR="002C268C" w:rsidRPr="003E7E62" w:rsidRDefault="002C268C" w:rsidP="007C334A">
            <w:pPr>
              <w:rPr>
                <w:lang w:eastAsia="zh-CN"/>
              </w:rPr>
            </w:pPr>
            <w:r>
              <w:rPr>
                <w:lang w:eastAsia="zh-CN"/>
              </w:rPr>
              <w:t>Independent Verification and Validation</w:t>
            </w:r>
          </w:p>
        </w:tc>
      </w:tr>
      <w:tr w:rsidR="0067678B" w:rsidRPr="003E7E62" w14:paraId="39846ECF" w14:textId="77777777" w:rsidTr="00324609">
        <w:trPr>
          <w:cantSplit/>
          <w:trHeight w:val="400"/>
          <w:jc w:val="center"/>
        </w:trPr>
        <w:tc>
          <w:tcPr>
            <w:tcW w:w="1728" w:type="dxa"/>
          </w:tcPr>
          <w:p w14:paraId="66A16618" w14:textId="6A7D53C5" w:rsidR="0067678B" w:rsidRPr="003E7E62" w:rsidRDefault="0067678B" w:rsidP="007C334A">
            <w:pPr>
              <w:rPr>
                <w:lang w:eastAsia="zh-CN"/>
              </w:rPr>
            </w:pPr>
            <w:r w:rsidRPr="003E7E62">
              <w:rPr>
                <w:lang w:eastAsia="zh-CN"/>
              </w:rPr>
              <w:t>JWICS</w:t>
            </w:r>
          </w:p>
        </w:tc>
        <w:tc>
          <w:tcPr>
            <w:tcW w:w="7128" w:type="dxa"/>
          </w:tcPr>
          <w:p w14:paraId="58D68A4C" w14:textId="30CA77C8" w:rsidR="0067678B" w:rsidRPr="003E7E62" w:rsidRDefault="0067678B" w:rsidP="007C334A">
            <w:pPr>
              <w:rPr>
                <w:lang w:eastAsia="zh-CN"/>
              </w:rPr>
            </w:pPr>
            <w:r w:rsidRPr="003E7E62">
              <w:rPr>
                <w:lang w:eastAsia="zh-CN"/>
              </w:rPr>
              <w:t>Joint Worldwide Intelligence Communication System</w:t>
            </w:r>
          </w:p>
        </w:tc>
      </w:tr>
      <w:tr w:rsidR="00C47C04" w:rsidRPr="003E7E62" w14:paraId="3A7B5F0E" w14:textId="77777777" w:rsidTr="00324609">
        <w:trPr>
          <w:cantSplit/>
          <w:trHeight w:val="400"/>
          <w:jc w:val="center"/>
        </w:trPr>
        <w:tc>
          <w:tcPr>
            <w:tcW w:w="1728" w:type="dxa"/>
          </w:tcPr>
          <w:p w14:paraId="76481F8B" w14:textId="726F507D" w:rsidR="00C47C04" w:rsidRPr="003E7E62" w:rsidRDefault="00C47C04" w:rsidP="007C334A">
            <w:pPr>
              <w:rPr>
                <w:lang w:eastAsia="zh-CN"/>
              </w:rPr>
            </w:pPr>
            <w:r w:rsidRPr="003E7E62">
              <w:rPr>
                <w:lang w:eastAsia="zh-CN"/>
              </w:rPr>
              <w:t>MOU</w:t>
            </w:r>
          </w:p>
        </w:tc>
        <w:tc>
          <w:tcPr>
            <w:tcW w:w="7128" w:type="dxa"/>
          </w:tcPr>
          <w:p w14:paraId="47EF1813" w14:textId="1C05218C" w:rsidR="00C47C04" w:rsidRPr="003E7E62" w:rsidRDefault="00C47C04" w:rsidP="007C334A">
            <w:pPr>
              <w:rPr>
                <w:lang w:eastAsia="zh-CN"/>
              </w:rPr>
            </w:pPr>
            <w:r w:rsidRPr="003E7E62">
              <w:t>Memorandum of Understanding</w:t>
            </w:r>
          </w:p>
        </w:tc>
      </w:tr>
      <w:tr w:rsidR="0067678B" w:rsidRPr="003E7E62" w14:paraId="5BC6B23E" w14:textId="77777777" w:rsidTr="00324609">
        <w:trPr>
          <w:cantSplit/>
          <w:trHeight w:val="400"/>
          <w:jc w:val="center"/>
        </w:trPr>
        <w:tc>
          <w:tcPr>
            <w:tcW w:w="1728" w:type="dxa"/>
          </w:tcPr>
          <w:p w14:paraId="400D892D" w14:textId="61152052" w:rsidR="0067678B" w:rsidRPr="003E7E62" w:rsidRDefault="0067678B" w:rsidP="007C334A">
            <w:pPr>
              <w:rPr>
                <w:lang w:eastAsia="zh-CN"/>
              </w:rPr>
            </w:pPr>
            <w:r w:rsidRPr="003E7E62">
              <w:rPr>
                <w:lang w:eastAsia="zh-CN"/>
              </w:rPr>
              <w:t>NCE</w:t>
            </w:r>
          </w:p>
        </w:tc>
        <w:tc>
          <w:tcPr>
            <w:tcW w:w="7128" w:type="dxa"/>
          </w:tcPr>
          <w:p w14:paraId="62546C2C" w14:textId="3F0D962C" w:rsidR="0067678B" w:rsidRPr="003E7E62" w:rsidRDefault="0067678B" w:rsidP="007C334A">
            <w:pPr>
              <w:rPr>
                <w:lang w:eastAsia="zh-CN"/>
              </w:rPr>
            </w:pPr>
            <w:r w:rsidRPr="003E7E62">
              <w:rPr>
                <w:lang w:eastAsia="zh-CN"/>
              </w:rPr>
              <w:t>N</w:t>
            </w:r>
            <w:r w:rsidR="007C334A" w:rsidRPr="003E7E62">
              <w:rPr>
                <w:lang w:eastAsia="zh-CN"/>
              </w:rPr>
              <w:t>GA</w:t>
            </w:r>
            <w:r w:rsidRPr="003E7E62">
              <w:rPr>
                <w:lang w:eastAsia="zh-CN"/>
              </w:rPr>
              <w:t xml:space="preserve"> Campus East</w:t>
            </w:r>
          </w:p>
        </w:tc>
      </w:tr>
      <w:tr w:rsidR="009F2010" w:rsidRPr="003E7E62" w14:paraId="64B44578" w14:textId="77777777" w:rsidTr="00324609">
        <w:trPr>
          <w:cantSplit/>
          <w:trHeight w:val="400"/>
          <w:jc w:val="center"/>
        </w:trPr>
        <w:tc>
          <w:tcPr>
            <w:tcW w:w="1728" w:type="dxa"/>
          </w:tcPr>
          <w:p w14:paraId="3B4B7EEA" w14:textId="01B9C493" w:rsidR="009F2010" w:rsidRPr="003E7E62" w:rsidRDefault="009F2010" w:rsidP="007C334A">
            <w:pPr>
              <w:rPr>
                <w:lang w:eastAsia="zh-CN"/>
              </w:rPr>
            </w:pPr>
            <w:r w:rsidRPr="003E7E62">
              <w:rPr>
                <w:lang w:eastAsia="zh-CN"/>
              </w:rPr>
              <w:t>NCMP</w:t>
            </w:r>
          </w:p>
        </w:tc>
        <w:tc>
          <w:tcPr>
            <w:tcW w:w="7128" w:type="dxa"/>
          </w:tcPr>
          <w:p w14:paraId="5A50B172" w14:textId="284EDE50" w:rsidR="009F2010" w:rsidRPr="003E7E62" w:rsidRDefault="009F2010" w:rsidP="007C334A">
            <w:pPr>
              <w:rPr>
                <w:rFonts w:eastAsia="Calibri"/>
              </w:rPr>
            </w:pPr>
            <w:r w:rsidRPr="003E7E62">
              <w:rPr>
                <w:rFonts w:eastAsia="Calibri"/>
              </w:rPr>
              <w:t>NGA Configuration Management Plan</w:t>
            </w:r>
          </w:p>
        </w:tc>
      </w:tr>
      <w:tr w:rsidR="0067678B" w:rsidRPr="003E7E62" w14:paraId="713E740F" w14:textId="77777777" w:rsidTr="00324609">
        <w:trPr>
          <w:cantSplit/>
          <w:trHeight w:val="400"/>
          <w:jc w:val="center"/>
        </w:trPr>
        <w:tc>
          <w:tcPr>
            <w:tcW w:w="1728" w:type="dxa"/>
            <w:hideMark/>
          </w:tcPr>
          <w:p w14:paraId="65C7ECC8" w14:textId="77777777" w:rsidR="0067678B" w:rsidRPr="003E7E62" w:rsidRDefault="0067678B" w:rsidP="007C334A">
            <w:pPr>
              <w:rPr>
                <w:lang w:eastAsia="zh-CN"/>
              </w:rPr>
            </w:pPr>
            <w:r w:rsidRPr="003E7E62">
              <w:rPr>
                <w:lang w:eastAsia="zh-CN"/>
              </w:rPr>
              <w:t>NGA</w:t>
            </w:r>
          </w:p>
        </w:tc>
        <w:tc>
          <w:tcPr>
            <w:tcW w:w="7128" w:type="dxa"/>
            <w:hideMark/>
          </w:tcPr>
          <w:p w14:paraId="41D3B11D" w14:textId="77777777" w:rsidR="0067678B" w:rsidRPr="003E7E62" w:rsidRDefault="0067678B" w:rsidP="007C334A">
            <w:pPr>
              <w:rPr>
                <w:lang w:eastAsia="zh-CN"/>
              </w:rPr>
            </w:pPr>
            <w:r w:rsidRPr="003E7E62">
              <w:rPr>
                <w:lang w:eastAsia="zh-CN"/>
              </w:rPr>
              <w:t>National Geospatial-Intelligence Agency</w:t>
            </w:r>
          </w:p>
        </w:tc>
      </w:tr>
      <w:tr w:rsidR="0067678B" w:rsidRPr="003E7E62" w14:paraId="20B1758B" w14:textId="77777777" w:rsidTr="00324609">
        <w:trPr>
          <w:cantSplit/>
          <w:trHeight w:val="400"/>
          <w:jc w:val="center"/>
        </w:trPr>
        <w:tc>
          <w:tcPr>
            <w:tcW w:w="1728" w:type="dxa"/>
          </w:tcPr>
          <w:p w14:paraId="78AA7849" w14:textId="4699D210" w:rsidR="0067678B" w:rsidRPr="003E7E62" w:rsidRDefault="0067678B" w:rsidP="007C334A">
            <w:pPr>
              <w:rPr>
                <w:lang w:eastAsia="zh-CN"/>
              </w:rPr>
            </w:pPr>
            <w:proofErr w:type="spellStart"/>
            <w:r w:rsidRPr="003E7E62">
              <w:rPr>
                <w:lang w:eastAsia="zh-CN"/>
              </w:rPr>
              <w:t>NGAN</w:t>
            </w:r>
            <w:r w:rsidR="00AF4AE0">
              <w:rPr>
                <w:lang w:eastAsia="zh-CN"/>
              </w:rPr>
              <w:t>et</w:t>
            </w:r>
            <w:proofErr w:type="spellEnd"/>
          </w:p>
        </w:tc>
        <w:tc>
          <w:tcPr>
            <w:tcW w:w="7128" w:type="dxa"/>
          </w:tcPr>
          <w:p w14:paraId="3ED58739" w14:textId="30D23949" w:rsidR="0067678B" w:rsidRPr="003E7E62" w:rsidRDefault="0067678B" w:rsidP="007C334A">
            <w:r w:rsidRPr="003E7E62">
              <w:t>NGA’s Top Secret Network</w:t>
            </w:r>
          </w:p>
        </w:tc>
      </w:tr>
      <w:tr w:rsidR="0067678B" w:rsidRPr="003E7E62" w14:paraId="215DBF80" w14:textId="77777777" w:rsidTr="00324609">
        <w:trPr>
          <w:cantSplit/>
          <w:trHeight w:val="400"/>
          <w:jc w:val="center"/>
        </w:trPr>
        <w:tc>
          <w:tcPr>
            <w:tcW w:w="1728" w:type="dxa"/>
          </w:tcPr>
          <w:p w14:paraId="45998E7E" w14:textId="2B804819" w:rsidR="0067678B" w:rsidRPr="003E7E62" w:rsidRDefault="0067678B" w:rsidP="007C334A">
            <w:pPr>
              <w:rPr>
                <w:lang w:eastAsia="zh-CN"/>
              </w:rPr>
            </w:pPr>
            <w:r w:rsidRPr="003E7E62">
              <w:rPr>
                <w:lang w:eastAsia="zh-CN"/>
              </w:rPr>
              <w:t>NSG</w:t>
            </w:r>
          </w:p>
        </w:tc>
        <w:tc>
          <w:tcPr>
            <w:tcW w:w="7128" w:type="dxa"/>
          </w:tcPr>
          <w:p w14:paraId="2EFC5536" w14:textId="4B7FDC55" w:rsidR="0067678B" w:rsidRPr="003E7E62" w:rsidRDefault="0067678B" w:rsidP="007C334A">
            <w:pPr>
              <w:rPr>
                <w:rFonts w:eastAsiaTheme="minorHAnsi"/>
              </w:rPr>
            </w:pPr>
            <w:r w:rsidRPr="003E7E62">
              <w:t>National System for Geospatial-Intelligence</w:t>
            </w:r>
          </w:p>
        </w:tc>
      </w:tr>
      <w:tr w:rsidR="0067678B" w:rsidRPr="003E7E62" w14:paraId="33DC1872" w14:textId="77777777" w:rsidTr="00324609">
        <w:trPr>
          <w:cantSplit/>
          <w:trHeight w:val="400"/>
          <w:jc w:val="center"/>
        </w:trPr>
        <w:tc>
          <w:tcPr>
            <w:tcW w:w="1728" w:type="dxa"/>
            <w:hideMark/>
          </w:tcPr>
          <w:p w14:paraId="7BAC2371" w14:textId="77777777" w:rsidR="0067678B" w:rsidRPr="003E7E62" w:rsidRDefault="0067678B" w:rsidP="007C334A">
            <w:pPr>
              <w:rPr>
                <w:lang w:eastAsia="zh-CN"/>
              </w:rPr>
            </w:pPr>
            <w:r w:rsidRPr="003E7E62">
              <w:rPr>
                <w:lang w:eastAsia="zh-CN"/>
              </w:rPr>
              <w:t>NTO</w:t>
            </w:r>
          </w:p>
        </w:tc>
        <w:tc>
          <w:tcPr>
            <w:tcW w:w="7128" w:type="dxa"/>
            <w:hideMark/>
          </w:tcPr>
          <w:p w14:paraId="15D8A91A" w14:textId="77777777" w:rsidR="0067678B" w:rsidRPr="003E7E62" w:rsidRDefault="0067678B" w:rsidP="007C334A">
            <w:pPr>
              <w:rPr>
                <w:lang w:eastAsia="zh-CN"/>
              </w:rPr>
            </w:pPr>
            <w:r w:rsidRPr="003E7E62">
              <w:rPr>
                <w:lang w:eastAsia="zh-CN"/>
              </w:rPr>
              <w:t>NGA Test Organization</w:t>
            </w:r>
          </w:p>
        </w:tc>
      </w:tr>
      <w:tr w:rsidR="0067678B" w:rsidRPr="003E7E62" w14:paraId="20E478FE" w14:textId="77777777" w:rsidTr="00307E87">
        <w:trPr>
          <w:cantSplit/>
          <w:trHeight w:val="314"/>
          <w:jc w:val="center"/>
        </w:trPr>
        <w:tc>
          <w:tcPr>
            <w:tcW w:w="1728" w:type="dxa"/>
            <w:hideMark/>
          </w:tcPr>
          <w:p w14:paraId="1DA2AAA1" w14:textId="171A1E54" w:rsidR="0067678B" w:rsidRPr="003E7E62" w:rsidRDefault="0067678B" w:rsidP="007C334A">
            <w:pPr>
              <w:rPr>
                <w:lang w:eastAsia="zh-CN"/>
              </w:rPr>
            </w:pPr>
            <w:r w:rsidRPr="003E7E62">
              <w:rPr>
                <w:lang w:eastAsia="zh-CN"/>
              </w:rPr>
              <w:t>O&amp;M</w:t>
            </w:r>
          </w:p>
        </w:tc>
        <w:tc>
          <w:tcPr>
            <w:tcW w:w="7128" w:type="dxa"/>
            <w:hideMark/>
          </w:tcPr>
          <w:p w14:paraId="04789478" w14:textId="600A2BF2" w:rsidR="0067678B" w:rsidRPr="003E7E62" w:rsidRDefault="0067678B" w:rsidP="007C334A">
            <w:pPr>
              <w:rPr>
                <w:lang w:eastAsia="zh-CN"/>
              </w:rPr>
            </w:pPr>
            <w:r w:rsidRPr="003E7E62">
              <w:rPr>
                <w:lang w:eastAsia="zh-CN"/>
              </w:rPr>
              <w:t>Operations and Maintenance</w:t>
            </w:r>
          </w:p>
        </w:tc>
      </w:tr>
      <w:tr w:rsidR="0067678B" w:rsidRPr="003E7E62" w14:paraId="3621837A" w14:textId="77777777" w:rsidTr="00324609">
        <w:trPr>
          <w:cantSplit/>
          <w:trHeight w:val="400"/>
          <w:jc w:val="center"/>
        </w:trPr>
        <w:tc>
          <w:tcPr>
            <w:tcW w:w="1728" w:type="dxa"/>
          </w:tcPr>
          <w:p w14:paraId="2C3E6D37" w14:textId="49F92471" w:rsidR="0067678B" w:rsidRPr="003E7E62" w:rsidRDefault="0067678B" w:rsidP="007C334A">
            <w:pPr>
              <w:rPr>
                <w:lang w:eastAsia="zh-CN"/>
              </w:rPr>
            </w:pPr>
            <w:r w:rsidRPr="003E7E62">
              <w:rPr>
                <w:lang w:eastAsia="zh-CN"/>
              </w:rPr>
              <w:t>PBIs</w:t>
            </w:r>
          </w:p>
        </w:tc>
        <w:tc>
          <w:tcPr>
            <w:tcW w:w="7128" w:type="dxa"/>
          </w:tcPr>
          <w:p w14:paraId="71F098C4" w14:textId="36C25013" w:rsidR="0067678B" w:rsidRPr="003E7E62" w:rsidRDefault="0067678B" w:rsidP="007C334A">
            <w:pPr>
              <w:rPr>
                <w:lang w:eastAsia="zh-CN"/>
              </w:rPr>
            </w:pPr>
            <w:r w:rsidRPr="003E7E62">
              <w:rPr>
                <w:lang w:eastAsia="zh-CN"/>
              </w:rPr>
              <w:t>Problem Incidents</w:t>
            </w:r>
          </w:p>
        </w:tc>
      </w:tr>
      <w:tr w:rsidR="009F2010" w:rsidRPr="003E7E62" w14:paraId="3EE074F3" w14:textId="77777777" w:rsidTr="00324609">
        <w:trPr>
          <w:cantSplit/>
          <w:trHeight w:val="400"/>
          <w:jc w:val="center"/>
        </w:trPr>
        <w:tc>
          <w:tcPr>
            <w:tcW w:w="1728" w:type="dxa"/>
          </w:tcPr>
          <w:p w14:paraId="70645D34" w14:textId="38ED7784" w:rsidR="009F2010" w:rsidRPr="003E7E62" w:rsidRDefault="009F2010" w:rsidP="007C334A">
            <w:pPr>
              <w:rPr>
                <w:lang w:eastAsia="zh-CN"/>
              </w:rPr>
            </w:pPr>
            <w:r w:rsidRPr="003E7E62">
              <w:rPr>
                <w:lang w:eastAsia="zh-CN"/>
              </w:rPr>
              <w:t>PMP</w:t>
            </w:r>
          </w:p>
        </w:tc>
        <w:tc>
          <w:tcPr>
            <w:tcW w:w="7128" w:type="dxa"/>
          </w:tcPr>
          <w:p w14:paraId="55587DD7" w14:textId="2BA0BA6A" w:rsidR="009F2010" w:rsidRPr="003E7E62" w:rsidRDefault="009F2010" w:rsidP="007C334A">
            <w:pPr>
              <w:rPr>
                <w:lang w:eastAsia="zh-CN"/>
              </w:rPr>
            </w:pPr>
            <w:r w:rsidRPr="003E7E62">
              <w:rPr>
                <w:lang w:eastAsia="zh-CN"/>
              </w:rPr>
              <w:t>Program Management Plan</w:t>
            </w:r>
          </w:p>
        </w:tc>
      </w:tr>
      <w:tr w:rsidR="009F2010" w:rsidRPr="003E7E62" w14:paraId="0BB22FFD" w14:textId="77777777" w:rsidTr="00324609">
        <w:trPr>
          <w:cantSplit/>
          <w:trHeight w:val="400"/>
          <w:jc w:val="center"/>
        </w:trPr>
        <w:tc>
          <w:tcPr>
            <w:tcW w:w="1728" w:type="dxa"/>
          </w:tcPr>
          <w:p w14:paraId="1A3DC187" w14:textId="68701B39" w:rsidR="009F2010" w:rsidRPr="003E7E62" w:rsidRDefault="009F2010" w:rsidP="007C334A">
            <w:pPr>
              <w:rPr>
                <w:lang w:eastAsia="zh-CN"/>
              </w:rPr>
            </w:pPr>
            <w:r w:rsidRPr="003E7E62">
              <w:rPr>
                <w:lang w:eastAsia="zh-CN"/>
              </w:rPr>
              <w:t>PMR</w:t>
            </w:r>
          </w:p>
        </w:tc>
        <w:tc>
          <w:tcPr>
            <w:tcW w:w="7128" w:type="dxa"/>
          </w:tcPr>
          <w:p w14:paraId="4E361436" w14:textId="44884B9B" w:rsidR="009F2010" w:rsidRPr="003E7E62" w:rsidRDefault="009F2010" w:rsidP="007C334A">
            <w:pPr>
              <w:rPr>
                <w:lang w:eastAsia="zh-CN"/>
              </w:rPr>
            </w:pPr>
            <w:r w:rsidRPr="003E7E62">
              <w:rPr>
                <w:lang w:eastAsia="zh-CN"/>
              </w:rPr>
              <w:t>Program Management Review</w:t>
            </w:r>
          </w:p>
        </w:tc>
      </w:tr>
      <w:tr w:rsidR="0067678B" w:rsidRPr="003E7E62" w14:paraId="4B09D6E8" w14:textId="77777777" w:rsidTr="00324609">
        <w:trPr>
          <w:cantSplit/>
          <w:trHeight w:val="400"/>
          <w:jc w:val="center"/>
        </w:trPr>
        <w:tc>
          <w:tcPr>
            <w:tcW w:w="1728" w:type="dxa"/>
          </w:tcPr>
          <w:p w14:paraId="6C699083" w14:textId="2068F41B" w:rsidR="0067678B" w:rsidRPr="003E7E62" w:rsidRDefault="0067678B" w:rsidP="007C334A">
            <w:pPr>
              <w:rPr>
                <w:lang w:eastAsia="zh-CN"/>
              </w:rPr>
            </w:pPr>
            <w:proofErr w:type="spellStart"/>
            <w:r w:rsidRPr="003E7E62">
              <w:rPr>
                <w:lang w:eastAsia="zh-CN"/>
              </w:rPr>
              <w:t>PoP</w:t>
            </w:r>
            <w:proofErr w:type="spellEnd"/>
          </w:p>
        </w:tc>
        <w:tc>
          <w:tcPr>
            <w:tcW w:w="7128" w:type="dxa"/>
          </w:tcPr>
          <w:p w14:paraId="28D9EA9A" w14:textId="6509DC56" w:rsidR="0067678B" w:rsidRPr="003E7E62" w:rsidRDefault="0067678B" w:rsidP="007C334A">
            <w:pPr>
              <w:rPr>
                <w:lang w:eastAsia="zh-CN"/>
              </w:rPr>
            </w:pPr>
            <w:r w:rsidRPr="003E7E62">
              <w:rPr>
                <w:lang w:eastAsia="zh-CN"/>
              </w:rPr>
              <w:t>Period of Performance</w:t>
            </w:r>
          </w:p>
        </w:tc>
      </w:tr>
      <w:tr w:rsidR="009F2010" w:rsidRPr="003E7E62" w14:paraId="3A336491" w14:textId="77777777" w:rsidTr="00324609">
        <w:trPr>
          <w:cantSplit/>
          <w:trHeight w:val="400"/>
          <w:jc w:val="center"/>
        </w:trPr>
        <w:tc>
          <w:tcPr>
            <w:tcW w:w="1728" w:type="dxa"/>
          </w:tcPr>
          <w:p w14:paraId="54DD1B10" w14:textId="2E3C7A5F" w:rsidR="009F2010" w:rsidRPr="003E7E62" w:rsidRDefault="009F2010" w:rsidP="007C334A">
            <w:pPr>
              <w:rPr>
                <w:lang w:eastAsia="zh-CN"/>
              </w:rPr>
            </w:pPr>
            <w:r w:rsidRPr="003E7E62">
              <w:rPr>
                <w:lang w:eastAsia="zh-CN"/>
              </w:rPr>
              <w:t>QCP</w:t>
            </w:r>
          </w:p>
        </w:tc>
        <w:tc>
          <w:tcPr>
            <w:tcW w:w="7128" w:type="dxa"/>
          </w:tcPr>
          <w:p w14:paraId="416426DB" w14:textId="00377E00" w:rsidR="009F2010" w:rsidRPr="003E7E62" w:rsidRDefault="009F2010" w:rsidP="007C334A">
            <w:pPr>
              <w:rPr>
                <w:lang w:eastAsia="zh-CN"/>
              </w:rPr>
            </w:pPr>
            <w:r w:rsidRPr="003E7E62">
              <w:rPr>
                <w:lang w:eastAsia="zh-CN"/>
              </w:rPr>
              <w:t>Quality Control Plan</w:t>
            </w:r>
          </w:p>
        </w:tc>
      </w:tr>
      <w:tr w:rsidR="00D16C9E" w:rsidRPr="003E7E62" w14:paraId="0920D578" w14:textId="77777777" w:rsidTr="00324609">
        <w:trPr>
          <w:cantSplit/>
          <w:trHeight w:val="400"/>
          <w:jc w:val="center"/>
        </w:trPr>
        <w:tc>
          <w:tcPr>
            <w:tcW w:w="1728" w:type="dxa"/>
          </w:tcPr>
          <w:p w14:paraId="58B2F575" w14:textId="66DA9378" w:rsidR="00D16C9E" w:rsidRPr="003E7E62" w:rsidRDefault="00D16C9E" w:rsidP="007C334A">
            <w:pPr>
              <w:rPr>
                <w:lang w:eastAsia="zh-CN"/>
              </w:rPr>
            </w:pPr>
            <w:r w:rsidRPr="003E7E62">
              <w:rPr>
                <w:lang w:eastAsia="zh-CN"/>
              </w:rPr>
              <w:t>RFI</w:t>
            </w:r>
          </w:p>
        </w:tc>
        <w:tc>
          <w:tcPr>
            <w:tcW w:w="7128" w:type="dxa"/>
          </w:tcPr>
          <w:p w14:paraId="647F77B9" w14:textId="113CBA1F" w:rsidR="00D16C9E" w:rsidRPr="003E7E62" w:rsidRDefault="00D16C9E" w:rsidP="007C334A">
            <w:pPr>
              <w:rPr>
                <w:lang w:eastAsia="zh-CN"/>
              </w:rPr>
            </w:pPr>
            <w:r w:rsidRPr="003E7E62">
              <w:rPr>
                <w:lang w:eastAsia="zh-CN"/>
              </w:rPr>
              <w:t>Request for Information</w:t>
            </w:r>
          </w:p>
        </w:tc>
      </w:tr>
      <w:tr w:rsidR="009F2010" w:rsidRPr="003E7E62" w14:paraId="7518DEED" w14:textId="77777777" w:rsidTr="00324609">
        <w:trPr>
          <w:cantSplit/>
          <w:trHeight w:val="400"/>
          <w:jc w:val="center"/>
        </w:trPr>
        <w:tc>
          <w:tcPr>
            <w:tcW w:w="1728" w:type="dxa"/>
          </w:tcPr>
          <w:p w14:paraId="7169F2D5" w14:textId="67C80856" w:rsidR="009F2010" w:rsidRPr="003E7E62" w:rsidRDefault="009F2010" w:rsidP="007C334A">
            <w:pPr>
              <w:rPr>
                <w:lang w:eastAsia="zh-CN"/>
              </w:rPr>
            </w:pPr>
            <w:r w:rsidRPr="003E7E62">
              <w:rPr>
                <w:lang w:eastAsia="zh-CN"/>
              </w:rPr>
              <w:t>RMF</w:t>
            </w:r>
          </w:p>
        </w:tc>
        <w:tc>
          <w:tcPr>
            <w:tcW w:w="7128" w:type="dxa"/>
          </w:tcPr>
          <w:p w14:paraId="0895C7A6" w14:textId="34514297" w:rsidR="009F2010" w:rsidRPr="003E7E62" w:rsidRDefault="009F2010" w:rsidP="007C334A">
            <w:pPr>
              <w:rPr>
                <w:lang w:eastAsia="zh-CN"/>
              </w:rPr>
            </w:pPr>
            <w:r w:rsidRPr="003E7E62">
              <w:t>Risk Management Framework</w:t>
            </w:r>
          </w:p>
        </w:tc>
      </w:tr>
      <w:tr w:rsidR="0067678B" w:rsidRPr="003E7E62" w14:paraId="588DD4C3" w14:textId="77777777" w:rsidTr="00324609">
        <w:trPr>
          <w:cantSplit/>
          <w:trHeight w:val="400"/>
          <w:jc w:val="center"/>
        </w:trPr>
        <w:tc>
          <w:tcPr>
            <w:tcW w:w="1728" w:type="dxa"/>
            <w:hideMark/>
          </w:tcPr>
          <w:p w14:paraId="4EC9651B" w14:textId="77777777" w:rsidR="0067678B" w:rsidRPr="003E7E62" w:rsidRDefault="0067678B" w:rsidP="007C334A">
            <w:pPr>
              <w:rPr>
                <w:lang w:eastAsia="zh-CN"/>
              </w:rPr>
            </w:pPr>
            <w:r w:rsidRPr="003E7E62">
              <w:rPr>
                <w:lang w:eastAsia="zh-CN"/>
              </w:rPr>
              <w:t>SCI</w:t>
            </w:r>
          </w:p>
        </w:tc>
        <w:tc>
          <w:tcPr>
            <w:tcW w:w="7128" w:type="dxa"/>
            <w:hideMark/>
          </w:tcPr>
          <w:p w14:paraId="1F3893E1" w14:textId="77777777" w:rsidR="0067678B" w:rsidRPr="003E7E62" w:rsidRDefault="0067678B" w:rsidP="007C334A">
            <w:pPr>
              <w:rPr>
                <w:lang w:eastAsia="zh-CN"/>
              </w:rPr>
            </w:pPr>
            <w:r w:rsidRPr="003E7E62">
              <w:rPr>
                <w:lang w:eastAsia="zh-CN"/>
              </w:rPr>
              <w:t>Sensitive Compartmented Information</w:t>
            </w:r>
          </w:p>
        </w:tc>
      </w:tr>
      <w:tr w:rsidR="0067678B" w:rsidRPr="003E7E62" w14:paraId="4F441F0B" w14:textId="77777777" w:rsidTr="00324609">
        <w:trPr>
          <w:cantSplit/>
          <w:trHeight w:val="400"/>
          <w:jc w:val="center"/>
        </w:trPr>
        <w:tc>
          <w:tcPr>
            <w:tcW w:w="1728" w:type="dxa"/>
          </w:tcPr>
          <w:p w14:paraId="0CE79736" w14:textId="3653B934" w:rsidR="0067678B" w:rsidRPr="003E7E62" w:rsidRDefault="0067678B" w:rsidP="007C334A">
            <w:pPr>
              <w:rPr>
                <w:lang w:eastAsia="zh-CN"/>
              </w:rPr>
            </w:pPr>
            <w:r w:rsidRPr="003E7E62">
              <w:rPr>
                <w:lang w:eastAsia="zh-CN"/>
              </w:rPr>
              <w:t>SCIF</w:t>
            </w:r>
          </w:p>
        </w:tc>
        <w:tc>
          <w:tcPr>
            <w:tcW w:w="7128" w:type="dxa"/>
          </w:tcPr>
          <w:p w14:paraId="2BA0B4C8" w14:textId="65FFBBDA" w:rsidR="0067678B" w:rsidRPr="003E7E62" w:rsidRDefault="0067678B" w:rsidP="007C334A">
            <w:pPr>
              <w:rPr>
                <w:lang w:eastAsia="zh-CN"/>
              </w:rPr>
            </w:pPr>
            <w:r w:rsidRPr="003E7E62">
              <w:rPr>
                <w:lang w:eastAsia="zh-CN"/>
              </w:rPr>
              <w:t>Sensitive Compartmented Information</w:t>
            </w:r>
            <w:r w:rsidR="007C334A" w:rsidRPr="003E7E62">
              <w:rPr>
                <w:lang w:eastAsia="zh-CN"/>
              </w:rPr>
              <w:t xml:space="preserve"> Facility</w:t>
            </w:r>
          </w:p>
        </w:tc>
      </w:tr>
      <w:tr w:rsidR="0067678B" w:rsidRPr="003E7E62" w14:paraId="60ED477A" w14:textId="77777777" w:rsidTr="00324609">
        <w:trPr>
          <w:cantSplit/>
          <w:trHeight w:val="400"/>
          <w:jc w:val="center"/>
        </w:trPr>
        <w:tc>
          <w:tcPr>
            <w:tcW w:w="1728" w:type="dxa"/>
          </w:tcPr>
          <w:p w14:paraId="31756962" w14:textId="161C9CC3" w:rsidR="0067678B" w:rsidRPr="003E7E62" w:rsidRDefault="0067678B" w:rsidP="007C334A">
            <w:pPr>
              <w:rPr>
                <w:lang w:eastAsia="zh-CN"/>
              </w:rPr>
            </w:pPr>
            <w:proofErr w:type="spellStart"/>
            <w:r w:rsidRPr="003E7E62">
              <w:rPr>
                <w:lang w:eastAsia="zh-CN"/>
              </w:rPr>
              <w:t>SECN</w:t>
            </w:r>
            <w:r w:rsidR="000014D7">
              <w:rPr>
                <w:lang w:eastAsia="zh-CN"/>
              </w:rPr>
              <w:t>et</w:t>
            </w:r>
            <w:proofErr w:type="spellEnd"/>
          </w:p>
        </w:tc>
        <w:tc>
          <w:tcPr>
            <w:tcW w:w="7128" w:type="dxa"/>
          </w:tcPr>
          <w:p w14:paraId="00589232" w14:textId="2D43AECB" w:rsidR="0067678B" w:rsidRPr="003E7E62" w:rsidRDefault="0067678B" w:rsidP="007C334A">
            <w:pPr>
              <w:rPr>
                <w:color w:val="000000" w:themeColor="text1"/>
              </w:rPr>
            </w:pPr>
            <w:r w:rsidRPr="003E7E62">
              <w:rPr>
                <w:color w:val="000000" w:themeColor="text1"/>
              </w:rPr>
              <w:t>NGA’s Secret Network</w:t>
            </w:r>
          </w:p>
        </w:tc>
      </w:tr>
      <w:tr w:rsidR="0067678B" w:rsidRPr="003E7E62" w14:paraId="16DEE08C" w14:textId="77777777" w:rsidTr="00324609">
        <w:trPr>
          <w:cantSplit/>
          <w:trHeight w:val="400"/>
          <w:jc w:val="center"/>
        </w:trPr>
        <w:tc>
          <w:tcPr>
            <w:tcW w:w="1728" w:type="dxa"/>
          </w:tcPr>
          <w:p w14:paraId="67B5F7BA" w14:textId="18D7619A" w:rsidR="0067678B" w:rsidRPr="003E7E62" w:rsidRDefault="0067678B" w:rsidP="007C334A">
            <w:pPr>
              <w:rPr>
                <w:lang w:eastAsia="zh-CN"/>
              </w:rPr>
            </w:pPr>
            <w:r w:rsidRPr="003E7E62">
              <w:rPr>
                <w:lang w:eastAsia="zh-CN"/>
              </w:rPr>
              <w:lastRenderedPageBreak/>
              <w:t>SIPRN</w:t>
            </w:r>
            <w:r w:rsidR="00D16C9E" w:rsidRPr="003E7E62">
              <w:rPr>
                <w:lang w:eastAsia="zh-CN"/>
              </w:rPr>
              <w:t>et</w:t>
            </w:r>
          </w:p>
        </w:tc>
        <w:tc>
          <w:tcPr>
            <w:tcW w:w="7128" w:type="dxa"/>
          </w:tcPr>
          <w:p w14:paraId="4AED90F5" w14:textId="22F5E25C" w:rsidR="0067678B" w:rsidRPr="003E7E62" w:rsidRDefault="0067678B" w:rsidP="007C334A">
            <w:pPr>
              <w:rPr>
                <w:color w:val="000000" w:themeColor="text1"/>
              </w:rPr>
            </w:pPr>
            <w:r w:rsidRPr="003E7E62">
              <w:rPr>
                <w:color w:val="000000" w:themeColor="text1"/>
              </w:rPr>
              <w:t xml:space="preserve">Secret Internet </w:t>
            </w:r>
            <w:r w:rsidR="007C334A" w:rsidRPr="003E7E62">
              <w:rPr>
                <w:color w:val="000000" w:themeColor="text1"/>
              </w:rPr>
              <w:t xml:space="preserve">Protocol </w:t>
            </w:r>
            <w:r w:rsidRPr="003E7E62">
              <w:rPr>
                <w:color w:val="000000" w:themeColor="text1"/>
              </w:rPr>
              <w:t>Router Network</w:t>
            </w:r>
          </w:p>
        </w:tc>
      </w:tr>
      <w:tr w:rsidR="0067678B" w:rsidRPr="003E7E62" w14:paraId="37094746" w14:textId="77777777" w:rsidTr="00324609">
        <w:trPr>
          <w:cantSplit/>
          <w:trHeight w:val="400"/>
          <w:jc w:val="center"/>
        </w:trPr>
        <w:tc>
          <w:tcPr>
            <w:tcW w:w="1728" w:type="dxa"/>
            <w:hideMark/>
          </w:tcPr>
          <w:p w14:paraId="2980FDC0" w14:textId="3891CE9B" w:rsidR="0067678B" w:rsidRPr="003E7E62" w:rsidRDefault="0067678B" w:rsidP="007C334A">
            <w:pPr>
              <w:rPr>
                <w:lang w:eastAsia="zh-CN"/>
              </w:rPr>
            </w:pPr>
            <w:r w:rsidRPr="003E7E62">
              <w:rPr>
                <w:lang w:eastAsia="zh-CN"/>
              </w:rPr>
              <w:t>SOW</w:t>
            </w:r>
          </w:p>
        </w:tc>
        <w:tc>
          <w:tcPr>
            <w:tcW w:w="7128" w:type="dxa"/>
            <w:hideMark/>
          </w:tcPr>
          <w:p w14:paraId="54936EAA" w14:textId="4CAFDE3C" w:rsidR="0067678B" w:rsidRPr="003E7E62" w:rsidRDefault="0067678B" w:rsidP="007C334A">
            <w:pPr>
              <w:rPr>
                <w:lang w:eastAsia="zh-CN"/>
              </w:rPr>
            </w:pPr>
            <w:r w:rsidRPr="003E7E62">
              <w:rPr>
                <w:lang w:eastAsia="zh-CN"/>
              </w:rPr>
              <w:t>Statement of Work</w:t>
            </w:r>
          </w:p>
        </w:tc>
      </w:tr>
      <w:tr w:rsidR="0070155B" w:rsidRPr="003E7E62" w14:paraId="11453EBB" w14:textId="77777777" w:rsidTr="00324609">
        <w:trPr>
          <w:cantSplit/>
          <w:trHeight w:val="400"/>
          <w:jc w:val="center"/>
        </w:trPr>
        <w:tc>
          <w:tcPr>
            <w:tcW w:w="1728" w:type="dxa"/>
          </w:tcPr>
          <w:p w14:paraId="6C4F30AE" w14:textId="78D2684D" w:rsidR="0070155B" w:rsidRPr="003E7E62" w:rsidRDefault="0070155B" w:rsidP="007C334A">
            <w:pPr>
              <w:rPr>
                <w:lang w:eastAsia="zh-CN"/>
              </w:rPr>
            </w:pPr>
            <w:r>
              <w:rPr>
                <w:lang w:eastAsia="zh-CN"/>
              </w:rPr>
              <w:t>TO</w:t>
            </w:r>
          </w:p>
        </w:tc>
        <w:tc>
          <w:tcPr>
            <w:tcW w:w="7128" w:type="dxa"/>
          </w:tcPr>
          <w:p w14:paraId="350B6598" w14:textId="66E9C88C" w:rsidR="0070155B" w:rsidRPr="003E7E62" w:rsidRDefault="0070155B" w:rsidP="007C334A">
            <w:pPr>
              <w:rPr>
                <w:lang w:eastAsia="zh-CN"/>
              </w:rPr>
            </w:pPr>
            <w:r>
              <w:rPr>
                <w:lang w:eastAsia="zh-CN"/>
              </w:rPr>
              <w:t>Task Order</w:t>
            </w:r>
          </w:p>
        </w:tc>
      </w:tr>
      <w:tr w:rsidR="00C47C04" w:rsidRPr="00053A56" w14:paraId="34362DE6" w14:textId="77777777" w:rsidTr="00324609">
        <w:trPr>
          <w:cantSplit/>
          <w:trHeight w:val="400"/>
          <w:jc w:val="center"/>
        </w:trPr>
        <w:tc>
          <w:tcPr>
            <w:tcW w:w="1728" w:type="dxa"/>
          </w:tcPr>
          <w:p w14:paraId="3A160165" w14:textId="4E080AE4" w:rsidR="00C47C04" w:rsidRPr="003E7E62" w:rsidRDefault="00C47C04" w:rsidP="007C334A">
            <w:pPr>
              <w:rPr>
                <w:lang w:eastAsia="zh-CN"/>
              </w:rPr>
            </w:pPr>
            <w:r w:rsidRPr="003E7E62">
              <w:rPr>
                <w:lang w:eastAsia="zh-CN"/>
              </w:rPr>
              <w:t>TS/SCI</w:t>
            </w:r>
          </w:p>
        </w:tc>
        <w:tc>
          <w:tcPr>
            <w:tcW w:w="7128" w:type="dxa"/>
          </w:tcPr>
          <w:p w14:paraId="79405628" w14:textId="230DBBB6" w:rsidR="00C47C04" w:rsidRPr="00AD23CB" w:rsidRDefault="00C47C04" w:rsidP="007C334A">
            <w:r w:rsidRPr="003E7E62">
              <w:t>Top Secret/Sensitive Compartmented Information</w:t>
            </w:r>
          </w:p>
        </w:tc>
      </w:tr>
    </w:tbl>
    <w:p w14:paraId="78822E08" w14:textId="5C8EA7BC" w:rsidR="00B9352B" w:rsidRDefault="00B9352B" w:rsidP="004F20FE">
      <w:pPr>
        <w:rPr>
          <w:b/>
        </w:rPr>
      </w:pPr>
    </w:p>
    <w:p w14:paraId="67C5C6A3" w14:textId="3A0AC0FD" w:rsidR="0030543A" w:rsidRDefault="0030543A">
      <w:pPr>
        <w:rPr>
          <w:b/>
        </w:rPr>
      </w:pPr>
      <w:r>
        <w:rPr>
          <w:b/>
        </w:rPr>
        <w:br w:type="page"/>
      </w:r>
    </w:p>
    <w:p w14:paraId="7D489F93" w14:textId="77777777" w:rsidR="00DE01C0" w:rsidRDefault="00DE01C0" w:rsidP="00DE01C0">
      <w:pPr>
        <w:tabs>
          <w:tab w:val="num" w:pos="1350"/>
        </w:tabs>
        <w:sectPr w:rsidR="00DE01C0" w:rsidSect="00FC7980">
          <w:pgSz w:w="12240" w:h="15840" w:code="1"/>
          <w:pgMar w:top="1440" w:right="1440" w:bottom="1440" w:left="1440" w:header="720" w:footer="720" w:gutter="0"/>
          <w:pgNumType w:start="1" w:chapStyle="7"/>
          <w:cols w:space="720"/>
          <w:docGrid w:linePitch="360"/>
        </w:sectPr>
      </w:pPr>
    </w:p>
    <w:p w14:paraId="432D7210" w14:textId="51374D49" w:rsidR="00DE01C0" w:rsidRPr="005605E8" w:rsidRDefault="00B26471" w:rsidP="005605E8">
      <w:pPr>
        <w:pStyle w:val="Heading2a"/>
      </w:pPr>
      <w:bookmarkStart w:id="1172" w:name="_Toc45028734"/>
      <w:bookmarkStart w:id="1173" w:name="_Toc198803293"/>
      <w:r>
        <w:lastRenderedPageBreak/>
        <w:t>APPENDIX</w:t>
      </w:r>
      <w:r w:rsidR="00DE01C0" w:rsidRPr="00DE01C0">
        <w:t xml:space="preserve"> </w:t>
      </w:r>
      <w:r>
        <w:t>B</w:t>
      </w:r>
      <w:r w:rsidR="00DE01C0" w:rsidRPr="00DE01C0">
        <w:t>: WBS STRUCTURE</w:t>
      </w:r>
      <w:bookmarkEnd w:id="1172"/>
      <w:bookmarkEnd w:id="1173"/>
    </w:p>
    <w:p w14:paraId="0CA5E00F" w14:textId="77777777" w:rsidR="00DE01C0" w:rsidRDefault="00DE01C0" w:rsidP="00DE01C0">
      <w:pPr>
        <w:tabs>
          <w:tab w:val="num" w:pos="1350"/>
        </w:tabs>
      </w:pPr>
    </w:p>
    <w:p w14:paraId="483AFA6C" w14:textId="2D27DB50" w:rsidR="0054075C" w:rsidRDefault="00BD2062" w:rsidP="005605E8">
      <w:pPr>
        <w:tabs>
          <w:tab w:val="num" w:pos="1350"/>
        </w:tabs>
      </w:pPr>
      <w:r>
        <w:t xml:space="preserve">The </w:t>
      </w:r>
      <w:proofErr w:type="gramStart"/>
      <w:r>
        <w:t>below table</w:t>
      </w:r>
      <w:proofErr w:type="gramEnd"/>
      <w:r>
        <w:t xml:space="preserve"> provides the WBS reference matrix for task orders to</w:t>
      </w:r>
      <w:r w:rsidR="00A776CF">
        <w:t xml:space="preserve"> report and organize cost reporting for </w:t>
      </w:r>
      <w:r>
        <w:t xml:space="preserve">the </w:t>
      </w:r>
      <w:r w:rsidR="00A776CF">
        <w:t>individual services from the Base PWS Service Catalog mapped to the relevant S</w:t>
      </w:r>
      <w:r>
        <w:t>ervice</w:t>
      </w:r>
      <w:r w:rsidR="00A776CF">
        <w:t xml:space="preserve"> Category</w:t>
      </w:r>
      <w:r>
        <w:t>.</w:t>
      </w:r>
      <w:r w:rsidR="00A776CF">
        <w:t xml:space="preserve">  It is anticipated that </w:t>
      </w:r>
      <w:proofErr w:type="gramStart"/>
      <w:r w:rsidR="00A776CF">
        <w:t>any</w:t>
      </w:r>
      <w:proofErr w:type="gramEnd"/>
      <w:r w:rsidR="00A776CF">
        <w:t xml:space="preserve"> given task order does not necessarily purchase all possible service types in the Service Catalog, nor does it necessarily purchase against all possible Service Categories.  The purpose of this WBS is </w:t>
      </w:r>
      <w:proofErr w:type="gramStart"/>
      <w:r w:rsidR="00A776CF">
        <w:t>enable</w:t>
      </w:r>
      <w:proofErr w:type="gramEnd"/>
      <w:r w:rsidR="00A776CF">
        <w:t xml:space="preserve"> the </w:t>
      </w:r>
      <w:r w:rsidR="006D0347">
        <w:t>G</w:t>
      </w:r>
      <w:r w:rsidR="00A776CF">
        <w:t xml:space="preserve">overnment and the </w:t>
      </w:r>
      <w:r w:rsidR="00274CE0">
        <w:t>C</w:t>
      </w:r>
      <w:r w:rsidR="00A776CF">
        <w:t xml:space="preserve">ontractor to track and manage costs for the various service types, and where necessary, prioritize and/or reallocate resources.  It is also intended to provide insight </w:t>
      </w:r>
      <w:proofErr w:type="gramStart"/>
      <w:r w:rsidR="00A776CF">
        <w:t>to</w:t>
      </w:r>
      <w:proofErr w:type="gramEnd"/>
      <w:r w:rsidR="00A776CF">
        <w:t xml:space="preserve"> areas of excessive cost growth that may be occurring to the detriment of the overall FS3i effort.</w:t>
      </w:r>
    </w:p>
    <w:p w14:paraId="161BE4C0" w14:textId="77777777" w:rsidR="00A776CF" w:rsidRDefault="00A776CF" w:rsidP="005605E8">
      <w:pPr>
        <w:tabs>
          <w:tab w:val="num" w:pos="1350"/>
        </w:tabs>
      </w:pPr>
    </w:p>
    <w:p w14:paraId="47203116" w14:textId="77777777" w:rsidR="00BD2062" w:rsidRDefault="000B76FF" w:rsidP="005605E8">
      <w:pPr>
        <w:tabs>
          <w:tab w:val="num" w:pos="1350"/>
        </w:tabs>
      </w:pPr>
      <w:r w:rsidRPr="00CD42F3">
        <w:t xml:space="preserve"> </w:t>
      </w:r>
    </w:p>
    <w:tbl>
      <w:tblPr>
        <w:tblW w:w="11320" w:type="dxa"/>
        <w:tblLook w:val="04A0" w:firstRow="1" w:lastRow="0" w:firstColumn="1" w:lastColumn="0" w:noHBand="0" w:noVBand="1"/>
      </w:tblPr>
      <w:tblGrid>
        <w:gridCol w:w="960"/>
        <w:gridCol w:w="4600"/>
        <w:gridCol w:w="960"/>
        <w:gridCol w:w="960"/>
        <w:gridCol w:w="960"/>
        <w:gridCol w:w="960"/>
        <w:gridCol w:w="960"/>
        <w:gridCol w:w="960"/>
      </w:tblGrid>
      <w:tr w:rsidR="003330C0" w14:paraId="29C3BA40" w14:textId="77777777" w:rsidTr="00F33B4B">
        <w:trPr>
          <w:trHeight w:val="630"/>
          <w:tblHeader/>
        </w:trPr>
        <w:tc>
          <w:tcPr>
            <w:tcW w:w="960" w:type="dxa"/>
            <w:tcBorders>
              <w:top w:val="single" w:sz="12" w:space="0" w:color="auto"/>
              <w:left w:val="single" w:sz="12" w:space="0" w:color="auto"/>
              <w:bottom w:val="single" w:sz="12" w:space="0" w:color="auto"/>
              <w:right w:val="single" w:sz="4" w:space="0" w:color="auto"/>
            </w:tcBorders>
            <w:vAlign w:val="center"/>
            <w:hideMark/>
          </w:tcPr>
          <w:p w14:paraId="12049BD2" w14:textId="681EF1A1" w:rsidR="003330C0" w:rsidRPr="00226099" w:rsidRDefault="00FC7184">
            <w:pPr>
              <w:jc w:val="center"/>
              <w:rPr>
                <w:b/>
                <w:bCs/>
                <w:color w:val="000000"/>
                <w:sz w:val="20"/>
                <w:szCs w:val="20"/>
              </w:rPr>
            </w:pPr>
            <w:r>
              <w:rPr>
                <w:b/>
                <w:bCs/>
                <w:color w:val="000000"/>
                <w:sz w:val="20"/>
                <w:szCs w:val="20"/>
              </w:rPr>
              <w:t>PWS</w:t>
            </w:r>
            <w:r w:rsidR="003330C0" w:rsidRPr="00226099">
              <w:rPr>
                <w:b/>
                <w:bCs/>
                <w:color w:val="000000"/>
                <w:sz w:val="20"/>
                <w:szCs w:val="20"/>
              </w:rPr>
              <w:t xml:space="preserve"> Para</w:t>
            </w:r>
          </w:p>
        </w:tc>
        <w:tc>
          <w:tcPr>
            <w:tcW w:w="4600" w:type="dxa"/>
            <w:tcBorders>
              <w:top w:val="single" w:sz="12" w:space="0" w:color="auto"/>
              <w:left w:val="nil"/>
              <w:bottom w:val="single" w:sz="12" w:space="0" w:color="auto"/>
              <w:right w:val="single" w:sz="4" w:space="0" w:color="auto"/>
            </w:tcBorders>
            <w:vAlign w:val="center"/>
            <w:hideMark/>
          </w:tcPr>
          <w:p w14:paraId="55DA7239" w14:textId="77777777" w:rsidR="003330C0" w:rsidRPr="00226099" w:rsidRDefault="003330C0">
            <w:pPr>
              <w:jc w:val="center"/>
              <w:rPr>
                <w:b/>
                <w:bCs/>
                <w:color w:val="000000"/>
                <w:sz w:val="20"/>
                <w:szCs w:val="20"/>
              </w:rPr>
            </w:pPr>
            <w:r w:rsidRPr="00226099">
              <w:rPr>
                <w:b/>
                <w:bCs/>
                <w:color w:val="000000"/>
                <w:sz w:val="20"/>
                <w:szCs w:val="20"/>
              </w:rPr>
              <w:t>Service Name</w:t>
            </w:r>
          </w:p>
        </w:tc>
        <w:tc>
          <w:tcPr>
            <w:tcW w:w="960" w:type="dxa"/>
            <w:tcBorders>
              <w:top w:val="single" w:sz="12" w:space="0" w:color="auto"/>
              <w:left w:val="nil"/>
              <w:bottom w:val="single" w:sz="12" w:space="0" w:color="auto"/>
              <w:right w:val="single" w:sz="4" w:space="0" w:color="auto"/>
            </w:tcBorders>
            <w:vAlign w:val="center"/>
            <w:hideMark/>
          </w:tcPr>
          <w:p w14:paraId="385CD19E" w14:textId="77777777" w:rsidR="003330C0" w:rsidRPr="00226099" w:rsidRDefault="003330C0">
            <w:pPr>
              <w:jc w:val="center"/>
              <w:rPr>
                <w:b/>
                <w:bCs/>
                <w:color w:val="000000"/>
                <w:sz w:val="20"/>
                <w:szCs w:val="20"/>
              </w:rPr>
            </w:pPr>
            <w:r w:rsidRPr="00226099">
              <w:rPr>
                <w:b/>
                <w:bCs/>
                <w:color w:val="000000"/>
                <w:sz w:val="20"/>
                <w:szCs w:val="20"/>
              </w:rPr>
              <w:t>SW Dev</w:t>
            </w:r>
          </w:p>
        </w:tc>
        <w:tc>
          <w:tcPr>
            <w:tcW w:w="960" w:type="dxa"/>
            <w:tcBorders>
              <w:top w:val="single" w:sz="12" w:space="0" w:color="auto"/>
              <w:left w:val="nil"/>
              <w:bottom w:val="single" w:sz="12" w:space="0" w:color="auto"/>
              <w:right w:val="single" w:sz="4" w:space="0" w:color="auto"/>
            </w:tcBorders>
            <w:vAlign w:val="center"/>
            <w:hideMark/>
          </w:tcPr>
          <w:p w14:paraId="5BE27D3A" w14:textId="77777777" w:rsidR="003330C0" w:rsidRPr="00226099" w:rsidRDefault="003330C0">
            <w:pPr>
              <w:jc w:val="center"/>
              <w:rPr>
                <w:b/>
                <w:bCs/>
                <w:color w:val="000000"/>
                <w:sz w:val="20"/>
                <w:szCs w:val="20"/>
              </w:rPr>
            </w:pPr>
            <w:r w:rsidRPr="00226099">
              <w:rPr>
                <w:b/>
                <w:bCs/>
                <w:color w:val="000000"/>
                <w:sz w:val="20"/>
                <w:szCs w:val="20"/>
              </w:rPr>
              <w:t>Int</w:t>
            </w:r>
          </w:p>
        </w:tc>
        <w:tc>
          <w:tcPr>
            <w:tcW w:w="960" w:type="dxa"/>
            <w:tcBorders>
              <w:top w:val="single" w:sz="12" w:space="0" w:color="auto"/>
              <w:left w:val="nil"/>
              <w:bottom w:val="single" w:sz="12" w:space="0" w:color="auto"/>
              <w:right w:val="single" w:sz="4" w:space="0" w:color="auto"/>
            </w:tcBorders>
            <w:vAlign w:val="center"/>
            <w:hideMark/>
          </w:tcPr>
          <w:p w14:paraId="1AEB0A51" w14:textId="77777777" w:rsidR="003330C0" w:rsidRPr="00226099" w:rsidRDefault="003330C0">
            <w:pPr>
              <w:jc w:val="center"/>
              <w:rPr>
                <w:b/>
                <w:bCs/>
                <w:color w:val="000000"/>
                <w:sz w:val="20"/>
                <w:szCs w:val="20"/>
              </w:rPr>
            </w:pPr>
            <w:r w:rsidRPr="00226099">
              <w:rPr>
                <w:b/>
                <w:bCs/>
                <w:color w:val="000000"/>
                <w:sz w:val="20"/>
                <w:szCs w:val="20"/>
              </w:rPr>
              <w:t xml:space="preserve">SW </w:t>
            </w:r>
            <w:proofErr w:type="spellStart"/>
            <w:r w:rsidRPr="00226099">
              <w:rPr>
                <w:b/>
                <w:bCs/>
                <w:color w:val="000000"/>
                <w:sz w:val="20"/>
                <w:szCs w:val="20"/>
              </w:rPr>
              <w:t>Maint</w:t>
            </w:r>
            <w:proofErr w:type="spellEnd"/>
          </w:p>
        </w:tc>
        <w:tc>
          <w:tcPr>
            <w:tcW w:w="960" w:type="dxa"/>
            <w:tcBorders>
              <w:top w:val="single" w:sz="12" w:space="0" w:color="auto"/>
              <w:left w:val="nil"/>
              <w:bottom w:val="single" w:sz="12" w:space="0" w:color="auto"/>
              <w:right w:val="single" w:sz="4" w:space="0" w:color="auto"/>
            </w:tcBorders>
            <w:vAlign w:val="center"/>
            <w:hideMark/>
          </w:tcPr>
          <w:p w14:paraId="45F77CA6" w14:textId="77777777" w:rsidR="003330C0" w:rsidRPr="00226099" w:rsidRDefault="003330C0">
            <w:pPr>
              <w:jc w:val="center"/>
              <w:rPr>
                <w:b/>
                <w:bCs/>
                <w:color w:val="000000"/>
                <w:sz w:val="20"/>
                <w:szCs w:val="20"/>
              </w:rPr>
            </w:pPr>
            <w:r w:rsidRPr="00226099">
              <w:rPr>
                <w:b/>
                <w:bCs/>
                <w:color w:val="000000"/>
                <w:sz w:val="20"/>
                <w:szCs w:val="20"/>
              </w:rPr>
              <w:t>Ops Supt</w:t>
            </w:r>
          </w:p>
        </w:tc>
        <w:tc>
          <w:tcPr>
            <w:tcW w:w="960" w:type="dxa"/>
            <w:tcBorders>
              <w:top w:val="single" w:sz="12" w:space="0" w:color="auto"/>
              <w:left w:val="nil"/>
              <w:bottom w:val="single" w:sz="12" w:space="0" w:color="auto"/>
              <w:right w:val="single" w:sz="4" w:space="0" w:color="auto"/>
            </w:tcBorders>
            <w:vAlign w:val="center"/>
            <w:hideMark/>
          </w:tcPr>
          <w:p w14:paraId="4275C120" w14:textId="77777777" w:rsidR="003330C0" w:rsidRPr="00226099" w:rsidRDefault="003330C0">
            <w:pPr>
              <w:jc w:val="center"/>
              <w:rPr>
                <w:b/>
                <w:bCs/>
                <w:color w:val="000000"/>
                <w:sz w:val="20"/>
                <w:szCs w:val="20"/>
              </w:rPr>
            </w:pPr>
            <w:r w:rsidRPr="00226099">
              <w:rPr>
                <w:b/>
                <w:bCs/>
                <w:color w:val="000000"/>
                <w:sz w:val="20"/>
                <w:szCs w:val="20"/>
              </w:rPr>
              <w:t>FG IT Proc</w:t>
            </w:r>
          </w:p>
        </w:tc>
        <w:tc>
          <w:tcPr>
            <w:tcW w:w="960" w:type="dxa"/>
            <w:tcBorders>
              <w:top w:val="single" w:sz="12" w:space="0" w:color="auto"/>
              <w:left w:val="nil"/>
              <w:bottom w:val="single" w:sz="12" w:space="0" w:color="auto"/>
              <w:right w:val="single" w:sz="12" w:space="0" w:color="auto"/>
            </w:tcBorders>
            <w:vAlign w:val="center"/>
            <w:hideMark/>
          </w:tcPr>
          <w:p w14:paraId="3A7EB3C7" w14:textId="77777777" w:rsidR="003330C0" w:rsidRPr="00226099" w:rsidRDefault="003330C0">
            <w:pPr>
              <w:jc w:val="center"/>
              <w:rPr>
                <w:b/>
                <w:bCs/>
                <w:color w:val="000000"/>
                <w:sz w:val="20"/>
                <w:szCs w:val="20"/>
              </w:rPr>
            </w:pPr>
            <w:r w:rsidRPr="00226099">
              <w:rPr>
                <w:b/>
                <w:bCs/>
                <w:color w:val="000000"/>
                <w:sz w:val="20"/>
                <w:szCs w:val="20"/>
              </w:rPr>
              <w:t>FG Ent SW</w:t>
            </w:r>
          </w:p>
        </w:tc>
      </w:tr>
      <w:tr w:rsidR="003330C0" w:rsidRPr="00226099" w14:paraId="6DF923C4" w14:textId="77777777" w:rsidTr="003330C0">
        <w:trPr>
          <w:trHeight w:val="315"/>
        </w:trPr>
        <w:tc>
          <w:tcPr>
            <w:tcW w:w="960" w:type="dxa"/>
            <w:tcBorders>
              <w:top w:val="nil"/>
              <w:left w:val="single" w:sz="12" w:space="0" w:color="auto"/>
              <w:bottom w:val="single" w:sz="4" w:space="0" w:color="auto"/>
              <w:right w:val="single" w:sz="4" w:space="0" w:color="auto"/>
            </w:tcBorders>
            <w:noWrap/>
            <w:vAlign w:val="center"/>
            <w:hideMark/>
          </w:tcPr>
          <w:p w14:paraId="54CD04BD" w14:textId="77777777" w:rsidR="003330C0" w:rsidRPr="00226099" w:rsidRDefault="003330C0">
            <w:pPr>
              <w:jc w:val="center"/>
              <w:rPr>
                <w:color w:val="000000"/>
                <w:sz w:val="22"/>
                <w:szCs w:val="22"/>
              </w:rPr>
            </w:pPr>
            <w:r w:rsidRPr="00226099">
              <w:rPr>
                <w:color w:val="000000"/>
                <w:sz w:val="22"/>
                <w:szCs w:val="22"/>
              </w:rPr>
              <w:t>6.1</w:t>
            </w:r>
          </w:p>
        </w:tc>
        <w:tc>
          <w:tcPr>
            <w:tcW w:w="4600" w:type="dxa"/>
            <w:tcBorders>
              <w:top w:val="nil"/>
              <w:left w:val="nil"/>
              <w:bottom w:val="single" w:sz="4" w:space="0" w:color="auto"/>
              <w:right w:val="single" w:sz="4" w:space="0" w:color="auto"/>
            </w:tcBorders>
            <w:vAlign w:val="center"/>
            <w:hideMark/>
          </w:tcPr>
          <w:p w14:paraId="583B982E" w14:textId="77777777" w:rsidR="003330C0" w:rsidRPr="00226099" w:rsidRDefault="003330C0">
            <w:pPr>
              <w:rPr>
                <w:color w:val="000000"/>
                <w:sz w:val="22"/>
                <w:szCs w:val="22"/>
              </w:rPr>
            </w:pPr>
            <w:r w:rsidRPr="00226099">
              <w:rPr>
                <w:color w:val="000000"/>
                <w:sz w:val="22"/>
                <w:szCs w:val="22"/>
              </w:rPr>
              <w:t>(U) System Performance Optimization</w:t>
            </w:r>
          </w:p>
        </w:tc>
        <w:tc>
          <w:tcPr>
            <w:tcW w:w="960" w:type="dxa"/>
            <w:tcBorders>
              <w:top w:val="nil"/>
              <w:left w:val="nil"/>
              <w:bottom w:val="single" w:sz="4" w:space="0" w:color="auto"/>
              <w:right w:val="single" w:sz="4" w:space="0" w:color="auto"/>
            </w:tcBorders>
            <w:noWrap/>
            <w:vAlign w:val="center"/>
            <w:hideMark/>
          </w:tcPr>
          <w:p w14:paraId="014A0E88" w14:textId="77777777" w:rsidR="003330C0" w:rsidRPr="00226099" w:rsidRDefault="003330C0">
            <w:pPr>
              <w:jc w:val="center"/>
              <w:rPr>
                <w:color w:val="000000"/>
                <w:sz w:val="22"/>
                <w:szCs w:val="22"/>
              </w:rPr>
            </w:pPr>
            <w:r w:rsidRPr="00226099">
              <w:rPr>
                <w:color w:val="000000"/>
                <w:sz w:val="22"/>
                <w:szCs w:val="22"/>
              </w:rPr>
              <w:t>1.1</w:t>
            </w:r>
          </w:p>
        </w:tc>
        <w:tc>
          <w:tcPr>
            <w:tcW w:w="960" w:type="dxa"/>
            <w:tcBorders>
              <w:top w:val="nil"/>
              <w:left w:val="nil"/>
              <w:bottom w:val="single" w:sz="4" w:space="0" w:color="auto"/>
              <w:right w:val="single" w:sz="4" w:space="0" w:color="auto"/>
            </w:tcBorders>
            <w:noWrap/>
            <w:vAlign w:val="center"/>
            <w:hideMark/>
          </w:tcPr>
          <w:p w14:paraId="111C2783" w14:textId="77777777" w:rsidR="003330C0" w:rsidRPr="00226099" w:rsidRDefault="003330C0">
            <w:pPr>
              <w:jc w:val="center"/>
              <w:rPr>
                <w:color w:val="000000"/>
                <w:sz w:val="22"/>
                <w:szCs w:val="22"/>
              </w:rPr>
            </w:pPr>
            <w:r w:rsidRPr="00226099">
              <w:rPr>
                <w:color w:val="000000"/>
                <w:sz w:val="22"/>
                <w:szCs w:val="22"/>
              </w:rPr>
              <w:t>2.1</w:t>
            </w:r>
          </w:p>
        </w:tc>
        <w:tc>
          <w:tcPr>
            <w:tcW w:w="960" w:type="dxa"/>
            <w:tcBorders>
              <w:top w:val="nil"/>
              <w:left w:val="nil"/>
              <w:bottom w:val="single" w:sz="4" w:space="0" w:color="auto"/>
              <w:right w:val="single" w:sz="4" w:space="0" w:color="auto"/>
            </w:tcBorders>
            <w:noWrap/>
            <w:vAlign w:val="center"/>
            <w:hideMark/>
          </w:tcPr>
          <w:p w14:paraId="00249799" w14:textId="77777777" w:rsidR="003330C0" w:rsidRPr="00226099" w:rsidRDefault="003330C0">
            <w:pPr>
              <w:jc w:val="center"/>
              <w:rPr>
                <w:color w:val="000000"/>
                <w:sz w:val="22"/>
                <w:szCs w:val="22"/>
              </w:rPr>
            </w:pPr>
            <w:r w:rsidRPr="00226099">
              <w:rPr>
                <w:color w:val="000000"/>
                <w:sz w:val="22"/>
                <w:szCs w:val="22"/>
              </w:rPr>
              <w:t>3.1</w:t>
            </w:r>
          </w:p>
        </w:tc>
        <w:tc>
          <w:tcPr>
            <w:tcW w:w="960" w:type="dxa"/>
            <w:tcBorders>
              <w:top w:val="nil"/>
              <w:left w:val="nil"/>
              <w:bottom w:val="single" w:sz="4" w:space="0" w:color="auto"/>
              <w:right w:val="single" w:sz="4" w:space="0" w:color="auto"/>
            </w:tcBorders>
            <w:noWrap/>
            <w:vAlign w:val="center"/>
            <w:hideMark/>
          </w:tcPr>
          <w:p w14:paraId="16D880BE" w14:textId="77777777" w:rsidR="003330C0" w:rsidRPr="00226099" w:rsidRDefault="003330C0">
            <w:pPr>
              <w:jc w:val="center"/>
              <w:rPr>
                <w:color w:val="000000"/>
                <w:sz w:val="22"/>
                <w:szCs w:val="22"/>
              </w:rPr>
            </w:pPr>
            <w:r w:rsidRPr="00226099">
              <w:rPr>
                <w:color w:val="000000"/>
                <w:sz w:val="22"/>
                <w:szCs w:val="22"/>
              </w:rPr>
              <w:t>4.1</w:t>
            </w:r>
          </w:p>
        </w:tc>
        <w:tc>
          <w:tcPr>
            <w:tcW w:w="960" w:type="dxa"/>
            <w:tcBorders>
              <w:top w:val="nil"/>
              <w:left w:val="nil"/>
              <w:bottom w:val="single" w:sz="4" w:space="0" w:color="auto"/>
              <w:right w:val="single" w:sz="4" w:space="0" w:color="auto"/>
            </w:tcBorders>
            <w:noWrap/>
            <w:vAlign w:val="center"/>
            <w:hideMark/>
          </w:tcPr>
          <w:p w14:paraId="0ACFC50B" w14:textId="77777777" w:rsidR="003330C0" w:rsidRPr="00226099" w:rsidRDefault="003330C0">
            <w:pPr>
              <w:jc w:val="center"/>
              <w:rPr>
                <w:color w:val="000000"/>
                <w:sz w:val="22"/>
                <w:szCs w:val="22"/>
              </w:rPr>
            </w:pPr>
            <w:r w:rsidRPr="00226099">
              <w:rPr>
                <w:color w:val="000000"/>
                <w:sz w:val="22"/>
                <w:szCs w:val="22"/>
              </w:rPr>
              <w:t>5.1</w:t>
            </w:r>
          </w:p>
        </w:tc>
        <w:tc>
          <w:tcPr>
            <w:tcW w:w="960" w:type="dxa"/>
            <w:tcBorders>
              <w:top w:val="nil"/>
              <w:left w:val="nil"/>
              <w:bottom w:val="single" w:sz="4" w:space="0" w:color="auto"/>
              <w:right w:val="single" w:sz="12" w:space="0" w:color="auto"/>
            </w:tcBorders>
            <w:vAlign w:val="center"/>
            <w:hideMark/>
          </w:tcPr>
          <w:p w14:paraId="5FC6F02F" w14:textId="77777777" w:rsidR="003330C0" w:rsidRPr="00226099" w:rsidRDefault="003330C0">
            <w:pPr>
              <w:jc w:val="center"/>
              <w:rPr>
                <w:color w:val="000000"/>
                <w:sz w:val="22"/>
                <w:szCs w:val="22"/>
              </w:rPr>
            </w:pPr>
            <w:r w:rsidRPr="00226099">
              <w:rPr>
                <w:color w:val="000000"/>
                <w:sz w:val="22"/>
                <w:szCs w:val="22"/>
              </w:rPr>
              <w:t>6.1</w:t>
            </w:r>
          </w:p>
        </w:tc>
      </w:tr>
      <w:tr w:rsidR="003330C0" w:rsidRPr="00226099" w14:paraId="1EA607A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09DE0507" w14:textId="77777777" w:rsidR="003330C0" w:rsidRPr="00226099" w:rsidRDefault="003330C0">
            <w:pPr>
              <w:jc w:val="center"/>
              <w:rPr>
                <w:color w:val="000000"/>
                <w:sz w:val="22"/>
                <w:szCs w:val="22"/>
              </w:rPr>
            </w:pPr>
            <w:r w:rsidRPr="00226099">
              <w:rPr>
                <w:color w:val="000000"/>
                <w:sz w:val="22"/>
                <w:szCs w:val="22"/>
              </w:rPr>
              <w:t>6.2</w:t>
            </w:r>
          </w:p>
        </w:tc>
        <w:tc>
          <w:tcPr>
            <w:tcW w:w="4600" w:type="dxa"/>
            <w:tcBorders>
              <w:top w:val="single" w:sz="4" w:space="0" w:color="auto"/>
              <w:left w:val="single" w:sz="4" w:space="0" w:color="auto"/>
              <w:bottom w:val="single" w:sz="4" w:space="0" w:color="auto"/>
              <w:right w:val="single" w:sz="4" w:space="0" w:color="auto"/>
            </w:tcBorders>
            <w:vAlign w:val="center"/>
            <w:hideMark/>
          </w:tcPr>
          <w:p w14:paraId="25738389" w14:textId="77777777" w:rsidR="003330C0" w:rsidRPr="00226099" w:rsidRDefault="003330C0">
            <w:pPr>
              <w:rPr>
                <w:color w:val="000000"/>
                <w:sz w:val="22"/>
                <w:szCs w:val="22"/>
              </w:rPr>
            </w:pPr>
            <w:r w:rsidRPr="00226099">
              <w:rPr>
                <w:color w:val="000000"/>
                <w:sz w:val="22"/>
                <w:szCs w:val="22"/>
              </w:rPr>
              <w:t>(U) Software Library Management</w:t>
            </w:r>
          </w:p>
        </w:tc>
        <w:tc>
          <w:tcPr>
            <w:tcW w:w="960" w:type="dxa"/>
            <w:tcBorders>
              <w:top w:val="single" w:sz="4" w:space="0" w:color="auto"/>
              <w:left w:val="nil"/>
              <w:bottom w:val="single" w:sz="4" w:space="0" w:color="auto"/>
              <w:right w:val="single" w:sz="4" w:space="0" w:color="auto"/>
            </w:tcBorders>
            <w:noWrap/>
            <w:vAlign w:val="center"/>
            <w:hideMark/>
          </w:tcPr>
          <w:p w14:paraId="5B89D5C4" w14:textId="77777777" w:rsidR="003330C0" w:rsidRPr="00226099" w:rsidRDefault="003330C0">
            <w:pPr>
              <w:jc w:val="center"/>
              <w:rPr>
                <w:color w:val="000000"/>
                <w:sz w:val="22"/>
                <w:szCs w:val="22"/>
              </w:rPr>
            </w:pPr>
            <w:r w:rsidRPr="00226099">
              <w:rPr>
                <w:color w:val="000000"/>
                <w:sz w:val="22"/>
                <w:szCs w:val="22"/>
              </w:rPr>
              <w:t>1.2</w:t>
            </w:r>
          </w:p>
        </w:tc>
        <w:tc>
          <w:tcPr>
            <w:tcW w:w="960" w:type="dxa"/>
            <w:tcBorders>
              <w:top w:val="single" w:sz="4" w:space="0" w:color="auto"/>
              <w:left w:val="nil"/>
              <w:bottom w:val="single" w:sz="4" w:space="0" w:color="auto"/>
              <w:right w:val="single" w:sz="4" w:space="0" w:color="auto"/>
            </w:tcBorders>
            <w:noWrap/>
            <w:vAlign w:val="center"/>
            <w:hideMark/>
          </w:tcPr>
          <w:p w14:paraId="51DAA67B" w14:textId="77777777" w:rsidR="003330C0" w:rsidRPr="00226099" w:rsidRDefault="003330C0">
            <w:pPr>
              <w:jc w:val="center"/>
              <w:rPr>
                <w:color w:val="000000"/>
                <w:sz w:val="22"/>
                <w:szCs w:val="22"/>
              </w:rPr>
            </w:pPr>
            <w:r w:rsidRPr="00226099">
              <w:rPr>
                <w:color w:val="000000"/>
                <w:sz w:val="22"/>
                <w:szCs w:val="22"/>
              </w:rPr>
              <w:t>2.2</w:t>
            </w:r>
          </w:p>
        </w:tc>
        <w:tc>
          <w:tcPr>
            <w:tcW w:w="960" w:type="dxa"/>
            <w:tcBorders>
              <w:top w:val="single" w:sz="4" w:space="0" w:color="auto"/>
              <w:left w:val="nil"/>
              <w:bottom w:val="single" w:sz="4" w:space="0" w:color="auto"/>
              <w:right w:val="single" w:sz="4" w:space="0" w:color="auto"/>
            </w:tcBorders>
            <w:noWrap/>
            <w:vAlign w:val="center"/>
            <w:hideMark/>
          </w:tcPr>
          <w:p w14:paraId="4C319433" w14:textId="77777777" w:rsidR="003330C0" w:rsidRPr="00226099" w:rsidRDefault="003330C0">
            <w:pPr>
              <w:jc w:val="center"/>
              <w:rPr>
                <w:color w:val="000000"/>
                <w:sz w:val="22"/>
                <w:szCs w:val="22"/>
              </w:rPr>
            </w:pPr>
            <w:r w:rsidRPr="00226099">
              <w:rPr>
                <w:color w:val="000000"/>
                <w:sz w:val="22"/>
                <w:szCs w:val="22"/>
              </w:rPr>
              <w:t>3.2</w:t>
            </w:r>
          </w:p>
        </w:tc>
        <w:tc>
          <w:tcPr>
            <w:tcW w:w="960" w:type="dxa"/>
            <w:tcBorders>
              <w:top w:val="single" w:sz="4" w:space="0" w:color="auto"/>
              <w:left w:val="nil"/>
              <w:bottom w:val="single" w:sz="4" w:space="0" w:color="auto"/>
              <w:right w:val="single" w:sz="4" w:space="0" w:color="auto"/>
            </w:tcBorders>
            <w:noWrap/>
            <w:vAlign w:val="center"/>
            <w:hideMark/>
          </w:tcPr>
          <w:p w14:paraId="250F485D" w14:textId="77777777" w:rsidR="003330C0" w:rsidRPr="00226099" w:rsidRDefault="003330C0">
            <w:pPr>
              <w:jc w:val="center"/>
              <w:rPr>
                <w:color w:val="000000"/>
                <w:sz w:val="22"/>
                <w:szCs w:val="22"/>
              </w:rPr>
            </w:pPr>
            <w:r w:rsidRPr="00226099">
              <w:rPr>
                <w:color w:val="000000"/>
                <w:sz w:val="22"/>
                <w:szCs w:val="22"/>
              </w:rPr>
              <w:t>4.2</w:t>
            </w:r>
          </w:p>
        </w:tc>
        <w:tc>
          <w:tcPr>
            <w:tcW w:w="960" w:type="dxa"/>
            <w:tcBorders>
              <w:top w:val="single" w:sz="4" w:space="0" w:color="auto"/>
              <w:left w:val="nil"/>
              <w:bottom w:val="single" w:sz="4" w:space="0" w:color="auto"/>
              <w:right w:val="single" w:sz="4" w:space="0" w:color="auto"/>
            </w:tcBorders>
            <w:noWrap/>
            <w:vAlign w:val="center"/>
            <w:hideMark/>
          </w:tcPr>
          <w:p w14:paraId="5657D779" w14:textId="77777777" w:rsidR="003330C0" w:rsidRPr="00226099" w:rsidRDefault="003330C0">
            <w:pPr>
              <w:jc w:val="center"/>
              <w:rPr>
                <w:color w:val="000000"/>
                <w:sz w:val="22"/>
                <w:szCs w:val="22"/>
              </w:rPr>
            </w:pPr>
            <w:r w:rsidRPr="00226099">
              <w:rPr>
                <w:color w:val="000000"/>
                <w:sz w:val="22"/>
                <w:szCs w:val="22"/>
              </w:rPr>
              <w:t>5.2</w:t>
            </w:r>
          </w:p>
        </w:tc>
        <w:tc>
          <w:tcPr>
            <w:tcW w:w="960" w:type="dxa"/>
            <w:tcBorders>
              <w:top w:val="nil"/>
              <w:left w:val="single" w:sz="4" w:space="0" w:color="auto"/>
              <w:bottom w:val="single" w:sz="4" w:space="0" w:color="auto"/>
              <w:right w:val="single" w:sz="12" w:space="0" w:color="auto"/>
            </w:tcBorders>
            <w:vAlign w:val="center"/>
            <w:hideMark/>
          </w:tcPr>
          <w:p w14:paraId="02F225F0" w14:textId="77777777" w:rsidR="003330C0" w:rsidRPr="00226099" w:rsidRDefault="003330C0">
            <w:pPr>
              <w:jc w:val="center"/>
              <w:rPr>
                <w:color w:val="000000"/>
                <w:sz w:val="22"/>
                <w:szCs w:val="22"/>
              </w:rPr>
            </w:pPr>
            <w:r w:rsidRPr="00226099">
              <w:rPr>
                <w:color w:val="000000"/>
                <w:sz w:val="22"/>
                <w:szCs w:val="22"/>
              </w:rPr>
              <w:t>6.2</w:t>
            </w:r>
          </w:p>
        </w:tc>
      </w:tr>
      <w:tr w:rsidR="003330C0" w:rsidRPr="00226099" w14:paraId="2D02E325"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62809CF6" w14:textId="77777777" w:rsidR="003330C0" w:rsidRPr="00226099" w:rsidRDefault="003330C0">
            <w:pPr>
              <w:jc w:val="center"/>
              <w:rPr>
                <w:color w:val="000000"/>
                <w:sz w:val="22"/>
                <w:szCs w:val="22"/>
              </w:rPr>
            </w:pPr>
            <w:r w:rsidRPr="00226099">
              <w:rPr>
                <w:color w:val="000000"/>
                <w:sz w:val="22"/>
                <w:szCs w:val="22"/>
              </w:rPr>
              <w:t>6.3</w:t>
            </w:r>
          </w:p>
        </w:tc>
        <w:tc>
          <w:tcPr>
            <w:tcW w:w="4600" w:type="dxa"/>
            <w:tcBorders>
              <w:top w:val="nil"/>
              <w:left w:val="single" w:sz="4" w:space="0" w:color="auto"/>
              <w:bottom w:val="single" w:sz="4" w:space="0" w:color="auto"/>
              <w:right w:val="single" w:sz="4" w:space="0" w:color="auto"/>
            </w:tcBorders>
            <w:vAlign w:val="center"/>
            <w:hideMark/>
          </w:tcPr>
          <w:p w14:paraId="7B126D8B" w14:textId="77777777" w:rsidR="003330C0" w:rsidRPr="00226099" w:rsidRDefault="003330C0">
            <w:pPr>
              <w:rPr>
                <w:color w:val="000000"/>
                <w:sz w:val="22"/>
                <w:szCs w:val="22"/>
              </w:rPr>
            </w:pPr>
            <w:r w:rsidRPr="00226099">
              <w:rPr>
                <w:color w:val="000000"/>
                <w:sz w:val="22"/>
                <w:szCs w:val="22"/>
              </w:rPr>
              <w:t>(U) Configuration Management</w:t>
            </w:r>
          </w:p>
        </w:tc>
        <w:tc>
          <w:tcPr>
            <w:tcW w:w="960" w:type="dxa"/>
            <w:tcBorders>
              <w:top w:val="nil"/>
              <w:left w:val="nil"/>
              <w:bottom w:val="single" w:sz="4" w:space="0" w:color="auto"/>
              <w:right w:val="single" w:sz="4" w:space="0" w:color="auto"/>
            </w:tcBorders>
            <w:noWrap/>
            <w:vAlign w:val="center"/>
            <w:hideMark/>
          </w:tcPr>
          <w:p w14:paraId="0D016815" w14:textId="77777777" w:rsidR="003330C0" w:rsidRPr="00226099" w:rsidRDefault="003330C0">
            <w:pPr>
              <w:jc w:val="center"/>
              <w:rPr>
                <w:color w:val="000000"/>
                <w:sz w:val="22"/>
                <w:szCs w:val="22"/>
              </w:rPr>
            </w:pPr>
            <w:r w:rsidRPr="00226099">
              <w:rPr>
                <w:color w:val="000000"/>
                <w:sz w:val="22"/>
                <w:szCs w:val="22"/>
              </w:rPr>
              <w:t>1.3</w:t>
            </w:r>
          </w:p>
        </w:tc>
        <w:tc>
          <w:tcPr>
            <w:tcW w:w="960" w:type="dxa"/>
            <w:tcBorders>
              <w:top w:val="nil"/>
              <w:left w:val="nil"/>
              <w:bottom w:val="single" w:sz="4" w:space="0" w:color="auto"/>
              <w:right w:val="single" w:sz="4" w:space="0" w:color="auto"/>
            </w:tcBorders>
            <w:noWrap/>
            <w:vAlign w:val="center"/>
            <w:hideMark/>
          </w:tcPr>
          <w:p w14:paraId="0A02A767" w14:textId="77777777" w:rsidR="003330C0" w:rsidRPr="00226099" w:rsidRDefault="003330C0">
            <w:pPr>
              <w:jc w:val="center"/>
              <w:rPr>
                <w:color w:val="000000"/>
                <w:sz w:val="22"/>
                <w:szCs w:val="22"/>
              </w:rPr>
            </w:pPr>
            <w:r w:rsidRPr="00226099">
              <w:rPr>
                <w:color w:val="000000"/>
                <w:sz w:val="22"/>
                <w:szCs w:val="22"/>
              </w:rPr>
              <w:t>2.3</w:t>
            </w:r>
          </w:p>
        </w:tc>
        <w:tc>
          <w:tcPr>
            <w:tcW w:w="960" w:type="dxa"/>
            <w:tcBorders>
              <w:top w:val="nil"/>
              <w:left w:val="nil"/>
              <w:bottom w:val="single" w:sz="4" w:space="0" w:color="auto"/>
              <w:right w:val="single" w:sz="4" w:space="0" w:color="auto"/>
            </w:tcBorders>
            <w:noWrap/>
            <w:vAlign w:val="center"/>
            <w:hideMark/>
          </w:tcPr>
          <w:p w14:paraId="22DCCF9F" w14:textId="77777777" w:rsidR="003330C0" w:rsidRPr="00226099" w:rsidRDefault="003330C0">
            <w:pPr>
              <w:jc w:val="center"/>
              <w:rPr>
                <w:color w:val="000000"/>
                <w:sz w:val="22"/>
                <w:szCs w:val="22"/>
              </w:rPr>
            </w:pPr>
            <w:r w:rsidRPr="00226099">
              <w:rPr>
                <w:color w:val="000000"/>
                <w:sz w:val="22"/>
                <w:szCs w:val="22"/>
              </w:rPr>
              <w:t>3.3</w:t>
            </w:r>
          </w:p>
        </w:tc>
        <w:tc>
          <w:tcPr>
            <w:tcW w:w="960" w:type="dxa"/>
            <w:tcBorders>
              <w:top w:val="nil"/>
              <w:left w:val="nil"/>
              <w:bottom w:val="single" w:sz="4" w:space="0" w:color="auto"/>
              <w:right w:val="single" w:sz="4" w:space="0" w:color="auto"/>
            </w:tcBorders>
            <w:noWrap/>
            <w:vAlign w:val="center"/>
            <w:hideMark/>
          </w:tcPr>
          <w:p w14:paraId="0C15B8E4" w14:textId="77777777" w:rsidR="003330C0" w:rsidRPr="00226099" w:rsidRDefault="003330C0">
            <w:pPr>
              <w:jc w:val="center"/>
              <w:rPr>
                <w:color w:val="000000"/>
                <w:sz w:val="22"/>
                <w:szCs w:val="22"/>
              </w:rPr>
            </w:pPr>
            <w:r w:rsidRPr="00226099">
              <w:rPr>
                <w:color w:val="000000"/>
                <w:sz w:val="22"/>
                <w:szCs w:val="22"/>
              </w:rPr>
              <w:t>4.3</w:t>
            </w:r>
          </w:p>
        </w:tc>
        <w:tc>
          <w:tcPr>
            <w:tcW w:w="960" w:type="dxa"/>
            <w:tcBorders>
              <w:top w:val="nil"/>
              <w:left w:val="nil"/>
              <w:bottom w:val="single" w:sz="4" w:space="0" w:color="auto"/>
              <w:right w:val="single" w:sz="4" w:space="0" w:color="auto"/>
            </w:tcBorders>
            <w:noWrap/>
            <w:vAlign w:val="center"/>
            <w:hideMark/>
          </w:tcPr>
          <w:p w14:paraId="3862CA29" w14:textId="77777777" w:rsidR="003330C0" w:rsidRPr="00226099" w:rsidRDefault="003330C0">
            <w:pPr>
              <w:jc w:val="center"/>
              <w:rPr>
                <w:color w:val="000000"/>
                <w:sz w:val="22"/>
                <w:szCs w:val="22"/>
              </w:rPr>
            </w:pPr>
            <w:r w:rsidRPr="00226099">
              <w:rPr>
                <w:color w:val="000000"/>
                <w:sz w:val="22"/>
                <w:szCs w:val="22"/>
              </w:rPr>
              <w:t>5.3</w:t>
            </w:r>
          </w:p>
        </w:tc>
        <w:tc>
          <w:tcPr>
            <w:tcW w:w="960" w:type="dxa"/>
            <w:tcBorders>
              <w:top w:val="nil"/>
              <w:left w:val="single" w:sz="4" w:space="0" w:color="auto"/>
              <w:bottom w:val="single" w:sz="4" w:space="0" w:color="auto"/>
              <w:right w:val="single" w:sz="12" w:space="0" w:color="auto"/>
            </w:tcBorders>
            <w:vAlign w:val="center"/>
            <w:hideMark/>
          </w:tcPr>
          <w:p w14:paraId="40F25DBD" w14:textId="77777777" w:rsidR="003330C0" w:rsidRPr="00226099" w:rsidRDefault="003330C0">
            <w:pPr>
              <w:jc w:val="center"/>
              <w:rPr>
                <w:color w:val="000000"/>
                <w:sz w:val="22"/>
                <w:szCs w:val="22"/>
              </w:rPr>
            </w:pPr>
            <w:r w:rsidRPr="00226099">
              <w:rPr>
                <w:color w:val="000000"/>
                <w:sz w:val="22"/>
                <w:szCs w:val="22"/>
              </w:rPr>
              <w:t>6.3</w:t>
            </w:r>
          </w:p>
        </w:tc>
      </w:tr>
      <w:tr w:rsidR="003330C0" w:rsidRPr="00226099" w14:paraId="0DDFC69C"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62D0C0DB" w14:textId="77777777" w:rsidR="003330C0" w:rsidRPr="00226099" w:rsidRDefault="003330C0">
            <w:pPr>
              <w:jc w:val="center"/>
              <w:rPr>
                <w:color w:val="000000"/>
                <w:sz w:val="22"/>
                <w:szCs w:val="22"/>
              </w:rPr>
            </w:pPr>
            <w:r w:rsidRPr="00226099">
              <w:rPr>
                <w:color w:val="000000"/>
                <w:sz w:val="22"/>
                <w:szCs w:val="22"/>
              </w:rPr>
              <w:t>6.4</w:t>
            </w:r>
          </w:p>
        </w:tc>
        <w:tc>
          <w:tcPr>
            <w:tcW w:w="4600" w:type="dxa"/>
            <w:tcBorders>
              <w:top w:val="nil"/>
              <w:left w:val="single" w:sz="4" w:space="0" w:color="auto"/>
              <w:bottom w:val="single" w:sz="4" w:space="0" w:color="auto"/>
              <w:right w:val="single" w:sz="4" w:space="0" w:color="auto"/>
            </w:tcBorders>
            <w:vAlign w:val="center"/>
            <w:hideMark/>
          </w:tcPr>
          <w:p w14:paraId="7D837728" w14:textId="77777777" w:rsidR="003330C0" w:rsidRPr="00226099" w:rsidRDefault="003330C0">
            <w:pPr>
              <w:rPr>
                <w:color w:val="000000"/>
                <w:sz w:val="22"/>
                <w:szCs w:val="22"/>
              </w:rPr>
            </w:pPr>
            <w:r w:rsidRPr="00226099">
              <w:rPr>
                <w:color w:val="000000"/>
                <w:sz w:val="22"/>
                <w:szCs w:val="22"/>
              </w:rPr>
              <w:t>(U) Automation</w:t>
            </w:r>
          </w:p>
        </w:tc>
        <w:tc>
          <w:tcPr>
            <w:tcW w:w="960" w:type="dxa"/>
            <w:tcBorders>
              <w:top w:val="nil"/>
              <w:left w:val="nil"/>
              <w:bottom w:val="single" w:sz="4" w:space="0" w:color="auto"/>
              <w:right w:val="single" w:sz="4" w:space="0" w:color="auto"/>
            </w:tcBorders>
            <w:noWrap/>
            <w:vAlign w:val="center"/>
            <w:hideMark/>
          </w:tcPr>
          <w:p w14:paraId="377F456C" w14:textId="77777777" w:rsidR="003330C0" w:rsidRPr="00226099" w:rsidRDefault="003330C0">
            <w:pPr>
              <w:jc w:val="center"/>
              <w:rPr>
                <w:color w:val="000000"/>
                <w:sz w:val="22"/>
                <w:szCs w:val="22"/>
              </w:rPr>
            </w:pPr>
            <w:r w:rsidRPr="00226099">
              <w:rPr>
                <w:color w:val="000000"/>
                <w:sz w:val="22"/>
                <w:szCs w:val="22"/>
              </w:rPr>
              <w:t>1.4</w:t>
            </w:r>
          </w:p>
        </w:tc>
        <w:tc>
          <w:tcPr>
            <w:tcW w:w="960" w:type="dxa"/>
            <w:tcBorders>
              <w:top w:val="nil"/>
              <w:left w:val="nil"/>
              <w:bottom w:val="single" w:sz="4" w:space="0" w:color="auto"/>
              <w:right w:val="single" w:sz="4" w:space="0" w:color="auto"/>
            </w:tcBorders>
            <w:noWrap/>
            <w:vAlign w:val="center"/>
            <w:hideMark/>
          </w:tcPr>
          <w:p w14:paraId="28971EDF" w14:textId="77777777" w:rsidR="003330C0" w:rsidRPr="00226099" w:rsidRDefault="003330C0">
            <w:pPr>
              <w:jc w:val="center"/>
              <w:rPr>
                <w:color w:val="000000"/>
                <w:sz w:val="22"/>
                <w:szCs w:val="22"/>
              </w:rPr>
            </w:pPr>
            <w:r w:rsidRPr="00226099">
              <w:rPr>
                <w:color w:val="000000"/>
                <w:sz w:val="22"/>
                <w:szCs w:val="22"/>
              </w:rPr>
              <w:t>2.4</w:t>
            </w:r>
          </w:p>
        </w:tc>
        <w:tc>
          <w:tcPr>
            <w:tcW w:w="960" w:type="dxa"/>
            <w:tcBorders>
              <w:top w:val="nil"/>
              <w:left w:val="nil"/>
              <w:bottom w:val="single" w:sz="4" w:space="0" w:color="auto"/>
              <w:right w:val="single" w:sz="4" w:space="0" w:color="auto"/>
            </w:tcBorders>
            <w:noWrap/>
            <w:vAlign w:val="center"/>
            <w:hideMark/>
          </w:tcPr>
          <w:p w14:paraId="4888144C" w14:textId="77777777" w:rsidR="003330C0" w:rsidRPr="00226099" w:rsidRDefault="003330C0">
            <w:pPr>
              <w:jc w:val="center"/>
              <w:rPr>
                <w:color w:val="000000"/>
                <w:sz w:val="22"/>
                <w:szCs w:val="22"/>
              </w:rPr>
            </w:pPr>
            <w:r w:rsidRPr="00226099">
              <w:rPr>
                <w:color w:val="000000"/>
                <w:sz w:val="22"/>
                <w:szCs w:val="22"/>
              </w:rPr>
              <w:t>3.4</w:t>
            </w:r>
          </w:p>
        </w:tc>
        <w:tc>
          <w:tcPr>
            <w:tcW w:w="960" w:type="dxa"/>
            <w:tcBorders>
              <w:top w:val="nil"/>
              <w:left w:val="nil"/>
              <w:bottom w:val="single" w:sz="4" w:space="0" w:color="auto"/>
              <w:right w:val="single" w:sz="4" w:space="0" w:color="auto"/>
            </w:tcBorders>
            <w:noWrap/>
            <w:vAlign w:val="center"/>
            <w:hideMark/>
          </w:tcPr>
          <w:p w14:paraId="277F85CC" w14:textId="77777777" w:rsidR="003330C0" w:rsidRPr="00226099" w:rsidRDefault="003330C0">
            <w:pPr>
              <w:jc w:val="center"/>
              <w:rPr>
                <w:color w:val="000000"/>
                <w:sz w:val="22"/>
                <w:szCs w:val="22"/>
              </w:rPr>
            </w:pPr>
            <w:r w:rsidRPr="00226099">
              <w:rPr>
                <w:color w:val="000000"/>
                <w:sz w:val="22"/>
                <w:szCs w:val="22"/>
              </w:rPr>
              <w:t>4.4</w:t>
            </w:r>
          </w:p>
        </w:tc>
        <w:tc>
          <w:tcPr>
            <w:tcW w:w="960" w:type="dxa"/>
            <w:tcBorders>
              <w:top w:val="nil"/>
              <w:left w:val="nil"/>
              <w:bottom w:val="single" w:sz="4" w:space="0" w:color="auto"/>
              <w:right w:val="single" w:sz="4" w:space="0" w:color="auto"/>
            </w:tcBorders>
            <w:noWrap/>
            <w:vAlign w:val="center"/>
            <w:hideMark/>
          </w:tcPr>
          <w:p w14:paraId="623CA2F2" w14:textId="77777777" w:rsidR="003330C0" w:rsidRPr="00226099" w:rsidRDefault="003330C0">
            <w:pPr>
              <w:jc w:val="center"/>
              <w:rPr>
                <w:color w:val="000000"/>
                <w:sz w:val="22"/>
                <w:szCs w:val="22"/>
              </w:rPr>
            </w:pPr>
            <w:r w:rsidRPr="00226099">
              <w:rPr>
                <w:color w:val="000000"/>
                <w:sz w:val="22"/>
                <w:szCs w:val="22"/>
              </w:rPr>
              <w:t>5.4</w:t>
            </w:r>
          </w:p>
        </w:tc>
        <w:tc>
          <w:tcPr>
            <w:tcW w:w="960" w:type="dxa"/>
            <w:tcBorders>
              <w:top w:val="nil"/>
              <w:left w:val="single" w:sz="4" w:space="0" w:color="auto"/>
              <w:bottom w:val="single" w:sz="4" w:space="0" w:color="auto"/>
              <w:right w:val="single" w:sz="12" w:space="0" w:color="auto"/>
            </w:tcBorders>
            <w:vAlign w:val="center"/>
            <w:hideMark/>
          </w:tcPr>
          <w:p w14:paraId="4B4414D3" w14:textId="77777777" w:rsidR="003330C0" w:rsidRPr="00226099" w:rsidRDefault="003330C0">
            <w:pPr>
              <w:jc w:val="center"/>
              <w:rPr>
                <w:color w:val="000000"/>
                <w:sz w:val="22"/>
                <w:szCs w:val="22"/>
              </w:rPr>
            </w:pPr>
            <w:r w:rsidRPr="00226099">
              <w:rPr>
                <w:color w:val="000000"/>
                <w:sz w:val="22"/>
                <w:szCs w:val="22"/>
              </w:rPr>
              <w:t>6.4</w:t>
            </w:r>
          </w:p>
        </w:tc>
      </w:tr>
      <w:tr w:rsidR="003330C0" w:rsidRPr="00226099" w14:paraId="3B1B0261"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5CD30DFC" w14:textId="77777777" w:rsidR="003330C0" w:rsidRPr="00226099" w:rsidRDefault="003330C0">
            <w:pPr>
              <w:jc w:val="center"/>
              <w:rPr>
                <w:color w:val="000000"/>
                <w:sz w:val="22"/>
                <w:szCs w:val="22"/>
              </w:rPr>
            </w:pPr>
            <w:r w:rsidRPr="00226099">
              <w:rPr>
                <w:color w:val="000000"/>
                <w:sz w:val="22"/>
                <w:szCs w:val="22"/>
              </w:rPr>
              <w:t>6.5</w:t>
            </w:r>
          </w:p>
        </w:tc>
        <w:tc>
          <w:tcPr>
            <w:tcW w:w="4600" w:type="dxa"/>
            <w:tcBorders>
              <w:top w:val="nil"/>
              <w:left w:val="single" w:sz="4" w:space="0" w:color="auto"/>
              <w:bottom w:val="single" w:sz="4" w:space="0" w:color="auto"/>
              <w:right w:val="single" w:sz="4" w:space="0" w:color="auto"/>
            </w:tcBorders>
            <w:vAlign w:val="center"/>
            <w:hideMark/>
          </w:tcPr>
          <w:p w14:paraId="27CC690B" w14:textId="77777777" w:rsidR="003330C0" w:rsidRPr="00226099" w:rsidRDefault="003330C0">
            <w:pPr>
              <w:rPr>
                <w:color w:val="000000"/>
                <w:sz w:val="22"/>
                <w:szCs w:val="22"/>
              </w:rPr>
            </w:pPr>
            <w:r w:rsidRPr="00226099">
              <w:rPr>
                <w:color w:val="000000"/>
                <w:sz w:val="22"/>
                <w:szCs w:val="22"/>
              </w:rPr>
              <w:t>(U) Release Management</w:t>
            </w:r>
          </w:p>
        </w:tc>
        <w:tc>
          <w:tcPr>
            <w:tcW w:w="960" w:type="dxa"/>
            <w:tcBorders>
              <w:top w:val="nil"/>
              <w:left w:val="nil"/>
              <w:bottom w:val="single" w:sz="4" w:space="0" w:color="auto"/>
              <w:right w:val="single" w:sz="4" w:space="0" w:color="auto"/>
            </w:tcBorders>
            <w:noWrap/>
            <w:vAlign w:val="center"/>
            <w:hideMark/>
          </w:tcPr>
          <w:p w14:paraId="67E6A56F" w14:textId="77777777" w:rsidR="003330C0" w:rsidRPr="00226099" w:rsidRDefault="003330C0">
            <w:pPr>
              <w:jc w:val="center"/>
              <w:rPr>
                <w:color w:val="000000"/>
                <w:sz w:val="22"/>
                <w:szCs w:val="22"/>
              </w:rPr>
            </w:pPr>
            <w:r w:rsidRPr="00226099">
              <w:rPr>
                <w:color w:val="000000"/>
                <w:sz w:val="22"/>
                <w:szCs w:val="22"/>
              </w:rPr>
              <w:t>1.5</w:t>
            </w:r>
          </w:p>
        </w:tc>
        <w:tc>
          <w:tcPr>
            <w:tcW w:w="960" w:type="dxa"/>
            <w:tcBorders>
              <w:top w:val="nil"/>
              <w:left w:val="nil"/>
              <w:bottom w:val="single" w:sz="4" w:space="0" w:color="auto"/>
              <w:right w:val="single" w:sz="4" w:space="0" w:color="auto"/>
            </w:tcBorders>
            <w:noWrap/>
            <w:vAlign w:val="center"/>
            <w:hideMark/>
          </w:tcPr>
          <w:p w14:paraId="16657662" w14:textId="77777777" w:rsidR="003330C0" w:rsidRPr="00226099" w:rsidRDefault="003330C0">
            <w:pPr>
              <w:jc w:val="center"/>
              <w:rPr>
                <w:color w:val="000000"/>
                <w:sz w:val="22"/>
                <w:szCs w:val="22"/>
              </w:rPr>
            </w:pPr>
            <w:r w:rsidRPr="00226099">
              <w:rPr>
                <w:color w:val="000000"/>
                <w:sz w:val="22"/>
                <w:szCs w:val="22"/>
              </w:rPr>
              <w:t>2.5</w:t>
            </w:r>
          </w:p>
        </w:tc>
        <w:tc>
          <w:tcPr>
            <w:tcW w:w="960" w:type="dxa"/>
            <w:tcBorders>
              <w:top w:val="nil"/>
              <w:left w:val="nil"/>
              <w:bottom w:val="single" w:sz="4" w:space="0" w:color="auto"/>
              <w:right w:val="single" w:sz="4" w:space="0" w:color="auto"/>
            </w:tcBorders>
            <w:noWrap/>
            <w:vAlign w:val="center"/>
            <w:hideMark/>
          </w:tcPr>
          <w:p w14:paraId="4D7B4606" w14:textId="77777777" w:rsidR="003330C0" w:rsidRPr="00226099" w:rsidRDefault="003330C0">
            <w:pPr>
              <w:jc w:val="center"/>
              <w:rPr>
                <w:color w:val="000000"/>
                <w:sz w:val="22"/>
                <w:szCs w:val="22"/>
              </w:rPr>
            </w:pPr>
            <w:r w:rsidRPr="00226099">
              <w:rPr>
                <w:color w:val="000000"/>
                <w:sz w:val="22"/>
                <w:szCs w:val="22"/>
              </w:rPr>
              <w:t>3.5</w:t>
            </w:r>
          </w:p>
        </w:tc>
        <w:tc>
          <w:tcPr>
            <w:tcW w:w="960" w:type="dxa"/>
            <w:tcBorders>
              <w:top w:val="nil"/>
              <w:left w:val="nil"/>
              <w:bottom w:val="single" w:sz="4" w:space="0" w:color="auto"/>
              <w:right w:val="single" w:sz="4" w:space="0" w:color="auto"/>
            </w:tcBorders>
            <w:noWrap/>
            <w:vAlign w:val="center"/>
            <w:hideMark/>
          </w:tcPr>
          <w:p w14:paraId="0D3A2568" w14:textId="77777777" w:rsidR="003330C0" w:rsidRPr="00226099" w:rsidRDefault="003330C0">
            <w:pPr>
              <w:jc w:val="center"/>
              <w:rPr>
                <w:color w:val="000000"/>
                <w:sz w:val="22"/>
                <w:szCs w:val="22"/>
              </w:rPr>
            </w:pPr>
            <w:r w:rsidRPr="00226099">
              <w:rPr>
                <w:color w:val="000000"/>
                <w:sz w:val="22"/>
                <w:szCs w:val="22"/>
              </w:rPr>
              <w:t>4.5</w:t>
            </w:r>
          </w:p>
        </w:tc>
        <w:tc>
          <w:tcPr>
            <w:tcW w:w="960" w:type="dxa"/>
            <w:tcBorders>
              <w:top w:val="nil"/>
              <w:left w:val="nil"/>
              <w:bottom w:val="single" w:sz="4" w:space="0" w:color="auto"/>
              <w:right w:val="single" w:sz="4" w:space="0" w:color="auto"/>
            </w:tcBorders>
            <w:noWrap/>
            <w:vAlign w:val="center"/>
            <w:hideMark/>
          </w:tcPr>
          <w:p w14:paraId="0AB9B65D" w14:textId="77777777" w:rsidR="003330C0" w:rsidRPr="00226099" w:rsidRDefault="003330C0">
            <w:pPr>
              <w:jc w:val="center"/>
              <w:rPr>
                <w:color w:val="000000"/>
                <w:sz w:val="22"/>
                <w:szCs w:val="22"/>
              </w:rPr>
            </w:pPr>
            <w:r w:rsidRPr="00226099">
              <w:rPr>
                <w:color w:val="000000"/>
                <w:sz w:val="22"/>
                <w:szCs w:val="22"/>
              </w:rPr>
              <w:t>5.5</w:t>
            </w:r>
          </w:p>
        </w:tc>
        <w:tc>
          <w:tcPr>
            <w:tcW w:w="960" w:type="dxa"/>
            <w:tcBorders>
              <w:top w:val="nil"/>
              <w:left w:val="single" w:sz="4" w:space="0" w:color="auto"/>
              <w:bottom w:val="single" w:sz="4" w:space="0" w:color="auto"/>
              <w:right w:val="single" w:sz="12" w:space="0" w:color="auto"/>
            </w:tcBorders>
            <w:vAlign w:val="center"/>
            <w:hideMark/>
          </w:tcPr>
          <w:p w14:paraId="1195CE60" w14:textId="77777777" w:rsidR="003330C0" w:rsidRPr="00226099" w:rsidRDefault="003330C0">
            <w:pPr>
              <w:jc w:val="center"/>
              <w:rPr>
                <w:color w:val="000000"/>
                <w:sz w:val="22"/>
                <w:szCs w:val="22"/>
              </w:rPr>
            </w:pPr>
            <w:r w:rsidRPr="00226099">
              <w:rPr>
                <w:color w:val="000000"/>
                <w:sz w:val="22"/>
                <w:szCs w:val="22"/>
              </w:rPr>
              <w:t>6.5</w:t>
            </w:r>
          </w:p>
        </w:tc>
      </w:tr>
      <w:tr w:rsidR="003330C0" w:rsidRPr="00226099" w14:paraId="18AA6A4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6372459" w14:textId="77777777" w:rsidR="003330C0" w:rsidRPr="00226099" w:rsidRDefault="003330C0">
            <w:pPr>
              <w:jc w:val="center"/>
              <w:rPr>
                <w:color w:val="000000"/>
                <w:sz w:val="22"/>
                <w:szCs w:val="22"/>
              </w:rPr>
            </w:pPr>
            <w:r w:rsidRPr="00226099">
              <w:rPr>
                <w:color w:val="000000"/>
                <w:sz w:val="22"/>
                <w:szCs w:val="22"/>
              </w:rPr>
              <w:t>6.6</w:t>
            </w:r>
          </w:p>
        </w:tc>
        <w:tc>
          <w:tcPr>
            <w:tcW w:w="4600" w:type="dxa"/>
            <w:tcBorders>
              <w:top w:val="nil"/>
              <w:left w:val="single" w:sz="4" w:space="0" w:color="auto"/>
              <w:bottom w:val="single" w:sz="4" w:space="0" w:color="auto"/>
              <w:right w:val="single" w:sz="4" w:space="0" w:color="auto"/>
            </w:tcBorders>
            <w:vAlign w:val="center"/>
            <w:hideMark/>
          </w:tcPr>
          <w:p w14:paraId="5C7A2D64" w14:textId="77777777" w:rsidR="003330C0" w:rsidRPr="00226099" w:rsidRDefault="003330C0">
            <w:pPr>
              <w:rPr>
                <w:color w:val="000000"/>
                <w:sz w:val="22"/>
                <w:szCs w:val="22"/>
              </w:rPr>
            </w:pPr>
            <w:r w:rsidRPr="00226099">
              <w:rPr>
                <w:color w:val="000000"/>
                <w:sz w:val="22"/>
                <w:szCs w:val="22"/>
              </w:rPr>
              <w:t>(U) Development Backlog Management</w:t>
            </w:r>
          </w:p>
        </w:tc>
        <w:tc>
          <w:tcPr>
            <w:tcW w:w="960" w:type="dxa"/>
            <w:tcBorders>
              <w:top w:val="nil"/>
              <w:left w:val="nil"/>
              <w:bottom w:val="single" w:sz="4" w:space="0" w:color="auto"/>
              <w:right w:val="single" w:sz="4" w:space="0" w:color="auto"/>
            </w:tcBorders>
            <w:noWrap/>
            <w:vAlign w:val="center"/>
            <w:hideMark/>
          </w:tcPr>
          <w:p w14:paraId="562C44F8" w14:textId="77777777" w:rsidR="003330C0" w:rsidRPr="00226099" w:rsidRDefault="003330C0">
            <w:pPr>
              <w:jc w:val="center"/>
              <w:rPr>
                <w:color w:val="000000"/>
                <w:sz w:val="22"/>
                <w:szCs w:val="22"/>
              </w:rPr>
            </w:pPr>
            <w:r w:rsidRPr="00226099">
              <w:rPr>
                <w:color w:val="000000"/>
                <w:sz w:val="22"/>
                <w:szCs w:val="22"/>
              </w:rPr>
              <w:t>1.6</w:t>
            </w:r>
          </w:p>
        </w:tc>
        <w:tc>
          <w:tcPr>
            <w:tcW w:w="960" w:type="dxa"/>
            <w:tcBorders>
              <w:top w:val="nil"/>
              <w:left w:val="nil"/>
              <w:bottom w:val="single" w:sz="4" w:space="0" w:color="auto"/>
              <w:right w:val="single" w:sz="4" w:space="0" w:color="auto"/>
            </w:tcBorders>
            <w:noWrap/>
            <w:vAlign w:val="center"/>
            <w:hideMark/>
          </w:tcPr>
          <w:p w14:paraId="7B5ED0A8" w14:textId="77777777" w:rsidR="003330C0" w:rsidRPr="00226099" w:rsidRDefault="003330C0">
            <w:pPr>
              <w:jc w:val="center"/>
              <w:rPr>
                <w:color w:val="000000"/>
                <w:sz w:val="22"/>
                <w:szCs w:val="22"/>
              </w:rPr>
            </w:pPr>
            <w:r w:rsidRPr="00226099">
              <w:rPr>
                <w:color w:val="000000"/>
                <w:sz w:val="22"/>
                <w:szCs w:val="22"/>
              </w:rPr>
              <w:t>2.6</w:t>
            </w:r>
          </w:p>
        </w:tc>
        <w:tc>
          <w:tcPr>
            <w:tcW w:w="960" w:type="dxa"/>
            <w:tcBorders>
              <w:top w:val="nil"/>
              <w:left w:val="nil"/>
              <w:bottom w:val="single" w:sz="4" w:space="0" w:color="auto"/>
              <w:right w:val="single" w:sz="4" w:space="0" w:color="auto"/>
            </w:tcBorders>
            <w:noWrap/>
            <w:vAlign w:val="center"/>
            <w:hideMark/>
          </w:tcPr>
          <w:p w14:paraId="7F77B2D1" w14:textId="77777777" w:rsidR="003330C0" w:rsidRPr="00226099" w:rsidRDefault="003330C0">
            <w:pPr>
              <w:jc w:val="center"/>
              <w:rPr>
                <w:color w:val="000000"/>
                <w:sz w:val="22"/>
                <w:szCs w:val="22"/>
              </w:rPr>
            </w:pPr>
            <w:r w:rsidRPr="00226099">
              <w:rPr>
                <w:color w:val="000000"/>
                <w:sz w:val="22"/>
                <w:szCs w:val="22"/>
              </w:rPr>
              <w:t>3.6</w:t>
            </w:r>
          </w:p>
        </w:tc>
        <w:tc>
          <w:tcPr>
            <w:tcW w:w="960" w:type="dxa"/>
            <w:tcBorders>
              <w:top w:val="nil"/>
              <w:left w:val="nil"/>
              <w:bottom w:val="single" w:sz="4" w:space="0" w:color="auto"/>
              <w:right w:val="single" w:sz="4" w:space="0" w:color="auto"/>
            </w:tcBorders>
            <w:noWrap/>
            <w:vAlign w:val="center"/>
            <w:hideMark/>
          </w:tcPr>
          <w:p w14:paraId="2E13EA72" w14:textId="77777777" w:rsidR="003330C0" w:rsidRPr="00226099" w:rsidRDefault="003330C0">
            <w:pPr>
              <w:jc w:val="center"/>
              <w:rPr>
                <w:color w:val="000000"/>
                <w:sz w:val="22"/>
                <w:szCs w:val="22"/>
              </w:rPr>
            </w:pPr>
            <w:r w:rsidRPr="00226099">
              <w:rPr>
                <w:color w:val="000000"/>
                <w:sz w:val="22"/>
                <w:szCs w:val="22"/>
              </w:rPr>
              <w:t>4.6</w:t>
            </w:r>
          </w:p>
        </w:tc>
        <w:tc>
          <w:tcPr>
            <w:tcW w:w="960" w:type="dxa"/>
            <w:tcBorders>
              <w:top w:val="nil"/>
              <w:left w:val="nil"/>
              <w:bottom w:val="single" w:sz="4" w:space="0" w:color="auto"/>
              <w:right w:val="single" w:sz="4" w:space="0" w:color="auto"/>
            </w:tcBorders>
            <w:noWrap/>
            <w:vAlign w:val="center"/>
            <w:hideMark/>
          </w:tcPr>
          <w:p w14:paraId="4D15EE41" w14:textId="77777777" w:rsidR="003330C0" w:rsidRPr="00226099" w:rsidRDefault="003330C0">
            <w:pPr>
              <w:jc w:val="center"/>
              <w:rPr>
                <w:color w:val="000000"/>
                <w:sz w:val="22"/>
                <w:szCs w:val="22"/>
              </w:rPr>
            </w:pPr>
            <w:r w:rsidRPr="00226099">
              <w:rPr>
                <w:color w:val="000000"/>
                <w:sz w:val="22"/>
                <w:szCs w:val="22"/>
              </w:rPr>
              <w:t>5.6</w:t>
            </w:r>
          </w:p>
        </w:tc>
        <w:tc>
          <w:tcPr>
            <w:tcW w:w="960" w:type="dxa"/>
            <w:tcBorders>
              <w:top w:val="nil"/>
              <w:left w:val="single" w:sz="4" w:space="0" w:color="auto"/>
              <w:bottom w:val="single" w:sz="4" w:space="0" w:color="auto"/>
              <w:right w:val="single" w:sz="12" w:space="0" w:color="auto"/>
            </w:tcBorders>
            <w:vAlign w:val="center"/>
            <w:hideMark/>
          </w:tcPr>
          <w:p w14:paraId="5D622175" w14:textId="77777777" w:rsidR="003330C0" w:rsidRPr="00226099" w:rsidRDefault="003330C0">
            <w:pPr>
              <w:jc w:val="center"/>
              <w:rPr>
                <w:color w:val="000000"/>
                <w:sz w:val="22"/>
                <w:szCs w:val="22"/>
              </w:rPr>
            </w:pPr>
            <w:r w:rsidRPr="00226099">
              <w:rPr>
                <w:color w:val="000000"/>
                <w:sz w:val="22"/>
                <w:szCs w:val="22"/>
              </w:rPr>
              <w:t>6.6</w:t>
            </w:r>
          </w:p>
        </w:tc>
      </w:tr>
      <w:tr w:rsidR="003330C0" w:rsidRPr="00226099" w14:paraId="7FDE3E81"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5CBC31C2" w14:textId="77777777" w:rsidR="003330C0" w:rsidRPr="00226099" w:rsidRDefault="003330C0">
            <w:pPr>
              <w:jc w:val="center"/>
              <w:rPr>
                <w:color w:val="000000"/>
                <w:sz w:val="22"/>
                <w:szCs w:val="22"/>
              </w:rPr>
            </w:pPr>
            <w:r w:rsidRPr="00226099">
              <w:rPr>
                <w:color w:val="000000"/>
                <w:sz w:val="22"/>
                <w:szCs w:val="22"/>
              </w:rPr>
              <w:t>6.7</w:t>
            </w:r>
          </w:p>
        </w:tc>
        <w:tc>
          <w:tcPr>
            <w:tcW w:w="4600" w:type="dxa"/>
            <w:tcBorders>
              <w:top w:val="nil"/>
              <w:left w:val="single" w:sz="4" w:space="0" w:color="auto"/>
              <w:bottom w:val="single" w:sz="4" w:space="0" w:color="auto"/>
              <w:right w:val="single" w:sz="4" w:space="0" w:color="auto"/>
            </w:tcBorders>
            <w:vAlign w:val="center"/>
            <w:hideMark/>
          </w:tcPr>
          <w:p w14:paraId="3ACDC501" w14:textId="77777777" w:rsidR="003330C0" w:rsidRPr="00226099" w:rsidRDefault="003330C0">
            <w:pPr>
              <w:rPr>
                <w:color w:val="000000"/>
                <w:sz w:val="22"/>
                <w:szCs w:val="22"/>
              </w:rPr>
            </w:pPr>
            <w:r w:rsidRPr="00226099">
              <w:rPr>
                <w:color w:val="000000"/>
                <w:sz w:val="22"/>
                <w:szCs w:val="22"/>
              </w:rPr>
              <w:t>(U) Government Readiness Reviews</w:t>
            </w:r>
          </w:p>
        </w:tc>
        <w:tc>
          <w:tcPr>
            <w:tcW w:w="960" w:type="dxa"/>
            <w:tcBorders>
              <w:top w:val="nil"/>
              <w:left w:val="nil"/>
              <w:bottom w:val="single" w:sz="4" w:space="0" w:color="auto"/>
              <w:right w:val="single" w:sz="4" w:space="0" w:color="auto"/>
            </w:tcBorders>
            <w:noWrap/>
            <w:vAlign w:val="center"/>
            <w:hideMark/>
          </w:tcPr>
          <w:p w14:paraId="030B95ED" w14:textId="77777777" w:rsidR="003330C0" w:rsidRPr="00226099" w:rsidRDefault="003330C0">
            <w:pPr>
              <w:jc w:val="center"/>
              <w:rPr>
                <w:color w:val="000000"/>
                <w:sz w:val="22"/>
                <w:szCs w:val="22"/>
              </w:rPr>
            </w:pPr>
            <w:r w:rsidRPr="00226099">
              <w:rPr>
                <w:color w:val="000000"/>
                <w:sz w:val="22"/>
                <w:szCs w:val="22"/>
              </w:rPr>
              <w:t>1.7</w:t>
            </w:r>
          </w:p>
        </w:tc>
        <w:tc>
          <w:tcPr>
            <w:tcW w:w="960" w:type="dxa"/>
            <w:tcBorders>
              <w:top w:val="nil"/>
              <w:left w:val="nil"/>
              <w:bottom w:val="single" w:sz="4" w:space="0" w:color="auto"/>
              <w:right w:val="single" w:sz="4" w:space="0" w:color="auto"/>
            </w:tcBorders>
            <w:noWrap/>
            <w:vAlign w:val="center"/>
            <w:hideMark/>
          </w:tcPr>
          <w:p w14:paraId="6E83616A" w14:textId="77777777" w:rsidR="003330C0" w:rsidRPr="00226099" w:rsidRDefault="003330C0">
            <w:pPr>
              <w:jc w:val="center"/>
              <w:rPr>
                <w:color w:val="000000"/>
                <w:sz w:val="22"/>
                <w:szCs w:val="22"/>
              </w:rPr>
            </w:pPr>
            <w:r w:rsidRPr="00226099">
              <w:rPr>
                <w:color w:val="000000"/>
                <w:sz w:val="22"/>
                <w:szCs w:val="22"/>
              </w:rPr>
              <w:t>2.7</w:t>
            </w:r>
          </w:p>
        </w:tc>
        <w:tc>
          <w:tcPr>
            <w:tcW w:w="960" w:type="dxa"/>
            <w:tcBorders>
              <w:top w:val="nil"/>
              <w:left w:val="nil"/>
              <w:bottom w:val="single" w:sz="4" w:space="0" w:color="auto"/>
              <w:right w:val="single" w:sz="4" w:space="0" w:color="auto"/>
            </w:tcBorders>
            <w:noWrap/>
            <w:vAlign w:val="center"/>
            <w:hideMark/>
          </w:tcPr>
          <w:p w14:paraId="413D01D1" w14:textId="77777777" w:rsidR="003330C0" w:rsidRPr="00226099" w:rsidRDefault="003330C0">
            <w:pPr>
              <w:jc w:val="center"/>
              <w:rPr>
                <w:color w:val="000000"/>
                <w:sz w:val="22"/>
                <w:szCs w:val="22"/>
              </w:rPr>
            </w:pPr>
            <w:r w:rsidRPr="00226099">
              <w:rPr>
                <w:color w:val="000000"/>
                <w:sz w:val="22"/>
                <w:szCs w:val="22"/>
              </w:rPr>
              <w:t>3.7</w:t>
            </w:r>
          </w:p>
        </w:tc>
        <w:tc>
          <w:tcPr>
            <w:tcW w:w="960" w:type="dxa"/>
            <w:tcBorders>
              <w:top w:val="nil"/>
              <w:left w:val="nil"/>
              <w:bottom w:val="single" w:sz="4" w:space="0" w:color="auto"/>
              <w:right w:val="single" w:sz="4" w:space="0" w:color="auto"/>
            </w:tcBorders>
            <w:noWrap/>
            <w:vAlign w:val="center"/>
            <w:hideMark/>
          </w:tcPr>
          <w:p w14:paraId="5C7B8577" w14:textId="77777777" w:rsidR="003330C0" w:rsidRPr="00226099" w:rsidRDefault="003330C0">
            <w:pPr>
              <w:jc w:val="center"/>
              <w:rPr>
                <w:color w:val="000000"/>
                <w:sz w:val="22"/>
                <w:szCs w:val="22"/>
              </w:rPr>
            </w:pPr>
            <w:r w:rsidRPr="00226099">
              <w:rPr>
                <w:color w:val="000000"/>
                <w:sz w:val="22"/>
                <w:szCs w:val="22"/>
              </w:rPr>
              <w:t>4.7</w:t>
            </w:r>
          </w:p>
        </w:tc>
        <w:tc>
          <w:tcPr>
            <w:tcW w:w="960" w:type="dxa"/>
            <w:tcBorders>
              <w:top w:val="nil"/>
              <w:left w:val="nil"/>
              <w:bottom w:val="single" w:sz="4" w:space="0" w:color="auto"/>
              <w:right w:val="single" w:sz="4" w:space="0" w:color="auto"/>
            </w:tcBorders>
            <w:noWrap/>
            <w:vAlign w:val="center"/>
            <w:hideMark/>
          </w:tcPr>
          <w:p w14:paraId="09BC1E92" w14:textId="77777777" w:rsidR="003330C0" w:rsidRPr="00226099" w:rsidRDefault="003330C0">
            <w:pPr>
              <w:jc w:val="center"/>
              <w:rPr>
                <w:color w:val="000000"/>
                <w:sz w:val="22"/>
                <w:szCs w:val="22"/>
              </w:rPr>
            </w:pPr>
            <w:r w:rsidRPr="00226099">
              <w:rPr>
                <w:color w:val="000000"/>
                <w:sz w:val="22"/>
                <w:szCs w:val="22"/>
              </w:rPr>
              <w:t>5.7</w:t>
            </w:r>
          </w:p>
        </w:tc>
        <w:tc>
          <w:tcPr>
            <w:tcW w:w="960" w:type="dxa"/>
            <w:tcBorders>
              <w:top w:val="nil"/>
              <w:left w:val="single" w:sz="4" w:space="0" w:color="auto"/>
              <w:bottom w:val="single" w:sz="4" w:space="0" w:color="auto"/>
              <w:right w:val="single" w:sz="12" w:space="0" w:color="auto"/>
            </w:tcBorders>
            <w:vAlign w:val="center"/>
            <w:hideMark/>
          </w:tcPr>
          <w:p w14:paraId="10ED6F94" w14:textId="77777777" w:rsidR="003330C0" w:rsidRPr="00226099" w:rsidRDefault="003330C0">
            <w:pPr>
              <w:jc w:val="center"/>
              <w:rPr>
                <w:color w:val="000000"/>
                <w:sz w:val="22"/>
                <w:szCs w:val="22"/>
              </w:rPr>
            </w:pPr>
            <w:r w:rsidRPr="00226099">
              <w:rPr>
                <w:color w:val="000000"/>
                <w:sz w:val="22"/>
                <w:szCs w:val="22"/>
              </w:rPr>
              <w:t>6.7</w:t>
            </w:r>
          </w:p>
        </w:tc>
      </w:tr>
      <w:tr w:rsidR="003330C0" w:rsidRPr="00226099" w14:paraId="428FBC3F"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0C10CE7B" w14:textId="77777777" w:rsidR="003330C0" w:rsidRPr="00226099" w:rsidRDefault="003330C0">
            <w:pPr>
              <w:jc w:val="center"/>
              <w:rPr>
                <w:color w:val="000000"/>
                <w:sz w:val="22"/>
                <w:szCs w:val="22"/>
              </w:rPr>
            </w:pPr>
            <w:r w:rsidRPr="00226099">
              <w:rPr>
                <w:color w:val="000000"/>
                <w:sz w:val="22"/>
                <w:szCs w:val="22"/>
              </w:rPr>
              <w:t>6.8</w:t>
            </w:r>
          </w:p>
        </w:tc>
        <w:tc>
          <w:tcPr>
            <w:tcW w:w="4600" w:type="dxa"/>
            <w:tcBorders>
              <w:top w:val="nil"/>
              <w:left w:val="single" w:sz="4" w:space="0" w:color="auto"/>
              <w:bottom w:val="single" w:sz="4" w:space="0" w:color="auto"/>
              <w:right w:val="single" w:sz="4" w:space="0" w:color="auto"/>
            </w:tcBorders>
            <w:vAlign w:val="center"/>
            <w:hideMark/>
          </w:tcPr>
          <w:p w14:paraId="7BCE02A5" w14:textId="77777777" w:rsidR="003330C0" w:rsidRPr="00226099" w:rsidRDefault="003330C0">
            <w:pPr>
              <w:rPr>
                <w:color w:val="000000"/>
                <w:sz w:val="22"/>
                <w:szCs w:val="22"/>
              </w:rPr>
            </w:pPr>
            <w:r w:rsidRPr="00226099">
              <w:rPr>
                <w:color w:val="000000"/>
                <w:sz w:val="22"/>
                <w:szCs w:val="22"/>
              </w:rPr>
              <w:t>(U) Continual Service Improvement (CSI) / Business Process Reengineering (BPR)</w:t>
            </w:r>
          </w:p>
        </w:tc>
        <w:tc>
          <w:tcPr>
            <w:tcW w:w="960" w:type="dxa"/>
            <w:tcBorders>
              <w:top w:val="nil"/>
              <w:left w:val="nil"/>
              <w:bottom w:val="single" w:sz="4" w:space="0" w:color="auto"/>
              <w:right w:val="single" w:sz="4" w:space="0" w:color="auto"/>
            </w:tcBorders>
            <w:noWrap/>
            <w:vAlign w:val="center"/>
            <w:hideMark/>
          </w:tcPr>
          <w:p w14:paraId="29487C76" w14:textId="77777777" w:rsidR="003330C0" w:rsidRPr="00226099" w:rsidRDefault="003330C0">
            <w:pPr>
              <w:jc w:val="center"/>
              <w:rPr>
                <w:color w:val="000000"/>
                <w:sz w:val="22"/>
                <w:szCs w:val="22"/>
              </w:rPr>
            </w:pPr>
            <w:r w:rsidRPr="00226099">
              <w:rPr>
                <w:color w:val="000000"/>
                <w:sz w:val="22"/>
                <w:szCs w:val="22"/>
              </w:rPr>
              <w:t>1.8</w:t>
            </w:r>
          </w:p>
        </w:tc>
        <w:tc>
          <w:tcPr>
            <w:tcW w:w="960" w:type="dxa"/>
            <w:tcBorders>
              <w:top w:val="nil"/>
              <w:left w:val="nil"/>
              <w:bottom w:val="single" w:sz="4" w:space="0" w:color="auto"/>
              <w:right w:val="single" w:sz="4" w:space="0" w:color="auto"/>
            </w:tcBorders>
            <w:noWrap/>
            <w:vAlign w:val="center"/>
            <w:hideMark/>
          </w:tcPr>
          <w:p w14:paraId="5CDB92E8" w14:textId="77777777" w:rsidR="003330C0" w:rsidRPr="00226099" w:rsidRDefault="003330C0">
            <w:pPr>
              <w:jc w:val="center"/>
              <w:rPr>
                <w:color w:val="000000"/>
                <w:sz w:val="22"/>
                <w:szCs w:val="22"/>
              </w:rPr>
            </w:pPr>
            <w:r w:rsidRPr="00226099">
              <w:rPr>
                <w:color w:val="000000"/>
                <w:sz w:val="22"/>
                <w:szCs w:val="22"/>
              </w:rPr>
              <w:t>2.8</w:t>
            </w:r>
          </w:p>
        </w:tc>
        <w:tc>
          <w:tcPr>
            <w:tcW w:w="960" w:type="dxa"/>
            <w:tcBorders>
              <w:top w:val="nil"/>
              <w:left w:val="nil"/>
              <w:bottom w:val="single" w:sz="4" w:space="0" w:color="auto"/>
              <w:right w:val="single" w:sz="4" w:space="0" w:color="auto"/>
            </w:tcBorders>
            <w:noWrap/>
            <w:vAlign w:val="center"/>
            <w:hideMark/>
          </w:tcPr>
          <w:p w14:paraId="6E9FB887" w14:textId="77777777" w:rsidR="003330C0" w:rsidRPr="00226099" w:rsidRDefault="003330C0">
            <w:pPr>
              <w:jc w:val="center"/>
              <w:rPr>
                <w:color w:val="000000"/>
                <w:sz w:val="22"/>
                <w:szCs w:val="22"/>
              </w:rPr>
            </w:pPr>
            <w:r w:rsidRPr="00226099">
              <w:rPr>
                <w:color w:val="000000"/>
                <w:sz w:val="22"/>
                <w:szCs w:val="22"/>
              </w:rPr>
              <w:t>3.8</w:t>
            </w:r>
          </w:p>
        </w:tc>
        <w:tc>
          <w:tcPr>
            <w:tcW w:w="960" w:type="dxa"/>
            <w:tcBorders>
              <w:top w:val="nil"/>
              <w:left w:val="nil"/>
              <w:bottom w:val="single" w:sz="4" w:space="0" w:color="auto"/>
              <w:right w:val="single" w:sz="4" w:space="0" w:color="auto"/>
            </w:tcBorders>
            <w:noWrap/>
            <w:vAlign w:val="center"/>
            <w:hideMark/>
          </w:tcPr>
          <w:p w14:paraId="0077029E" w14:textId="77777777" w:rsidR="003330C0" w:rsidRPr="00226099" w:rsidRDefault="003330C0">
            <w:pPr>
              <w:jc w:val="center"/>
              <w:rPr>
                <w:color w:val="000000"/>
                <w:sz w:val="22"/>
                <w:szCs w:val="22"/>
              </w:rPr>
            </w:pPr>
            <w:r w:rsidRPr="00226099">
              <w:rPr>
                <w:color w:val="000000"/>
                <w:sz w:val="22"/>
                <w:szCs w:val="22"/>
              </w:rPr>
              <w:t>4.8</w:t>
            </w:r>
          </w:p>
        </w:tc>
        <w:tc>
          <w:tcPr>
            <w:tcW w:w="960" w:type="dxa"/>
            <w:tcBorders>
              <w:top w:val="nil"/>
              <w:left w:val="nil"/>
              <w:bottom w:val="single" w:sz="4" w:space="0" w:color="auto"/>
              <w:right w:val="single" w:sz="4" w:space="0" w:color="auto"/>
            </w:tcBorders>
            <w:noWrap/>
            <w:vAlign w:val="center"/>
            <w:hideMark/>
          </w:tcPr>
          <w:p w14:paraId="70AC0657" w14:textId="77777777" w:rsidR="003330C0" w:rsidRPr="00226099" w:rsidRDefault="003330C0">
            <w:pPr>
              <w:jc w:val="center"/>
              <w:rPr>
                <w:color w:val="000000"/>
                <w:sz w:val="22"/>
                <w:szCs w:val="22"/>
              </w:rPr>
            </w:pPr>
            <w:r w:rsidRPr="00226099">
              <w:rPr>
                <w:color w:val="000000"/>
                <w:sz w:val="22"/>
                <w:szCs w:val="22"/>
              </w:rPr>
              <w:t>5.8</w:t>
            </w:r>
          </w:p>
        </w:tc>
        <w:tc>
          <w:tcPr>
            <w:tcW w:w="960" w:type="dxa"/>
            <w:tcBorders>
              <w:top w:val="nil"/>
              <w:left w:val="single" w:sz="4" w:space="0" w:color="auto"/>
              <w:bottom w:val="single" w:sz="4" w:space="0" w:color="auto"/>
              <w:right w:val="single" w:sz="12" w:space="0" w:color="auto"/>
            </w:tcBorders>
            <w:vAlign w:val="center"/>
            <w:hideMark/>
          </w:tcPr>
          <w:p w14:paraId="127C387D" w14:textId="77777777" w:rsidR="003330C0" w:rsidRPr="00226099" w:rsidRDefault="003330C0">
            <w:pPr>
              <w:jc w:val="center"/>
              <w:rPr>
                <w:color w:val="000000"/>
                <w:sz w:val="22"/>
                <w:szCs w:val="22"/>
              </w:rPr>
            </w:pPr>
            <w:r w:rsidRPr="00226099">
              <w:rPr>
                <w:color w:val="000000"/>
                <w:sz w:val="22"/>
                <w:szCs w:val="22"/>
              </w:rPr>
              <w:t>6.8</w:t>
            </w:r>
          </w:p>
        </w:tc>
      </w:tr>
      <w:tr w:rsidR="003330C0" w:rsidRPr="00226099" w14:paraId="69848DBF"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F359681" w14:textId="77777777" w:rsidR="003330C0" w:rsidRPr="00226099" w:rsidRDefault="003330C0">
            <w:pPr>
              <w:jc w:val="center"/>
              <w:rPr>
                <w:color w:val="000000"/>
                <w:sz w:val="22"/>
                <w:szCs w:val="22"/>
              </w:rPr>
            </w:pPr>
            <w:r w:rsidRPr="00226099">
              <w:rPr>
                <w:color w:val="000000"/>
                <w:sz w:val="22"/>
                <w:szCs w:val="22"/>
              </w:rPr>
              <w:t>6.9</w:t>
            </w:r>
          </w:p>
        </w:tc>
        <w:tc>
          <w:tcPr>
            <w:tcW w:w="4600" w:type="dxa"/>
            <w:tcBorders>
              <w:top w:val="nil"/>
              <w:left w:val="single" w:sz="4" w:space="0" w:color="auto"/>
              <w:bottom w:val="single" w:sz="4" w:space="0" w:color="auto"/>
              <w:right w:val="single" w:sz="4" w:space="0" w:color="auto"/>
            </w:tcBorders>
            <w:vAlign w:val="center"/>
            <w:hideMark/>
          </w:tcPr>
          <w:p w14:paraId="65DB8FA1" w14:textId="77777777" w:rsidR="003330C0" w:rsidRPr="00226099" w:rsidRDefault="003330C0">
            <w:pPr>
              <w:rPr>
                <w:color w:val="000000"/>
                <w:sz w:val="22"/>
                <w:szCs w:val="22"/>
              </w:rPr>
            </w:pPr>
            <w:r w:rsidRPr="00226099">
              <w:rPr>
                <w:color w:val="000000"/>
                <w:sz w:val="22"/>
                <w:szCs w:val="22"/>
              </w:rPr>
              <w:t>(U) Value Engineering Change Proposal (VECP)</w:t>
            </w:r>
          </w:p>
        </w:tc>
        <w:tc>
          <w:tcPr>
            <w:tcW w:w="960" w:type="dxa"/>
            <w:tcBorders>
              <w:top w:val="nil"/>
              <w:left w:val="nil"/>
              <w:bottom w:val="single" w:sz="4" w:space="0" w:color="auto"/>
              <w:right w:val="single" w:sz="4" w:space="0" w:color="auto"/>
            </w:tcBorders>
            <w:noWrap/>
            <w:vAlign w:val="center"/>
            <w:hideMark/>
          </w:tcPr>
          <w:p w14:paraId="3321F93E" w14:textId="77777777" w:rsidR="003330C0" w:rsidRPr="00226099" w:rsidRDefault="003330C0">
            <w:pPr>
              <w:jc w:val="center"/>
              <w:rPr>
                <w:color w:val="000000"/>
                <w:sz w:val="22"/>
                <w:szCs w:val="22"/>
              </w:rPr>
            </w:pPr>
            <w:r w:rsidRPr="00226099">
              <w:rPr>
                <w:color w:val="000000"/>
                <w:sz w:val="22"/>
                <w:szCs w:val="22"/>
              </w:rPr>
              <w:t>1.9</w:t>
            </w:r>
          </w:p>
        </w:tc>
        <w:tc>
          <w:tcPr>
            <w:tcW w:w="960" w:type="dxa"/>
            <w:tcBorders>
              <w:top w:val="nil"/>
              <w:left w:val="nil"/>
              <w:bottom w:val="single" w:sz="4" w:space="0" w:color="auto"/>
              <w:right w:val="single" w:sz="4" w:space="0" w:color="auto"/>
            </w:tcBorders>
            <w:noWrap/>
            <w:vAlign w:val="center"/>
            <w:hideMark/>
          </w:tcPr>
          <w:p w14:paraId="39638CA0" w14:textId="77777777" w:rsidR="003330C0" w:rsidRPr="00226099" w:rsidRDefault="003330C0">
            <w:pPr>
              <w:jc w:val="center"/>
              <w:rPr>
                <w:color w:val="000000"/>
                <w:sz w:val="22"/>
                <w:szCs w:val="22"/>
              </w:rPr>
            </w:pPr>
            <w:r w:rsidRPr="00226099">
              <w:rPr>
                <w:color w:val="000000"/>
                <w:sz w:val="22"/>
                <w:szCs w:val="22"/>
              </w:rPr>
              <w:t>2.9</w:t>
            </w:r>
          </w:p>
        </w:tc>
        <w:tc>
          <w:tcPr>
            <w:tcW w:w="960" w:type="dxa"/>
            <w:tcBorders>
              <w:top w:val="nil"/>
              <w:left w:val="nil"/>
              <w:bottom w:val="single" w:sz="4" w:space="0" w:color="auto"/>
              <w:right w:val="single" w:sz="4" w:space="0" w:color="auto"/>
            </w:tcBorders>
            <w:noWrap/>
            <w:vAlign w:val="center"/>
            <w:hideMark/>
          </w:tcPr>
          <w:p w14:paraId="3B16AC71" w14:textId="77777777" w:rsidR="003330C0" w:rsidRPr="00226099" w:rsidRDefault="003330C0">
            <w:pPr>
              <w:jc w:val="center"/>
              <w:rPr>
                <w:color w:val="000000"/>
                <w:sz w:val="22"/>
                <w:szCs w:val="22"/>
              </w:rPr>
            </w:pPr>
            <w:r w:rsidRPr="00226099">
              <w:rPr>
                <w:color w:val="000000"/>
                <w:sz w:val="22"/>
                <w:szCs w:val="22"/>
              </w:rPr>
              <w:t>3.9</w:t>
            </w:r>
          </w:p>
        </w:tc>
        <w:tc>
          <w:tcPr>
            <w:tcW w:w="960" w:type="dxa"/>
            <w:tcBorders>
              <w:top w:val="nil"/>
              <w:left w:val="nil"/>
              <w:bottom w:val="single" w:sz="4" w:space="0" w:color="auto"/>
              <w:right w:val="single" w:sz="4" w:space="0" w:color="auto"/>
            </w:tcBorders>
            <w:noWrap/>
            <w:vAlign w:val="center"/>
            <w:hideMark/>
          </w:tcPr>
          <w:p w14:paraId="6FE24E7A" w14:textId="77777777" w:rsidR="003330C0" w:rsidRPr="00226099" w:rsidRDefault="003330C0">
            <w:pPr>
              <w:jc w:val="center"/>
              <w:rPr>
                <w:color w:val="000000"/>
                <w:sz w:val="22"/>
                <w:szCs w:val="22"/>
              </w:rPr>
            </w:pPr>
            <w:r w:rsidRPr="00226099">
              <w:rPr>
                <w:color w:val="000000"/>
                <w:sz w:val="22"/>
                <w:szCs w:val="22"/>
              </w:rPr>
              <w:t>4.9</w:t>
            </w:r>
          </w:p>
        </w:tc>
        <w:tc>
          <w:tcPr>
            <w:tcW w:w="960" w:type="dxa"/>
            <w:tcBorders>
              <w:top w:val="nil"/>
              <w:left w:val="nil"/>
              <w:bottom w:val="single" w:sz="4" w:space="0" w:color="auto"/>
              <w:right w:val="single" w:sz="4" w:space="0" w:color="auto"/>
            </w:tcBorders>
            <w:noWrap/>
            <w:vAlign w:val="center"/>
            <w:hideMark/>
          </w:tcPr>
          <w:p w14:paraId="57E99FF2" w14:textId="77777777" w:rsidR="003330C0" w:rsidRPr="00226099" w:rsidRDefault="003330C0">
            <w:pPr>
              <w:jc w:val="center"/>
              <w:rPr>
                <w:color w:val="000000"/>
                <w:sz w:val="22"/>
                <w:szCs w:val="22"/>
              </w:rPr>
            </w:pPr>
            <w:r w:rsidRPr="00226099">
              <w:rPr>
                <w:color w:val="000000"/>
                <w:sz w:val="22"/>
                <w:szCs w:val="22"/>
              </w:rPr>
              <w:t>5.9</w:t>
            </w:r>
          </w:p>
        </w:tc>
        <w:tc>
          <w:tcPr>
            <w:tcW w:w="960" w:type="dxa"/>
            <w:tcBorders>
              <w:top w:val="nil"/>
              <w:left w:val="single" w:sz="4" w:space="0" w:color="auto"/>
              <w:bottom w:val="single" w:sz="4" w:space="0" w:color="auto"/>
              <w:right w:val="single" w:sz="12" w:space="0" w:color="auto"/>
            </w:tcBorders>
            <w:vAlign w:val="center"/>
            <w:hideMark/>
          </w:tcPr>
          <w:p w14:paraId="38A9EA0C" w14:textId="77777777" w:rsidR="003330C0" w:rsidRPr="00226099" w:rsidRDefault="003330C0">
            <w:pPr>
              <w:jc w:val="center"/>
              <w:rPr>
                <w:color w:val="000000"/>
                <w:sz w:val="22"/>
                <w:szCs w:val="22"/>
              </w:rPr>
            </w:pPr>
            <w:r w:rsidRPr="00226099">
              <w:rPr>
                <w:color w:val="000000"/>
                <w:sz w:val="22"/>
                <w:szCs w:val="22"/>
              </w:rPr>
              <w:t>6.9</w:t>
            </w:r>
          </w:p>
        </w:tc>
      </w:tr>
      <w:tr w:rsidR="003330C0" w:rsidRPr="00226099" w14:paraId="35A2F802"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D3ECBDB" w14:textId="0216EA4E" w:rsidR="003330C0" w:rsidRPr="00226099" w:rsidRDefault="003330C0">
            <w:pPr>
              <w:jc w:val="center"/>
              <w:rPr>
                <w:color w:val="000000"/>
                <w:sz w:val="22"/>
                <w:szCs w:val="22"/>
              </w:rPr>
            </w:pPr>
            <w:r w:rsidRPr="00226099">
              <w:rPr>
                <w:color w:val="000000"/>
                <w:sz w:val="22"/>
                <w:szCs w:val="22"/>
              </w:rPr>
              <w:t>6.1</w:t>
            </w:r>
            <w:r w:rsidR="0030455E" w:rsidRPr="00226099">
              <w:rPr>
                <w:color w:val="000000"/>
                <w:sz w:val="22"/>
                <w:szCs w:val="22"/>
              </w:rPr>
              <w:t>0</w:t>
            </w:r>
          </w:p>
        </w:tc>
        <w:tc>
          <w:tcPr>
            <w:tcW w:w="4600" w:type="dxa"/>
            <w:tcBorders>
              <w:top w:val="nil"/>
              <w:left w:val="single" w:sz="4" w:space="0" w:color="auto"/>
              <w:bottom w:val="single" w:sz="4" w:space="0" w:color="auto"/>
              <w:right w:val="single" w:sz="4" w:space="0" w:color="auto"/>
            </w:tcBorders>
            <w:vAlign w:val="center"/>
            <w:hideMark/>
          </w:tcPr>
          <w:p w14:paraId="0D1F4084" w14:textId="77777777" w:rsidR="003330C0" w:rsidRPr="00226099" w:rsidRDefault="003330C0">
            <w:pPr>
              <w:rPr>
                <w:color w:val="000000"/>
                <w:sz w:val="22"/>
                <w:szCs w:val="22"/>
              </w:rPr>
            </w:pPr>
            <w:r w:rsidRPr="00226099">
              <w:rPr>
                <w:color w:val="000000"/>
                <w:sz w:val="22"/>
                <w:szCs w:val="22"/>
              </w:rPr>
              <w:t>(U) Request For Change (RFC) Management</w:t>
            </w:r>
          </w:p>
        </w:tc>
        <w:tc>
          <w:tcPr>
            <w:tcW w:w="960" w:type="dxa"/>
            <w:tcBorders>
              <w:top w:val="nil"/>
              <w:left w:val="nil"/>
              <w:bottom w:val="single" w:sz="4" w:space="0" w:color="auto"/>
              <w:right w:val="single" w:sz="4" w:space="0" w:color="auto"/>
            </w:tcBorders>
            <w:noWrap/>
            <w:vAlign w:val="center"/>
            <w:hideMark/>
          </w:tcPr>
          <w:p w14:paraId="02FAC506" w14:textId="77777777" w:rsidR="003330C0" w:rsidRPr="00226099" w:rsidRDefault="003330C0">
            <w:pPr>
              <w:jc w:val="center"/>
              <w:rPr>
                <w:color w:val="000000"/>
                <w:sz w:val="22"/>
                <w:szCs w:val="22"/>
              </w:rPr>
            </w:pPr>
            <w:r w:rsidRPr="00226099">
              <w:rPr>
                <w:color w:val="000000"/>
                <w:sz w:val="22"/>
                <w:szCs w:val="22"/>
              </w:rPr>
              <w:t>1.10</w:t>
            </w:r>
          </w:p>
        </w:tc>
        <w:tc>
          <w:tcPr>
            <w:tcW w:w="960" w:type="dxa"/>
            <w:tcBorders>
              <w:top w:val="nil"/>
              <w:left w:val="nil"/>
              <w:bottom w:val="single" w:sz="4" w:space="0" w:color="auto"/>
              <w:right w:val="single" w:sz="4" w:space="0" w:color="auto"/>
            </w:tcBorders>
            <w:noWrap/>
            <w:vAlign w:val="center"/>
            <w:hideMark/>
          </w:tcPr>
          <w:p w14:paraId="69652C14" w14:textId="77777777" w:rsidR="003330C0" w:rsidRPr="00226099" w:rsidRDefault="003330C0">
            <w:pPr>
              <w:jc w:val="center"/>
              <w:rPr>
                <w:color w:val="000000"/>
                <w:sz w:val="22"/>
                <w:szCs w:val="22"/>
              </w:rPr>
            </w:pPr>
            <w:r w:rsidRPr="00226099">
              <w:rPr>
                <w:color w:val="000000"/>
                <w:sz w:val="22"/>
                <w:szCs w:val="22"/>
              </w:rPr>
              <w:t>2.10</w:t>
            </w:r>
          </w:p>
        </w:tc>
        <w:tc>
          <w:tcPr>
            <w:tcW w:w="960" w:type="dxa"/>
            <w:tcBorders>
              <w:top w:val="nil"/>
              <w:left w:val="nil"/>
              <w:bottom w:val="single" w:sz="4" w:space="0" w:color="auto"/>
              <w:right w:val="single" w:sz="4" w:space="0" w:color="auto"/>
            </w:tcBorders>
            <w:noWrap/>
            <w:vAlign w:val="center"/>
            <w:hideMark/>
          </w:tcPr>
          <w:p w14:paraId="6958DE3F" w14:textId="77777777" w:rsidR="003330C0" w:rsidRPr="00226099" w:rsidRDefault="003330C0">
            <w:pPr>
              <w:jc w:val="center"/>
              <w:rPr>
                <w:color w:val="000000"/>
                <w:sz w:val="22"/>
                <w:szCs w:val="22"/>
              </w:rPr>
            </w:pPr>
            <w:r w:rsidRPr="00226099">
              <w:rPr>
                <w:color w:val="000000"/>
                <w:sz w:val="22"/>
                <w:szCs w:val="22"/>
              </w:rPr>
              <w:t>3.10</w:t>
            </w:r>
          </w:p>
        </w:tc>
        <w:tc>
          <w:tcPr>
            <w:tcW w:w="960" w:type="dxa"/>
            <w:tcBorders>
              <w:top w:val="nil"/>
              <w:left w:val="nil"/>
              <w:bottom w:val="single" w:sz="4" w:space="0" w:color="auto"/>
              <w:right w:val="single" w:sz="4" w:space="0" w:color="auto"/>
            </w:tcBorders>
            <w:noWrap/>
            <w:vAlign w:val="center"/>
            <w:hideMark/>
          </w:tcPr>
          <w:p w14:paraId="115305B5" w14:textId="77777777" w:rsidR="003330C0" w:rsidRPr="00226099" w:rsidRDefault="003330C0">
            <w:pPr>
              <w:jc w:val="center"/>
              <w:rPr>
                <w:color w:val="000000"/>
                <w:sz w:val="22"/>
                <w:szCs w:val="22"/>
              </w:rPr>
            </w:pPr>
            <w:r w:rsidRPr="00226099">
              <w:rPr>
                <w:color w:val="000000"/>
                <w:sz w:val="22"/>
                <w:szCs w:val="22"/>
              </w:rPr>
              <w:t>4.10</w:t>
            </w:r>
          </w:p>
        </w:tc>
        <w:tc>
          <w:tcPr>
            <w:tcW w:w="960" w:type="dxa"/>
            <w:tcBorders>
              <w:top w:val="nil"/>
              <w:left w:val="nil"/>
              <w:bottom w:val="single" w:sz="4" w:space="0" w:color="auto"/>
              <w:right w:val="single" w:sz="4" w:space="0" w:color="auto"/>
            </w:tcBorders>
            <w:noWrap/>
            <w:vAlign w:val="center"/>
            <w:hideMark/>
          </w:tcPr>
          <w:p w14:paraId="390EBD08" w14:textId="77777777" w:rsidR="003330C0" w:rsidRPr="00226099" w:rsidRDefault="003330C0">
            <w:pPr>
              <w:jc w:val="center"/>
              <w:rPr>
                <w:color w:val="000000"/>
                <w:sz w:val="22"/>
                <w:szCs w:val="22"/>
              </w:rPr>
            </w:pPr>
            <w:r w:rsidRPr="00226099">
              <w:rPr>
                <w:color w:val="000000"/>
                <w:sz w:val="22"/>
                <w:szCs w:val="22"/>
              </w:rPr>
              <w:t>5.10</w:t>
            </w:r>
          </w:p>
        </w:tc>
        <w:tc>
          <w:tcPr>
            <w:tcW w:w="960" w:type="dxa"/>
            <w:tcBorders>
              <w:top w:val="nil"/>
              <w:left w:val="single" w:sz="4" w:space="0" w:color="auto"/>
              <w:bottom w:val="single" w:sz="4" w:space="0" w:color="auto"/>
              <w:right w:val="single" w:sz="12" w:space="0" w:color="auto"/>
            </w:tcBorders>
            <w:vAlign w:val="center"/>
            <w:hideMark/>
          </w:tcPr>
          <w:p w14:paraId="0576B24D" w14:textId="77777777" w:rsidR="003330C0" w:rsidRPr="00226099" w:rsidRDefault="003330C0">
            <w:pPr>
              <w:jc w:val="center"/>
              <w:rPr>
                <w:color w:val="000000"/>
                <w:sz w:val="22"/>
                <w:szCs w:val="22"/>
              </w:rPr>
            </w:pPr>
            <w:r w:rsidRPr="00226099">
              <w:rPr>
                <w:color w:val="000000"/>
                <w:sz w:val="22"/>
                <w:szCs w:val="22"/>
              </w:rPr>
              <w:t>6.10</w:t>
            </w:r>
          </w:p>
        </w:tc>
      </w:tr>
      <w:tr w:rsidR="003330C0" w:rsidRPr="00226099" w14:paraId="300624E5"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48113BDE" w14:textId="77777777" w:rsidR="003330C0" w:rsidRPr="00226099" w:rsidRDefault="003330C0">
            <w:pPr>
              <w:jc w:val="center"/>
              <w:rPr>
                <w:color w:val="000000"/>
                <w:sz w:val="22"/>
                <w:szCs w:val="22"/>
              </w:rPr>
            </w:pPr>
            <w:r w:rsidRPr="00226099">
              <w:rPr>
                <w:color w:val="000000"/>
                <w:sz w:val="22"/>
                <w:szCs w:val="22"/>
              </w:rPr>
              <w:t>6.11</w:t>
            </w:r>
          </w:p>
        </w:tc>
        <w:tc>
          <w:tcPr>
            <w:tcW w:w="4600" w:type="dxa"/>
            <w:tcBorders>
              <w:top w:val="nil"/>
              <w:left w:val="single" w:sz="4" w:space="0" w:color="auto"/>
              <w:bottom w:val="single" w:sz="4" w:space="0" w:color="auto"/>
              <w:right w:val="single" w:sz="4" w:space="0" w:color="auto"/>
            </w:tcBorders>
            <w:vAlign w:val="center"/>
            <w:hideMark/>
          </w:tcPr>
          <w:p w14:paraId="58329701" w14:textId="77777777" w:rsidR="003330C0" w:rsidRPr="00226099" w:rsidRDefault="003330C0">
            <w:pPr>
              <w:rPr>
                <w:color w:val="000000"/>
                <w:sz w:val="22"/>
                <w:szCs w:val="22"/>
              </w:rPr>
            </w:pPr>
            <w:r w:rsidRPr="00226099">
              <w:rPr>
                <w:color w:val="000000"/>
                <w:sz w:val="22"/>
                <w:szCs w:val="22"/>
              </w:rPr>
              <w:t xml:space="preserve">(U) </w:t>
            </w:r>
            <w:proofErr w:type="spellStart"/>
            <w:r w:rsidRPr="00226099">
              <w:rPr>
                <w:color w:val="000000"/>
                <w:sz w:val="22"/>
                <w:szCs w:val="22"/>
              </w:rPr>
              <w:t>DevSecOps</w:t>
            </w:r>
            <w:proofErr w:type="spellEnd"/>
            <w:r w:rsidRPr="00226099">
              <w:rPr>
                <w:color w:val="000000"/>
                <w:sz w:val="22"/>
                <w:szCs w:val="22"/>
              </w:rPr>
              <w:t xml:space="preserve"> Management</w:t>
            </w:r>
          </w:p>
        </w:tc>
        <w:tc>
          <w:tcPr>
            <w:tcW w:w="960" w:type="dxa"/>
            <w:tcBorders>
              <w:top w:val="nil"/>
              <w:left w:val="nil"/>
              <w:bottom w:val="single" w:sz="4" w:space="0" w:color="auto"/>
              <w:right w:val="single" w:sz="4" w:space="0" w:color="auto"/>
            </w:tcBorders>
            <w:noWrap/>
            <w:vAlign w:val="center"/>
            <w:hideMark/>
          </w:tcPr>
          <w:p w14:paraId="27D7D5A9" w14:textId="77777777" w:rsidR="003330C0" w:rsidRPr="00226099" w:rsidRDefault="003330C0">
            <w:pPr>
              <w:jc w:val="center"/>
              <w:rPr>
                <w:color w:val="000000"/>
                <w:sz w:val="22"/>
                <w:szCs w:val="22"/>
              </w:rPr>
            </w:pPr>
            <w:r w:rsidRPr="00226099">
              <w:rPr>
                <w:color w:val="000000"/>
                <w:sz w:val="22"/>
                <w:szCs w:val="22"/>
              </w:rPr>
              <w:t>1.11</w:t>
            </w:r>
          </w:p>
        </w:tc>
        <w:tc>
          <w:tcPr>
            <w:tcW w:w="960" w:type="dxa"/>
            <w:tcBorders>
              <w:top w:val="nil"/>
              <w:left w:val="nil"/>
              <w:bottom w:val="single" w:sz="4" w:space="0" w:color="auto"/>
              <w:right w:val="single" w:sz="4" w:space="0" w:color="auto"/>
            </w:tcBorders>
            <w:noWrap/>
            <w:vAlign w:val="center"/>
            <w:hideMark/>
          </w:tcPr>
          <w:p w14:paraId="1E2C7523" w14:textId="77777777" w:rsidR="003330C0" w:rsidRPr="00226099" w:rsidRDefault="003330C0">
            <w:pPr>
              <w:jc w:val="center"/>
              <w:rPr>
                <w:color w:val="000000"/>
                <w:sz w:val="22"/>
                <w:szCs w:val="22"/>
              </w:rPr>
            </w:pPr>
            <w:r w:rsidRPr="00226099">
              <w:rPr>
                <w:color w:val="000000"/>
                <w:sz w:val="22"/>
                <w:szCs w:val="22"/>
              </w:rPr>
              <w:t>2.11</w:t>
            </w:r>
          </w:p>
        </w:tc>
        <w:tc>
          <w:tcPr>
            <w:tcW w:w="960" w:type="dxa"/>
            <w:tcBorders>
              <w:top w:val="nil"/>
              <w:left w:val="nil"/>
              <w:bottom w:val="single" w:sz="4" w:space="0" w:color="auto"/>
              <w:right w:val="single" w:sz="4" w:space="0" w:color="auto"/>
            </w:tcBorders>
            <w:noWrap/>
            <w:vAlign w:val="center"/>
            <w:hideMark/>
          </w:tcPr>
          <w:p w14:paraId="2A9670CB" w14:textId="77777777" w:rsidR="003330C0" w:rsidRPr="00226099" w:rsidRDefault="003330C0">
            <w:pPr>
              <w:jc w:val="center"/>
              <w:rPr>
                <w:color w:val="000000"/>
                <w:sz w:val="22"/>
                <w:szCs w:val="22"/>
              </w:rPr>
            </w:pPr>
            <w:r w:rsidRPr="00226099">
              <w:rPr>
                <w:color w:val="000000"/>
                <w:sz w:val="22"/>
                <w:szCs w:val="22"/>
              </w:rPr>
              <w:t>3.11</w:t>
            </w:r>
          </w:p>
        </w:tc>
        <w:tc>
          <w:tcPr>
            <w:tcW w:w="960" w:type="dxa"/>
            <w:tcBorders>
              <w:top w:val="nil"/>
              <w:left w:val="nil"/>
              <w:bottom w:val="single" w:sz="4" w:space="0" w:color="auto"/>
              <w:right w:val="single" w:sz="4" w:space="0" w:color="auto"/>
            </w:tcBorders>
            <w:noWrap/>
            <w:vAlign w:val="center"/>
            <w:hideMark/>
          </w:tcPr>
          <w:p w14:paraId="6871F49C" w14:textId="77777777" w:rsidR="003330C0" w:rsidRPr="00226099" w:rsidRDefault="003330C0">
            <w:pPr>
              <w:jc w:val="center"/>
              <w:rPr>
                <w:color w:val="000000"/>
                <w:sz w:val="22"/>
                <w:szCs w:val="22"/>
              </w:rPr>
            </w:pPr>
            <w:r w:rsidRPr="00226099">
              <w:rPr>
                <w:color w:val="000000"/>
                <w:sz w:val="22"/>
                <w:szCs w:val="22"/>
              </w:rPr>
              <w:t>4.11</w:t>
            </w:r>
          </w:p>
        </w:tc>
        <w:tc>
          <w:tcPr>
            <w:tcW w:w="960" w:type="dxa"/>
            <w:tcBorders>
              <w:top w:val="nil"/>
              <w:left w:val="nil"/>
              <w:bottom w:val="single" w:sz="4" w:space="0" w:color="auto"/>
              <w:right w:val="single" w:sz="4" w:space="0" w:color="auto"/>
            </w:tcBorders>
            <w:noWrap/>
            <w:vAlign w:val="center"/>
            <w:hideMark/>
          </w:tcPr>
          <w:p w14:paraId="76C1EED8" w14:textId="77777777" w:rsidR="003330C0" w:rsidRPr="00226099" w:rsidRDefault="003330C0">
            <w:pPr>
              <w:jc w:val="center"/>
              <w:rPr>
                <w:color w:val="000000"/>
                <w:sz w:val="22"/>
                <w:szCs w:val="22"/>
              </w:rPr>
            </w:pPr>
            <w:r w:rsidRPr="00226099">
              <w:rPr>
                <w:color w:val="000000"/>
                <w:sz w:val="22"/>
                <w:szCs w:val="22"/>
              </w:rPr>
              <w:t>5.11</w:t>
            </w:r>
          </w:p>
        </w:tc>
        <w:tc>
          <w:tcPr>
            <w:tcW w:w="960" w:type="dxa"/>
            <w:tcBorders>
              <w:top w:val="nil"/>
              <w:left w:val="single" w:sz="4" w:space="0" w:color="auto"/>
              <w:bottom w:val="single" w:sz="4" w:space="0" w:color="auto"/>
              <w:right w:val="single" w:sz="12" w:space="0" w:color="auto"/>
            </w:tcBorders>
            <w:vAlign w:val="center"/>
            <w:hideMark/>
          </w:tcPr>
          <w:p w14:paraId="08F4BD13" w14:textId="77777777" w:rsidR="003330C0" w:rsidRPr="00226099" w:rsidRDefault="003330C0">
            <w:pPr>
              <w:jc w:val="center"/>
              <w:rPr>
                <w:color w:val="000000"/>
                <w:sz w:val="22"/>
                <w:szCs w:val="22"/>
              </w:rPr>
            </w:pPr>
            <w:r w:rsidRPr="00226099">
              <w:rPr>
                <w:color w:val="000000"/>
                <w:sz w:val="22"/>
                <w:szCs w:val="22"/>
              </w:rPr>
              <w:t>6.11</w:t>
            </w:r>
          </w:p>
        </w:tc>
      </w:tr>
      <w:tr w:rsidR="003330C0" w:rsidRPr="00226099" w14:paraId="69AD40C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76C2385C" w14:textId="77777777" w:rsidR="003330C0" w:rsidRPr="00226099" w:rsidRDefault="003330C0">
            <w:pPr>
              <w:jc w:val="center"/>
              <w:rPr>
                <w:color w:val="000000"/>
                <w:sz w:val="22"/>
                <w:szCs w:val="22"/>
              </w:rPr>
            </w:pPr>
            <w:r w:rsidRPr="00226099">
              <w:rPr>
                <w:color w:val="000000"/>
                <w:sz w:val="22"/>
                <w:szCs w:val="22"/>
              </w:rPr>
              <w:t>6.12</w:t>
            </w:r>
          </w:p>
        </w:tc>
        <w:tc>
          <w:tcPr>
            <w:tcW w:w="4600" w:type="dxa"/>
            <w:tcBorders>
              <w:top w:val="nil"/>
              <w:left w:val="single" w:sz="4" w:space="0" w:color="auto"/>
              <w:bottom w:val="single" w:sz="4" w:space="0" w:color="auto"/>
              <w:right w:val="single" w:sz="4" w:space="0" w:color="auto"/>
            </w:tcBorders>
            <w:vAlign w:val="center"/>
            <w:hideMark/>
          </w:tcPr>
          <w:p w14:paraId="13F91317" w14:textId="77777777" w:rsidR="003330C0" w:rsidRPr="00226099" w:rsidRDefault="003330C0">
            <w:pPr>
              <w:rPr>
                <w:color w:val="000000"/>
                <w:sz w:val="22"/>
                <w:szCs w:val="22"/>
              </w:rPr>
            </w:pPr>
            <w:r w:rsidRPr="00226099">
              <w:rPr>
                <w:color w:val="000000"/>
                <w:sz w:val="22"/>
                <w:szCs w:val="22"/>
              </w:rPr>
              <w:t>(U) Demo Support</w:t>
            </w:r>
          </w:p>
        </w:tc>
        <w:tc>
          <w:tcPr>
            <w:tcW w:w="960" w:type="dxa"/>
            <w:tcBorders>
              <w:top w:val="nil"/>
              <w:left w:val="nil"/>
              <w:bottom w:val="single" w:sz="4" w:space="0" w:color="auto"/>
              <w:right w:val="single" w:sz="4" w:space="0" w:color="auto"/>
            </w:tcBorders>
            <w:noWrap/>
            <w:vAlign w:val="center"/>
            <w:hideMark/>
          </w:tcPr>
          <w:p w14:paraId="555E21F6" w14:textId="77777777" w:rsidR="003330C0" w:rsidRPr="00226099" w:rsidRDefault="003330C0">
            <w:pPr>
              <w:jc w:val="center"/>
              <w:rPr>
                <w:color w:val="000000"/>
                <w:sz w:val="22"/>
                <w:szCs w:val="22"/>
              </w:rPr>
            </w:pPr>
            <w:r w:rsidRPr="00226099">
              <w:rPr>
                <w:color w:val="000000"/>
                <w:sz w:val="22"/>
                <w:szCs w:val="22"/>
              </w:rPr>
              <w:t>1.12</w:t>
            </w:r>
          </w:p>
        </w:tc>
        <w:tc>
          <w:tcPr>
            <w:tcW w:w="960" w:type="dxa"/>
            <w:tcBorders>
              <w:top w:val="nil"/>
              <w:left w:val="nil"/>
              <w:bottom w:val="single" w:sz="4" w:space="0" w:color="auto"/>
              <w:right w:val="single" w:sz="4" w:space="0" w:color="auto"/>
            </w:tcBorders>
            <w:noWrap/>
            <w:vAlign w:val="center"/>
            <w:hideMark/>
          </w:tcPr>
          <w:p w14:paraId="1749B495" w14:textId="77777777" w:rsidR="003330C0" w:rsidRPr="00226099" w:rsidRDefault="003330C0">
            <w:pPr>
              <w:jc w:val="center"/>
              <w:rPr>
                <w:color w:val="000000"/>
                <w:sz w:val="22"/>
                <w:szCs w:val="22"/>
              </w:rPr>
            </w:pPr>
            <w:r w:rsidRPr="00226099">
              <w:rPr>
                <w:color w:val="000000"/>
                <w:sz w:val="22"/>
                <w:szCs w:val="22"/>
              </w:rPr>
              <w:t>2.12</w:t>
            </w:r>
          </w:p>
        </w:tc>
        <w:tc>
          <w:tcPr>
            <w:tcW w:w="960" w:type="dxa"/>
            <w:tcBorders>
              <w:top w:val="nil"/>
              <w:left w:val="nil"/>
              <w:bottom w:val="single" w:sz="4" w:space="0" w:color="auto"/>
              <w:right w:val="single" w:sz="4" w:space="0" w:color="auto"/>
            </w:tcBorders>
            <w:noWrap/>
            <w:vAlign w:val="center"/>
            <w:hideMark/>
          </w:tcPr>
          <w:p w14:paraId="01A18649" w14:textId="77777777" w:rsidR="003330C0" w:rsidRPr="00226099" w:rsidRDefault="003330C0">
            <w:pPr>
              <w:jc w:val="center"/>
              <w:rPr>
                <w:color w:val="000000"/>
                <w:sz w:val="22"/>
                <w:szCs w:val="22"/>
              </w:rPr>
            </w:pPr>
            <w:r w:rsidRPr="00226099">
              <w:rPr>
                <w:color w:val="000000"/>
                <w:sz w:val="22"/>
                <w:szCs w:val="22"/>
              </w:rPr>
              <w:t>3.12</w:t>
            </w:r>
          </w:p>
        </w:tc>
        <w:tc>
          <w:tcPr>
            <w:tcW w:w="960" w:type="dxa"/>
            <w:tcBorders>
              <w:top w:val="nil"/>
              <w:left w:val="nil"/>
              <w:bottom w:val="single" w:sz="4" w:space="0" w:color="auto"/>
              <w:right w:val="single" w:sz="4" w:space="0" w:color="auto"/>
            </w:tcBorders>
            <w:noWrap/>
            <w:vAlign w:val="center"/>
            <w:hideMark/>
          </w:tcPr>
          <w:p w14:paraId="2CA93CF1" w14:textId="77777777" w:rsidR="003330C0" w:rsidRPr="00226099" w:rsidRDefault="003330C0">
            <w:pPr>
              <w:jc w:val="center"/>
              <w:rPr>
                <w:color w:val="000000"/>
                <w:sz w:val="22"/>
                <w:szCs w:val="22"/>
              </w:rPr>
            </w:pPr>
            <w:r w:rsidRPr="00226099">
              <w:rPr>
                <w:color w:val="000000"/>
                <w:sz w:val="22"/>
                <w:szCs w:val="22"/>
              </w:rPr>
              <w:t>4.12</w:t>
            </w:r>
          </w:p>
        </w:tc>
        <w:tc>
          <w:tcPr>
            <w:tcW w:w="960" w:type="dxa"/>
            <w:tcBorders>
              <w:top w:val="nil"/>
              <w:left w:val="nil"/>
              <w:bottom w:val="single" w:sz="4" w:space="0" w:color="auto"/>
              <w:right w:val="single" w:sz="4" w:space="0" w:color="auto"/>
            </w:tcBorders>
            <w:noWrap/>
            <w:vAlign w:val="center"/>
            <w:hideMark/>
          </w:tcPr>
          <w:p w14:paraId="7393B9A6" w14:textId="77777777" w:rsidR="003330C0" w:rsidRPr="00226099" w:rsidRDefault="003330C0">
            <w:pPr>
              <w:jc w:val="center"/>
              <w:rPr>
                <w:color w:val="000000"/>
                <w:sz w:val="22"/>
                <w:szCs w:val="22"/>
              </w:rPr>
            </w:pPr>
            <w:r w:rsidRPr="00226099">
              <w:rPr>
                <w:color w:val="000000"/>
                <w:sz w:val="22"/>
                <w:szCs w:val="22"/>
              </w:rPr>
              <w:t>5.12</w:t>
            </w:r>
          </w:p>
        </w:tc>
        <w:tc>
          <w:tcPr>
            <w:tcW w:w="960" w:type="dxa"/>
            <w:tcBorders>
              <w:top w:val="nil"/>
              <w:left w:val="single" w:sz="4" w:space="0" w:color="auto"/>
              <w:bottom w:val="single" w:sz="4" w:space="0" w:color="auto"/>
              <w:right w:val="single" w:sz="12" w:space="0" w:color="auto"/>
            </w:tcBorders>
            <w:vAlign w:val="center"/>
            <w:hideMark/>
          </w:tcPr>
          <w:p w14:paraId="05460151" w14:textId="77777777" w:rsidR="003330C0" w:rsidRPr="00226099" w:rsidRDefault="003330C0">
            <w:pPr>
              <w:jc w:val="center"/>
              <w:rPr>
                <w:color w:val="000000"/>
                <w:sz w:val="22"/>
                <w:szCs w:val="22"/>
              </w:rPr>
            </w:pPr>
            <w:r w:rsidRPr="00226099">
              <w:rPr>
                <w:color w:val="000000"/>
                <w:sz w:val="22"/>
                <w:szCs w:val="22"/>
              </w:rPr>
              <w:t>6.12</w:t>
            </w:r>
          </w:p>
        </w:tc>
      </w:tr>
      <w:tr w:rsidR="003330C0" w:rsidRPr="00226099" w14:paraId="55406A55"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369B6059" w14:textId="77777777" w:rsidR="003330C0" w:rsidRPr="00226099" w:rsidRDefault="003330C0">
            <w:pPr>
              <w:jc w:val="center"/>
              <w:rPr>
                <w:color w:val="000000"/>
                <w:sz w:val="22"/>
                <w:szCs w:val="22"/>
              </w:rPr>
            </w:pPr>
            <w:r w:rsidRPr="00226099">
              <w:rPr>
                <w:color w:val="000000"/>
                <w:sz w:val="22"/>
                <w:szCs w:val="22"/>
              </w:rPr>
              <w:t>6.13</w:t>
            </w:r>
          </w:p>
        </w:tc>
        <w:tc>
          <w:tcPr>
            <w:tcW w:w="4600" w:type="dxa"/>
            <w:tcBorders>
              <w:top w:val="nil"/>
              <w:left w:val="single" w:sz="4" w:space="0" w:color="auto"/>
              <w:bottom w:val="single" w:sz="4" w:space="0" w:color="auto"/>
              <w:right w:val="single" w:sz="4" w:space="0" w:color="auto"/>
            </w:tcBorders>
            <w:vAlign w:val="center"/>
            <w:hideMark/>
          </w:tcPr>
          <w:p w14:paraId="01CBFD71" w14:textId="77777777" w:rsidR="003330C0" w:rsidRPr="00226099" w:rsidRDefault="003330C0">
            <w:pPr>
              <w:rPr>
                <w:color w:val="000000"/>
                <w:sz w:val="22"/>
                <w:szCs w:val="22"/>
              </w:rPr>
            </w:pPr>
            <w:r w:rsidRPr="00226099">
              <w:rPr>
                <w:color w:val="000000"/>
                <w:sz w:val="22"/>
                <w:szCs w:val="22"/>
              </w:rPr>
              <w:t>(U) Test Support</w:t>
            </w:r>
          </w:p>
        </w:tc>
        <w:tc>
          <w:tcPr>
            <w:tcW w:w="960" w:type="dxa"/>
            <w:tcBorders>
              <w:top w:val="nil"/>
              <w:left w:val="nil"/>
              <w:bottom w:val="single" w:sz="4" w:space="0" w:color="auto"/>
              <w:right w:val="single" w:sz="4" w:space="0" w:color="auto"/>
            </w:tcBorders>
            <w:noWrap/>
            <w:vAlign w:val="center"/>
            <w:hideMark/>
          </w:tcPr>
          <w:p w14:paraId="09C699FE" w14:textId="77777777" w:rsidR="003330C0" w:rsidRPr="00226099" w:rsidRDefault="003330C0">
            <w:pPr>
              <w:jc w:val="center"/>
              <w:rPr>
                <w:color w:val="000000"/>
                <w:sz w:val="22"/>
                <w:szCs w:val="22"/>
              </w:rPr>
            </w:pPr>
            <w:r w:rsidRPr="00226099">
              <w:rPr>
                <w:color w:val="000000"/>
                <w:sz w:val="22"/>
                <w:szCs w:val="22"/>
              </w:rPr>
              <w:t>1.13</w:t>
            </w:r>
          </w:p>
        </w:tc>
        <w:tc>
          <w:tcPr>
            <w:tcW w:w="960" w:type="dxa"/>
            <w:tcBorders>
              <w:top w:val="nil"/>
              <w:left w:val="nil"/>
              <w:bottom w:val="single" w:sz="4" w:space="0" w:color="auto"/>
              <w:right w:val="single" w:sz="4" w:space="0" w:color="auto"/>
            </w:tcBorders>
            <w:noWrap/>
            <w:vAlign w:val="center"/>
            <w:hideMark/>
          </w:tcPr>
          <w:p w14:paraId="230E52C2" w14:textId="77777777" w:rsidR="003330C0" w:rsidRPr="00226099" w:rsidRDefault="003330C0">
            <w:pPr>
              <w:jc w:val="center"/>
              <w:rPr>
                <w:color w:val="000000"/>
                <w:sz w:val="22"/>
                <w:szCs w:val="22"/>
              </w:rPr>
            </w:pPr>
            <w:r w:rsidRPr="00226099">
              <w:rPr>
                <w:color w:val="000000"/>
                <w:sz w:val="22"/>
                <w:szCs w:val="22"/>
              </w:rPr>
              <w:t>2.13</w:t>
            </w:r>
          </w:p>
        </w:tc>
        <w:tc>
          <w:tcPr>
            <w:tcW w:w="960" w:type="dxa"/>
            <w:tcBorders>
              <w:top w:val="nil"/>
              <w:left w:val="nil"/>
              <w:bottom w:val="single" w:sz="4" w:space="0" w:color="auto"/>
              <w:right w:val="single" w:sz="4" w:space="0" w:color="auto"/>
            </w:tcBorders>
            <w:noWrap/>
            <w:vAlign w:val="center"/>
            <w:hideMark/>
          </w:tcPr>
          <w:p w14:paraId="7789B0C2" w14:textId="77777777" w:rsidR="003330C0" w:rsidRPr="00226099" w:rsidRDefault="003330C0">
            <w:pPr>
              <w:jc w:val="center"/>
              <w:rPr>
                <w:color w:val="000000"/>
                <w:sz w:val="22"/>
                <w:szCs w:val="22"/>
              </w:rPr>
            </w:pPr>
            <w:r w:rsidRPr="00226099">
              <w:rPr>
                <w:color w:val="000000"/>
                <w:sz w:val="22"/>
                <w:szCs w:val="22"/>
              </w:rPr>
              <w:t>3.13</w:t>
            </w:r>
          </w:p>
        </w:tc>
        <w:tc>
          <w:tcPr>
            <w:tcW w:w="960" w:type="dxa"/>
            <w:tcBorders>
              <w:top w:val="nil"/>
              <w:left w:val="nil"/>
              <w:bottom w:val="single" w:sz="4" w:space="0" w:color="auto"/>
              <w:right w:val="single" w:sz="4" w:space="0" w:color="auto"/>
            </w:tcBorders>
            <w:noWrap/>
            <w:vAlign w:val="center"/>
            <w:hideMark/>
          </w:tcPr>
          <w:p w14:paraId="784F00B1" w14:textId="77777777" w:rsidR="003330C0" w:rsidRPr="00226099" w:rsidRDefault="003330C0">
            <w:pPr>
              <w:jc w:val="center"/>
              <w:rPr>
                <w:color w:val="000000"/>
                <w:sz w:val="22"/>
                <w:szCs w:val="22"/>
              </w:rPr>
            </w:pPr>
            <w:r w:rsidRPr="00226099">
              <w:rPr>
                <w:color w:val="000000"/>
                <w:sz w:val="22"/>
                <w:szCs w:val="22"/>
              </w:rPr>
              <w:t>4.13</w:t>
            </w:r>
          </w:p>
        </w:tc>
        <w:tc>
          <w:tcPr>
            <w:tcW w:w="960" w:type="dxa"/>
            <w:tcBorders>
              <w:top w:val="nil"/>
              <w:left w:val="nil"/>
              <w:bottom w:val="single" w:sz="4" w:space="0" w:color="auto"/>
              <w:right w:val="single" w:sz="4" w:space="0" w:color="auto"/>
            </w:tcBorders>
            <w:noWrap/>
            <w:vAlign w:val="center"/>
            <w:hideMark/>
          </w:tcPr>
          <w:p w14:paraId="09DA726D" w14:textId="77777777" w:rsidR="003330C0" w:rsidRPr="00226099" w:rsidRDefault="003330C0">
            <w:pPr>
              <w:jc w:val="center"/>
              <w:rPr>
                <w:color w:val="000000"/>
                <w:sz w:val="22"/>
                <w:szCs w:val="22"/>
              </w:rPr>
            </w:pPr>
            <w:r w:rsidRPr="00226099">
              <w:rPr>
                <w:color w:val="000000"/>
                <w:sz w:val="22"/>
                <w:szCs w:val="22"/>
              </w:rPr>
              <w:t>5.13</w:t>
            </w:r>
          </w:p>
        </w:tc>
        <w:tc>
          <w:tcPr>
            <w:tcW w:w="960" w:type="dxa"/>
            <w:tcBorders>
              <w:top w:val="nil"/>
              <w:left w:val="single" w:sz="4" w:space="0" w:color="auto"/>
              <w:bottom w:val="single" w:sz="4" w:space="0" w:color="auto"/>
              <w:right w:val="single" w:sz="12" w:space="0" w:color="auto"/>
            </w:tcBorders>
            <w:vAlign w:val="center"/>
            <w:hideMark/>
          </w:tcPr>
          <w:p w14:paraId="1C647746" w14:textId="77777777" w:rsidR="003330C0" w:rsidRPr="00226099" w:rsidRDefault="003330C0">
            <w:pPr>
              <w:jc w:val="center"/>
              <w:rPr>
                <w:color w:val="000000"/>
                <w:sz w:val="22"/>
                <w:szCs w:val="22"/>
              </w:rPr>
            </w:pPr>
            <w:r w:rsidRPr="00226099">
              <w:rPr>
                <w:color w:val="000000"/>
                <w:sz w:val="22"/>
                <w:szCs w:val="22"/>
              </w:rPr>
              <w:t>6.13</w:t>
            </w:r>
          </w:p>
        </w:tc>
      </w:tr>
      <w:tr w:rsidR="003330C0" w:rsidRPr="00226099" w14:paraId="5694FEF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233C17AC" w14:textId="77777777" w:rsidR="003330C0" w:rsidRPr="00226099" w:rsidRDefault="003330C0">
            <w:pPr>
              <w:jc w:val="center"/>
              <w:rPr>
                <w:color w:val="000000"/>
                <w:sz w:val="22"/>
                <w:szCs w:val="22"/>
              </w:rPr>
            </w:pPr>
            <w:r w:rsidRPr="00226099">
              <w:rPr>
                <w:color w:val="000000"/>
                <w:sz w:val="22"/>
                <w:szCs w:val="22"/>
              </w:rPr>
              <w:t>6.14</w:t>
            </w:r>
          </w:p>
        </w:tc>
        <w:tc>
          <w:tcPr>
            <w:tcW w:w="4600" w:type="dxa"/>
            <w:tcBorders>
              <w:top w:val="nil"/>
              <w:left w:val="single" w:sz="4" w:space="0" w:color="auto"/>
              <w:bottom w:val="single" w:sz="4" w:space="0" w:color="auto"/>
              <w:right w:val="single" w:sz="4" w:space="0" w:color="auto"/>
            </w:tcBorders>
            <w:vAlign w:val="center"/>
            <w:hideMark/>
          </w:tcPr>
          <w:p w14:paraId="5364DE53" w14:textId="77777777" w:rsidR="003330C0" w:rsidRPr="00226099" w:rsidRDefault="003330C0">
            <w:pPr>
              <w:rPr>
                <w:color w:val="000000"/>
                <w:sz w:val="22"/>
                <w:szCs w:val="22"/>
              </w:rPr>
            </w:pPr>
            <w:r w:rsidRPr="00226099">
              <w:rPr>
                <w:color w:val="000000"/>
                <w:sz w:val="22"/>
                <w:szCs w:val="22"/>
              </w:rPr>
              <w:t>(U) Training</w:t>
            </w:r>
          </w:p>
        </w:tc>
        <w:tc>
          <w:tcPr>
            <w:tcW w:w="960" w:type="dxa"/>
            <w:tcBorders>
              <w:top w:val="nil"/>
              <w:left w:val="nil"/>
              <w:bottom w:val="single" w:sz="4" w:space="0" w:color="auto"/>
              <w:right w:val="single" w:sz="4" w:space="0" w:color="auto"/>
            </w:tcBorders>
            <w:noWrap/>
            <w:vAlign w:val="center"/>
            <w:hideMark/>
          </w:tcPr>
          <w:p w14:paraId="5FB202DF" w14:textId="77777777" w:rsidR="003330C0" w:rsidRPr="00226099" w:rsidRDefault="003330C0">
            <w:pPr>
              <w:jc w:val="center"/>
              <w:rPr>
                <w:color w:val="000000"/>
                <w:sz w:val="22"/>
                <w:szCs w:val="22"/>
              </w:rPr>
            </w:pPr>
            <w:r w:rsidRPr="00226099">
              <w:rPr>
                <w:color w:val="000000"/>
                <w:sz w:val="22"/>
                <w:szCs w:val="22"/>
              </w:rPr>
              <w:t>1.14</w:t>
            </w:r>
          </w:p>
        </w:tc>
        <w:tc>
          <w:tcPr>
            <w:tcW w:w="960" w:type="dxa"/>
            <w:tcBorders>
              <w:top w:val="nil"/>
              <w:left w:val="nil"/>
              <w:bottom w:val="single" w:sz="4" w:space="0" w:color="auto"/>
              <w:right w:val="single" w:sz="4" w:space="0" w:color="auto"/>
            </w:tcBorders>
            <w:noWrap/>
            <w:vAlign w:val="center"/>
            <w:hideMark/>
          </w:tcPr>
          <w:p w14:paraId="4B25145B" w14:textId="77777777" w:rsidR="003330C0" w:rsidRPr="00226099" w:rsidRDefault="003330C0">
            <w:pPr>
              <w:jc w:val="center"/>
              <w:rPr>
                <w:color w:val="000000"/>
                <w:sz w:val="22"/>
                <w:szCs w:val="22"/>
              </w:rPr>
            </w:pPr>
            <w:r w:rsidRPr="00226099">
              <w:rPr>
                <w:color w:val="000000"/>
                <w:sz w:val="22"/>
                <w:szCs w:val="22"/>
              </w:rPr>
              <w:t>2.14</w:t>
            </w:r>
          </w:p>
        </w:tc>
        <w:tc>
          <w:tcPr>
            <w:tcW w:w="960" w:type="dxa"/>
            <w:tcBorders>
              <w:top w:val="nil"/>
              <w:left w:val="nil"/>
              <w:bottom w:val="single" w:sz="4" w:space="0" w:color="auto"/>
              <w:right w:val="single" w:sz="4" w:space="0" w:color="auto"/>
            </w:tcBorders>
            <w:noWrap/>
            <w:vAlign w:val="center"/>
            <w:hideMark/>
          </w:tcPr>
          <w:p w14:paraId="688ABDC0" w14:textId="77777777" w:rsidR="003330C0" w:rsidRPr="00226099" w:rsidRDefault="003330C0">
            <w:pPr>
              <w:jc w:val="center"/>
              <w:rPr>
                <w:color w:val="000000"/>
                <w:sz w:val="22"/>
                <w:szCs w:val="22"/>
              </w:rPr>
            </w:pPr>
            <w:r w:rsidRPr="00226099">
              <w:rPr>
                <w:color w:val="000000"/>
                <w:sz w:val="22"/>
                <w:szCs w:val="22"/>
              </w:rPr>
              <w:t>3.14</w:t>
            </w:r>
          </w:p>
        </w:tc>
        <w:tc>
          <w:tcPr>
            <w:tcW w:w="960" w:type="dxa"/>
            <w:tcBorders>
              <w:top w:val="nil"/>
              <w:left w:val="nil"/>
              <w:bottom w:val="single" w:sz="4" w:space="0" w:color="auto"/>
              <w:right w:val="single" w:sz="4" w:space="0" w:color="auto"/>
            </w:tcBorders>
            <w:noWrap/>
            <w:vAlign w:val="center"/>
            <w:hideMark/>
          </w:tcPr>
          <w:p w14:paraId="2D9E4EA9" w14:textId="77777777" w:rsidR="003330C0" w:rsidRPr="00226099" w:rsidRDefault="003330C0">
            <w:pPr>
              <w:jc w:val="center"/>
              <w:rPr>
                <w:color w:val="000000"/>
                <w:sz w:val="22"/>
                <w:szCs w:val="22"/>
              </w:rPr>
            </w:pPr>
            <w:r w:rsidRPr="00226099">
              <w:rPr>
                <w:color w:val="000000"/>
                <w:sz w:val="22"/>
                <w:szCs w:val="22"/>
              </w:rPr>
              <w:t>4.14</w:t>
            </w:r>
          </w:p>
        </w:tc>
        <w:tc>
          <w:tcPr>
            <w:tcW w:w="960" w:type="dxa"/>
            <w:tcBorders>
              <w:top w:val="nil"/>
              <w:left w:val="nil"/>
              <w:bottom w:val="single" w:sz="4" w:space="0" w:color="auto"/>
              <w:right w:val="single" w:sz="4" w:space="0" w:color="auto"/>
            </w:tcBorders>
            <w:noWrap/>
            <w:vAlign w:val="center"/>
            <w:hideMark/>
          </w:tcPr>
          <w:p w14:paraId="2D3C700E" w14:textId="77777777" w:rsidR="003330C0" w:rsidRPr="00226099" w:rsidRDefault="003330C0">
            <w:pPr>
              <w:jc w:val="center"/>
              <w:rPr>
                <w:color w:val="000000"/>
                <w:sz w:val="22"/>
                <w:szCs w:val="22"/>
              </w:rPr>
            </w:pPr>
            <w:r w:rsidRPr="00226099">
              <w:rPr>
                <w:color w:val="000000"/>
                <w:sz w:val="22"/>
                <w:szCs w:val="22"/>
              </w:rPr>
              <w:t>5.14</w:t>
            </w:r>
          </w:p>
        </w:tc>
        <w:tc>
          <w:tcPr>
            <w:tcW w:w="960" w:type="dxa"/>
            <w:tcBorders>
              <w:top w:val="nil"/>
              <w:left w:val="single" w:sz="4" w:space="0" w:color="auto"/>
              <w:bottom w:val="single" w:sz="4" w:space="0" w:color="auto"/>
              <w:right w:val="single" w:sz="12" w:space="0" w:color="auto"/>
            </w:tcBorders>
            <w:vAlign w:val="center"/>
            <w:hideMark/>
          </w:tcPr>
          <w:p w14:paraId="02A38795" w14:textId="77777777" w:rsidR="003330C0" w:rsidRPr="00226099" w:rsidRDefault="003330C0">
            <w:pPr>
              <w:jc w:val="center"/>
              <w:rPr>
                <w:color w:val="000000"/>
                <w:sz w:val="22"/>
                <w:szCs w:val="22"/>
              </w:rPr>
            </w:pPr>
            <w:r w:rsidRPr="00226099">
              <w:rPr>
                <w:color w:val="000000"/>
                <w:sz w:val="22"/>
                <w:szCs w:val="22"/>
              </w:rPr>
              <w:t>6.14</w:t>
            </w:r>
          </w:p>
        </w:tc>
      </w:tr>
      <w:tr w:rsidR="003330C0" w:rsidRPr="00226099" w14:paraId="551CD01A"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2D0677DE" w14:textId="77777777" w:rsidR="003330C0" w:rsidRPr="00226099" w:rsidRDefault="003330C0">
            <w:pPr>
              <w:jc w:val="center"/>
              <w:rPr>
                <w:color w:val="000000"/>
                <w:sz w:val="22"/>
                <w:szCs w:val="22"/>
              </w:rPr>
            </w:pPr>
            <w:r w:rsidRPr="00226099">
              <w:rPr>
                <w:color w:val="000000"/>
                <w:sz w:val="22"/>
                <w:szCs w:val="22"/>
              </w:rPr>
              <w:t>6.15</w:t>
            </w:r>
          </w:p>
        </w:tc>
        <w:tc>
          <w:tcPr>
            <w:tcW w:w="4600" w:type="dxa"/>
            <w:tcBorders>
              <w:top w:val="nil"/>
              <w:left w:val="single" w:sz="4" w:space="0" w:color="auto"/>
              <w:bottom w:val="single" w:sz="4" w:space="0" w:color="auto"/>
              <w:right w:val="single" w:sz="4" w:space="0" w:color="auto"/>
            </w:tcBorders>
            <w:vAlign w:val="center"/>
            <w:hideMark/>
          </w:tcPr>
          <w:p w14:paraId="6C314F38" w14:textId="77777777" w:rsidR="003330C0" w:rsidRPr="00226099" w:rsidRDefault="003330C0">
            <w:pPr>
              <w:rPr>
                <w:color w:val="000000"/>
                <w:sz w:val="22"/>
                <w:szCs w:val="22"/>
              </w:rPr>
            </w:pPr>
            <w:r w:rsidRPr="00226099">
              <w:rPr>
                <w:color w:val="000000"/>
                <w:sz w:val="22"/>
                <w:szCs w:val="22"/>
              </w:rPr>
              <w:t>(U) Knowledge Management</w:t>
            </w:r>
          </w:p>
        </w:tc>
        <w:tc>
          <w:tcPr>
            <w:tcW w:w="960" w:type="dxa"/>
            <w:tcBorders>
              <w:top w:val="nil"/>
              <w:left w:val="nil"/>
              <w:bottom w:val="single" w:sz="4" w:space="0" w:color="auto"/>
              <w:right w:val="single" w:sz="4" w:space="0" w:color="auto"/>
            </w:tcBorders>
            <w:noWrap/>
            <w:vAlign w:val="center"/>
            <w:hideMark/>
          </w:tcPr>
          <w:p w14:paraId="3AB913CD" w14:textId="77777777" w:rsidR="003330C0" w:rsidRPr="00226099" w:rsidRDefault="003330C0">
            <w:pPr>
              <w:jc w:val="center"/>
              <w:rPr>
                <w:color w:val="000000"/>
                <w:sz w:val="22"/>
                <w:szCs w:val="22"/>
              </w:rPr>
            </w:pPr>
            <w:r w:rsidRPr="00226099">
              <w:rPr>
                <w:color w:val="000000"/>
                <w:sz w:val="22"/>
                <w:szCs w:val="22"/>
              </w:rPr>
              <w:t>1.15</w:t>
            </w:r>
          </w:p>
        </w:tc>
        <w:tc>
          <w:tcPr>
            <w:tcW w:w="960" w:type="dxa"/>
            <w:tcBorders>
              <w:top w:val="nil"/>
              <w:left w:val="nil"/>
              <w:bottom w:val="single" w:sz="4" w:space="0" w:color="auto"/>
              <w:right w:val="single" w:sz="4" w:space="0" w:color="auto"/>
            </w:tcBorders>
            <w:noWrap/>
            <w:vAlign w:val="center"/>
            <w:hideMark/>
          </w:tcPr>
          <w:p w14:paraId="69396E12" w14:textId="77777777" w:rsidR="003330C0" w:rsidRPr="00226099" w:rsidRDefault="003330C0">
            <w:pPr>
              <w:jc w:val="center"/>
              <w:rPr>
                <w:color w:val="000000"/>
                <w:sz w:val="22"/>
                <w:szCs w:val="22"/>
              </w:rPr>
            </w:pPr>
            <w:r w:rsidRPr="00226099">
              <w:rPr>
                <w:color w:val="000000"/>
                <w:sz w:val="22"/>
                <w:szCs w:val="22"/>
              </w:rPr>
              <w:t>2.15</w:t>
            </w:r>
          </w:p>
        </w:tc>
        <w:tc>
          <w:tcPr>
            <w:tcW w:w="960" w:type="dxa"/>
            <w:tcBorders>
              <w:top w:val="nil"/>
              <w:left w:val="nil"/>
              <w:bottom w:val="single" w:sz="4" w:space="0" w:color="auto"/>
              <w:right w:val="single" w:sz="4" w:space="0" w:color="auto"/>
            </w:tcBorders>
            <w:noWrap/>
            <w:vAlign w:val="center"/>
            <w:hideMark/>
          </w:tcPr>
          <w:p w14:paraId="5B409722" w14:textId="77777777" w:rsidR="003330C0" w:rsidRPr="00226099" w:rsidRDefault="003330C0">
            <w:pPr>
              <w:jc w:val="center"/>
              <w:rPr>
                <w:color w:val="000000"/>
                <w:sz w:val="22"/>
                <w:szCs w:val="22"/>
              </w:rPr>
            </w:pPr>
            <w:r w:rsidRPr="00226099">
              <w:rPr>
                <w:color w:val="000000"/>
                <w:sz w:val="22"/>
                <w:szCs w:val="22"/>
              </w:rPr>
              <w:t>3.15</w:t>
            </w:r>
          </w:p>
        </w:tc>
        <w:tc>
          <w:tcPr>
            <w:tcW w:w="960" w:type="dxa"/>
            <w:tcBorders>
              <w:top w:val="nil"/>
              <w:left w:val="nil"/>
              <w:bottom w:val="single" w:sz="4" w:space="0" w:color="auto"/>
              <w:right w:val="single" w:sz="4" w:space="0" w:color="auto"/>
            </w:tcBorders>
            <w:noWrap/>
            <w:vAlign w:val="center"/>
            <w:hideMark/>
          </w:tcPr>
          <w:p w14:paraId="57F2D116" w14:textId="77777777" w:rsidR="003330C0" w:rsidRPr="00226099" w:rsidRDefault="003330C0">
            <w:pPr>
              <w:jc w:val="center"/>
              <w:rPr>
                <w:color w:val="000000"/>
                <w:sz w:val="22"/>
                <w:szCs w:val="22"/>
              </w:rPr>
            </w:pPr>
            <w:r w:rsidRPr="00226099">
              <w:rPr>
                <w:color w:val="000000"/>
                <w:sz w:val="22"/>
                <w:szCs w:val="22"/>
              </w:rPr>
              <w:t>4.15</w:t>
            </w:r>
          </w:p>
        </w:tc>
        <w:tc>
          <w:tcPr>
            <w:tcW w:w="960" w:type="dxa"/>
            <w:tcBorders>
              <w:top w:val="nil"/>
              <w:left w:val="nil"/>
              <w:bottom w:val="single" w:sz="4" w:space="0" w:color="auto"/>
              <w:right w:val="single" w:sz="4" w:space="0" w:color="auto"/>
            </w:tcBorders>
            <w:noWrap/>
            <w:vAlign w:val="center"/>
            <w:hideMark/>
          </w:tcPr>
          <w:p w14:paraId="194C1BC0" w14:textId="77777777" w:rsidR="003330C0" w:rsidRPr="00226099" w:rsidRDefault="003330C0">
            <w:pPr>
              <w:jc w:val="center"/>
              <w:rPr>
                <w:color w:val="000000"/>
                <w:sz w:val="22"/>
                <w:szCs w:val="22"/>
              </w:rPr>
            </w:pPr>
            <w:r w:rsidRPr="00226099">
              <w:rPr>
                <w:color w:val="000000"/>
                <w:sz w:val="22"/>
                <w:szCs w:val="22"/>
              </w:rPr>
              <w:t>5.15</w:t>
            </w:r>
          </w:p>
        </w:tc>
        <w:tc>
          <w:tcPr>
            <w:tcW w:w="960" w:type="dxa"/>
            <w:tcBorders>
              <w:top w:val="nil"/>
              <w:left w:val="single" w:sz="4" w:space="0" w:color="auto"/>
              <w:bottom w:val="single" w:sz="4" w:space="0" w:color="auto"/>
              <w:right w:val="single" w:sz="12" w:space="0" w:color="auto"/>
            </w:tcBorders>
            <w:vAlign w:val="center"/>
            <w:hideMark/>
          </w:tcPr>
          <w:p w14:paraId="17D157AA" w14:textId="77777777" w:rsidR="003330C0" w:rsidRPr="00226099" w:rsidRDefault="003330C0">
            <w:pPr>
              <w:jc w:val="center"/>
              <w:rPr>
                <w:color w:val="000000"/>
                <w:sz w:val="22"/>
                <w:szCs w:val="22"/>
              </w:rPr>
            </w:pPr>
            <w:r w:rsidRPr="00226099">
              <w:rPr>
                <w:color w:val="000000"/>
                <w:sz w:val="22"/>
                <w:szCs w:val="22"/>
              </w:rPr>
              <w:t>6.15</w:t>
            </w:r>
          </w:p>
        </w:tc>
      </w:tr>
      <w:tr w:rsidR="003330C0" w:rsidRPr="00226099" w14:paraId="2CCA97E4"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4D6849E4" w14:textId="77777777" w:rsidR="003330C0" w:rsidRPr="00226099" w:rsidRDefault="003330C0">
            <w:pPr>
              <w:jc w:val="center"/>
              <w:rPr>
                <w:color w:val="000000"/>
                <w:sz w:val="22"/>
                <w:szCs w:val="22"/>
              </w:rPr>
            </w:pPr>
            <w:r w:rsidRPr="00226099">
              <w:rPr>
                <w:color w:val="000000"/>
                <w:sz w:val="22"/>
                <w:szCs w:val="22"/>
              </w:rPr>
              <w:t>6.16</w:t>
            </w:r>
          </w:p>
        </w:tc>
        <w:tc>
          <w:tcPr>
            <w:tcW w:w="4600" w:type="dxa"/>
            <w:tcBorders>
              <w:top w:val="nil"/>
              <w:left w:val="single" w:sz="4" w:space="0" w:color="auto"/>
              <w:bottom w:val="single" w:sz="4" w:space="0" w:color="auto"/>
              <w:right w:val="single" w:sz="4" w:space="0" w:color="auto"/>
            </w:tcBorders>
            <w:vAlign w:val="center"/>
            <w:hideMark/>
          </w:tcPr>
          <w:p w14:paraId="34E77E81" w14:textId="77777777" w:rsidR="003330C0" w:rsidRPr="00226099" w:rsidRDefault="003330C0">
            <w:pPr>
              <w:rPr>
                <w:color w:val="000000"/>
                <w:sz w:val="22"/>
                <w:szCs w:val="22"/>
              </w:rPr>
            </w:pPr>
            <w:r w:rsidRPr="00226099">
              <w:rPr>
                <w:color w:val="000000"/>
                <w:sz w:val="22"/>
                <w:szCs w:val="22"/>
              </w:rPr>
              <w:t>(U) Corrective Maintenance</w:t>
            </w:r>
          </w:p>
        </w:tc>
        <w:tc>
          <w:tcPr>
            <w:tcW w:w="960" w:type="dxa"/>
            <w:tcBorders>
              <w:top w:val="nil"/>
              <w:left w:val="nil"/>
              <w:bottom w:val="single" w:sz="4" w:space="0" w:color="auto"/>
              <w:right w:val="single" w:sz="4" w:space="0" w:color="auto"/>
            </w:tcBorders>
            <w:noWrap/>
            <w:vAlign w:val="center"/>
            <w:hideMark/>
          </w:tcPr>
          <w:p w14:paraId="2FECEA10" w14:textId="77777777" w:rsidR="003330C0" w:rsidRPr="00226099" w:rsidRDefault="003330C0">
            <w:pPr>
              <w:jc w:val="center"/>
              <w:rPr>
                <w:color w:val="000000"/>
                <w:sz w:val="22"/>
                <w:szCs w:val="22"/>
              </w:rPr>
            </w:pPr>
            <w:r w:rsidRPr="00226099">
              <w:rPr>
                <w:color w:val="000000"/>
                <w:sz w:val="22"/>
                <w:szCs w:val="22"/>
              </w:rPr>
              <w:t>1.16</w:t>
            </w:r>
          </w:p>
        </w:tc>
        <w:tc>
          <w:tcPr>
            <w:tcW w:w="960" w:type="dxa"/>
            <w:tcBorders>
              <w:top w:val="nil"/>
              <w:left w:val="nil"/>
              <w:bottom w:val="single" w:sz="4" w:space="0" w:color="auto"/>
              <w:right w:val="single" w:sz="4" w:space="0" w:color="auto"/>
            </w:tcBorders>
            <w:noWrap/>
            <w:vAlign w:val="center"/>
            <w:hideMark/>
          </w:tcPr>
          <w:p w14:paraId="2EDC416E" w14:textId="77777777" w:rsidR="003330C0" w:rsidRPr="00226099" w:rsidRDefault="003330C0">
            <w:pPr>
              <w:jc w:val="center"/>
              <w:rPr>
                <w:color w:val="000000"/>
                <w:sz w:val="22"/>
                <w:szCs w:val="22"/>
              </w:rPr>
            </w:pPr>
            <w:r w:rsidRPr="00226099">
              <w:rPr>
                <w:color w:val="000000"/>
                <w:sz w:val="22"/>
                <w:szCs w:val="22"/>
              </w:rPr>
              <w:t>2.16</w:t>
            </w:r>
          </w:p>
        </w:tc>
        <w:tc>
          <w:tcPr>
            <w:tcW w:w="960" w:type="dxa"/>
            <w:tcBorders>
              <w:top w:val="nil"/>
              <w:left w:val="nil"/>
              <w:bottom w:val="single" w:sz="4" w:space="0" w:color="auto"/>
              <w:right w:val="single" w:sz="4" w:space="0" w:color="auto"/>
            </w:tcBorders>
            <w:noWrap/>
            <w:vAlign w:val="center"/>
            <w:hideMark/>
          </w:tcPr>
          <w:p w14:paraId="52C6D5BA" w14:textId="77777777" w:rsidR="003330C0" w:rsidRPr="00226099" w:rsidRDefault="003330C0">
            <w:pPr>
              <w:jc w:val="center"/>
              <w:rPr>
                <w:color w:val="000000"/>
                <w:sz w:val="22"/>
                <w:szCs w:val="22"/>
              </w:rPr>
            </w:pPr>
            <w:r w:rsidRPr="00226099">
              <w:rPr>
                <w:color w:val="000000"/>
                <w:sz w:val="22"/>
                <w:szCs w:val="22"/>
              </w:rPr>
              <w:t>3.16</w:t>
            </w:r>
          </w:p>
        </w:tc>
        <w:tc>
          <w:tcPr>
            <w:tcW w:w="960" w:type="dxa"/>
            <w:tcBorders>
              <w:top w:val="nil"/>
              <w:left w:val="nil"/>
              <w:bottom w:val="single" w:sz="4" w:space="0" w:color="auto"/>
              <w:right w:val="single" w:sz="4" w:space="0" w:color="auto"/>
            </w:tcBorders>
            <w:noWrap/>
            <w:vAlign w:val="center"/>
            <w:hideMark/>
          </w:tcPr>
          <w:p w14:paraId="31022653" w14:textId="77777777" w:rsidR="003330C0" w:rsidRPr="00226099" w:rsidRDefault="003330C0">
            <w:pPr>
              <w:jc w:val="center"/>
              <w:rPr>
                <w:color w:val="000000"/>
                <w:sz w:val="22"/>
                <w:szCs w:val="22"/>
              </w:rPr>
            </w:pPr>
            <w:r w:rsidRPr="00226099">
              <w:rPr>
                <w:color w:val="000000"/>
                <w:sz w:val="22"/>
                <w:szCs w:val="22"/>
              </w:rPr>
              <w:t>4.16</w:t>
            </w:r>
          </w:p>
        </w:tc>
        <w:tc>
          <w:tcPr>
            <w:tcW w:w="960" w:type="dxa"/>
            <w:tcBorders>
              <w:top w:val="nil"/>
              <w:left w:val="nil"/>
              <w:bottom w:val="single" w:sz="4" w:space="0" w:color="auto"/>
              <w:right w:val="single" w:sz="4" w:space="0" w:color="auto"/>
            </w:tcBorders>
            <w:noWrap/>
            <w:vAlign w:val="center"/>
            <w:hideMark/>
          </w:tcPr>
          <w:p w14:paraId="3A850B41" w14:textId="77777777" w:rsidR="003330C0" w:rsidRPr="00226099" w:rsidRDefault="003330C0">
            <w:pPr>
              <w:jc w:val="center"/>
              <w:rPr>
                <w:color w:val="000000"/>
                <w:sz w:val="22"/>
                <w:szCs w:val="22"/>
              </w:rPr>
            </w:pPr>
            <w:r w:rsidRPr="00226099">
              <w:rPr>
                <w:color w:val="000000"/>
                <w:sz w:val="22"/>
                <w:szCs w:val="22"/>
              </w:rPr>
              <w:t>5.16</w:t>
            </w:r>
          </w:p>
        </w:tc>
        <w:tc>
          <w:tcPr>
            <w:tcW w:w="960" w:type="dxa"/>
            <w:tcBorders>
              <w:top w:val="nil"/>
              <w:left w:val="single" w:sz="4" w:space="0" w:color="auto"/>
              <w:bottom w:val="single" w:sz="4" w:space="0" w:color="auto"/>
              <w:right w:val="single" w:sz="12" w:space="0" w:color="auto"/>
            </w:tcBorders>
            <w:vAlign w:val="center"/>
            <w:hideMark/>
          </w:tcPr>
          <w:p w14:paraId="1D0D92EF" w14:textId="77777777" w:rsidR="003330C0" w:rsidRPr="00226099" w:rsidRDefault="003330C0">
            <w:pPr>
              <w:jc w:val="center"/>
              <w:rPr>
                <w:color w:val="000000"/>
                <w:sz w:val="22"/>
                <w:szCs w:val="22"/>
              </w:rPr>
            </w:pPr>
            <w:r w:rsidRPr="00226099">
              <w:rPr>
                <w:color w:val="000000"/>
                <w:sz w:val="22"/>
                <w:szCs w:val="22"/>
              </w:rPr>
              <w:t>6.16</w:t>
            </w:r>
          </w:p>
        </w:tc>
      </w:tr>
      <w:tr w:rsidR="003330C0" w14:paraId="27F5B13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7331E117" w14:textId="77777777" w:rsidR="003330C0" w:rsidRPr="00226099" w:rsidRDefault="003330C0">
            <w:pPr>
              <w:jc w:val="center"/>
              <w:rPr>
                <w:color w:val="000000"/>
                <w:sz w:val="22"/>
                <w:szCs w:val="22"/>
              </w:rPr>
            </w:pPr>
            <w:r w:rsidRPr="00226099">
              <w:rPr>
                <w:color w:val="000000"/>
                <w:sz w:val="22"/>
                <w:szCs w:val="22"/>
              </w:rPr>
              <w:lastRenderedPageBreak/>
              <w:t>6.17</w:t>
            </w:r>
          </w:p>
        </w:tc>
        <w:tc>
          <w:tcPr>
            <w:tcW w:w="4600" w:type="dxa"/>
            <w:tcBorders>
              <w:top w:val="nil"/>
              <w:left w:val="single" w:sz="4" w:space="0" w:color="auto"/>
              <w:bottom w:val="single" w:sz="4" w:space="0" w:color="auto"/>
              <w:right w:val="single" w:sz="4" w:space="0" w:color="auto"/>
            </w:tcBorders>
            <w:vAlign w:val="center"/>
            <w:hideMark/>
          </w:tcPr>
          <w:p w14:paraId="5B951256" w14:textId="77777777" w:rsidR="003330C0" w:rsidRPr="00226099" w:rsidRDefault="003330C0">
            <w:pPr>
              <w:rPr>
                <w:color w:val="000000"/>
                <w:sz w:val="22"/>
                <w:szCs w:val="22"/>
              </w:rPr>
            </w:pPr>
            <w:r w:rsidRPr="00226099">
              <w:rPr>
                <w:color w:val="000000"/>
                <w:sz w:val="22"/>
                <w:szCs w:val="22"/>
              </w:rPr>
              <w:t xml:space="preserve">(U) Adaptive Maintenance </w:t>
            </w:r>
          </w:p>
        </w:tc>
        <w:tc>
          <w:tcPr>
            <w:tcW w:w="960" w:type="dxa"/>
            <w:tcBorders>
              <w:top w:val="nil"/>
              <w:left w:val="nil"/>
              <w:bottom w:val="single" w:sz="4" w:space="0" w:color="auto"/>
              <w:right w:val="single" w:sz="4" w:space="0" w:color="auto"/>
            </w:tcBorders>
            <w:noWrap/>
            <w:vAlign w:val="center"/>
            <w:hideMark/>
          </w:tcPr>
          <w:p w14:paraId="00ED4523" w14:textId="77777777" w:rsidR="003330C0" w:rsidRPr="00226099" w:rsidRDefault="003330C0">
            <w:pPr>
              <w:jc w:val="center"/>
              <w:rPr>
                <w:color w:val="000000"/>
                <w:sz w:val="22"/>
                <w:szCs w:val="22"/>
              </w:rPr>
            </w:pPr>
            <w:r w:rsidRPr="00226099">
              <w:rPr>
                <w:color w:val="000000"/>
                <w:sz w:val="22"/>
                <w:szCs w:val="22"/>
              </w:rPr>
              <w:t>1.17</w:t>
            </w:r>
          </w:p>
        </w:tc>
        <w:tc>
          <w:tcPr>
            <w:tcW w:w="960" w:type="dxa"/>
            <w:tcBorders>
              <w:top w:val="nil"/>
              <w:left w:val="nil"/>
              <w:bottom w:val="single" w:sz="4" w:space="0" w:color="auto"/>
              <w:right w:val="single" w:sz="4" w:space="0" w:color="auto"/>
            </w:tcBorders>
            <w:noWrap/>
            <w:vAlign w:val="center"/>
            <w:hideMark/>
          </w:tcPr>
          <w:p w14:paraId="298205AA" w14:textId="77777777" w:rsidR="003330C0" w:rsidRPr="00226099" w:rsidRDefault="003330C0">
            <w:pPr>
              <w:jc w:val="center"/>
              <w:rPr>
                <w:color w:val="000000"/>
                <w:sz w:val="22"/>
                <w:szCs w:val="22"/>
              </w:rPr>
            </w:pPr>
            <w:r w:rsidRPr="00226099">
              <w:rPr>
                <w:color w:val="000000"/>
                <w:sz w:val="22"/>
                <w:szCs w:val="22"/>
              </w:rPr>
              <w:t>2.17</w:t>
            </w:r>
          </w:p>
        </w:tc>
        <w:tc>
          <w:tcPr>
            <w:tcW w:w="960" w:type="dxa"/>
            <w:tcBorders>
              <w:top w:val="nil"/>
              <w:left w:val="nil"/>
              <w:bottom w:val="single" w:sz="4" w:space="0" w:color="auto"/>
              <w:right w:val="single" w:sz="4" w:space="0" w:color="auto"/>
            </w:tcBorders>
            <w:noWrap/>
            <w:vAlign w:val="center"/>
            <w:hideMark/>
          </w:tcPr>
          <w:p w14:paraId="7C201C34" w14:textId="77777777" w:rsidR="003330C0" w:rsidRPr="00226099" w:rsidRDefault="003330C0">
            <w:pPr>
              <w:jc w:val="center"/>
              <w:rPr>
                <w:color w:val="000000"/>
                <w:sz w:val="22"/>
                <w:szCs w:val="22"/>
              </w:rPr>
            </w:pPr>
            <w:r w:rsidRPr="00226099">
              <w:rPr>
                <w:color w:val="000000"/>
                <w:sz w:val="22"/>
                <w:szCs w:val="22"/>
              </w:rPr>
              <w:t>3.17</w:t>
            </w:r>
          </w:p>
        </w:tc>
        <w:tc>
          <w:tcPr>
            <w:tcW w:w="960" w:type="dxa"/>
            <w:tcBorders>
              <w:top w:val="nil"/>
              <w:left w:val="nil"/>
              <w:bottom w:val="single" w:sz="4" w:space="0" w:color="auto"/>
              <w:right w:val="single" w:sz="4" w:space="0" w:color="auto"/>
            </w:tcBorders>
            <w:noWrap/>
            <w:vAlign w:val="center"/>
            <w:hideMark/>
          </w:tcPr>
          <w:p w14:paraId="76E6ED3D" w14:textId="77777777" w:rsidR="003330C0" w:rsidRPr="00226099" w:rsidRDefault="003330C0">
            <w:pPr>
              <w:jc w:val="center"/>
              <w:rPr>
                <w:color w:val="000000"/>
                <w:sz w:val="22"/>
                <w:szCs w:val="22"/>
              </w:rPr>
            </w:pPr>
            <w:r w:rsidRPr="00226099">
              <w:rPr>
                <w:color w:val="000000"/>
                <w:sz w:val="22"/>
                <w:szCs w:val="22"/>
              </w:rPr>
              <w:t>4.17</w:t>
            </w:r>
          </w:p>
        </w:tc>
        <w:tc>
          <w:tcPr>
            <w:tcW w:w="960" w:type="dxa"/>
            <w:tcBorders>
              <w:top w:val="nil"/>
              <w:left w:val="nil"/>
              <w:bottom w:val="single" w:sz="4" w:space="0" w:color="auto"/>
              <w:right w:val="single" w:sz="4" w:space="0" w:color="auto"/>
            </w:tcBorders>
            <w:noWrap/>
            <w:vAlign w:val="center"/>
            <w:hideMark/>
          </w:tcPr>
          <w:p w14:paraId="14282670" w14:textId="77777777" w:rsidR="003330C0" w:rsidRPr="00226099" w:rsidRDefault="003330C0">
            <w:pPr>
              <w:jc w:val="center"/>
              <w:rPr>
                <w:color w:val="000000"/>
                <w:sz w:val="22"/>
                <w:szCs w:val="22"/>
              </w:rPr>
            </w:pPr>
            <w:r w:rsidRPr="00226099">
              <w:rPr>
                <w:color w:val="000000"/>
                <w:sz w:val="22"/>
                <w:szCs w:val="22"/>
              </w:rPr>
              <w:t>5.17</w:t>
            </w:r>
          </w:p>
        </w:tc>
        <w:tc>
          <w:tcPr>
            <w:tcW w:w="960" w:type="dxa"/>
            <w:tcBorders>
              <w:top w:val="nil"/>
              <w:left w:val="single" w:sz="4" w:space="0" w:color="auto"/>
              <w:bottom w:val="single" w:sz="4" w:space="0" w:color="auto"/>
              <w:right w:val="single" w:sz="12" w:space="0" w:color="auto"/>
            </w:tcBorders>
            <w:vAlign w:val="center"/>
            <w:hideMark/>
          </w:tcPr>
          <w:p w14:paraId="6357521B" w14:textId="77777777" w:rsidR="003330C0" w:rsidRPr="00226099" w:rsidRDefault="003330C0">
            <w:pPr>
              <w:jc w:val="center"/>
              <w:rPr>
                <w:color w:val="000000"/>
                <w:sz w:val="22"/>
                <w:szCs w:val="22"/>
              </w:rPr>
            </w:pPr>
            <w:r w:rsidRPr="00226099">
              <w:rPr>
                <w:color w:val="000000"/>
                <w:sz w:val="22"/>
                <w:szCs w:val="22"/>
              </w:rPr>
              <w:t>6.17</w:t>
            </w:r>
          </w:p>
        </w:tc>
      </w:tr>
      <w:tr w:rsidR="003330C0" w14:paraId="096FB1A0"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79CA243" w14:textId="77777777" w:rsidR="003330C0" w:rsidRPr="00226099" w:rsidRDefault="003330C0">
            <w:pPr>
              <w:jc w:val="center"/>
              <w:rPr>
                <w:color w:val="000000"/>
                <w:sz w:val="22"/>
                <w:szCs w:val="22"/>
              </w:rPr>
            </w:pPr>
            <w:r w:rsidRPr="00226099">
              <w:rPr>
                <w:color w:val="000000"/>
                <w:sz w:val="22"/>
                <w:szCs w:val="22"/>
              </w:rPr>
              <w:t>6.18</w:t>
            </w:r>
          </w:p>
        </w:tc>
        <w:tc>
          <w:tcPr>
            <w:tcW w:w="4600" w:type="dxa"/>
            <w:tcBorders>
              <w:top w:val="nil"/>
              <w:left w:val="single" w:sz="4" w:space="0" w:color="auto"/>
              <w:bottom w:val="single" w:sz="4" w:space="0" w:color="auto"/>
              <w:right w:val="single" w:sz="4" w:space="0" w:color="auto"/>
            </w:tcBorders>
            <w:vAlign w:val="center"/>
            <w:hideMark/>
          </w:tcPr>
          <w:p w14:paraId="6F09B3E9" w14:textId="77777777" w:rsidR="003330C0" w:rsidRPr="00226099" w:rsidRDefault="003330C0">
            <w:pPr>
              <w:rPr>
                <w:color w:val="000000"/>
                <w:sz w:val="22"/>
                <w:szCs w:val="22"/>
              </w:rPr>
            </w:pPr>
            <w:r w:rsidRPr="00226099">
              <w:rPr>
                <w:color w:val="000000"/>
                <w:sz w:val="22"/>
                <w:szCs w:val="22"/>
              </w:rPr>
              <w:t>(U) Preventive Maintenance</w:t>
            </w:r>
          </w:p>
        </w:tc>
        <w:tc>
          <w:tcPr>
            <w:tcW w:w="960" w:type="dxa"/>
            <w:tcBorders>
              <w:top w:val="nil"/>
              <w:left w:val="nil"/>
              <w:bottom w:val="single" w:sz="4" w:space="0" w:color="auto"/>
              <w:right w:val="single" w:sz="4" w:space="0" w:color="auto"/>
            </w:tcBorders>
            <w:noWrap/>
            <w:vAlign w:val="center"/>
            <w:hideMark/>
          </w:tcPr>
          <w:p w14:paraId="6247EE19" w14:textId="77777777" w:rsidR="003330C0" w:rsidRPr="00226099" w:rsidRDefault="003330C0">
            <w:pPr>
              <w:jc w:val="center"/>
              <w:rPr>
                <w:color w:val="000000"/>
                <w:sz w:val="22"/>
                <w:szCs w:val="22"/>
              </w:rPr>
            </w:pPr>
            <w:r w:rsidRPr="00226099">
              <w:rPr>
                <w:color w:val="000000"/>
                <w:sz w:val="22"/>
                <w:szCs w:val="22"/>
              </w:rPr>
              <w:t>1.18</w:t>
            </w:r>
          </w:p>
        </w:tc>
        <w:tc>
          <w:tcPr>
            <w:tcW w:w="960" w:type="dxa"/>
            <w:tcBorders>
              <w:top w:val="nil"/>
              <w:left w:val="nil"/>
              <w:bottom w:val="single" w:sz="4" w:space="0" w:color="auto"/>
              <w:right w:val="single" w:sz="4" w:space="0" w:color="auto"/>
            </w:tcBorders>
            <w:noWrap/>
            <w:vAlign w:val="center"/>
            <w:hideMark/>
          </w:tcPr>
          <w:p w14:paraId="7C862A0B" w14:textId="77777777" w:rsidR="003330C0" w:rsidRPr="00226099" w:rsidRDefault="003330C0">
            <w:pPr>
              <w:jc w:val="center"/>
              <w:rPr>
                <w:color w:val="000000"/>
                <w:sz w:val="22"/>
                <w:szCs w:val="22"/>
              </w:rPr>
            </w:pPr>
            <w:r w:rsidRPr="00226099">
              <w:rPr>
                <w:color w:val="000000"/>
                <w:sz w:val="22"/>
                <w:szCs w:val="22"/>
              </w:rPr>
              <w:t>2.18</w:t>
            </w:r>
          </w:p>
        </w:tc>
        <w:tc>
          <w:tcPr>
            <w:tcW w:w="960" w:type="dxa"/>
            <w:tcBorders>
              <w:top w:val="nil"/>
              <w:left w:val="nil"/>
              <w:bottom w:val="single" w:sz="4" w:space="0" w:color="auto"/>
              <w:right w:val="single" w:sz="4" w:space="0" w:color="auto"/>
            </w:tcBorders>
            <w:noWrap/>
            <w:vAlign w:val="center"/>
            <w:hideMark/>
          </w:tcPr>
          <w:p w14:paraId="4207D697" w14:textId="77777777" w:rsidR="003330C0" w:rsidRPr="00226099" w:rsidRDefault="003330C0">
            <w:pPr>
              <w:jc w:val="center"/>
              <w:rPr>
                <w:color w:val="000000"/>
                <w:sz w:val="22"/>
                <w:szCs w:val="22"/>
              </w:rPr>
            </w:pPr>
            <w:r w:rsidRPr="00226099">
              <w:rPr>
                <w:color w:val="000000"/>
                <w:sz w:val="22"/>
                <w:szCs w:val="22"/>
              </w:rPr>
              <w:t>3.18</w:t>
            </w:r>
          </w:p>
        </w:tc>
        <w:tc>
          <w:tcPr>
            <w:tcW w:w="960" w:type="dxa"/>
            <w:tcBorders>
              <w:top w:val="nil"/>
              <w:left w:val="nil"/>
              <w:bottom w:val="single" w:sz="4" w:space="0" w:color="auto"/>
              <w:right w:val="single" w:sz="4" w:space="0" w:color="auto"/>
            </w:tcBorders>
            <w:noWrap/>
            <w:vAlign w:val="center"/>
            <w:hideMark/>
          </w:tcPr>
          <w:p w14:paraId="41C03C97" w14:textId="77777777" w:rsidR="003330C0" w:rsidRPr="00226099" w:rsidRDefault="003330C0">
            <w:pPr>
              <w:jc w:val="center"/>
              <w:rPr>
                <w:color w:val="000000"/>
                <w:sz w:val="22"/>
                <w:szCs w:val="22"/>
              </w:rPr>
            </w:pPr>
            <w:r w:rsidRPr="00226099">
              <w:rPr>
                <w:color w:val="000000"/>
                <w:sz w:val="22"/>
                <w:szCs w:val="22"/>
              </w:rPr>
              <w:t>4.18</w:t>
            </w:r>
          </w:p>
        </w:tc>
        <w:tc>
          <w:tcPr>
            <w:tcW w:w="960" w:type="dxa"/>
            <w:tcBorders>
              <w:top w:val="nil"/>
              <w:left w:val="nil"/>
              <w:bottom w:val="single" w:sz="4" w:space="0" w:color="auto"/>
              <w:right w:val="single" w:sz="4" w:space="0" w:color="auto"/>
            </w:tcBorders>
            <w:noWrap/>
            <w:vAlign w:val="center"/>
            <w:hideMark/>
          </w:tcPr>
          <w:p w14:paraId="06E14F9D" w14:textId="77777777" w:rsidR="003330C0" w:rsidRPr="00226099" w:rsidRDefault="003330C0">
            <w:pPr>
              <w:jc w:val="center"/>
              <w:rPr>
                <w:color w:val="000000"/>
                <w:sz w:val="22"/>
                <w:szCs w:val="22"/>
              </w:rPr>
            </w:pPr>
            <w:r w:rsidRPr="00226099">
              <w:rPr>
                <w:color w:val="000000"/>
                <w:sz w:val="22"/>
                <w:szCs w:val="22"/>
              </w:rPr>
              <w:t>5.18</w:t>
            </w:r>
          </w:p>
        </w:tc>
        <w:tc>
          <w:tcPr>
            <w:tcW w:w="960" w:type="dxa"/>
            <w:tcBorders>
              <w:top w:val="nil"/>
              <w:left w:val="single" w:sz="4" w:space="0" w:color="auto"/>
              <w:bottom w:val="single" w:sz="4" w:space="0" w:color="auto"/>
              <w:right w:val="single" w:sz="12" w:space="0" w:color="auto"/>
            </w:tcBorders>
            <w:vAlign w:val="center"/>
            <w:hideMark/>
          </w:tcPr>
          <w:p w14:paraId="0CB7FCF3" w14:textId="77777777" w:rsidR="003330C0" w:rsidRPr="00226099" w:rsidRDefault="003330C0">
            <w:pPr>
              <w:jc w:val="center"/>
              <w:rPr>
                <w:color w:val="000000"/>
                <w:sz w:val="22"/>
                <w:szCs w:val="22"/>
              </w:rPr>
            </w:pPr>
            <w:r w:rsidRPr="00226099">
              <w:rPr>
                <w:color w:val="000000"/>
                <w:sz w:val="22"/>
                <w:szCs w:val="22"/>
              </w:rPr>
              <w:t>6.18</w:t>
            </w:r>
          </w:p>
        </w:tc>
      </w:tr>
      <w:tr w:rsidR="003330C0" w14:paraId="60A0ADD5"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CFDF535" w14:textId="77777777" w:rsidR="003330C0" w:rsidRPr="00226099" w:rsidRDefault="003330C0">
            <w:pPr>
              <w:jc w:val="center"/>
              <w:rPr>
                <w:color w:val="000000"/>
                <w:sz w:val="22"/>
                <w:szCs w:val="22"/>
              </w:rPr>
            </w:pPr>
            <w:r w:rsidRPr="00226099">
              <w:rPr>
                <w:color w:val="000000"/>
                <w:sz w:val="22"/>
                <w:szCs w:val="22"/>
              </w:rPr>
              <w:t>6.19</w:t>
            </w:r>
          </w:p>
        </w:tc>
        <w:tc>
          <w:tcPr>
            <w:tcW w:w="4600" w:type="dxa"/>
            <w:tcBorders>
              <w:top w:val="nil"/>
              <w:left w:val="single" w:sz="4" w:space="0" w:color="auto"/>
              <w:bottom w:val="single" w:sz="4" w:space="0" w:color="auto"/>
              <w:right w:val="single" w:sz="4" w:space="0" w:color="auto"/>
            </w:tcBorders>
            <w:vAlign w:val="center"/>
            <w:hideMark/>
          </w:tcPr>
          <w:p w14:paraId="55B4C0ED" w14:textId="77777777" w:rsidR="003330C0" w:rsidRPr="00226099" w:rsidRDefault="003330C0">
            <w:pPr>
              <w:rPr>
                <w:color w:val="000000"/>
                <w:sz w:val="22"/>
                <w:szCs w:val="22"/>
              </w:rPr>
            </w:pPr>
            <w:r w:rsidRPr="00226099">
              <w:rPr>
                <w:color w:val="000000"/>
                <w:sz w:val="22"/>
                <w:szCs w:val="22"/>
              </w:rPr>
              <w:t>(U) Perfective Maintenance</w:t>
            </w:r>
          </w:p>
        </w:tc>
        <w:tc>
          <w:tcPr>
            <w:tcW w:w="960" w:type="dxa"/>
            <w:tcBorders>
              <w:top w:val="nil"/>
              <w:left w:val="nil"/>
              <w:bottom w:val="single" w:sz="4" w:space="0" w:color="auto"/>
              <w:right w:val="single" w:sz="4" w:space="0" w:color="auto"/>
            </w:tcBorders>
            <w:noWrap/>
            <w:vAlign w:val="center"/>
            <w:hideMark/>
          </w:tcPr>
          <w:p w14:paraId="125A39AA" w14:textId="77777777" w:rsidR="003330C0" w:rsidRPr="00226099" w:rsidRDefault="003330C0">
            <w:pPr>
              <w:jc w:val="center"/>
              <w:rPr>
                <w:color w:val="000000"/>
                <w:sz w:val="22"/>
                <w:szCs w:val="22"/>
              </w:rPr>
            </w:pPr>
            <w:r w:rsidRPr="00226099">
              <w:rPr>
                <w:color w:val="000000"/>
                <w:sz w:val="22"/>
                <w:szCs w:val="22"/>
              </w:rPr>
              <w:t>1.19</w:t>
            </w:r>
          </w:p>
        </w:tc>
        <w:tc>
          <w:tcPr>
            <w:tcW w:w="960" w:type="dxa"/>
            <w:tcBorders>
              <w:top w:val="nil"/>
              <w:left w:val="nil"/>
              <w:bottom w:val="single" w:sz="4" w:space="0" w:color="auto"/>
              <w:right w:val="single" w:sz="4" w:space="0" w:color="auto"/>
            </w:tcBorders>
            <w:noWrap/>
            <w:vAlign w:val="center"/>
            <w:hideMark/>
          </w:tcPr>
          <w:p w14:paraId="2A62E203" w14:textId="77777777" w:rsidR="003330C0" w:rsidRPr="00226099" w:rsidRDefault="003330C0">
            <w:pPr>
              <w:jc w:val="center"/>
              <w:rPr>
                <w:color w:val="000000"/>
                <w:sz w:val="22"/>
                <w:szCs w:val="22"/>
              </w:rPr>
            </w:pPr>
            <w:r w:rsidRPr="00226099">
              <w:rPr>
                <w:color w:val="000000"/>
                <w:sz w:val="22"/>
                <w:szCs w:val="22"/>
              </w:rPr>
              <w:t>2.19</w:t>
            </w:r>
          </w:p>
        </w:tc>
        <w:tc>
          <w:tcPr>
            <w:tcW w:w="960" w:type="dxa"/>
            <w:tcBorders>
              <w:top w:val="nil"/>
              <w:left w:val="nil"/>
              <w:bottom w:val="single" w:sz="4" w:space="0" w:color="auto"/>
              <w:right w:val="single" w:sz="4" w:space="0" w:color="auto"/>
            </w:tcBorders>
            <w:noWrap/>
            <w:vAlign w:val="center"/>
            <w:hideMark/>
          </w:tcPr>
          <w:p w14:paraId="2E8549DC" w14:textId="77777777" w:rsidR="003330C0" w:rsidRPr="00226099" w:rsidRDefault="003330C0">
            <w:pPr>
              <w:jc w:val="center"/>
              <w:rPr>
                <w:color w:val="000000"/>
                <w:sz w:val="22"/>
                <w:szCs w:val="22"/>
              </w:rPr>
            </w:pPr>
            <w:r w:rsidRPr="00226099">
              <w:rPr>
                <w:color w:val="000000"/>
                <w:sz w:val="22"/>
                <w:szCs w:val="22"/>
              </w:rPr>
              <w:t>3.19</w:t>
            </w:r>
          </w:p>
        </w:tc>
        <w:tc>
          <w:tcPr>
            <w:tcW w:w="960" w:type="dxa"/>
            <w:tcBorders>
              <w:top w:val="nil"/>
              <w:left w:val="nil"/>
              <w:bottom w:val="single" w:sz="4" w:space="0" w:color="auto"/>
              <w:right w:val="single" w:sz="4" w:space="0" w:color="auto"/>
            </w:tcBorders>
            <w:noWrap/>
            <w:vAlign w:val="center"/>
            <w:hideMark/>
          </w:tcPr>
          <w:p w14:paraId="4A6F3C50" w14:textId="77777777" w:rsidR="003330C0" w:rsidRPr="00226099" w:rsidRDefault="003330C0">
            <w:pPr>
              <w:jc w:val="center"/>
              <w:rPr>
                <w:color w:val="000000"/>
                <w:sz w:val="22"/>
                <w:szCs w:val="22"/>
              </w:rPr>
            </w:pPr>
            <w:r w:rsidRPr="00226099">
              <w:rPr>
                <w:color w:val="000000"/>
                <w:sz w:val="22"/>
                <w:szCs w:val="22"/>
              </w:rPr>
              <w:t>4.19</w:t>
            </w:r>
          </w:p>
        </w:tc>
        <w:tc>
          <w:tcPr>
            <w:tcW w:w="960" w:type="dxa"/>
            <w:tcBorders>
              <w:top w:val="nil"/>
              <w:left w:val="nil"/>
              <w:bottom w:val="single" w:sz="4" w:space="0" w:color="auto"/>
              <w:right w:val="single" w:sz="4" w:space="0" w:color="auto"/>
            </w:tcBorders>
            <w:noWrap/>
            <w:vAlign w:val="center"/>
            <w:hideMark/>
          </w:tcPr>
          <w:p w14:paraId="2869962A" w14:textId="77777777" w:rsidR="003330C0" w:rsidRPr="00226099" w:rsidRDefault="003330C0">
            <w:pPr>
              <w:jc w:val="center"/>
              <w:rPr>
                <w:color w:val="000000"/>
                <w:sz w:val="22"/>
                <w:szCs w:val="22"/>
              </w:rPr>
            </w:pPr>
            <w:r w:rsidRPr="00226099">
              <w:rPr>
                <w:color w:val="000000"/>
                <w:sz w:val="22"/>
                <w:szCs w:val="22"/>
              </w:rPr>
              <w:t>5.19</w:t>
            </w:r>
          </w:p>
        </w:tc>
        <w:tc>
          <w:tcPr>
            <w:tcW w:w="960" w:type="dxa"/>
            <w:tcBorders>
              <w:top w:val="nil"/>
              <w:left w:val="single" w:sz="4" w:space="0" w:color="auto"/>
              <w:bottom w:val="single" w:sz="4" w:space="0" w:color="auto"/>
              <w:right w:val="single" w:sz="12" w:space="0" w:color="auto"/>
            </w:tcBorders>
            <w:vAlign w:val="center"/>
            <w:hideMark/>
          </w:tcPr>
          <w:p w14:paraId="75B29F92" w14:textId="77777777" w:rsidR="003330C0" w:rsidRPr="00226099" w:rsidRDefault="003330C0">
            <w:pPr>
              <w:jc w:val="center"/>
              <w:rPr>
                <w:color w:val="000000"/>
                <w:sz w:val="22"/>
                <w:szCs w:val="22"/>
              </w:rPr>
            </w:pPr>
            <w:r w:rsidRPr="00226099">
              <w:rPr>
                <w:color w:val="000000"/>
                <w:sz w:val="22"/>
                <w:szCs w:val="22"/>
              </w:rPr>
              <w:t>6.19</w:t>
            </w:r>
          </w:p>
        </w:tc>
      </w:tr>
      <w:tr w:rsidR="003330C0" w14:paraId="52CCC9CD"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0F399FB8" w14:textId="162C8082" w:rsidR="003330C0" w:rsidRPr="00226099" w:rsidRDefault="003330C0">
            <w:pPr>
              <w:jc w:val="center"/>
              <w:rPr>
                <w:color w:val="000000"/>
                <w:sz w:val="22"/>
                <w:szCs w:val="22"/>
              </w:rPr>
            </w:pPr>
            <w:r w:rsidRPr="00226099">
              <w:rPr>
                <w:color w:val="000000"/>
                <w:sz w:val="22"/>
                <w:szCs w:val="22"/>
              </w:rPr>
              <w:t>6.2</w:t>
            </w:r>
            <w:r w:rsidR="0030455E" w:rsidRPr="00226099">
              <w:rPr>
                <w:color w:val="000000"/>
                <w:sz w:val="22"/>
                <w:szCs w:val="22"/>
              </w:rPr>
              <w:t>0</w:t>
            </w:r>
          </w:p>
        </w:tc>
        <w:tc>
          <w:tcPr>
            <w:tcW w:w="4600" w:type="dxa"/>
            <w:tcBorders>
              <w:top w:val="nil"/>
              <w:left w:val="single" w:sz="4" w:space="0" w:color="auto"/>
              <w:bottom w:val="single" w:sz="4" w:space="0" w:color="auto"/>
              <w:right w:val="single" w:sz="4" w:space="0" w:color="auto"/>
            </w:tcBorders>
            <w:vAlign w:val="center"/>
            <w:hideMark/>
          </w:tcPr>
          <w:p w14:paraId="30B1196E" w14:textId="77777777" w:rsidR="003330C0" w:rsidRPr="00226099" w:rsidRDefault="003330C0">
            <w:pPr>
              <w:rPr>
                <w:color w:val="000000"/>
                <w:sz w:val="22"/>
                <w:szCs w:val="22"/>
              </w:rPr>
            </w:pPr>
            <w:r w:rsidRPr="00226099">
              <w:rPr>
                <w:color w:val="000000"/>
                <w:sz w:val="22"/>
                <w:szCs w:val="22"/>
              </w:rPr>
              <w:t>(U) Help Desk and Desk Side Support: Tier I Support</w:t>
            </w:r>
          </w:p>
        </w:tc>
        <w:tc>
          <w:tcPr>
            <w:tcW w:w="960" w:type="dxa"/>
            <w:tcBorders>
              <w:top w:val="nil"/>
              <w:left w:val="nil"/>
              <w:bottom w:val="single" w:sz="4" w:space="0" w:color="auto"/>
              <w:right w:val="single" w:sz="4" w:space="0" w:color="auto"/>
            </w:tcBorders>
            <w:noWrap/>
            <w:vAlign w:val="center"/>
            <w:hideMark/>
          </w:tcPr>
          <w:p w14:paraId="152964A9" w14:textId="77777777" w:rsidR="003330C0" w:rsidRPr="00226099" w:rsidRDefault="003330C0">
            <w:pPr>
              <w:jc w:val="center"/>
              <w:rPr>
                <w:color w:val="000000"/>
                <w:sz w:val="22"/>
                <w:szCs w:val="22"/>
              </w:rPr>
            </w:pPr>
            <w:r w:rsidRPr="00226099">
              <w:rPr>
                <w:color w:val="000000"/>
                <w:sz w:val="22"/>
                <w:szCs w:val="22"/>
              </w:rPr>
              <w:t>1.20</w:t>
            </w:r>
          </w:p>
        </w:tc>
        <w:tc>
          <w:tcPr>
            <w:tcW w:w="960" w:type="dxa"/>
            <w:tcBorders>
              <w:top w:val="nil"/>
              <w:left w:val="nil"/>
              <w:bottom w:val="single" w:sz="4" w:space="0" w:color="auto"/>
              <w:right w:val="single" w:sz="4" w:space="0" w:color="auto"/>
            </w:tcBorders>
            <w:noWrap/>
            <w:vAlign w:val="center"/>
            <w:hideMark/>
          </w:tcPr>
          <w:p w14:paraId="700756BF" w14:textId="77777777" w:rsidR="003330C0" w:rsidRPr="00226099" w:rsidRDefault="003330C0">
            <w:pPr>
              <w:jc w:val="center"/>
              <w:rPr>
                <w:color w:val="000000"/>
                <w:sz w:val="22"/>
                <w:szCs w:val="22"/>
              </w:rPr>
            </w:pPr>
            <w:r w:rsidRPr="00226099">
              <w:rPr>
                <w:color w:val="000000"/>
                <w:sz w:val="22"/>
                <w:szCs w:val="22"/>
              </w:rPr>
              <w:t>2.20</w:t>
            </w:r>
          </w:p>
        </w:tc>
        <w:tc>
          <w:tcPr>
            <w:tcW w:w="960" w:type="dxa"/>
            <w:tcBorders>
              <w:top w:val="nil"/>
              <w:left w:val="nil"/>
              <w:bottom w:val="single" w:sz="4" w:space="0" w:color="auto"/>
              <w:right w:val="single" w:sz="4" w:space="0" w:color="auto"/>
            </w:tcBorders>
            <w:noWrap/>
            <w:vAlign w:val="center"/>
            <w:hideMark/>
          </w:tcPr>
          <w:p w14:paraId="6497D5CB" w14:textId="77777777" w:rsidR="003330C0" w:rsidRPr="00226099" w:rsidRDefault="003330C0">
            <w:pPr>
              <w:jc w:val="center"/>
              <w:rPr>
                <w:color w:val="000000"/>
                <w:sz w:val="22"/>
                <w:szCs w:val="22"/>
              </w:rPr>
            </w:pPr>
            <w:r w:rsidRPr="00226099">
              <w:rPr>
                <w:color w:val="000000"/>
                <w:sz w:val="22"/>
                <w:szCs w:val="22"/>
              </w:rPr>
              <w:t>3.20</w:t>
            </w:r>
          </w:p>
        </w:tc>
        <w:tc>
          <w:tcPr>
            <w:tcW w:w="960" w:type="dxa"/>
            <w:tcBorders>
              <w:top w:val="nil"/>
              <w:left w:val="nil"/>
              <w:bottom w:val="single" w:sz="4" w:space="0" w:color="auto"/>
              <w:right w:val="single" w:sz="4" w:space="0" w:color="auto"/>
            </w:tcBorders>
            <w:noWrap/>
            <w:vAlign w:val="center"/>
            <w:hideMark/>
          </w:tcPr>
          <w:p w14:paraId="2FF1C90E" w14:textId="77777777" w:rsidR="003330C0" w:rsidRPr="00226099" w:rsidRDefault="003330C0">
            <w:pPr>
              <w:jc w:val="center"/>
              <w:rPr>
                <w:color w:val="000000"/>
                <w:sz w:val="22"/>
                <w:szCs w:val="22"/>
              </w:rPr>
            </w:pPr>
            <w:r w:rsidRPr="00226099">
              <w:rPr>
                <w:color w:val="000000"/>
                <w:sz w:val="22"/>
                <w:szCs w:val="22"/>
              </w:rPr>
              <w:t>4.20</w:t>
            </w:r>
          </w:p>
        </w:tc>
        <w:tc>
          <w:tcPr>
            <w:tcW w:w="960" w:type="dxa"/>
            <w:tcBorders>
              <w:top w:val="nil"/>
              <w:left w:val="nil"/>
              <w:bottom w:val="single" w:sz="4" w:space="0" w:color="auto"/>
              <w:right w:val="single" w:sz="4" w:space="0" w:color="auto"/>
            </w:tcBorders>
            <w:noWrap/>
            <w:vAlign w:val="center"/>
            <w:hideMark/>
          </w:tcPr>
          <w:p w14:paraId="69BADEAC" w14:textId="77777777" w:rsidR="003330C0" w:rsidRPr="00226099" w:rsidRDefault="003330C0">
            <w:pPr>
              <w:jc w:val="center"/>
              <w:rPr>
                <w:color w:val="000000"/>
                <w:sz w:val="22"/>
                <w:szCs w:val="22"/>
              </w:rPr>
            </w:pPr>
            <w:r w:rsidRPr="00226099">
              <w:rPr>
                <w:color w:val="000000"/>
                <w:sz w:val="22"/>
                <w:szCs w:val="22"/>
              </w:rPr>
              <w:t>5.20</w:t>
            </w:r>
          </w:p>
        </w:tc>
        <w:tc>
          <w:tcPr>
            <w:tcW w:w="960" w:type="dxa"/>
            <w:tcBorders>
              <w:top w:val="nil"/>
              <w:left w:val="single" w:sz="4" w:space="0" w:color="auto"/>
              <w:bottom w:val="single" w:sz="4" w:space="0" w:color="auto"/>
              <w:right w:val="single" w:sz="12" w:space="0" w:color="auto"/>
            </w:tcBorders>
            <w:vAlign w:val="center"/>
            <w:hideMark/>
          </w:tcPr>
          <w:p w14:paraId="40FD5C5A" w14:textId="77777777" w:rsidR="003330C0" w:rsidRPr="00226099" w:rsidRDefault="003330C0">
            <w:pPr>
              <w:jc w:val="center"/>
              <w:rPr>
                <w:color w:val="000000"/>
                <w:sz w:val="22"/>
                <w:szCs w:val="22"/>
              </w:rPr>
            </w:pPr>
            <w:r w:rsidRPr="00226099">
              <w:rPr>
                <w:color w:val="000000"/>
                <w:sz w:val="22"/>
                <w:szCs w:val="22"/>
              </w:rPr>
              <w:t>6.20</w:t>
            </w:r>
          </w:p>
        </w:tc>
      </w:tr>
      <w:tr w:rsidR="003330C0" w14:paraId="098903A2"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1566A6E6" w14:textId="77777777" w:rsidR="003330C0" w:rsidRPr="00226099" w:rsidRDefault="003330C0">
            <w:pPr>
              <w:jc w:val="center"/>
              <w:rPr>
                <w:color w:val="000000"/>
                <w:sz w:val="22"/>
                <w:szCs w:val="22"/>
              </w:rPr>
            </w:pPr>
            <w:r w:rsidRPr="00226099">
              <w:rPr>
                <w:color w:val="000000"/>
                <w:sz w:val="22"/>
                <w:szCs w:val="22"/>
              </w:rPr>
              <w:t>6.21</w:t>
            </w:r>
          </w:p>
        </w:tc>
        <w:tc>
          <w:tcPr>
            <w:tcW w:w="4600" w:type="dxa"/>
            <w:tcBorders>
              <w:top w:val="nil"/>
              <w:left w:val="single" w:sz="4" w:space="0" w:color="auto"/>
              <w:bottom w:val="single" w:sz="4" w:space="0" w:color="auto"/>
              <w:right w:val="single" w:sz="4" w:space="0" w:color="auto"/>
            </w:tcBorders>
            <w:vAlign w:val="center"/>
            <w:hideMark/>
          </w:tcPr>
          <w:p w14:paraId="1E1D8ED6" w14:textId="77777777" w:rsidR="003330C0" w:rsidRPr="00226099" w:rsidRDefault="003330C0">
            <w:pPr>
              <w:rPr>
                <w:color w:val="000000"/>
                <w:sz w:val="22"/>
                <w:szCs w:val="22"/>
              </w:rPr>
            </w:pPr>
            <w:r w:rsidRPr="00226099">
              <w:rPr>
                <w:color w:val="000000"/>
                <w:sz w:val="22"/>
                <w:szCs w:val="22"/>
              </w:rPr>
              <w:t xml:space="preserve">(U) Help Desk and Desk Side Support: Tier 2 Support </w:t>
            </w:r>
          </w:p>
        </w:tc>
        <w:tc>
          <w:tcPr>
            <w:tcW w:w="960" w:type="dxa"/>
            <w:tcBorders>
              <w:top w:val="nil"/>
              <w:left w:val="nil"/>
              <w:bottom w:val="single" w:sz="4" w:space="0" w:color="auto"/>
              <w:right w:val="single" w:sz="4" w:space="0" w:color="auto"/>
            </w:tcBorders>
            <w:noWrap/>
            <w:vAlign w:val="center"/>
            <w:hideMark/>
          </w:tcPr>
          <w:p w14:paraId="6EFD73F1" w14:textId="77777777" w:rsidR="003330C0" w:rsidRPr="00226099" w:rsidRDefault="003330C0">
            <w:pPr>
              <w:jc w:val="center"/>
              <w:rPr>
                <w:color w:val="000000"/>
                <w:sz w:val="22"/>
                <w:szCs w:val="22"/>
              </w:rPr>
            </w:pPr>
            <w:r w:rsidRPr="00226099">
              <w:rPr>
                <w:color w:val="000000"/>
                <w:sz w:val="22"/>
                <w:szCs w:val="22"/>
              </w:rPr>
              <w:t>1.21</w:t>
            </w:r>
          </w:p>
        </w:tc>
        <w:tc>
          <w:tcPr>
            <w:tcW w:w="960" w:type="dxa"/>
            <w:tcBorders>
              <w:top w:val="nil"/>
              <w:left w:val="nil"/>
              <w:bottom w:val="single" w:sz="4" w:space="0" w:color="auto"/>
              <w:right w:val="single" w:sz="4" w:space="0" w:color="auto"/>
            </w:tcBorders>
            <w:noWrap/>
            <w:vAlign w:val="center"/>
            <w:hideMark/>
          </w:tcPr>
          <w:p w14:paraId="0C55DA57" w14:textId="77777777" w:rsidR="003330C0" w:rsidRPr="00226099" w:rsidRDefault="003330C0">
            <w:pPr>
              <w:jc w:val="center"/>
              <w:rPr>
                <w:color w:val="000000"/>
                <w:sz w:val="22"/>
                <w:szCs w:val="22"/>
              </w:rPr>
            </w:pPr>
            <w:r w:rsidRPr="00226099">
              <w:rPr>
                <w:color w:val="000000"/>
                <w:sz w:val="22"/>
                <w:szCs w:val="22"/>
              </w:rPr>
              <w:t>2.21</w:t>
            </w:r>
          </w:p>
        </w:tc>
        <w:tc>
          <w:tcPr>
            <w:tcW w:w="960" w:type="dxa"/>
            <w:tcBorders>
              <w:top w:val="nil"/>
              <w:left w:val="nil"/>
              <w:bottom w:val="single" w:sz="4" w:space="0" w:color="auto"/>
              <w:right w:val="single" w:sz="4" w:space="0" w:color="auto"/>
            </w:tcBorders>
            <w:noWrap/>
            <w:vAlign w:val="center"/>
            <w:hideMark/>
          </w:tcPr>
          <w:p w14:paraId="54A603C3" w14:textId="77777777" w:rsidR="003330C0" w:rsidRPr="00226099" w:rsidRDefault="003330C0">
            <w:pPr>
              <w:jc w:val="center"/>
              <w:rPr>
                <w:color w:val="000000"/>
                <w:sz w:val="22"/>
                <w:szCs w:val="22"/>
              </w:rPr>
            </w:pPr>
            <w:r w:rsidRPr="00226099">
              <w:rPr>
                <w:color w:val="000000"/>
                <w:sz w:val="22"/>
                <w:szCs w:val="22"/>
              </w:rPr>
              <w:t>3.21</w:t>
            </w:r>
          </w:p>
        </w:tc>
        <w:tc>
          <w:tcPr>
            <w:tcW w:w="960" w:type="dxa"/>
            <w:tcBorders>
              <w:top w:val="nil"/>
              <w:left w:val="nil"/>
              <w:bottom w:val="single" w:sz="4" w:space="0" w:color="auto"/>
              <w:right w:val="single" w:sz="4" w:space="0" w:color="auto"/>
            </w:tcBorders>
            <w:noWrap/>
            <w:vAlign w:val="center"/>
            <w:hideMark/>
          </w:tcPr>
          <w:p w14:paraId="7FEB269A" w14:textId="77777777" w:rsidR="003330C0" w:rsidRPr="00226099" w:rsidRDefault="003330C0">
            <w:pPr>
              <w:jc w:val="center"/>
              <w:rPr>
                <w:color w:val="000000"/>
                <w:sz w:val="22"/>
                <w:szCs w:val="22"/>
              </w:rPr>
            </w:pPr>
            <w:r w:rsidRPr="00226099">
              <w:rPr>
                <w:color w:val="000000"/>
                <w:sz w:val="22"/>
                <w:szCs w:val="22"/>
              </w:rPr>
              <w:t>4.21</w:t>
            </w:r>
          </w:p>
        </w:tc>
        <w:tc>
          <w:tcPr>
            <w:tcW w:w="960" w:type="dxa"/>
            <w:tcBorders>
              <w:top w:val="nil"/>
              <w:left w:val="nil"/>
              <w:bottom w:val="single" w:sz="4" w:space="0" w:color="auto"/>
              <w:right w:val="single" w:sz="4" w:space="0" w:color="auto"/>
            </w:tcBorders>
            <w:noWrap/>
            <w:vAlign w:val="center"/>
            <w:hideMark/>
          </w:tcPr>
          <w:p w14:paraId="7B34EF2F" w14:textId="77777777" w:rsidR="003330C0" w:rsidRPr="00226099" w:rsidRDefault="003330C0">
            <w:pPr>
              <w:jc w:val="center"/>
              <w:rPr>
                <w:color w:val="000000"/>
                <w:sz w:val="22"/>
                <w:szCs w:val="22"/>
              </w:rPr>
            </w:pPr>
            <w:r w:rsidRPr="00226099">
              <w:rPr>
                <w:color w:val="000000"/>
                <w:sz w:val="22"/>
                <w:szCs w:val="22"/>
              </w:rPr>
              <w:t>5.21</w:t>
            </w:r>
          </w:p>
        </w:tc>
        <w:tc>
          <w:tcPr>
            <w:tcW w:w="960" w:type="dxa"/>
            <w:tcBorders>
              <w:top w:val="nil"/>
              <w:left w:val="single" w:sz="4" w:space="0" w:color="auto"/>
              <w:bottom w:val="single" w:sz="4" w:space="0" w:color="auto"/>
              <w:right w:val="single" w:sz="12" w:space="0" w:color="auto"/>
            </w:tcBorders>
            <w:vAlign w:val="center"/>
            <w:hideMark/>
          </w:tcPr>
          <w:p w14:paraId="38C8C70D" w14:textId="77777777" w:rsidR="003330C0" w:rsidRPr="00226099" w:rsidRDefault="003330C0">
            <w:pPr>
              <w:jc w:val="center"/>
              <w:rPr>
                <w:color w:val="000000"/>
                <w:sz w:val="22"/>
                <w:szCs w:val="22"/>
              </w:rPr>
            </w:pPr>
            <w:r w:rsidRPr="00226099">
              <w:rPr>
                <w:color w:val="000000"/>
                <w:sz w:val="22"/>
                <w:szCs w:val="22"/>
              </w:rPr>
              <w:t>6.21</w:t>
            </w:r>
          </w:p>
        </w:tc>
      </w:tr>
      <w:tr w:rsidR="003330C0" w14:paraId="38D9DF88"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685D2362" w14:textId="77777777" w:rsidR="003330C0" w:rsidRPr="00226099" w:rsidRDefault="003330C0">
            <w:pPr>
              <w:jc w:val="center"/>
              <w:rPr>
                <w:color w:val="000000"/>
                <w:sz w:val="22"/>
                <w:szCs w:val="22"/>
              </w:rPr>
            </w:pPr>
            <w:r w:rsidRPr="00226099">
              <w:rPr>
                <w:color w:val="000000"/>
                <w:sz w:val="22"/>
                <w:szCs w:val="22"/>
              </w:rPr>
              <w:t>6.22</w:t>
            </w:r>
          </w:p>
        </w:tc>
        <w:tc>
          <w:tcPr>
            <w:tcW w:w="4600" w:type="dxa"/>
            <w:tcBorders>
              <w:top w:val="nil"/>
              <w:left w:val="single" w:sz="4" w:space="0" w:color="auto"/>
              <w:bottom w:val="single" w:sz="4" w:space="0" w:color="auto"/>
              <w:right w:val="single" w:sz="4" w:space="0" w:color="auto"/>
            </w:tcBorders>
            <w:vAlign w:val="center"/>
            <w:hideMark/>
          </w:tcPr>
          <w:p w14:paraId="58235605" w14:textId="77777777" w:rsidR="003330C0" w:rsidRPr="00226099" w:rsidRDefault="003330C0">
            <w:pPr>
              <w:rPr>
                <w:color w:val="000000"/>
                <w:sz w:val="22"/>
                <w:szCs w:val="22"/>
              </w:rPr>
            </w:pPr>
            <w:r w:rsidRPr="00226099">
              <w:rPr>
                <w:color w:val="000000"/>
                <w:sz w:val="22"/>
                <w:szCs w:val="22"/>
              </w:rPr>
              <w:t>(U) Help Desk and Desk Side Support: Tier 3 Support</w:t>
            </w:r>
          </w:p>
        </w:tc>
        <w:tc>
          <w:tcPr>
            <w:tcW w:w="960" w:type="dxa"/>
            <w:tcBorders>
              <w:top w:val="nil"/>
              <w:left w:val="nil"/>
              <w:bottom w:val="single" w:sz="4" w:space="0" w:color="auto"/>
              <w:right w:val="single" w:sz="4" w:space="0" w:color="auto"/>
            </w:tcBorders>
            <w:noWrap/>
            <w:vAlign w:val="center"/>
            <w:hideMark/>
          </w:tcPr>
          <w:p w14:paraId="5EA7DB7A" w14:textId="77777777" w:rsidR="003330C0" w:rsidRPr="00226099" w:rsidRDefault="003330C0">
            <w:pPr>
              <w:jc w:val="center"/>
              <w:rPr>
                <w:color w:val="000000"/>
                <w:sz w:val="22"/>
                <w:szCs w:val="22"/>
              </w:rPr>
            </w:pPr>
            <w:r w:rsidRPr="00226099">
              <w:rPr>
                <w:color w:val="000000"/>
                <w:sz w:val="22"/>
                <w:szCs w:val="22"/>
              </w:rPr>
              <w:t>1.22</w:t>
            </w:r>
          </w:p>
        </w:tc>
        <w:tc>
          <w:tcPr>
            <w:tcW w:w="960" w:type="dxa"/>
            <w:tcBorders>
              <w:top w:val="nil"/>
              <w:left w:val="nil"/>
              <w:bottom w:val="single" w:sz="4" w:space="0" w:color="auto"/>
              <w:right w:val="single" w:sz="4" w:space="0" w:color="auto"/>
            </w:tcBorders>
            <w:noWrap/>
            <w:vAlign w:val="center"/>
            <w:hideMark/>
          </w:tcPr>
          <w:p w14:paraId="689BB31B" w14:textId="77777777" w:rsidR="003330C0" w:rsidRPr="00226099" w:rsidRDefault="003330C0">
            <w:pPr>
              <w:jc w:val="center"/>
              <w:rPr>
                <w:color w:val="000000"/>
                <w:sz w:val="22"/>
                <w:szCs w:val="22"/>
              </w:rPr>
            </w:pPr>
            <w:r w:rsidRPr="00226099">
              <w:rPr>
                <w:color w:val="000000"/>
                <w:sz w:val="22"/>
                <w:szCs w:val="22"/>
              </w:rPr>
              <w:t>2.22</w:t>
            </w:r>
          </w:p>
        </w:tc>
        <w:tc>
          <w:tcPr>
            <w:tcW w:w="960" w:type="dxa"/>
            <w:tcBorders>
              <w:top w:val="nil"/>
              <w:left w:val="nil"/>
              <w:bottom w:val="single" w:sz="4" w:space="0" w:color="auto"/>
              <w:right w:val="single" w:sz="4" w:space="0" w:color="auto"/>
            </w:tcBorders>
            <w:noWrap/>
            <w:vAlign w:val="center"/>
            <w:hideMark/>
          </w:tcPr>
          <w:p w14:paraId="38330034" w14:textId="77777777" w:rsidR="003330C0" w:rsidRPr="00226099" w:rsidRDefault="003330C0">
            <w:pPr>
              <w:jc w:val="center"/>
              <w:rPr>
                <w:color w:val="000000"/>
                <w:sz w:val="22"/>
                <w:szCs w:val="22"/>
              </w:rPr>
            </w:pPr>
            <w:r w:rsidRPr="00226099">
              <w:rPr>
                <w:color w:val="000000"/>
                <w:sz w:val="22"/>
                <w:szCs w:val="22"/>
              </w:rPr>
              <w:t>3.22</w:t>
            </w:r>
          </w:p>
        </w:tc>
        <w:tc>
          <w:tcPr>
            <w:tcW w:w="960" w:type="dxa"/>
            <w:tcBorders>
              <w:top w:val="nil"/>
              <w:left w:val="nil"/>
              <w:bottom w:val="single" w:sz="4" w:space="0" w:color="auto"/>
              <w:right w:val="single" w:sz="4" w:space="0" w:color="auto"/>
            </w:tcBorders>
            <w:noWrap/>
            <w:vAlign w:val="center"/>
            <w:hideMark/>
          </w:tcPr>
          <w:p w14:paraId="179BAC3A" w14:textId="77777777" w:rsidR="003330C0" w:rsidRPr="00226099" w:rsidRDefault="003330C0">
            <w:pPr>
              <w:jc w:val="center"/>
              <w:rPr>
                <w:color w:val="000000"/>
                <w:sz w:val="22"/>
                <w:szCs w:val="22"/>
              </w:rPr>
            </w:pPr>
            <w:r w:rsidRPr="00226099">
              <w:rPr>
                <w:color w:val="000000"/>
                <w:sz w:val="22"/>
                <w:szCs w:val="22"/>
              </w:rPr>
              <w:t>4.22</w:t>
            </w:r>
          </w:p>
        </w:tc>
        <w:tc>
          <w:tcPr>
            <w:tcW w:w="960" w:type="dxa"/>
            <w:tcBorders>
              <w:top w:val="nil"/>
              <w:left w:val="nil"/>
              <w:bottom w:val="single" w:sz="4" w:space="0" w:color="auto"/>
              <w:right w:val="single" w:sz="4" w:space="0" w:color="auto"/>
            </w:tcBorders>
            <w:noWrap/>
            <w:vAlign w:val="center"/>
            <w:hideMark/>
          </w:tcPr>
          <w:p w14:paraId="4A2ADEAC" w14:textId="77777777" w:rsidR="003330C0" w:rsidRPr="00226099" w:rsidRDefault="003330C0">
            <w:pPr>
              <w:jc w:val="center"/>
              <w:rPr>
                <w:color w:val="000000"/>
                <w:sz w:val="22"/>
                <w:szCs w:val="22"/>
              </w:rPr>
            </w:pPr>
            <w:r w:rsidRPr="00226099">
              <w:rPr>
                <w:color w:val="000000"/>
                <w:sz w:val="22"/>
                <w:szCs w:val="22"/>
              </w:rPr>
              <w:t>5.22</w:t>
            </w:r>
          </w:p>
        </w:tc>
        <w:tc>
          <w:tcPr>
            <w:tcW w:w="960" w:type="dxa"/>
            <w:tcBorders>
              <w:top w:val="nil"/>
              <w:left w:val="single" w:sz="4" w:space="0" w:color="auto"/>
              <w:bottom w:val="single" w:sz="4" w:space="0" w:color="auto"/>
              <w:right w:val="single" w:sz="12" w:space="0" w:color="auto"/>
            </w:tcBorders>
            <w:vAlign w:val="center"/>
            <w:hideMark/>
          </w:tcPr>
          <w:p w14:paraId="69AD4FC3" w14:textId="77777777" w:rsidR="003330C0" w:rsidRPr="00226099" w:rsidRDefault="003330C0">
            <w:pPr>
              <w:jc w:val="center"/>
              <w:rPr>
                <w:color w:val="000000"/>
                <w:sz w:val="22"/>
                <w:szCs w:val="22"/>
              </w:rPr>
            </w:pPr>
            <w:r w:rsidRPr="00226099">
              <w:rPr>
                <w:color w:val="000000"/>
                <w:sz w:val="22"/>
                <w:szCs w:val="22"/>
              </w:rPr>
              <w:t>6.22</w:t>
            </w:r>
          </w:p>
        </w:tc>
      </w:tr>
      <w:tr w:rsidR="003330C0" w14:paraId="13500ADC"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9612945" w14:textId="77777777" w:rsidR="003330C0" w:rsidRPr="00226099" w:rsidRDefault="003330C0">
            <w:pPr>
              <w:jc w:val="center"/>
              <w:rPr>
                <w:color w:val="000000"/>
                <w:sz w:val="22"/>
                <w:szCs w:val="22"/>
              </w:rPr>
            </w:pPr>
            <w:r w:rsidRPr="00226099">
              <w:rPr>
                <w:color w:val="000000"/>
                <w:sz w:val="22"/>
                <w:szCs w:val="22"/>
              </w:rPr>
              <w:t>6.23</w:t>
            </w:r>
          </w:p>
        </w:tc>
        <w:tc>
          <w:tcPr>
            <w:tcW w:w="4600" w:type="dxa"/>
            <w:tcBorders>
              <w:top w:val="nil"/>
              <w:left w:val="single" w:sz="4" w:space="0" w:color="auto"/>
              <w:bottom w:val="single" w:sz="4" w:space="0" w:color="auto"/>
              <w:right w:val="single" w:sz="4" w:space="0" w:color="auto"/>
            </w:tcBorders>
            <w:vAlign w:val="center"/>
            <w:hideMark/>
          </w:tcPr>
          <w:p w14:paraId="3F78ECC5" w14:textId="77777777" w:rsidR="003330C0" w:rsidRPr="00226099" w:rsidRDefault="003330C0">
            <w:pPr>
              <w:rPr>
                <w:color w:val="000000"/>
                <w:sz w:val="22"/>
                <w:szCs w:val="22"/>
              </w:rPr>
            </w:pPr>
            <w:r w:rsidRPr="00226099">
              <w:rPr>
                <w:color w:val="000000"/>
                <w:sz w:val="22"/>
                <w:szCs w:val="22"/>
              </w:rPr>
              <w:t>(U) Incident Tracking</w:t>
            </w:r>
          </w:p>
        </w:tc>
        <w:tc>
          <w:tcPr>
            <w:tcW w:w="960" w:type="dxa"/>
            <w:tcBorders>
              <w:top w:val="nil"/>
              <w:left w:val="nil"/>
              <w:bottom w:val="single" w:sz="4" w:space="0" w:color="auto"/>
              <w:right w:val="single" w:sz="4" w:space="0" w:color="auto"/>
            </w:tcBorders>
            <w:noWrap/>
            <w:vAlign w:val="center"/>
            <w:hideMark/>
          </w:tcPr>
          <w:p w14:paraId="1D201DF5" w14:textId="77777777" w:rsidR="003330C0" w:rsidRPr="00226099" w:rsidRDefault="003330C0">
            <w:pPr>
              <w:jc w:val="center"/>
              <w:rPr>
                <w:color w:val="000000"/>
                <w:sz w:val="22"/>
                <w:szCs w:val="22"/>
              </w:rPr>
            </w:pPr>
            <w:r w:rsidRPr="00226099">
              <w:rPr>
                <w:color w:val="000000"/>
                <w:sz w:val="22"/>
                <w:szCs w:val="22"/>
              </w:rPr>
              <w:t>1.23</w:t>
            </w:r>
          </w:p>
        </w:tc>
        <w:tc>
          <w:tcPr>
            <w:tcW w:w="960" w:type="dxa"/>
            <w:tcBorders>
              <w:top w:val="nil"/>
              <w:left w:val="nil"/>
              <w:bottom w:val="single" w:sz="4" w:space="0" w:color="auto"/>
              <w:right w:val="single" w:sz="4" w:space="0" w:color="auto"/>
            </w:tcBorders>
            <w:noWrap/>
            <w:vAlign w:val="center"/>
            <w:hideMark/>
          </w:tcPr>
          <w:p w14:paraId="7429F20E" w14:textId="77777777" w:rsidR="003330C0" w:rsidRPr="00226099" w:rsidRDefault="003330C0">
            <w:pPr>
              <w:jc w:val="center"/>
              <w:rPr>
                <w:color w:val="000000"/>
                <w:sz w:val="22"/>
                <w:szCs w:val="22"/>
              </w:rPr>
            </w:pPr>
            <w:r w:rsidRPr="00226099">
              <w:rPr>
                <w:color w:val="000000"/>
                <w:sz w:val="22"/>
                <w:szCs w:val="22"/>
              </w:rPr>
              <w:t>2.23</w:t>
            </w:r>
          </w:p>
        </w:tc>
        <w:tc>
          <w:tcPr>
            <w:tcW w:w="960" w:type="dxa"/>
            <w:tcBorders>
              <w:top w:val="nil"/>
              <w:left w:val="nil"/>
              <w:bottom w:val="single" w:sz="4" w:space="0" w:color="auto"/>
              <w:right w:val="single" w:sz="4" w:space="0" w:color="auto"/>
            </w:tcBorders>
            <w:noWrap/>
            <w:vAlign w:val="center"/>
            <w:hideMark/>
          </w:tcPr>
          <w:p w14:paraId="0837E9D1" w14:textId="77777777" w:rsidR="003330C0" w:rsidRPr="00226099" w:rsidRDefault="003330C0">
            <w:pPr>
              <w:jc w:val="center"/>
              <w:rPr>
                <w:color w:val="000000"/>
                <w:sz w:val="22"/>
                <w:szCs w:val="22"/>
              </w:rPr>
            </w:pPr>
            <w:r w:rsidRPr="00226099">
              <w:rPr>
                <w:color w:val="000000"/>
                <w:sz w:val="22"/>
                <w:szCs w:val="22"/>
              </w:rPr>
              <w:t>3.23</w:t>
            </w:r>
          </w:p>
        </w:tc>
        <w:tc>
          <w:tcPr>
            <w:tcW w:w="960" w:type="dxa"/>
            <w:tcBorders>
              <w:top w:val="nil"/>
              <w:left w:val="nil"/>
              <w:bottom w:val="single" w:sz="4" w:space="0" w:color="auto"/>
              <w:right w:val="single" w:sz="4" w:space="0" w:color="auto"/>
            </w:tcBorders>
            <w:noWrap/>
            <w:vAlign w:val="center"/>
            <w:hideMark/>
          </w:tcPr>
          <w:p w14:paraId="6411AB99" w14:textId="77777777" w:rsidR="003330C0" w:rsidRPr="00226099" w:rsidRDefault="003330C0">
            <w:pPr>
              <w:jc w:val="center"/>
              <w:rPr>
                <w:color w:val="000000"/>
                <w:sz w:val="22"/>
                <w:szCs w:val="22"/>
              </w:rPr>
            </w:pPr>
            <w:r w:rsidRPr="00226099">
              <w:rPr>
                <w:color w:val="000000"/>
                <w:sz w:val="22"/>
                <w:szCs w:val="22"/>
              </w:rPr>
              <w:t>4.23</w:t>
            </w:r>
          </w:p>
        </w:tc>
        <w:tc>
          <w:tcPr>
            <w:tcW w:w="960" w:type="dxa"/>
            <w:tcBorders>
              <w:top w:val="nil"/>
              <w:left w:val="nil"/>
              <w:bottom w:val="single" w:sz="4" w:space="0" w:color="auto"/>
              <w:right w:val="single" w:sz="4" w:space="0" w:color="auto"/>
            </w:tcBorders>
            <w:noWrap/>
            <w:vAlign w:val="center"/>
            <w:hideMark/>
          </w:tcPr>
          <w:p w14:paraId="14F10106" w14:textId="77777777" w:rsidR="003330C0" w:rsidRPr="00226099" w:rsidRDefault="003330C0">
            <w:pPr>
              <w:jc w:val="center"/>
              <w:rPr>
                <w:color w:val="000000"/>
                <w:sz w:val="22"/>
                <w:szCs w:val="22"/>
              </w:rPr>
            </w:pPr>
            <w:r w:rsidRPr="00226099">
              <w:rPr>
                <w:color w:val="000000"/>
                <w:sz w:val="22"/>
                <w:szCs w:val="22"/>
              </w:rPr>
              <w:t>5.23</w:t>
            </w:r>
          </w:p>
        </w:tc>
        <w:tc>
          <w:tcPr>
            <w:tcW w:w="960" w:type="dxa"/>
            <w:tcBorders>
              <w:top w:val="nil"/>
              <w:left w:val="single" w:sz="4" w:space="0" w:color="auto"/>
              <w:bottom w:val="single" w:sz="4" w:space="0" w:color="auto"/>
              <w:right w:val="single" w:sz="12" w:space="0" w:color="auto"/>
            </w:tcBorders>
            <w:vAlign w:val="center"/>
            <w:hideMark/>
          </w:tcPr>
          <w:p w14:paraId="7CC100FE" w14:textId="77777777" w:rsidR="003330C0" w:rsidRPr="00226099" w:rsidRDefault="003330C0">
            <w:pPr>
              <w:jc w:val="center"/>
              <w:rPr>
                <w:color w:val="000000"/>
                <w:sz w:val="22"/>
                <w:szCs w:val="22"/>
              </w:rPr>
            </w:pPr>
            <w:r w:rsidRPr="00226099">
              <w:rPr>
                <w:color w:val="000000"/>
                <w:sz w:val="22"/>
                <w:szCs w:val="22"/>
              </w:rPr>
              <w:t>6.23</w:t>
            </w:r>
          </w:p>
        </w:tc>
      </w:tr>
      <w:tr w:rsidR="003330C0" w14:paraId="38B4E38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00BD53B2" w14:textId="77777777" w:rsidR="003330C0" w:rsidRPr="00226099" w:rsidRDefault="003330C0">
            <w:pPr>
              <w:jc w:val="center"/>
              <w:rPr>
                <w:color w:val="000000"/>
                <w:sz w:val="22"/>
                <w:szCs w:val="22"/>
              </w:rPr>
            </w:pPr>
            <w:r w:rsidRPr="00226099">
              <w:rPr>
                <w:color w:val="000000"/>
                <w:sz w:val="22"/>
                <w:szCs w:val="22"/>
              </w:rPr>
              <w:t>6.24</w:t>
            </w:r>
          </w:p>
        </w:tc>
        <w:tc>
          <w:tcPr>
            <w:tcW w:w="4600" w:type="dxa"/>
            <w:tcBorders>
              <w:top w:val="nil"/>
              <w:left w:val="single" w:sz="4" w:space="0" w:color="auto"/>
              <w:bottom w:val="single" w:sz="4" w:space="0" w:color="auto"/>
              <w:right w:val="single" w:sz="4" w:space="0" w:color="auto"/>
            </w:tcBorders>
            <w:vAlign w:val="center"/>
            <w:hideMark/>
          </w:tcPr>
          <w:p w14:paraId="7A4088DC" w14:textId="77777777" w:rsidR="003330C0" w:rsidRPr="00226099" w:rsidRDefault="003330C0">
            <w:pPr>
              <w:rPr>
                <w:color w:val="000000"/>
                <w:sz w:val="22"/>
                <w:szCs w:val="22"/>
              </w:rPr>
            </w:pPr>
            <w:r w:rsidRPr="00226099">
              <w:rPr>
                <w:color w:val="000000"/>
                <w:sz w:val="22"/>
                <w:szCs w:val="22"/>
              </w:rPr>
              <w:t>(U) Discrepancy Report (DR) Investigation</w:t>
            </w:r>
          </w:p>
        </w:tc>
        <w:tc>
          <w:tcPr>
            <w:tcW w:w="960" w:type="dxa"/>
            <w:tcBorders>
              <w:top w:val="nil"/>
              <w:left w:val="nil"/>
              <w:bottom w:val="single" w:sz="4" w:space="0" w:color="auto"/>
              <w:right w:val="single" w:sz="4" w:space="0" w:color="auto"/>
            </w:tcBorders>
            <w:noWrap/>
            <w:vAlign w:val="center"/>
            <w:hideMark/>
          </w:tcPr>
          <w:p w14:paraId="18CF5EC8" w14:textId="77777777" w:rsidR="003330C0" w:rsidRPr="00226099" w:rsidRDefault="003330C0">
            <w:pPr>
              <w:jc w:val="center"/>
              <w:rPr>
                <w:color w:val="000000"/>
                <w:sz w:val="22"/>
                <w:szCs w:val="22"/>
              </w:rPr>
            </w:pPr>
            <w:r w:rsidRPr="00226099">
              <w:rPr>
                <w:color w:val="000000"/>
                <w:sz w:val="22"/>
                <w:szCs w:val="22"/>
              </w:rPr>
              <w:t>1.24</w:t>
            </w:r>
          </w:p>
        </w:tc>
        <w:tc>
          <w:tcPr>
            <w:tcW w:w="960" w:type="dxa"/>
            <w:tcBorders>
              <w:top w:val="nil"/>
              <w:left w:val="nil"/>
              <w:bottom w:val="single" w:sz="4" w:space="0" w:color="auto"/>
              <w:right w:val="single" w:sz="4" w:space="0" w:color="auto"/>
            </w:tcBorders>
            <w:noWrap/>
            <w:vAlign w:val="center"/>
            <w:hideMark/>
          </w:tcPr>
          <w:p w14:paraId="6673CB3D" w14:textId="77777777" w:rsidR="003330C0" w:rsidRPr="00226099" w:rsidRDefault="003330C0">
            <w:pPr>
              <w:jc w:val="center"/>
              <w:rPr>
                <w:color w:val="000000"/>
                <w:sz w:val="22"/>
                <w:szCs w:val="22"/>
              </w:rPr>
            </w:pPr>
            <w:r w:rsidRPr="00226099">
              <w:rPr>
                <w:color w:val="000000"/>
                <w:sz w:val="22"/>
                <w:szCs w:val="22"/>
              </w:rPr>
              <w:t>2.24</w:t>
            </w:r>
          </w:p>
        </w:tc>
        <w:tc>
          <w:tcPr>
            <w:tcW w:w="960" w:type="dxa"/>
            <w:tcBorders>
              <w:top w:val="nil"/>
              <w:left w:val="nil"/>
              <w:bottom w:val="single" w:sz="4" w:space="0" w:color="auto"/>
              <w:right w:val="single" w:sz="4" w:space="0" w:color="auto"/>
            </w:tcBorders>
            <w:noWrap/>
            <w:vAlign w:val="center"/>
            <w:hideMark/>
          </w:tcPr>
          <w:p w14:paraId="0348BFED" w14:textId="77777777" w:rsidR="003330C0" w:rsidRPr="00226099" w:rsidRDefault="003330C0">
            <w:pPr>
              <w:jc w:val="center"/>
              <w:rPr>
                <w:color w:val="000000"/>
                <w:sz w:val="22"/>
                <w:szCs w:val="22"/>
              </w:rPr>
            </w:pPr>
            <w:r w:rsidRPr="00226099">
              <w:rPr>
                <w:color w:val="000000"/>
                <w:sz w:val="22"/>
                <w:szCs w:val="22"/>
              </w:rPr>
              <w:t>3.24</w:t>
            </w:r>
          </w:p>
        </w:tc>
        <w:tc>
          <w:tcPr>
            <w:tcW w:w="960" w:type="dxa"/>
            <w:tcBorders>
              <w:top w:val="nil"/>
              <w:left w:val="nil"/>
              <w:bottom w:val="single" w:sz="4" w:space="0" w:color="auto"/>
              <w:right w:val="single" w:sz="4" w:space="0" w:color="auto"/>
            </w:tcBorders>
            <w:noWrap/>
            <w:vAlign w:val="center"/>
            <w:hideMark/>
          </w:tcPr>
          <w:p w14:paraId="18F795A1" w14:textId="77777777" w:rsidR="003330C0" w:rsidRPr="00226099" w:rsidRDefault="003330C0">
            <w:pPr>
              <w:jc w:val="center"/>
              <w:rPr>
                <w:color w:val="000000"/>
                <w:sz w:val="22"/>
                <w:szCs w:val="22"/>
              </w:rPr>
            </w:pPr>
            <w:r w:rsidRPr="00226099">
              <w:rPr>
                <w:color w:val="000000"/>
                <w:sz w:val="22"/>
                <w:szCs w:val="22"/>
              </w:rPr>
              <w:t>4.24</w:t>
            </w:r>
          </w:p>
        </w:tc>
        <w:tc>
          <w:tcPr>
            <w:tcW w:w="960" w:type="dxa"/>
            <w:tcBorders>
              <w:top w:val="nil"/>
              <w:left w:val="nil"/>
              <w:bottom w:val="single" w:sz="4" w:space="0" w:color="auto"/>
              <w:right w:val="single" w:sz="4" w:space="0" w:color="auto"/>
            </w:tcBorders>
            <w:noWrap/>
            <w:vAlign w:val="center"/>
            <w:hideMark/>
          </w:tcPr>
          <w:p w14:paraId="6D34139C" w14:textId="77777777" w:rsidR="003330C0" w:rsidRPr="00226099" w:rsidRDefault="003330C0">
            <w:pPr>
              <w:jc w:val="center"/>
              <w:rPr>
                <w:color w:val="000000"/>
                <w:sz w:val="22"/>
                <w:szCs w:val="22"/>
              </w:rPr>
            </w:pPr>
            <w:r w:rsidRPr="00226099">
              <w:rPr>
                <w:color w:val="000000"/>
                <w:sz w:val="22"/>
                <w:szCs w:val="22"/>
              </w:rPr>
              <w:t>5.24</w:t>
            </w:r>
          </w:p>
        </w:tc>
        <w:tc>
          <w:tcPr>
            <w:tcW w:w="960" w:type="dxa"/>
            <w:tcBorders>
              <w:top w:val="nil"/>
              <w:left w:val="single" w:sz="4" w:space="0" w:color="auto"/>
              <w:bottom w:val="single" w:sz="4" w:space="0" w:color="auto"/>
              <w:right w:val="single" w:sz="12" w:space="0" w:color="auto"/>
            </w:tcBorders>
            <w:vAlign w:val="center"/>
            <w:hideMark/>
          </w:tcPr>
          <w:p w14:paraId="01E13B84" w14:textId="77777777" w:rsidR="003330C0" w:rsidRPr="00226099" w:rsidRDefault="003330C0">
            <w:pPr>
              <w:jc w:val="center"/>
              <w:rPr>
                <w:color w:val="000000"/>
                <w:sz w:val="22"/>
                <w:szCs w:val="22"/>
              </w:rPr>
            </w:pPr>
            <w:r w:rsidRPr="00226099">
              <w:rPr>
                <w:color w:val="000000"/>
                <w:sz w:val="22"/>
                <w:szCs w:val="22"/>
              </w:rPr>
              <w:t>6.24</w:t>
            </w:r>
          </w:p>
        </w:tc>
      </w:tr>
      <w:tr w:rsidR="003330C0" w14:paraId="377D8290"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0E89DB89" w14:textId="77777777" w:rsidR="003330C0" w:rsidRPr="00226099" w:rsidRDefault="003330C0">
            <w:pPr>
              <w:jc w:val="center"/>
              <w:rPr>
                <w:color w:val="000000"/>
                <w:sz w:val="22"/>
                <w:szCs w:val="22"/>
              </w:rPr>
            </w:pPr>
            <w:r w:rsidRPr="00226099">
              <w:rPr>
                <w:color w:val="000000"/>
                <w:sz w:val="22"/>
                <w:szCs w:val="22"/>
              </w:rPr>
              <w:t>6.25</w:t>
            </w:r>
          </w:p>
        </w:tc>
        <w:tc>
          <w:tcPr>
            <w:tcW w:w="4600" w:type="dxa"/>
            <w:tcBorders>
              <w:top w:val="nil"/>
              <w:left w:val="single" w:sz="4" w:space="0" w:color="auto"/>
              <w:bottom w:val="single" w:sz="4" w:space="0" w:color="auto"/>
              <w:right w:val="single" w:sz="4" w:space="0" w:color="auto"/>
            </w:tcBorders>
            <w:vAlign w:val="center"/>
            <w:hideMark/>
          </w:tcPr>
          <w:p w14:paraId="59B7DC4D" w14:textId="77777777" w:rsidR="003330C0" w:rsidRPr="00226099" w:rsidRDefault="003330C0">
            <w:pPr>
              <w:rPr>
                <w:color w:val="000000"/>
                <w:sz w:val="22"/>
                <w:szCs w:val="22"/>
              </w:rPr>
            </w:pPr>
            <w:r w:rsidRPr="00226099">
              <w:rPr>
                <w:color w:val="000000"/>
                <w:sz w:val="22"/>
                <w:szCs w:val="22"/>
              </w:rPr>
              <w:t>(U) System Performance</w:t>
            </w:r>
          </w:p>
        </w:tc>
        <w:tc>
          <w:tcPr>
            <w:tcW w:w="960" w:type="dxa"/>
            <w:tcBorders>
              <w:top w:val="nil"/>
              <w:left w:val="nil"/>
              <w:bottom w:val="single" w:sz="4" w:space="0" w:color="auto"/>
              <w:right w:val="single" w:sz="4" w:space="0" w:color="auto"/>
            </w:tcBorders>
            <w:noWrap/>
            <w:vAlign w:val="center"/>
            <w:hideMark/>
          </w:tcPr>
          <w:p w14:paraId="7D8B6563" w14:textId="77777777" w:rsidR="003330C0" w:rsidRPr="00226099" w:rsidRDefault="003330C0">
            <w:pPr>
              <w:jc w:val="center"/>
              <w:rPr>
                <w:color w:val="000000"/>
                <w:sz w:val="22"/>
                <w:szCs w:val="22"/>
              </w:rPr>
            </w:pPr>
            <w:r w:rsidRPr="00226099">
              <w:rPr>
                <w:color w:val="000000"/>
                <w:sz w:val="22"/>
                <w:szCs w:val="22"/>
              </w:rPr>
              <w:t>1.25</w:t>
            </w:r>
          </w:p>
        </w:tc>
        <w:tc>
          <w:tcPr>
            <w:tcW w:w="960" w:type="dxa"/>
            <w:tcBorders>
              <w:top w:val="nil"/>
              <w:left w:val="nil"/>
              <w:bottom w:val="single" w:sz="4" w:space="0" w:color="auto"/>
              <w:right w:val="single" w:sz="4" w:space="0" w:color="auto"/>
            </w:tcBorders>
            <w:noWrap/>
            <w:vAlign w:val="center"/>
            <w:hideMark/>
          </w:tcPr>
          <w:p w14:paraId="67BD8AFD" w14:textId="77777777" w:rsidR="003330C0" w:rsidRPr="00226099" w:rsidRDefault="003330C0">
            <w:pPr>
              <w:jc w:val="center"/>
              <w:rPr>
                <w:color w:val="000000"/>
                <w:sz w:val="22"/>
                <w:szCs w:val="22"/>
              </w:rPr>
            </w:pPr>
            <w:r w:rsidRPr="00226099">
              <w:rPr>
                <w:color w:val="000000"/>
                <w:sz w:val="22"/>
                <w:szCs w:val="22"/>
              </w:rPr>
              <w:t>2.25</w:t>
            </w:r>
          </w:p>
        </w:tc>
        <w:tc>
          <w:tcPr>
            <w:tcW w:w="960" w:type="dxa"/>
            <w:tcBorders>
              <w:top w:val="nil"/>
              <w:left w:val="nil"/>
              <w:bottom w:val="single" w:sz="4" w:space="0" w:color="auto"/>
              <w:right w:val="single" w:sz="4" w:space="0" w:color="auto"/>
            </w:tcBorders>
            <w:noWrap/>
            <w:vAlign w:val="center"/>
            <w:hideMark/>
          </w:tcPr>
          <w:p w14:paraId="6D89E7D8" w14:textId="77777777" w:rsidR="003330C0" w:rsidRPr="00226099" w:rsidRDefault="003330C0">
            <w:pPr>
              <w:jc w:val="center"/>
              <w:rPr>
                <w:color w:val="000000"/>
                <w:sz w:val="22"/>
                <w:szCs w:val="22"/>
              </w:rPr>
            </w:pPr>
            <w:r w:rsidRPr="00226099">
              <w:rPr>
                <w:color w:val="000000"/>
                <w:sz w:val="22"/>
                <w:szCs w:val="22"/>
              </w:rPr>
              <w:t>3.25</w:t>
            </w:r>
          </w:p>
        </w:tc>
        <w:tc>
          <w:tcPr>
            <w:tcW w:w="960" w:type="dxa"/>
            <w:tcBorders>
              <w:top w:val="nil"/>
              <w:left w:val="nil"/>
              <w:bottom w:val="single" w:sz="4" w:space="0" w:color="auto"/>
              <w:right w:val="single" w:sz="4" w:space="0" w:color="auto"/>
            </w:tcBorders>
            <w:noWrap/>
            <w:vAlign w:val="center"/>
            <w:hideMark/>
          </w:tcPr>
          <w:p w14:paraId="5E9044CD" w14:textId="77777777" w:rsidR="003330C0" w:rsidRPr="00226099" w:rsidRDefault="003330C0">
            <w:pPr>
              <w:jc w:val="center"/>
              <w:rPr>
                <w:color w:val="000000"/>
                <w:sz w:val="22"/>
                <w:szCs w:val="22"/>
              </w:rPr>
            </w:pPr>
            <w:r w:rsidRPr="00226099">
              <w:rPr>
                <w:color w:val="000000"/>
                <w:sz w:val="22"/>
                <w:szCs w:val="22"/>
              </w:rPr>
              <w:t>4.25</w:t>
            </w:r>
          </w:p>
        </w:tc>
        <w:tc>
          <w:tcPr>
            <w:tcW w:w="960" w:type="dxa"/>
            <w:tcBorders>
              <w:top w:val="nil"/>
              <w:left w:val="nil"/>
              <w:bottom w:val="single" w:sz="4" w:space="0" w:color="auto"/>
              <w:right w:val="single" w:sz="4" w:space="0" w:color="auto"/>
            </w:tcBorders>
            <w:noWrap/>
            <w:vAlign w:val="center"/>
            <w:hideMark/>
          </w:tcPr>
          <w:p w14:paraId="5FAC45B6" w14:textId="77777777" w:rsidR="003330C0" w:rsidRPr="00226099" w:rsidRDefault="003330C0">
            <w:pPr>
              <w:jc w:val="center"/>
              <w:rPr>
                <w:color w:val="000000"/>
                <w:sz w:val="22"/>
                <w:szCs w:val="22"/>
              </w:rPr>
            </w:pPr>
            <w:r w:rsidRPr="00226099">
              <w:rPr>
                <w:color w:val="000000"/>
                <w:sz w:val="22"/>
                <w:szCs w:val="22"/>
              </w:rPr>
              <w:t>5.25</w:t>
            </w:r>
          </w:p>
        </w:tc>
        <w:tc>
          <w:tcPr>
            <w:tcW w:w="960" w:type="dxa"/>
            <w:tcBorders>
              <w:top w:val="nil"/>
              <w:left w:val="single" w:sz="4" w:space="0" w:color="auto"/>
              <w:bottom w:val="single" w:sz="4" w:space="0" w:color="auto"/>
              <w:right w:val="single" w:sz="12" w:space="0" w:color="auto"/>
            </w:tcBorders>
            <w:vAlign w:val="center"/>
            <w:hideMark/>
          </w:tcPr>
          <w:p w14:paraId="6EFB3DC4" w14:textId="77777777" w:rsidR="003330C0" w:rsidRPr="00226099" w:rsidRDefault="003330C0">
            <w:pPr>
              <w:jc w:val="center"/>
              <w:rPr>
                <w:color w:val="000000"/>
                <w:sz w:val="22"/>
                <w:szCs w:val="22"/>
              </w:rPr>
            </w:pPr>
            <w:r w:rsidRPr="00226099">
              <w:rPr>
                <w:color w:val="000000"/>
                <w:sz w:val="22"/>
                <w:szCs w:val="22"/>
              </w:rPr>
              <w:t>6.25</w:t>
            </w:r>
          </w:p>
        </w:tc>
      </w:tr>
      <w:tr w:rsidR="003330C0" w14:paraId="540310AC"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6506999D" w14:textId="77777777" w:rsidR="003330C0" w:rsidRPr="00226099" w:rsidRDefault="003330C0">
            <w:pPr>
              <w:jc w:val="center"/>
              <w:rPr>
                <w:color w:val="000000"/>
                <w:sz w:val="22"/>
                <w:szCs w:val="22"/>
              </w:rPr>
            </w:pPr>
            <w:r w:rsidRPr="00226099">
              <w:rPr>
                <w:color w:val="000000"/>
                <w:sz w:val="22"/>
                <w:szCs w:val="22"/>
              </w:rPr>
              <w:t>6.26</w:t>
            </w:r>
          </w:p>
        </w:tc>
        <w:tc>
          <w:tcPr>
            <w:tcW w:w="4600" w:type="dxa"/>
            <w:tcBorders>
              <w:top w:val="nil"/>
              <w:left w:val="single" w:sz="4" w:space="0" w:color="auto"/>
              <w:bottom w:val="single" w:sz="4" w:space="0" w:color="auto"/>
              <w:right w:val="single" w:sz="4" w:space="0" w:color="auto"/>
            </w:tcBorders>
            <w:vAlign w:val="center"/>
            <w:hideMark/>
          </w:tcPr>
          <w:p w14:paraId="49400AEE" w14:textId="77777777" w:rsidR="003330C0" w:rsidRPr="00226099" w:rsidRDefault="003330C0">
            <w:pPr>
              <w:rPr>
                <w:color w:val="000000"/>
                <w:sz w:val="22"/>
                <w:szCs w:val="22"/>
              </w:rPr>
            </w:pPr>
            <w:r w:rsidRPr="00226099">
              <w:rPr>
                <w:color w:val="000000"/>
                <w:sz w:val="22"/>
                <w:szCs w:val="22"/>
              </w:rPr>
              <w:t>(U) Services Status/Operational Status Tracking</w:t>
            </w:r>
          </w:p>
        </w:tc>
        <w:tc>
          <w:tcPr>
            <w:tcW w:w="960" w:type="dxa"/>
            <w:tcBorders>
              <w:top w:val="nil"/>
              <w:left w:val="nil"/>
              <w:bottom w:val="single" w:sz="4" w:space="0" w:color="auto"/>
              <w:right w:val="single" w:sz="4" w:space="0" w:color="auto"/>
            </w:tcBorders>
            <w:noWrap/>
            <w:vAlign w:val="center"/>
            <w:hideMark/>
          </w:tcPr>
          <w:p w14:paraId="38F01FB5" w14:textId="77777777" w:rsidR="003330C0" w:rsidRPr="00226099" w:rsidRDefault="003330C0">
            <w:pPr>
              <w:jc w:val="center"/>
              <w:rPr>
                <w:color w:val="000000"/>
                <w:sz w:val="22"/>
                <w:szCs w:val="22"/>
              </w:rPr>
            </w:pPr>
            <w:r w:rsidRPr="00226099">
              <w:rPr>
                <w:color w:val="000000"/>
                <w:sz w:val="22"/>
                <w:szCs w:val="22"/>
              </w:rPr>
              <w:t>1.26</w:t>
            </w:r>
          </w:p>
        </w:tc>
        <w:tc>
          <w:tcPr>
            <w:tcW w:w="960" w:type="dxa"/>
            <w:tcBorders>
              <w:top w:val="nil"/>
              <w:left w:val="nil"/>
              <w:bottom w:val="single" w:sz="4" w:space="0" w:color="auto"/>
              <w:right w:val="single" w:sz="4" w:space="0" w:color="auto"/>
            </w:tcBorders>
            <w:noWrap/>
            <w:vAlign w:val="center"/>
            <w:hideMark/>
          </w:tcPr>
          <w:p w14:paraId="6EFD3506" w14:textId="77777777" w:rsidR="003330C0" w:rsidRPr="00226099" w:rsidRDefault="003330C0">
            <w:pPr>
              <w:jc w:val="center"/>
              <w:rPr>
                <w:color w:val="000000"/>
                <w:sz w:val="22"/>
                <w:szCs w:val="22"/>
              </w:rPr>
            </w:pPr>
            <w:r w:rsidRPr="00226099">
              <w:rPr>
                <w:color w:val="000000"/>
                <w:sz w:val="22"/>
                <w:szCs w:val="22"/>
              </w:rPr>
              <w:t>2.26</w:t>
            </w:r>
          </w:p>
        </w:tc>
        <w:tc>
          <w:tcPr>
            <w:tcW w:w="960" w:type="dxa"/>
            <w:tcBorders>
              <w:top w:val="nil"/>
              <w:left w:val="nil"/>
              <w:bottom w:val="single" w:sz="4" w:space="0" w:color="auto"/>
              <w:right w:val="single" w:sz="4" w:space="0" w:color="auto"/>
            </w:tcBorders>
            <w:noWrap/>
            <w:vAlign w:val="center"/>
            <w:hideMark/>
          </w:tcPr>
          <w:p w14:paraId="02E811F5" w14:textId="77777777" w:rsidR="003330C0" w:rsidRPr="00226099" w:rsidRDefault="003330C0">
            <w:pPr>
              <w:jc w:val="center"/>
              <w:rPr>
                <w:color w:val="000000"/>
                <w:sz w:val="22"/>
                <w:szCs w:val="22"/>
              </w:rPr>
            </w:pPr>
            <w:r w:rsidRPr="00226099">
              <w:rPr>
                <w:color w:val="000000"/>
                <w:sz w:val="22"/>
                <w:szCs w:val="22"/>
              </w:rPr>
              <w:t>3.26</w:t>
            </w:r>
          </w:p>
        </w:tc>
        <w:tc>
          <w:tcPr>
            <w:tcW w:w="960" w:type="dxa"/>
            <w:tcBorders>
              <w:top w:val="nil"/>
              <w:left w:val="nil"/>
              <w:bottom w:val="single" w:sz="4" w:space="0" w:color="auto"/>
              <w:right w:val="single" w:sz="4" w:space="0" w:color="auto"/>
            </w:tcBorders>
            <w:noWrap/>
            <w:vAlign w:val="center"/>
            <w:hideMark/>
          </w:tcPr>
          <w:p w14:paraId="1C059157" w14:textId="77777777" w:rsidR="003330C0" w:rsidRPr="00226099" w:rsidRDefault="003330C0">
            <w:pPr>
              <w:jc w:val="center"/>
              <w:rPr>
                <w:color w:val="000000"/>
                <w:sz w:val="22"/>
                <w:szCs w:val="22"/>
              </w:rPr>
            </w:pPr>
            <w:r w:rsidRPr="00226099">
              <w:rPr>
                <w:color w:val="000000"/>
                <w:sz w:val="22"/>
                <w:szCs w:val="22"/>
              </w:rPr>
              <w:t>4.26</w:t>
            </w:r>
          </w:p>
        </w:tc>
        <w:tc>
          <w:tcPr>
            <w:tcW w:w="960" w:type="dxa"/>
            <w:tcBorders>
              <w:top w:val="nil"/>
              <w:left w:val="nil"/>
              <w:bottom w:val="single" w:sz="4" w:space="0" w:color="auto"/>
              <w:right w:val="single" w:sz="4" w:space="0" w:color="auto"/>
            </w:tcBorders>
            <w:noWrap/>
            <w:vAlign w:val="center"/>
            <w:hideMark/>
          </w:tcPr>
          <w:p w14:paraId="1CA565F7" w14:textId="77777777" w:rsidR="003330C0" w:rsidRPr="00226099" w:rsidRDefault="003330C0">
            <w:pPr>
              <w:jc w:val="center"/>
              <w:rPr>
                <w:color w:val="000000"/>
                <w:sz w:val="22"/>
                <w:szCs w:val="22"/>
              </w:rPr>
            </w:pPr>
            <w:r w:rsidRPr="00226099">
              <w:rPr>
                <w:color w:val="000000"/>
                <w:sz w:val="22"/>
                <w:szCs w:val="22"/>
              </w:rPr>
              <w:t>5.26</w:t>
            </w:r>
          </w:p>
        </w:tc>
        <w:tc>
          <w:tcPr>
            <w:tcW w:w="960" w:type="dxa"/>
            <w:tcBorders>
              <w:top w:val="nil"/>
              <w:left w:val="single" w:sz="4" w:space="0" w:color="auto"/>
              <w:bottom w:val="single" w:sz="4" w:space="0" w:color="auto"/>
              <w:right w:val="single" w:sz="12" w:space="0" w:color="auto"/>
            </w:tcBorders>
            <w:vAlign w:val="center"/>
            <w:hideMark/>
          </w:tcPr>
          <w:p w14:paraId="1045776B" w14:textId="77777777" w:rsidR="003330C0" w:rsidRPr="00226099" w:rsidRDefault="003330C0">
            <w:pPr>
              <w:jc w:val="center"/>
              <w:rPr>
                <w:color w:val="000000"/>
                <w:sz w:val="22"/>
                <w:szCs w:val="22"/>
              </w:rPr>
            </w:pPr>
            <w:r w:rsidRPr="00226099">
              <w:rPr>
                <w:color w:val="000000"/>
                <w:sz w:val="22"/>
                <w:szCs w:val="22"/>
              </w:rPr>
              <w:t>6.26</w:t>
            </w:r>
          </w:p>
        </w:tc>
      </w:tr>
      <w:tr w:rsidR="003330C0" w14:paraId="4334EBD2"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4A3774B" w14:textId="77777777" w:rsidR="003330C0" w:rsidRPr="00226099" w:rsidRDefault="003330C0">
            <w:pPr>
              <w:jc w:val="center"/>
              <w:rPr>
                <w:color w:val="000000"/>
                <w:sz w:val="22"/>
                <w:szCs w:val="22"/>
              </w:rPr>
            </w:pPr>
            <w:r w:rsidRPr="00226099">
              <w:rPr>
                <w:color w:val="000000"/>
                <w:sz w:val="22"/>
                <w:szCs w:val="22"/>
              </w:rPr>
              <w:t>6.27</w:t>
            </w:r>
          </w:p>
        </w:tc>
        <w:tc>
          <w:tcPr>
            <w:tcW w:w="4600" w:type="dxa"/>
            <w:tcBorders>
              <w:top w:val="nil"/>
              <w:left w:val="single" w:sz="4" w:space="0" w:color="auto"/>
              <w:bottom w:val="single" w:sz="4" w:space="0" w:color="auto"/>
              <w:right w:val="single" w:sz="4" w:space="0" w:color="auto"/>
            </w:tcBorders>
            <w:vAlign w:val="center"/>
            <w:hideMark/>
          </w:tcPr>
          <w:p w14:paraId="5E2445CC" w14:textId="77777777" w:rsidR="003330C0" w:rsidRPr="00226099" w:rsidRDefault="003330C0">
            <w:pPr>
              <w:rPr>
                <w:color w:val="000000"/>
                <w:sz w:val="22"/>
                <w:szCs w:val="22"/>
              </w:rPr>
            </w:pPr>
            <w:r w:rsidRPr="00226099">
              <w:rPr>
                <w:color w:val="000000"/>
                <w:sz w:val="22"/>
                <w:szCs w:val="22"/>
              </w:rPr>
              <w:t>(U) Metric Collection and Analysis</w:t>
            </w:r>
          </w:p>
        </w:tc>
        <w:tc>
          <w:tcPr>
            <w:tcW w:w="960" w:type="dxa"/>
            <w:tcBorders>
              <w:top w:val="nil"/>
              <w:left w:val="nil"/>
              <w:bottom w:val="single" w:sz="4" w:space="0" w:color="auto"/>
              <w:right w:val="single" w:sz="4" w:space="0" w:color="auto"/>
            </w:tcBorders>
            <w:noWrap/>
            <w:vAlign w:val="center"/>
            <w:hideMark/>
          </w:tcPr>
          <w:p w14:paraId="30967CE0" w14:textId="77777777" w:rsidR="003330C0" w:rsidRPr="00226099" w:rsidRDefault="003330C0">
            <w:pPr>
              <w:jc w:val="center"/>
              <w:rPr>
                <w:color w:val="000000"/>
                <w:sz w:val="22"/>
                <w:szCs w:val="22"/>
              </w:rPr>
            </w:pPr>
            <w:r w:rsidRPr="00226099">
              <w:rPr>
                <w:color w:val="000000"/>
                <w:sz w:val="22"/>
                <w:szCs w:val="22"/>
              </w:rPr>
              <w:t>1.27</w:t>
            </w:r>
          </w:p>
        </w:tc>
        <w:tc>
          <w:tcPr>
            <w:tcW w:w="960" w:type="dxa"/>
            <w:tcBorders>
              <w:top w:val="nil"/>
              <w:left w:val="nil"/>
              <w:bottom w:val="single" w:sz="4" w:space="0" w:color="auto"/>
              <w:right w:val="single" w:sz="4" w:space="0" w:color="auto"/>
            </w:tcBorders>
            <w:noWrap/>
            <w:vAlign w:val="center"/>
            <w:hideMark/>
          </w:tcPr>
          <w:p w14:paraId="18416815" w14:textId="77777777" w:rsidR="003330C0" w:rsidRPr="00226099" w:rsidRDefault="003330C0">
            <w:pPr>
              <w:jc w:val="center"/>
              <w:rPr>
                <w:color w:val="000000"/>
                <w:sz w:val="22"/>
                <w:szCs w:val="22"/>
              </w:rPr>
            </w:pPr>
            <w:r w:rsidRPr="00226099">
              <w:rPr>
                <w:color w:val="000000"/>
                <w:sz w:val="22"/>
                <w:szCs w:val="22"/>
              </w:rPr>
              <w:t>2.27</w:t>
            </w:r>
          </w:p>
        </w:tc>
        <w:tc>
          <w:tcPr>
            <w:tcW w:w="960" w:type="dxa"/>
            <w:tcBorders>
              <w:top w:val="nil"/>
              <w:left w:val="nil"/>
              <w:bottom w:val="single" w:sz="4" w:space="0" w:color="auto"/>
              <w:right w:val="single" w:sz="4" w:space="0" w:color="auto"/>
            </w:tcBorders>
            <w:noWrap/>
            <w:vAlign w:val="center"/>
            <w:hideMark/>
          </w:tcPr>
          <w:p w14:paraId="2042A4C7" w14:textId="77777777" w:rsidR="003330C0" w:rsidRPr="00226099" w:rsidRDefault="003330C0">
            <w:pPr>
              <w:jc w:val="center"/>
              <w:rPr>
                <w:color w:val="000000"/>
                <w:sz w:val="22"/>
                <w:szCs w:val="22"/>
              </w:rPr>
            </w:pPr>
            <w:r w:rsidRPr="00226099">
              <w:rPr>
                <w:color w:val="000000"/>
                <w:sz w:val="22"/>
                <w:szCs w:val="22"/>
              </w:rPr>
              <w:t>3.27</w:t>
            </w:r>
          </w:p>
        </w:tc>
        <w:tc>
          <w:tcPr>
            <w:tcW w:w="960" w:type="dxa"/>
            <w:tcBorders>
              <w:top w:val="nil"/>
              <w:left w:val="nil"/>
              <w:bottom w:val="single" w:sz="4" w:space="0" w:color="auto"/>
              <w:right w:val="single" w:sz="4" w:space="0" w:color="auto"/>
            </w:tcBorders>
            <w:noWrap/>
            <w:vAlign w:val="center"/>
            <w:hideMark/>
          </w:tcPr>
          <w:p w14:paraId="37B83425" w14:textId="77777777" w:rsidR="003330C0" w:rsidRPr="00226099" w:rsidRDefault="003330C0">
            <w:pPr>
              <w:jc w:val="center"/>
              <w:rPr>
                <w:color w:val="000000"/>
                <w:sz w:val="22"/>
                <w:szCs w:val="22"/>
              </w:rPr>
            </w:pPr>
            <w:r w:rsidRPr="00226099">
              <w:rPr>
                <w:color w:val="000000"/>
                <w:sz w:val="22"/>
                <w:szCs w:val="22"/>
              </w:rPr>
              <w:t>4.27</w:t>
            </w:r>
          </w:p>
        </w:tc>
        <w:tc>
          <w:tcPr>
            <w:tcW w:w="960" w:type="dxa"/>
            <w:tcBorders>
              <w:top w:val="nil"/>
              <w:left w:val="nil"/>
              <w:bottom w:val="single" w:sz="4" w:space="0" w:color="auto"/>
              <w:right w:val="single" w:sz="4" w:space="0" w:color="auto"/>
            </w:tcBorders>
            <w:noWrap/>
            <w:vAlign w:val="center"/>
            <w:hideMark/>
          </w:tcPr>
          <w:p w14:paraId="30B53EB8" w14:textId="77777777" w:rsidR="003330C0" w:rsidRPr="00226099" w:rsidRDefault="003330C0">
            <w:pPr>
              <w:jc w:val="center"/>
              <w:rPr>
                <w:color w:val="000000"/>
                <w:sz w:val="22"/>
                <w:szCs w:val="22"/>
              </w:rPr>
            </w:pPr>
            <w:r w:rsidRPr="00226099">
              <w:rPr>
                <w:color w:val="000000"/>
                <w:sz w:val="22"/>
                <w:szCs w:val="22"/>
              </w:rPr>
              <w:t>5.27</w:t>
            </w:r>
          </w:p>
        </w:tc>
        <w:tc>
          <w:tcPr>
            <w:tcW w:w="960" w:type="dxa"/>
            <w:tcBorders>
              <w:top w:val="nil"/>
              <w:left w:val="single" w:sz="4" w:space="0" w:color="auto"/>
              <w:bottom w:val="single" w:sz="4" w:space="0" w:color="auto"/>
              <w:right w:val="single" w:sz="12" w:space="0" w:color="auto"/>
            </w:tcBorders>
            <w:vAlign w:val="center"/>
            <w:hideMark/>
          </w:tcPr>
          <w:p w14:paraId="3433D310" w14:textId="77777777" w:rsidR="003330C0" w:rsidRPr="00226099" w:rsidRDefault="003330C0">
            <w:pPr>
              <w:jc w:val="center"/>
              <w:rPr>
                <w:color w:val="000000"/>
                <w:sz w:val="22"/>
                <w:szCs w:val="22"/>
              </w:rPr>
            </w:pPr>
            <w:r w:rsidRPr="00226099">
              <w:rPr>
                <w:color w:val="000000"/>
                <w:sz w:val="22"/>
                <w:szCs w:val="22"/>
              </w:rPr>
              <w:t>6.27</w:t>
            </w:r>
          </w:p>
        </w:tc>
      </w:tr>
      <w:tr w:rsidR="003330C0" w14:paraId="27913906"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6047BD6A" w14:textId="77777777" w:rsidR="003330C0" w:rsidRPr="00226099" w:rsidRDefault="003330C0">
            <w:pPr>
              <w:jc w:val="center"/>
              <w:rPr>
                <w:color w:val="000000"/>
                <w:sz w:val="22"/>
                <w:szCs w:val="22"/>
              </w:rPr>
            </w:pPr>
            <w:r w:rsidRPr="00226099">
              <w:rPr>
                <w:color w:val="000000"/>
                <w:sz w:val="22"/>
                <w:szCs w:val="22"/>
              </w:rPr>
              <w:t>6.28</w:t>
            </w:r>
          </w:p>
        </w:tc>
        <w:tc>
          <w:tcPr>
            <w:tcW w:w="4600" w:type="dxa"/>
            <w:tcBorders>
              <w:top w:val="nil"/>
              <w:left w:val="single" w:sz="4" w:space="0" w:color="auto"/>
              <w:bottom w:val="single" w:sz="4" w:space="0" w:color="auto"/>
              <w:right w:val="single" w:sz="4" w:space="0" w:color="auto"/>
            </w:tcBorders>
            <w:vAlign w:val="center"/>
            <w:hideMark/>
          </w:tcPr>
          <w:p w14:paraId="3B3A7B74" w14:textId="77777777" w:rsidR="003330C0" w:rsidRPr="00226099" w:rsidRDefault="003330C0">
            <w:pPr>
              <w:rPr>
                <w:color w:val="000000"/>
                <w:sz w:val="22"/>
                <w:szCs w:val="22"/>
              </w:rPr>
            </w:pPr>
            <w:r w:rsidRPr="00226099">
              <w:rPr>
                <w:color w:val="000000"/>
                <w:sz w:val="22"/>
                <w:szCs w:val="22"/>
              </w:rPr>
              <w:t>(U) Cyber Security</w:t>
            </w:r>
          </w:p>
        </w:tc>
        <w:tc>
          <w:tcPr>
            <w:tcW w:w="960" w:type="dxa"/>
            <w:tcBorders>
              <w:top w:val="nil"/>
              <w:left w:val="nil"/>
              <w:bottom w:val="single" w:sz="4" w:space="0" w:color="auto"/>
              <w:right w:val="single" w:sz="4" w:space="0" w:color="auto"/>
            </w:tcBorders>
            <w:noWrap/>
            <w:vAlign w:val="center"/>
            <w:hideMark/>
          </w:tcPr>
          <w:p w14:paraId="4D9ED2DA" w14:textId="77777777" w:rsidR="003330C0" w:rsidRPr="00226099" w:rsidRDefault="003330C0">
            <w:pPr>
              <w:jc w:val="center"/>
              <w:rPr>
                <w:color w:val="000000"/>
                <w:sz w:val="22"/>
                <w:szCs w:val="22"/>
              </w:rPr>
            </w:pPr>
            <w:r w:rsidRPr="00226099">
              <w:rPr>
                <w:color w:val="000000"/>
                <w:sz w:val="22"/>
                <w:szCs w:val="22"/>
              </w:rPr>
              <w:t>1.28</w:t>
            </w:r>
          </w:p>
        </w:tc>
        <w:tc>
          <w:tcPr>
            <w:tcW w:w="960" w:type="dxa"/>
            <w:tcBorders>
              <w:top w:val="nil"/>
              <w:left w:val="nil"/>
              <w:bottom w:val="single" w:sz="4" w:space="0" w:color="auto"/>
              <w:right w:val="single" w:sz="4" w:space="0" w:color="auto"/>
            </w:tcBorders>
            <w:noWrap/>
            <w:vAlign w:val="center"/>
            <w:hideMark/>
          </w:tcPr>
          <w:p w14:paraId="610BDA7F" w14:textId="77777777" w:rsidR="003330C0" w:rsidRPr="00226099" w:rsidRDefault="003330C0">
            <w:pPr>
              <w:jc w:val="center"/>
              <w:rPr>
                <w:color w:val="000000"/>
                <w:sz w:val="22"/>
                <w:szCs w:val="22"/>
              </w:rPr>
            </w:pPr>
            <w:r w:rsidRPr="00226099">
              <w:rPr>
                <w:color w:val="000000"/>
                <w:sz w:val="22"/>
                <w:szCs w:val="22"/>
              </w:rPr>
              <w:t>2.28</w:t>
            </w:r>
          </w:p>
        </w:tc>
        <w:tc>
          <w:tcPr>
            <w:tcW w:w="960" w:type="dxa"/>
            <w:tcBorders>
              <w:top w:val="nil"/>
              <w:left w:val="nil"/>
              <w:bottom w:val="single" w:sz="4" w:space="0" w:color="auto"/>
              <w:right w:val="single" w:sz="4" w:space="0" w:color="auto"/>
            </w:tcBorders>
            <w:noWrap/>
            <w:vAlign w:val="center"/>
            <w:hideMark/>
          </w:tcPr>
          <w:p w14:paraId="1ECA2A28" w14:textId="77777777" w:rsidR="003330C0" w:rsidRPr="00226099" w:rsidRDefault="003330C0">
            <w:pPr>
              <w:jc w:val="center"/>
              <w:rPr>
                <w:color w:val="000000"/>
                <w:sz w:val="22"/>
                <w:szCs w:val="22"/>
              </w:rPr>
            </w:pPr>
            <w:r w:rsidRPr="00226099">
              <w:rPr>
                <w:color w:val="000000"/>
                <w:sz w:val="22"/>
                <w:szCs w:val="22"/>
              </w:rPr>
              <w:t>3.28</w:t>
            </w:r>
          </w:p>
        </w:tc>
        <w:tc>
          <w:tcPr>
            <w:tcW w:w="960" w:type="dxa"/>
            <w:tcBorders>
              <w:top w:val="nil"/>
              <w:left w:val="nil"/>
              <w:bottom w:val="single" w:sz="4" w:space="0" w:color="auto"/>
              <w:right w:val="single" w:sz="4" w:space="0" w:color="auto"/>
            </w:tcBorders>
            <w:noWrap/>
            <w:vAlign w:val="center"/>
            <w:hideMark/>
          </w:tcPr>
          <w:p w14:paraId="4CC00936" w14:textId="77777777" w:rsidR="003330C0" w:rsidRPr="00226099" w:rsidRDefault="003330C0">
            <w:pPr>
              <w:jc w:val="center"/>
              <w:rPr>
                <w:color w:val="000000"/>
                <w:sz w:val="22"/>
                <w:szCs w:val="22"/>
              </w:rPr>
            </w:pPr>
            <w:r w:rsidRPr="00226099">
              <w:rPr>
                <w:color w:val="000000"/>
                <w:sz w:val="22"/>
                <w:szCs w:val="22"/>
              </w:rPr>
              <w:t>4.28</w:t>
            </w:r>
          </w:p>
        </w:tc>
        <w:tc>
          <w:tcPr>
            <w:tcW w:w="960" w:type="dxa"/>
            <w:tcBorders>
              <w:top w:val="nil"/>
              <w:left w:val="nil"/>
              <w:bottom w:val="single" w:sz="4" w:space="0" w:color="auto"/>
              <w:right w:val="single" w:sz="4" w:space="0" w:color="auto"/>
            </w:tcBorders>
            <w:noWrap/>
            <w:vAlign w:val="center"/>
            <w:hideMark/>
          </w:tcPr>
          <w:p w14:paraId="7E2E3DCC" w14:textId="77777777" w:rsidR="003330C0" w:rsidRPr="00226099" w:rsidRDefault="003330C0">
            <w:pPr>
              <w:jc w:val="center"/>
              <w:rPr>
                <w:color w:val="000000"/>
                <w:sz w:val="22"/>
                <w:szCs w:val="22"/>
              </w:rPr>
            </w:pPr>
            <w:r w:rsidRPr="00226099">
              <w:rPr>
                <w:color w:val="000000"/>
                <w:sz w:val="22"/>
                <w:szCs w:val="22"/>
              </w:rPr>
              <w:t>5.28</w:t>
            </w:r>
          </w:p>
        </w:tc>
        <w:tc>
          <w:tcPr>
            <w:tcW w:w="960" w:type="dxa"/>
            <w:tcBorders>
              <w:top w:val="nil"/>
              <w:left w:val="single" w:sz="4" w:space="0" w:color="auto"/>
              <w:bottom w:val="single" w:sz="4" w:space="0" w:color="auto"/>
              <w:right w:val="single" w:sz="12" w:space="0" w:color="auto"/>
            </w:tcBorders>
            <w:vAlign w:val="center"/>
            <w:hideMark/>
          </w:tcPr>
          <w:p w14:paraId="4F05AB80" w14:textId="77777777" w:rsidR="003330C0" w:rsidRPr="00226099" w:rsidRDefault="003330C0">
            <w:pPr>
              <w:jc w:val="center"/>
              <w:rPr>
                <w:color w:val="000000"/>
                <w:sz w:val="22"/>
                <w:szCs w:val="22"/>
              </w:rPr>
            </w:pPr>
            <w:r w:rsidRPr="00226099">
              <w:rPr>
                <w:color w:val="000000"/>
                <w:sz w:val="22"/>
                <w:szCs w:val="22"/>
              </w:rPr>
              <w:t>6.28</w:t>
            </w:r>
          </w:p>
        </w:tc>
      </w:tr>
      <w:tr w:rsidR="003330C0" w14:paraId="4EF7B25A"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094567C3" w14:textId="77777777" w:rsidR="003330C0" w:rsidRPr="00226099" w:rsidRDefault="003330C0">
            <w:pPr>
              <w:jc w:val="center"/>
              <w:rPr>
                <w:color w:val="000000"/>
                <w:sz w:val="22"/>
                <w:szCs w:val="22"/>
              </w:rPr>
            </w:pPr>
            <w:r w:rsidRPr="00226099">
              <w:rPr>
                <w:color w:val="000000"/>
                <w:sz w:val="22"/>
                <w:szCs w:val="22"/>
              </w:rPr>
              <w:t>6.29</w:t>
            </w:r>
          </w:p>
        </w:tc>
        <w:tc>
          <w:tcPr>
            <w:tcW w:w="4600" w:type="dxa"/>
            <w:tcBorders>
              <w:top w:val="nil"/>
              <w:left w:val="single" w:sz="4" w:space="0" w:color="auto"/>
              <w:bottom w:val="single" w:sz="4" w:space="0" w:color="auto"/>
              <w:right w:val="single" w:sz="4" w:space="0" w:color="auto"/>
            </w:tcBorders>
            <w:vAlign w:val="center"/>
            <w:hideMark/>
          </w:tcPr>
          <w:p w14:paraId="46AA4961" w14:textId="77777777" w:rsidR="003330C0" w:rsidRPr="00226099" w:rsidRDefault="003330C0">
            <w:pPr>
              <w:rPr>
                <w:color w:val="000000"/>
                <w:sz w:val="22"/>
                <w:szCs w:val="22"/>
              </w:rPr>
            </w:pPr>
            <w:r w:rsidRPr="00226099">
              <w:rPr>
                <w:color w:val="000000"/>
                <w:sz w:val="22"/>
                <w:szCs w:val="22"/>
              </w:rPr>
              <w:t>(U) Authorized Outage Coordination</w:t>
            </w:r>
          </w:p>
        </w:tc>
        <w:tc>
          <w:tcPr>
            <w:tcW w:w="960" w:type="dxa"/>
            <w:tcBorders>
              <w:top w:val="nil"/>
              <w:left w:val="nil"/>
              <w:bottom w:val="single" w:sz="4" w:space="0" w:color="auto"/>
              <w:right w:val="single" w:sz="4" w:space="0" w:color="auto"/>
            </w:tcBorders>
            <w:noWrap/>
            <w:vAlign w:val="center"/>
            <w:hideMark/>
          </w:tcPr>
          <w:p w14:paraId="0DCDE828" w14:textId="77777777" w:rsidR="003330C0" w:rsidRPr="00226099" w:rsidRDefault="003330C0">
            <w:pPr>
              <w:jc w:val="center"/>
              <w:rPr>
                <w:color w:val="000000"/>
                <w:sz w:val="22"/>
                <w:szCs w:val="22"/>
              </w:rPr>
            </w:pPr>
            <w:r w:rsidRPr="00226099">
              <w:rPr>
                <w:color w:val="000000"/>
                <w:sz w:val="22"/>
                <w:szCs w:val="22"/>
              </w:rPr>
              <w:t>1.29</w:t>
            </w:r>
          </w:p>
        </w:tc>
        <w:tc>
          <w:tcPr>
            <w:tcW w:w="960" w:type="dxa"/>
            <w:tcBorders>
              <w:top w:val="nil"/>
              <w:left w:val="nil"/>
              <w:bottom w:val="single" w:sz="4" w:space="0" w:color="auto"/>
              <w:right w:val="single" w:sz="4" w:space="0" w:color="auto"/>
            </w:tcBorders>
            <w:noWrap/>
            <w:vAlign w:val="center"/>
            <w:hideMark/>
          </w:tcPr>
          <w:p w14:paraId="2F4FF8CF" w14:textId="77777777" w:rsidR="003330C0" w:rsidRPr="00226099" w:rsidRDefault="003330C0">
            <w:pPr>
              <w:jc w:val="center"/>
              <w:rPr>
                <w:color w:val="000000"/>
                <w:sz w:val="22"/>
                <w:szCs w:val="22"/>
              </w:rPr>
            </w:pPr>
            <w:r w:rsidRPr="00226099">
              <w:rPr>
                <w:color w:val="000000"/>
                <w:sz w:val="22"/>
                <w:szCs w:val="22"/>
              </w:rPr>
              <w:t>2.29</w:t>
            </w:r>
          </w:p>
        </w:tc>
        <w:tc>
          <w:tcPr>
            <w:tcW w:w="960" w:type="dxa"/>
            <w:tcBorders>
              <w:top w:val="nil"/>
              <w:left w:val="nil"/>
              <w:bottom w:val="single" w:sz="4" w:space="0" w:color="auto"/>
              <w:right w:val="single" w:sz="4" w:space="0" w:color="auto"/>
            </w:tcBorders>
            <w:noWrap/>
            <w:vAlign w:val="center"/>
            <w:hideMark/>
          </w:tcPr>
          <w:p w14:paraId="2A08F278" w14:textId="77777777" w:rsidR="003330C0" w:rsidRPr="00226099" w:rsidRDefault="003330C0">
            <w:pPr>
              <w:jc w:val="center"/>
              <w:rPr>
                <w:color w:val="000000"/>
                <w:sz w:val="22"/>
                <w:szCs w:val="22"/>
              </w:rPr>
            </w:pPr>
            <w:r w:rsidRPr="00226099">
              <w:rPr>
                <w:color w:val="000000"/>
                <w:sz w:val="22"/>
                <w:szCs w:val="22"/>
              </w:rPr>
              <w:t>3.29</w:t>
            </w:r>
          </w:p>
        </w:tc>
        <w:tc>
          <w:tcPr>
            <w:tcW w:w="960" w:type="dxa"/>
            <w:tcBorders>
              <w:top w:val="nil"/>
              <w:left w:val="nil"/>
              <w:bottom w:val="single" w:sz="4" w:space="0" w:color="auto"/>
              <w:right w:val="single" w:sz="4" w:space="0" w:color="auto"/>
            </w:tcBorders>
            <w:noWrap/>
            <w:vAlign w:val="center"/>
            <w:hideMark/>
          </w:tcPr>
          <w:p w14:paraId="344AB432" w14:textId="77777777" w:rsidR="003330C0" w:rsidRPr="00226099" w:rsidRDefault="003330C0">
            <w:pPr>
              <w:jc w:val="center"/>
              <w:rPr>
                <w:color w:val="000000"/>
                <w:sz w:val="22"/>
                <w:szCs w:val="22"/>
              </w:rPr>
            </w:pPr>
            <w:r w:rsidRPr="00226099">
              <w:rPr>
                <w:color w:val="000000"/>
                <w:sz w:val="22"/>
                <w:szCs w:val="22"/>
              </w:rPr>
              <w:t>4.29</w:t>
            </w:r>
          </w:p>
        </w:tc>
        <w:tc>
          <w:tcPr>
            <w:tcW w:w="960" w:type="dxa"/>
            <w:tcBorders>
              <w:top w:val="nil"/>
              <w:left w:val="nil"/>
              <w:bottom w:val="single" w:sz="4" w:space="0" w:color="auto"/>
              <w:right w:val="single" w:sz="4" w:space="0" w:color="auto"/>
            </w:tcBorders>
            <w:noWrap/>
            <w:vAlign w:val="center"/>
            <w:hideMark/>
          </w:tcPr>
          <w:p w14:paraId="30EFAA65" w14:textId="77777777" w:rsidR="003330C0" w:rsidRPr="00226099" w:rsidRDefault="003330C0">
            <w:pPr>
              <w:jc w:val="center"/>
              <w:rPr>
                <w:color w:val="000000"/>
                <w:sz w:val="22"/>
                <w:szCs w:val="22"/>
              </w:rPr>
            </w:pPr>
            <w:r w:rsidRPr="00226099">
              <w:rPr>
                <w:color w:val="000000"/>
                <w:sz w:val="22"/>
                <w:szCs w:val="22"/>
              </w:rPr>
              <w:t>5.29</w:t>
            </w:r>
          </w:p>
        </w:tc>
        <w:tc>
          <w:tcPr>
            <w:tcW w:w="960" w:type="dxa"/>
            <w:tcBorders>
              <w:top w:val="nil"/>
              <w:left w:val="single" w:sz="4" w:space="0" w:color="auto"/>
              <w:bottom w:val="single" w:sz="4" w:space="0" w:color="auto"/>
              <w:right w:val="single" w:sz="12" w:space="0" w:color="auto"/>
            </w:tcBorders>
            <w:vAlign w:val="center"/>
            <w:hideMark/>
          </w:tcPr>
          <w:p w14:paraId="7568C26C" w14:textId="77777777" w:rsidR="003330C0" w:rsidRPr="00226099" w:rsidRDefault="003330C0">
            <w:pPr>
              <w:jc w:val="center"/>
              <w:rPr>
                <w:color w:val="000000"/>
                <w:sz w:val="22"/>
                <w:szCs w:val="22"/>
              </w:rPr>
            </w:pPr>
            <w:r w:rsidRPr="00226099">
              <w:rPr>
                <w:color w:val="000000"/>
                <w:sz w:val="22"/>
                <w:szCs w:val="22"/>
              </w:rPr>
              <w:t>6.29</w:t>
            </w:r>
          </w:p>
        </w:tc>
      </w:tr>
      <w:tr w:rsidR="003330C0" w14:paraId="715C6888"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0F82101F" w14:textId="444ABBE4" w:rsidR="003330C0" w:rsidRPr="00226099" w:rsidRDefault="003330C0">
            <w:pPr>
              <w:jc w:val="center"/>
              <w:rPr>
                <w:color w:val="000000"/>
                <w:sz w:val="22"/>
                <w:szCs w:val="22"/>
              </w:rPr>
            </w:pPr>
            <w:r w:rsidRPr="00226099">
              <w:rPr>
                <w:color w:val="000000"/>
                <w:sz w:val="22"/>
                <w:szCs w:val="22"/>
              </w:rPr>
              <w:t>6.3</w:t>
            </w:r>
            <w:r w:rsidR="0030455E" w:rsidRPr="00226099">
              <w:rPr>
                <w:color w:val="000000"/>
                <w:sz w:val="22"/>
                <w:szCs w:val="22"/>
              </w:rPr>
              <w:t>0</w:t>
            </w:r>
          </w:p>
        </w:tc>
        <w:tc>
          <w:tcPr>
            <w:tcW w:w="4600" w:type="dxa"/>
            <w:tcBorders>
              <w:top w:val="nil"/>
              <w:left w:val="single" w:sz="4" w:space="0" w:color="auto"/>
              <w:bottom w:val="single" w:sz="4" w:space="0" w:color="auto"/>
              <w:right w:val="single" w:sz="4" w:space="0" w:color="auto"/>
            </w:tcBorders>
            <w:vAlign w:val="center"/>
            <w:hideMark/>
          </w:tcPr>
          <w:p w14:paraId="0BB13E8C" w14:textId="77777777" w:rsidR="003330C0" w:rsidRPr="00226099" w:rsidRDefault="003330C0">
            <w:pPr>
              <w:rPr>
                <w:color w:val="000000"/>
                <w:sz w:val="22"/>
                <w:szCs w:val="22"/>
              </w:rPr>
            </w:pPr>
            <w:r w:rsidRPr="00226099">
              <w:rPr>
                <w:color w:val="000000"/>
                <w:sz w:val="22"/>
                <w:szCs w:val="22"/>
              </w:rPr>
              <w:t>(U) Decommissioning</w:t>
            </w:r>
          </w:p>
        </w:tc>
        <w:tc>
          <w:tcPr>
            <w:tcW w:w="960" w:type="dxa"/>
            <w:tcBorders>
              <w:top w:val="nil"/>
              <w:left w:val="nil"/>
              <w:bottom w:val="single" w:sz="4" w:space="0" w:color="auto"/>
              <w:right w:val="single" w:sz="4" w:space="0" w:color="auto"/>
            </w:tcBorders>
            <w:noWrap/>
            <w:vAlign w:val="center"/>
            <w:hideMark/>
          </w:tcPr>
          <w:p w14:paraId="29B926B3" w14:textId="77777777" w:rsidR="003330C0" w:rsidRPr="00226099" w:rsidRDefault="003330C0">
            <w:pPr>
              <w:jc w:val="center"/>
              <w:rPr>
                <w:color w:val="000000"/>
                <w:sz w:val="22"/>
                <w:szCs w:val="22"/>
              </w:rPr>
            </w:pPr>
            <w:r w:rsidRPr="00226099">
              <w:rPr>
                <w:color w:val="000000"/>
                <w:sz w:val="22"/>
                <w:szCs w:val="22"/>
              </w:rPr>
              <w:t>1.30</w:t>
            </w:r>
          </w:p>
        </w:tc>
        <w:tc>
          <w:tcPr>
            <w:tcW w:w="960" w:type="dxa"/>
            <w:tcBorders>
              <w:top w:val="nil"/>
              <w:left w:val="nil"/>
              <w:bottom w:val="single" w:sz="4" w:space="0" w:color="auto"/>
              <w:right w:val="single" w:sz="4" w:space="0" w:color="auto"/>
            </w:tcBorders>
            <w:noWrap/>
            <w:vAlign w:val="center"/>
            <w:hideMark/>
          </w:tcPr>
          <w:p w14:paraId="3F0E7074" w14:textId="77777777" w:rsidR="003330C0" w:rsidRPr="00226099" w:rsidRDefault="003330C0">
            <w:pPr>
              <w:jc w:val="center"/>
              <w:rPr>
                <w:color w:val="000000"/>
                <w:sz w:val="22"/>
                <w:szCs w:val="22"/>
              </w:rPr>
            </w:pPr>
            <w:r w:rsidRPr="00226099">
              <w:rPr>
                <w:color w:val="000000"/>
                <w:sz w:val="22"/>
                <w:szCs w:val="22"/>
              </w:rPr>
              <w:t>2.30</w:t>
            </w:r>
          </w:p>
        </w:tc>
        <w:tc>
          <w:tcPr>
            <w:tcW w:w="960" w:type="dxa"/>
            <w:tcBorders>
              <w:top w:val="nil"/>
              <w:left w:val="nil"/>
              <w:bottom w:val="single" w:sz="4" w:space="0" w:color="auto"/>
              <w:right w:val="single" w:sz="4" w:space="0" w:color="auto"/>
            </w:tcBorders>
            <w:noWrap/>
            <w:vAlign w:val="center"/>
            <w:hideMark/>
          </w:tcPr>
          <w:p w14:paraId="27FCDA4C" w14:textId="77777777" w:rsidR="003330C0" w:rsidRPr="00226099" w:rsidRDefault="003330C0">
            <w:pPr>
              <w:jc w:val="center"/>
              <w:rPr>
                <w:color w:val="000000"/>
                <w:sz w:val="22"/>
                <w:szCs w:val="22"/>
              </w:rPr>
            </w:pPr>
            <w:r w:rsidRPr="00226099">
              <w:rPr>
                <w:color w:val="000000"/>
                <w:sz w:val="22"/>
                <w:szCs w:val="22"/>
              </w:rPr>
              <w:t>3.30</w:t>
            </w:r>
          </w:p>
        </w:tc>
        <w:tc>
          <w:tcPr>
            <w:tcW w:w="960" w:type="dxa"/>
            <w:tcBorders>
              <w:top w:val="nil"/>
              <w:left w:val="nil"/>
              <w:bottom w:val="single" w:sz="4" w:space="0" w:color="auto"/>
              <w:right w:val="single" w:sz="4" w:space="0" w:color="auto"/>
            </w:tcBorders>
            <w:noWrap/>
            <w:vAlign w:val="center"/>
            <w:hideMark/>
          </w:tcPr>
          <w:p w14:paraId="2A4F6C61" w14:textId="77777777" w:rsidR="003330C0" w:rsidRPr="00226099" w:rsidRDefault="003330C0">
            <w:pPr>
              <w:jc w:val="center"/>
              <w:rPr>
                <w:color w:val="000000"/>
                <w:sz w:val="22"/>
                <w:szCs w:val="22"/>
              </w:rPr>
            </w:pPr>
            <w:r w:rsidRPr="00226099">
              <w:rPr>
                <w:color w:val="000000"/>
                <w:sz w:val="22"/>
                <w:szCs w:val="22"/>
              </w:rPr>
              <w:t>4.30</w:t>
            </w:r>
          </w:p>
        </w:tc>
        <w:tc>
          <w:tcPr>
            <w:tcW w:w="960" w:type="dxa"/>
            <w:tcBorders>
              <w:top w:val="nil"/>
              <w:left w:val="nil"/>
              <w:bottom w:val="single" w:sz="4" w:space="0" w:color="auto"/>
              <w:right w:val="single" w:sz="4" w:space="0" w:color="auto"/>
            </w:tcBorders>
            <w:noWrap/>
            <w:vAlign w:val="center"/>
            <w:hideMark/>
          </w:tcPr>
          <w:p w14:paraId="43FD85C0" w14:textId="77777777" w:rsidR="003330C0" w:rsidRPr="00226099" w:rsidRDefault="003330C0">
            <w:pPr>
              <w:jc w:val="center"/>
              <w:rPr>
                <w:color w:val="000000"/>
                <w:sz w:val="22"/>
                <w:szCs w:val="22"/>
              </w:rPr>
            </w:pPr>
            <w:r w:rsidRPr="00226099">
              <w:rPr>
                <w:color w:val="000000"/>
                <w:sz w:val="22"/>
                <w:szCs w:val="22"/>
              </w:rPr>
              <w:t>5.30</w:t>
            </w:r>
          </w:p>
        </w:tc>
        <w:tc>
          <w:tcPr>
            <w:tcW w:w="960" w:type="dxa"/>
            <w:tcBorders>
              <w:top w:val="nil"/>
              <w:left w:val="single" w:sz="4" w:space="0" w:color="auto"/>
              <w:bottom w:val="single" w:sz="4" w:space="0" w:color="auto"/>
              <w:right w:val="single" w:sz="12" w:space="0" w:color="auto"/>
            </w:tcBorders>
            <w:vAlign w:val="center"/>
            <w:hideMark/>
          </w:tcPr>
          <w:p w14:paraId="7000FFA6" w14:textId="77777777" w:rsidR="003330C0" w:rsidRPr="00226099" w:rsidRDefault="003330C0">
            <w:pPr>
              <w:jc w:val="center"/>
              <w:rPr>
                <w:color w:val="000000"/>
                <w:sz w:val="22"/>
                <w:szCs w:val="22"/>
              </w:rPr>
            </w:pPr>
            <w:r w:rsidRPr="00226099">
              <w:rPr>
                <w:color w:val="000000"/>
                <w:sz w:val="22"/>
                <w:szCs w:val="22"/>
              </w:rPr>
              <w:t>6.30</w:t>
            </w:r>
          </w:p>
        </w:tc>
      </w:tr>
      <w:tr w:rsidR="003330C0" w14:paraId="6BEB9F5B"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01231289" w14:textId="77777777" w:rsidR="003330C0" w:rsidRPr="00226099" w:rsidRDefault="003330C0">
            <w:pPr>
              <w:jc w:val="center"/>
              <w:rPr>
                <w:color w:val="000000"/>
                <w:sz w:val="22"/>
                <w:szCs w:val="22"/>
              </w:rPr>
            </w:pPr>
            <w:r w:rsidRPr="00226099">
              <w:rPr>
                <w:color w:val="000000"/>
                <w:sz w:val="22"/>
                <w:szCs w:val="22"/>
              </w:rPr>
              <w:t>6.31</w:t>
            </w:r>
          </w:p>
        </w:tc>
        <w:tc>
          <w:tcPr>
            <w:tcW w:w="4600" w:type="dxa"/>
            <w:tcBorders>
              <w:top w:val="nil"/>
              <w:left w:val="single" w:sz="4" w:space="0" w:color="auto"/>
              <w:bottom w:val="single" w:sz="4" w:space="0" w:color="auto"/>
              <w:right w:val="single" w:sz="4" w:space="0" w:color="auto"/>
            </w:tcBorders>
            <w:vAlign w:val="center"/>
            <w:hideMark/>
          </w:tcPr>
          <w:p w14:paraId="398ABF40" w14:textId="77777777" w:rsidR="003330C0" w:rsidRPr="00226099" w:rsidRDefault="003330C0">
            <w:pPr>
              <w:rPr>
                <w:color w:val="000000"/>
                <w:sz w:val="22"/>
                <w:szCs w:val="22"/>
              </w:rPr>
            </w:pPr>
            <w:r w:rsidRPr="00226099">
              <w:rPr>
                <w:color w:val="000000"/>
                <w:sz w:val="22"/>
                <w:szCs w:val="22"/>
              </w:rPr>
              <w:t>(U) Provisioning Services</w:t>
            </w:r>
          </w:p>
        </w:tc>
        <w:tc>
          <w:tcPr>
            <w:tcW w:w="960" w:type="dxa"/>
            <w:tcBorders>
              <w:top w:val="nil"/>
              <w:left w:val="nil"/>
              <w:bottom w:val="single" w:sz="4" w:space="0" w:color="auto"/>
              <w:right w:val="single" w:sz="4" w:space="0" w:color="auto"/>
            </w:tcBorders>
            <w:noWrap/>
            <w:vAlign w:val="center"/>
            <w:hideMark/>
          </w:tcPr>
          <w:p w14:paraId="1AD7DDE9" w14:textId="77777777" w:rsidR="003330C0" w:rsidRPr="00226099" w:rsidRDefault="003330C0">
            <w:pPr>
              <w:jc w:val="center"/>
              <w:rPr>
                <w:color w:val="000000"/>
                <w:sz w:val="22"/>
                <w:szCs w:val="22"/>
              </w:rPr>
            </w:pPr>
            <w:r w:rsidRPr="00226099">
              <w:rPr>
                <w:color w:val="000000"/>
                <w:sz w:val="22"/>
                <w:szCs w:val="22"/>
              </w:rPr>
              <w:t>1.31</w:t>
            </w:r>
          </w:p>
        </w:tc>
        <w:tc>
          <w:tcPr>
            <w:tcW w:w="960" w:type="dxa"/>
            <w:tcBorders>
              <w:top w:val="nil"/>
              <w:left w:val="nil"/>
              <w:bottom w:val="single" w:sz="4" w:space="0" w:color="auto"/>
              <w:right w:val="single" w:sz="4" w:space="0" w:color="auto"/>
            </w:tcBorders>
            <w:noWrap/>
            <w:vAlign w:val="center"/>
            <w:hideMark/>
          </w:tcPr>
          <w:p w14:paraId="6668E28C" w14:textId="77777777" w:rsidR="003330C0" w:rsidRPr="00226099" w:rsidRDefault="003330C0">
            <w:pPr>
              <w:jc w:val="center"/>
              <w:rPr>
                <w:color w:val="000000"/>
                <w:sz w:val="22"/>
                <w:szCs w:val="22"/>
              </w:rPr>
            </w:pPr>
            <w:r w:rsidRPr="00226099">
              <w:rPr>
                <w:color w:val="000000"/>
                <w:sz w:val="22"/>
                <w:szCs w:val="22"/>
              </w:rPr>
              <w:t>2.31</w:t>
            </w:r>
          </w:p>
        </w:tc>
        <w:tc>
          <w:tcPr>
            <w:tcW w:w="960" w:type="dxa"/>
            <w:tcBorders>
              <w:top w:val="nil"/>
              <w:left w:val="nil"/>
              <w:bottom w:val="single" w:sz="4" w:space="0" w:color="auto"/>
              <w:right w:val="single" w:sz="4" w:space="0" w:color="auto"/>
            </w:tcBorders>
            <w:noWrap/>
            <w:vAlign w:val="center"/>
            <w:hideMark/>
          </w:tcPr>
          <w:p w14:paraId="60C809D2" w14:textId="77777777" w:rsidR="003330C0" w:rsidRPr="00226099" w:rsidRDefault="003330C0">
            <w:pPr>
              <w:jc w:val="center"/>
              <w:rPr>
                <w:color w:val="000000"/>
                <w:sz w:val="22"/>
                <w:szCs w:val="22"/>
              </w:rPr>
            </w:pPr>
            <w:r w:rsidRPr="00226099">
              <w:rPr>
                <w:color w:val="000000"/>
                <w:sz w:val="22"/>
                <w:szCs w:val="22"/>
              </w:rPr>
              <w:t>3.31</w:t>
            </w:r>
          </w:p>
        </w:tc>
        <w:tc>
          <w:tcPr>
            <w:tcW w:w="960" w:type="dxa"/>
            <w:tcBorders>
              <w:top w:val="nil"/>
              <w:left w:val="nil"/>
              <w:bottom w:val="single" w:sz="4" w:space="0" w:color="auto"/>
              <w:right w:val="single" w:sz="4" w:space="0" w:color="auto"/>
            </w:tcBorders>
            <w:noWrap/>
            <w:vAlign w:val="center"/>
            <w:hideMark/>
          </w:tcPr>
          <w:p w14:paraId="752DABE1" w14:textId="77777777" w:rsidR="003330C0" w:rsidRPr="00226099" w:rsidRDefault="003330C0">
            <w:pPr>
              <w:jc w:val="center"/>
              <w:rPr>
                <w:color w:val="000000"/>
                <w:sz w:val="22"/>
                <w:szCs w:val="22"/>
              </w:rPr>
            </w:pPr>
            <w:r w:rsidRPr="00226099">
              <w:rPr>
                <w:color w:val="000000"/>
                <w:sz w:val="22"/>
                <w:szCs w:val="22"/>
              </w:rPr>
              <w:t>4.31</w:t>
            </w:r>
          </w:p>
        </w:tc>
        <w:tc>
          <w:tcPr>
            <w:tcW w:w="960" w:type="dxa"/>
            <w:tcBorders>
              <w:top w:val="nil"/>
              <w:left w:val="nil"/>
              <w:bottom w:val="single" w:sz="4" w:space="0" w:color="auto"/>
              <w:right w:val="single" w:sz="4" w:space="0" w:color="auto"/>
            </w:tcBorders>
            <w:noWrap/>
            <w:vAlign w:val="center"/>
            <w:hideMark/>
          </w:tcPr>
          <w:p w14:paraId="7427DAD6" w14:textId="77777777" w:rsidR="003330C0" w:rsidRPr="00226099" w:rsidRDefault="003330C0">
            <w:pPr>
              <w:jc w:val="center"/>
              <w:rPr>
                <w:color w:val="000000"/>
                <w:sz w:val="22"/>
                <w:szCs w:val="22"/>
              </w:rPr>
            </w:pPr>
            <w:r w:rsidRPr="00226099">
              <w:rPr>
                <w:color w:val="000000"/>
                <w:sz w:val="22"/>
                <w:szCs w:val="22"/>
              </w:rPr>
              <w:t>5.31</w:t>
            </w:r>
          </w:p>
        </w:tc>
        <w:tc>
          <w:tcPr>
            <w:tcW w:w="960" w:type="dxa"/>
            <w:tcBorders>
              <w:top w:val="nil"/>
              <w:left w:val="single" w:sz="4" w:space="0" w:color="auto"/>
              <w:bottom w:val="single" w:sz="4" w:space="0" w:color="auto"/>
              <w:right w:val="single" w:sz="12" w:space="0" w:color="auto"/>
            </w:tcBorders>
            <w:vAlign w:val="center"/>
            <w:hideMark/>
          </w:tcPr>
          <w:p w14:paraId="38032693" w14:textId="77777777" w:rsidR="003330C0" w:rsidRPr="00226099" w:rsidRDefault="003330C0">
            <w:pPr>
              <w:jc w:val="center"/>
              <w:rPr>
                <w:color w:val="000000"/>
                <w:sz w:val="22"/>
                <w:szCs w:val="22"/>
              </w:rPr>
            </w:pPr>
            <w:r w:rsidRPr="00226099">
              <w:rPr>
                <w:color w:val="000000"/>
                <w:sz w:val="22"/>
                <w:szCs w:val="22"/>
              </w:rPr>
              <w:t>6.31</w:t>
            </w:r>
          </w:p>
        </w:tc>
      </w:tr>
      <w:tr w:rsidR="003330C0" w14:paraId="7883BB01"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494D4A9D" w14:textId="77777777" w:rsidR="003330C0" w:rsidRPr="00226099" w:rsidRDefault="003330C0">
            <w:pPr>
              <w:jc w:val="center"/>
              <w:rPr>
                <w:color w:val="000000"/>
                <w:sz w:val="22"/>
                <w:szCs w:val="22"/>
              </w:rPr>
            </w:pPr>
            <w:r w:rsidRPr="00226099">
              <w:rPr>
                <w:color w:val="000000"/>
                <w:sz w:val="22"/>
                <w:szCs w:val="22"/>
              </w:rPr>
              <w:t>6.32</w:t>
            </w:r>
          </w:p>
        </w:tc>
        <w:tc>
          <w:tcPr>
            <w:tcW w:w="4600" w:type="dxa"/>
            <w:tcBorders>
              <w:top w:val="nil"/>
              <w:left w:val="single" w:sz="4" w:space="0" w:color="auto"/>
              <w:bottom w:val="single" w:sz="4" w:space="0" w:color="auto"/>
              <w:right w:val="single" w:sz="4" w:space="0" w:color="auto"/>
            </w:tcBorders>
            <w:vAlign w:val="center"/>
            <w:hideMark/>
          </w:tcPr>
          <w:p w14:paraId="353439E2" w14:textId="77777777" w:rsidR="003330C0" w:rsidRPr="00226099" w:rsidRDefault="003330C0">
            <w:pPr>
              <w:rPr>
                <w:color w:val="000000"/>
                <w:sz w:val="22"/>
                <w:szCs w:val="22"/>
              </w:rPr>
            </w:pPr>
            <w:r w:rsidRPr="00226099">
              <w:rPr>
                <w:color w:val="000000"/>
                <w:sz w:val="22"/>
                <w:szCs w:val="22"/>
              </w:rPr>
              <w:t>(U) Information Technology Disaster Recovery Support (ITDR)</w:t>
            </w:r>
          </w:p>
        </w:tc>
        <w:tc>
          <w:tcPr>
            <w:tcW w:w="960" w:type="dxa"/>
            <w:tcBorders>
              <w:top w:val="nil"/>
              <w:left w:val="nil"/>
              <w:bottom w:val="single" w:sz="4" w:space="0" w:color="auto"/>
              <w:right w:val="single" w:sz="4" w:space="0" w:color="auto"/>
            </w:tcBorders>
            <w:noWrap/>
            <w:vAlign w:val="center"/>
            <w:hideMark/>
          </w:tcPr>
          <w:p w14:paraId="2F9D6C91" w14:textId="77777777" w:rsidR="003330C0" w:rsidRPr="00226099" w:rsidRDefault="003330C0">
            <w:pPr>
              <w:jc w:val="center"/>
              <w:rPr>
                <w:color w:val="000000"/>
                <w:sz w:val="22"/>
                <w:szCs w:val="22"/>
              </w:rPr>
            </w:pPr>
            <w:r w:rsidRPr="00226099">
              <w:rPr>
                <w:color w:val="000000"/>
                <w:sz w:val="22"/>
                <w:szCs w:val="22"/>
              </w:rPr>
              <w:t>1.32</w:t>
            </w:r>
          </w:p>
        </w:tc>
        <w:tc>
          <w:tcPr>
            <w:tcW w:w="960" w:type="dxa"/>
            <w:tcBorders>
              <w:top w:val="nil"/>
              <w:left w:val="nil"/>
              <w:bottom w:val="single" w:sz="4" w:space="0" w:color="auto"/>
              <w:right w:val="single" w:sz="4" w:space="0" w:color="auto"/>
            </w:tcBorders>
            <w:noWrap/>
            <w:vAlign w:val="center"/>
            <w:hideMark/>
          </w:tcPr>
          <w:p w14:paraId="455ACBDF" w14:textId="77777777" w:rsidR="003330C0" w:rsidRPr="00226099" w:rsidRDefault="003330C0">
            <w:pPr>
              <w:jc w:val="center"/>
              <w:rPr>
                <w:color w:val="000000"/>
                <w:sz w:val="22"/>
                <w:szCs w:val="22"/>
              </w:rPr>
            </w:pPr>
            <w:r w:rsidRPr="00226099">
              <w:rPr>
                <w:color w:val="000000"/>
                <w:sz w:val="22"/>
                <w:szCs w:val="22"/>
              </w:rPr>
              <w:t>2.32</w:t>
            </w:r>
          </w:p>
        </w:tc>
        <w:tc>
          <w:tcPr>
            <w:tcW w:w="960" w:type="dxa"/>
            <w:tcBorders>
              <w:top w:val="nil"/>
              <w:left w:val="nil"/>
              <w:bottom w:val="single" w:sz="4" w:space="0" w:color="auto"/>
              <w:right w:val="single" w:sz="4" w:space="0" w:color="auto"/>
            </w:tcBorders>
            <w:noWrap/>
            <w:vAlign w:val="center"/>
            <w:hideMark/>
          </w:tcPr>
          <w:p w14:paraId="474BF1A5" w14:textId="77777777" w:rsidR="003330C0" w:rsidRPr="00226099" w:rsidRDefault="003330C0">
            <w:pPr>
              <w:jc w:val="center"/>
              <w:rPr>
                <w:color w:val="000000"/>
                <w:sz w:val="22"/>
                <w:szCs w:val="22"/>
              </w:rPr>
            </w:pPr>
            <w:r w:rsidRPr="00226099">
              <w:rPr>
                <w:color w:val="000000"/>
                <w:sz w:val="22"/>
                <w:szCs w:val="22"/>
              </w:rPr>
              <w:t>3.32</w:t>
            </w:r>
          </w:p>
        </w:tc>
        <w:tc>
          <w:tcPr>
            <w:tcW w:w="960" w:type="dxa"/>
            <w:tcBorders>
              <w:top w:val="nil"/>
              <w:left w:val="nil"/>
              <w:bottom w:val="single" w:sz="4" w:space="0" w:color="auto"/>
              <w:right w:val="single" w:sz="4" w:space="0" w:color="auto"/>
            </w:tcBorders>
            <w:noWrap/>
            <w:vAlign w:val="center"/>
            <w:hideMark/>
          </w:tcPr>
          <w:p w14:paraId="4782134B" w14:textId="77777777" w:rsidR="003330C0" w:rsidRPr="00226099" w:rsidRDefault="003330C0">
            <w:pPr>
              <w:jc w:val="center"/>
              <w:rPr>
                <w:color w:val="000000"/>
                <w:sz w:val="22"/>
                <w:szCs w:val="22"/>
              </w:rPr>
            </w:pPr>
            <w:r w:rsidRPr="00226099">
              <w:rPr>
                <w:color w:val="000000"/>
                <w:sz w:val="22"/>
                <w:szCs w:val="22"/>
              </w:rPr>
              <w:t>4.32</w:t>
            </w:r>
          </w:p>
        </w:tc>
        <w:tc>
          <w:tcPr>
            <w:tcW w:w="960" w:type="dxa"/>
            <w:tcBorders>
              <w:top w:val="nil"/>
              <w:left w:val="nil"/>
              <w:bottom w:val="single" w:sz="4" w:space="0" w:color="auto"/>
              <w:right w:val="single" w:sz="4" w:space="0" w:color="auto"/>
            </w:tcBorders>
            <w:noWrap/>
            <w:vAlign w:val="center"/>
            <w:hideMark/>
          </w:tcPr>
          <w:p w14:paraId="642B019B" w14:textId="77777777" w:rsidR="003330C0" w:rsidRPr="00226099" w:rsidRDefault="003330C0">
            <w:pPr>
              <w:jc w:val="center"/>
              <w:rPr>
                <w:color w:val="000000"/>
                <w:sz w:val="22"/>
                <w:szCs w:val="22"/>
              </w:rPr>
            </w:pPr>
            <w:r w:rsidRPr="00226099">
              <w:rPr>
                <w:color w:val="000000"/>
                <w:sz w:val="22"/>
                <w:szCs w:val="22"/>
              </w:rPr>
              <w:t>5.32</w:t>
            </w:r>
          </w:p>
        </w:tc>
        <w:tc>
          <w:tcPr>
            <w:tcW w:w="960" w:type="dxa"/>
            <w:tcBorders>
              <w:top w:val="nil"/>
              <w:left w:val="single" w:sz="4" w:space="0" w:color="auto"/>
              <w:bottom w:val="single" w:sz="4" w:space="0" w:color="auto"/>
              <w:right w:val="single" w:sz="12" w:space="0" w:color="auto"/>
            </w:tcBorders>
            <w:vAlign w:val="center"/>
            <w:hideMark/>
          </w:tcPr>
          <w:p w14:paraId="60E97D96" w14:textId="77777777" w:rsidR="003330C0" w:rsidRPr="00226099" w:rsidRDefault="003330C0">
            <w:pPr>
              <w:jc w:val="center"/>
              <w:rPr>
                <w:color w:val="000000"/>
                <w:sz w:val="22"/>
                <w:szCs w:val="22"/>
              </w:rPr>
            </w:pPr>
            <w:r w:rsidRPr="00226099">
              <w:rPr>
                <w:color w:val="000000"/>
                <w:sz w:val="22"/>
                <w:szCs w:val="22"/>
              </w:rPr>
              <w:t>6.32</w:t>
            </w:r>
          </w:p>
        </w:tc>
      </w:tr>
      <w:tr w:rsidR="003330C0" w14:paraId="401639B9"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70AA1B8F" w14:textId="77777777" w:rsidR="003330C0" w:rsidRPr="00226099" w:rsidRDefault="003330C0">
            <w:pPr>
              <w:jc w:val="center"/>
              <w:rPr>
                <w:color w:val="000000"/>
                <w:sz w:val="22"/>
                <w:szCs w:val="22"/>
              </w:rPr>
            </w:pPr>
            <w:r w:rsidRPr="00226099">
              <w:rPr>
                <w:color w:val="000000"/>
                <w:sz w:val="22"/>
                <w:szCs w:val="22"/>
              </w:rPr>
              <w:t>6.33</w:t>
            </w:r>
          </w:p>
        </w:tc>
        <w:tc>
          <w:tcPr>
            <w:tcW w:w="4600" w:type="dxa"/>
            <w:tcBorders>
              <w:top w:val="nil"/>
              <w:left w:val="single" w:sz="4" w:space="0" w:color="auto"/>
              <w:bottom w:val="single" w:sz="4" w:space="0" w:color="auto"/>
              <w:right w:val="single" w:sz="4" w:space="0" w:color="auto"/>
            </w:tcBorders>
            <w:vAlign w:val="center"/>
            <w:hideMark/>
          </w:tcPr>
          <w:p w14:paraId="48F02314" w14:textId="77777777" w:rsidR="003330C0" w:rsidRPr="00226099" w:rsidRDefault="003330C0">
            <w:pPr>
              <w:rPr>
                <w:color w:val="000000"/>
                <w:sz w:val="22"/>
                <w:szCs w:val="22"/>
              </w:rPr>
            </w:pPr>
            <w:r w:rsidRPr="00226099">
              <w:rPr>
                <w:color w:val="000000"/>
                <w:sz w:val="22"/>
                <w:szCs w:val="22"/>
              </w:rPr>
              <w:t>(U) Database Management Services</w:t>
            </w:r>
          </w:p>
        </w:tc>
        <w:tc>
          <w:tcPr>
            <w:tcW w:w="960" w:type="dxa"/>
            <w:tcBorders>
              <w:top w:val="nil"/>
              <w:left w:val="nil"/>
              <w:bottom w:val="single" w:sz="4" w:space="0" w:color="auto"/>
              <w:right w:val="single" w:sz="4" w:space="0" w:color="auto"/>
            </w:tcBorders>
            <w:noWrap/>
            <w:vAlign w:val="center"/>
            <w:hideMark/>
          </w:tcPr>
          <w:p w14:paraId="3F7E7FEC" w14:textId="77777777" w:rsidR="003330C0" w:rsidRPr="00226099" w:rsidRDefault="003330C0">
            <w:pPr>
              <w:jc w:val="center"/>
              <w:rPr>
                <w:color w:val="000000"/>
                <w:sz w:val="22"/>
                <w:szCs w:val="22"/>
              </w:rPr>
            </w:pPr>
            <w:r w:rsidRPr="00226099">
              <w:rPr>
                <w:color w:val="000000"/>
                <w:sz w:val="22"/>
                <w:szCs w:val="22"/>
              </w:rPr>
              <w:t>1.33</w:t>
            </w:r>
          </w:p>
        </w:tc>
        <w:tc>
          <w:tcPr>
            <w:tcW w:w="960" w:type="dxa"/>
            <w:tcBorders>
              <w:top w:val="nil"/>
              <w:left w:val="nil"/>
              <w:bottom w:val="single" w:sz="4" w:space="0" w:color="auto"/>
              <w:right w:val="single" w:sz="4" w:space="0" w:color="auto"/>
            </w:tcBorders>
            <w:noWrap/>
            <w:vAlign w:val="center"/>
            <w:hideMark/>
          </w:tcPr>
          <w:p w14:paraId="72FE4969" w14:textId="77777777" w:rsidR="003330C0" w:rsidRPr="00226099" w:rsidRDefault="003330C0">
            <w:pPr>
              <w:jc w:val="center"/>
              <w:rPr>
                <w:color w:val="000000"/>
                <w:sz w:val="22"/>
                <w:szCs w:val="22"/>
              </w:rPr>
            </w:pPr>
            <w:r w:rsidRPr="00226099">
              <w:rPr>
                <w:color w:val="000000"/>
                <w:sz w:val="22"/>
                <w:szCs w:val="22"/>
              </w:rPr>
              <w:t>2.33</w:t>
            </w:r>
          </w:p>
        </w:tc>
        <w:tc>
          <w:tcPr>
            <w:tcW w:w="960" w:type="dxa"/>
            <w:tcBorders>
              <w:top w:val="nil"/>
              <w:left w:val="nil"/>
              <w:bottom w:val="single" w:sz="4" w:space="0" w:color="auto"/>
              <w:right w:val="single" w:sz="4" w:space="0" w:color="auto"/>
            </w:tcBorders>
            <w:noWrap/>
            <w:vAlign w:val="center"/>
            <w:hideMark/>
          </w:tcPr>
          <w:p w14:paraId="205348B1" w14:textId="77777777" w:rsidR="003330C0" w:rsidRPr="00226099" w:rsidRDefault="003330C0">
            <w:pPr>
              <w:jc w:val="center"/>
              <w:rPr>
                <w:color w:val="000000"/>
                <w:sz w:val="22"/>
                <w:szCs w:val="22"/>
              </w:rPr>
            </w:pPr>
            <w:r w:rsidRPr="00226099">
              <w:rPr>
                <w:color w:val="000000"/>
                <w:sz w:val="22"/>
                <w:szCs w:val="22"/>
              </w:rPr>
              <w:t>3.33</w:t>
            </w:r>
          </w:p>
        </w:tc>
        <w:tc>
          <w:tcPr>
            <w:tcW w:w="960" w:type="dxa"/>
            <w:tcBorders>
              <w:top w:val="nil"/>
              <w:left w:val="nil"/>
              <w:bottom w:val="single" w:sz="4" w:space="0" w:color="auto"/>
              <w:right w:val="single" w:sz="4" w:space="0" w:color="auto"/>
            </w:tcBorders>
            <w:noWrap/>
            <w:vAlign w:val="center"/>
            <w:hideMark/>
          </w:tcPr>
          <w:p w14:paraId="36187868" w14:textId="77777777" w:rsidR="003330C0" w:rsidRPr="00226099" w:rsidRDefault="003330C0">
            <w:pPr>
              <w:jc w:val="center"/>
              <w:rPr>
                <w:color w:val="000000"/>
                <w:sz w:val="22"/>
                <w:szCs w:val="22"/>
              </w:rPr>
            </w:pPr>
            <w:r w:rsidRPr="00226099">
              <w:rPr>
                <w:color w:val="000000"/>
                <w:sz w:val="22"/>
                <w:szCs w:val="22"/>
              </w:rPr>
              <w:t>4.33</w:t>
            </w:r>
          </w:p>
        </w:tc>
        <w:tc>
          <w:tcPr>
            <w:tcW w:w="960" w:type="dxa"/>
            <w:tcBorders>
              <w:top w:val="nil"/>
              <w:left w:val="nil"/>
              <w:bottom w:val="single" w:sz="4" w:space="0" w:color="auto"/>
              <w:right w:val="single" w:sz="4" w:space="0" w:color="auto"/>
            </w:tcBorders>
            <w:noWrap/>
            <w:vAlign w:val="center"/>
            <w:hideMark/>
          </w:tcPr>
          <w:p w14:paraId="63CFF9E8" w14:textId="77777777" w:rsidR="003330C0" w:rsidRPr="00226099" w:rsidRDefault="003330C0">
            <w:pPr>
              <w:jc w:val="center"/>
              <w:rPr>
                <w:color w:val="000000"/>
                <w:sz w:val="22"/>
                <w:szCs w:val="22"/>
              </w:rPr>
            </w:pPr>
            <w:r w:rsidRPr="00226099">
              <w:rPr>
                <w:color w:val="000000"/>
                <w:sz w:val="22"/>
                <w:szCs w:val="22"/>
              </w:rPr>
              <w:t>5.33</w:t>
            </w:r>
          </w:p>
        </w:tc>
        <w:tc>
          <w:tcPr>
            <w:tcW w:w="960" w:type="dxa"/>
            <w:tcBorders>
              <w:top w:val="nil"/>
              <w:left w:val="single" w:sz="4" w:space="0" w:color="auto"/>
              <w:bottom w:val="single" w:sz="4" w:space="0" w:color="auto"/>
              <w:right w:val="single" w:sz="12" w:space="0" w:color="auto"/>
            </w:tcBorders>
            <w:vAlign w:val="center"/>
            <w:hideMark/>
          </w:tcPr>
          <w:p w14:paraId="3CB3281A" w14:textId="77777777" w:rsidR="003330C0" w:rsidRPr="00226099" w:rsidRDefault="003330C0">
            <w:pPr>
              <w:jc w:val="center"/>
              <w:rPr>
                <w:color w:val="000000"/>
                <w:sz w:val="22"/>
                <w:szCs w:val="22"/>
              </w:rPr>
            </w:pPr>
            <w:r w:rsidRPr="00226099">
              <w:rPr>
                <w:color w:val="000000"/>
                <w:sz w:val="22"/>
                <w:szCs w:val="22"/>
              </w:rPr>
              <w:t>6.33</w:t>
            </w:r>
          </w:p>
        </w:tc>
      </w:tr>
      <w:tr w:rsidR="003330C0" w14:paraId="20CDE946"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2FB1449A" w14:textId="77777777" w:rsidR="003330C0" w:rsidRPr="00226099" w:rsidRDefault="003330C0">
            <w:pPr>
              <w:jc w:val="center"/>
              <w:rPr>
                <w:color w:val="000000"/>
                <w:sz w:val="22"/>
                <w:szCs w:val="22"/>
              </w:rPr>
            </w:pPr>
            <w:r w:rsidRPr="00226099">
              <w:rPr>
                <w:color w:val="000000"/>
                <w:sz w:val="22"/>
                <w:szCs w:val="22"/>
              </w:rPr>
              <w:t>6.34</w:t>
            </w:r>
          </w:p>
        </w:tc>
        <w:tc>
          <w:tcPr>
            <w:tcW w:w="4600" w:type="dxa"/>
            <w:tcBorders>
              <w:top w:val="nil"/>
              <w:left w:val="single" w:sz="4" w:space="0" w:color="auto"/>
              <w:bottom w:val="single" w:sz="4" w:space="0" w:color="auto"/>
              <w:right w:val="single" w:sz="4" w:space="0" w:color="auto"/>
            </w:tcBorders>
            <w:vAlign w:val="center"/>
            <w:hideMark/>
          </w:tcPr>
          <w:p w14:paraId="3EA18BFB" w14:textId="77777777" w:rsidR="003330C0" w:rsidRPr="00226099" w:rsidRDefault="003330C0">
            <w:pPr>
              <w:rPr>
                <w:color w:val="000000"/>
                <w:sz w:val="22"/>
                <w:szCs w:val="22"/>
              </w:rPr>
            </w:pPr>
            <w:r w:rsidRPr="00226099">
              <w:rPr>
                <w:color w:val="000000"/>
                <w:sz w:val="22"/>
                <w:szCs w:val="22"/>
              </w:rPr>
              <w:t>(U) System Administration Services</w:t>
            </w:r>
          </w:p>
        </w:tc>
        <w:tc>
          <w:tcPr>
            <w:tcW w:w="960" w:type="dxa"/>
            <w:tcBorders>
              <w:top w:val="nil"/>
              <w:left w:val="nil"/>
              <w:bottom w:val="single" w:sz="4" w:space="0" w:color="auto"/>
              <w:right w:val="single" w:sz="4" w:space="0" w:color="auto"/>
            </w:tcBorders>
            <w:noWrap/>
            <w:vAlign w:val="center"/>
            <w:hideMark/>
          </w:tcPr>
          <w:p w14:paraId="5683F353" w14:textId="77777777" w:rsidR="003330C0" w:rsidRPr="00226099" w:rsidRDefault="003330C0">
            <w:pPr>
              <w:jc w:val="center"/>
              <w:rPr>
                <w:color w:val="000000"/>
                <w:sz w:val="22"/>
                <w:szCs w:val="22"/>
              </w:rPr>
            </w:pPr>
            <w:r w:rsidRPr="00226099">
              <w:rPr>
                <w:color w:val="000000"/>
                <w:sz w:val="22"/>
                <w:szCs w:val="22"/>
              </w:rPr>
              <w:t>1.34</w:t>
            </w:r>
          </w:p>
        </w:tc>
        <w:tc>
          <w:tcPr>
            <w:tcW w:w="960" w:type="dxa"/>
            <w:tcBorders>
              <w:top w:val="nil"/>
              <w:left w:val="nil"/>
              <w:bottom w:val="single" w:sz="4" w:space="0" w:color="auto"/>
              <w:right w:val="single" w:sz="4" w:space="0" w:color="auto"/>
            </w:tcBorders>
            <w:noWrap/>
            <w:vAlign w:val="center"/>
            <w:hideMark/>
          </w:tcPr>
          <w:p w14:paraId="1F1A9A82" w14:textId="77777777" w:rsidR="003330C0" w:rsidRPr="00226099" w:rsidRDefault="003330C0">
            <w:pPr>
              <w:jc w:val="center"/>
              <w:rPr>
                <w:color w:val="000000"/>
                <w:sz w:val="22"/>
                <w:szCs w:val="22"/>
              </w:rPr>
            </w:pPr>
            <w:r w:rsidRPr="00226099">
              <w:rPr>
                <w:color w:val="000000"/>
                <w:sz w:val="22"/>
                <w:szCs w:val="22"/>
              </w:rPr>
              <w:t>2.34</w:t>
            </w:r>
          </w:p>
        </w:tc>
        <w:tc>
          <w:tcPr>
            <w:tcW w:w="960" w:type="dxa"/>
            <w:tcBorders>
              <w:top w:val="nil"/>
              <w:left w:val="nil"/>
              <w:bottom w:val="single" w:sz="4" w:space="0" w:color="auto"/>
              <w:right w:val="single" w:sz="4" w:space="0" w:color="auto"/>
            </w:tcBorders>
            <w:noWrap/>
            <w:vAlign w:val="center"/>
            <w:hideMark/>
          </w:tcPr>
          <w:p w14:paraId="5AA64185" w14:textId="77777777" w:rsidR="003330C0" w:rsidRPr="00226099" w:rsidRDefault="003330C0">
            <w:pPr>
              <w:jc w:val="center"/>
              <w:rPr>
                <w:color w:val="000000"/>
                <w:sz w:val="22"/>
                <w:szCs w:val="22"/>
              </w:rPr>
            </w:pPr>
            <w:r w:rsidRPr="00226099">
              <w:rPr>
                <w:color w:val="000000"/>
                <w:sz w:val="22"/>
                <w:szCs w:val="22"/>
              </w:rPr>
              <w:t>3.34</w:t>
            </w:r>
          </w:p>
        </w:tc>
        <w:tc>
          <w:tcPr>
            <w:tcW w:w="960" w:type="dxa"/>
            <w:tcBorders>
              <w:top w:val="nil"/>
              <w:left w:val="nil"/>
              <w:bottom w:val="single" w:sz="4" w:space="0" w:color="auto"/>
              <w:right w:val="single" w:sz="4" w:space="0" w:color="auto"/>
            </w:tcBorders>
            <w:noWrap/>
            <w:vAlign w:val="center"/>
            <w:hideMark/>
          </w:tcPr>
          <w:p w14:paraId="372C726B" w14:textId="77777777" w:rsidR="003330C0" w:rsidRPr="00226099" w:rsidRDefault="003330C0">
            <w:pPr>
              <w:jc w:val="center"/>
              <w:rPr>
                <w:color w:val="000000"/>
                <w:sz w:val="22"/>
                <w:szCs w:val="22"/>
              </w:rPr>
            </w:pPr>
            <w:r w:rsidRPr="00226099">
              <w:rPr>
                <w:color w:val="000000"/>
                <w:sz w:val="22"/>
                <w:szCs w:val="22"/>
              </w:rPr>
              <w:t>4.34</w:t>
            </w:r>
          </w:p>
        </w:tc>
        <w:tc>
          <w:tcPr>
            <w:tcW w:w="960" w:type="dxa"/>
            <w:tcBorders>
              <w:top w:val="nil"/>
              <w:left w:val="nil"/>
              <w:bottom w:val="single" w:sz="4" w:space="0" w:color="auto"/>
              <w:right w:val="single" w:sz="4" w:space="0" w:color="auto"/>
            </w:tcBorders>
            <w:noWrap/>
            <w:vAlign w:val="center"/>
            <w:hideMark/>
          </w:tcPr>
          <w:p w14:paraId="3F2E4A50" w14:textId="77777777" w:rsidR="003330C0" w:rsidRPr="00226099" w:rsidRDefault="003330C0">
            <w:pPr>
              <w:jc w:val="center"/>
              <w:rPr>
                <w:color w:val="000000"/>
                <w:sz w:val="22"/>
                <w:szCs w:val="22"/>
              </w:rPr>
            </w:pPr>
            <w:r w:rsidRPr="00226099">
              <w:rPr>
                <w:color w:val="000000"/>
                <w:sz w:val="22"/>
                <w:szCs w:val="22"/>
              </w:rPr>
              <w:t>5.34</w:t>
            </w:r>
          </w:p>
        </w:tc>
        <w:tc>
          <w:tcPr>
            <w:tcW w:w="960" w:type="dxa"/>
            <w:tcBorders>
              <w:top w:val="nil"/>
              <w:left w:val="single" w:sz="4" w:space="0" w:color="auto"/>
              <w:bottom w:val="single" w:sz="4" w:space="0" w:color="auto"/>
              <w:right w:val="single" w:sz="12" w:space="0" w:color="auto"/>
            </w:tcBorders>
            <w:vAlign w:val="center"/>
            <w:hideMark/>
          </w:tcPr>
          <w:p w14:paraId="6DE5B7ED" w14:textId="77777777" w:rsidR="003330C0" w:rsidRPr="00226099" w:rsidRDefault="003330C0">
            <w:pPr>
              <w:jc w:val="center"/>
              <w:rPr>
                <w:color w:val="000000"/>
                <w:sz w:val="22"/>
                <w:szCs w:val="22"/>
              </w:rPr>
            </w:pPr>
            <w:r w:rsidRPr="00226099">
              <w:rPr>
                <w:color w:val="000000"/>
                <w:sz w:val="22"/>
                <w:szCs w:val="22"/>
              </w:rPr>
              <w:t>6.34</w:t>
            </w:r>
          </w:p>
        </w:tc>
      </w:tr>
      <w:tr w:rsidR="003330C0" w14:paraId="74DB8164"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67AE4BE" w14:textId="77777777" w:rsidR="003330C0" w:rsidRPr="00226099" w:rsidRDefault="003330C0">
            <w:pPr>
              <w:jc w:val="center"/>
              <w:rPr>
                <w:color w:val="000000"/>
                <w:sz w:val="22"/>
                <w:szCs w:val="22"/>
              </w:rPr>
            </w:pPr>
            <w:r w:rsidRPr="00226099">
              <w:rPr>
                <w:color w:val="000000"/>
                <w:sz w:val="22"/>
                <w:szCs w:val="22"/>
              </w:rPr>
              <w:t>6.35</w:t>
            </w:r>
          </w:p>
        </w:tc>
        <w:tc>
          <w:tcPr>
            <w:tcW w:w="4600" w:type="dxa"/>
            <w:tcBorders>
              <w:top w:val="nil"/>
              <w:left w:val="single" w:sz="4" w:space="0" w:color="auto"/>
              <w:bottom w:val="single" w:sz="4" w:space="0" w:color="auto"/>
              <w:right w:val="single" w:sz="4" w:space="0" w:color="auto"/>
            </w:tcBorders>
            <w:vAlign w:val="center"/>
            <w:hideMark/>
          </w:tcPr>
          <w:p w14:paraId="03A61D5A" w14:textId="77777777" w:rsidR="003330C0" w:rsidRPr="00226099" w:rsidRDefault="003330C0">
            <w:pPr>
              <w:rPr>
                <w:color w:val="000000"/>
                <w:sz w:val="22"/>
                <w:szCs w:val="22"/>
              </w:rPr>
            </w:pPr>
            <w:r w:rsidRPr="00226099">
              <w:rPr>
                <w:color w:val="000000"/>
                <w:sz w:val="22"/>
                <w:szCs w:val="22"/>
              </w:rPr>
              <w:t xml:space="preserve">(U) Enterprise Services </w:t>
            </w:r>
          </w:p>
        </w:tc>
        <w:tc>
          <w:tcPr>
            <w:tcW w:w="960" w:type="dxa"/>
            <w:tcBorders>
              <w:top w:val="nil"/>
              <w:left w:val="nil"/>
              <w:bottom w:val="single" w:sz="4" w:space="0" w:color="auto"/>
              <w:right w:val="single" w:sz="4" w:space="0" w:color="auto"/>
            </w:tcBorders>
            <w:noWrap/>
            <w:vAlign w:val="center"/>
            <w:hideMark/>
          </w:tcPr>
          <w:p w14:paraId="16C0AE62" w14:textId="77777777" w:rsidR="003330C0" w:rsidRPr="00226099" w:rsidRDefault="003330C0">
            <w:pPr>
              <w:jc w:val="center"/>
              <w:rPr>
                <w:color w:val="000000"/>
                <w:sz w:val="22"/>
                <w:szCs w:val="22"/>
              </w:rPr>
            </w:pPr>
            <w:r w:rsidRPr="00226099">
              <w:rPr>
                <w:color w:val="000000"/>
                <w:sz w:val="22"/>
                <w:szCs w:val="22"/>
              </w:rPr>
              <w:t>1.35</w:t>
            </w:r>
          </w:p>
        </w:tc>
        <w:tc>
          <w:tcPr>
            <w:tcW w:w="960" w:type="dxa"/>
            <w:tcBorders>
              <w:top w:val="nil"/>
              <w:left w:val="nil"/>
              <w:bottom w:val="single" w:sz="4" w:space="0" w:color="auto"/>
              <w:right w:val="single" w:sz="4" w:space="0" w:color="auto"/>
            </w:tcBorders>
            <w:noWrap/>
            <w:vAlign w:val="center"/>
            <w:hideMark/>
          </w:tcPr>
          <w:p w14:paraId="78EEB147" w14:textId="77777777" w:rsidR="003330C0" w:rsidRPr="00226099" w:rsidRDefault="003330C0">
            <w:pPr>
              <w:jc w:val="center"/>
              <w:rPr>
                <w:color w:val="000000"/>
                <w:sz w:val="22"/>
                <w:szCs w:val="22"/>
              </w:rPr>
            </w:pPr>
            <w:r w:rsidRPr="00226099">
              <w:rPr>
                <w:color w:val="000000"/>
                <w:sz w:val="22"/>
                <w:szCs w:val="22"/>
              </w:rPr>
              <w:t>2.35</w:t>
            </w:r>
          </w:p>
        </w:tc>
        <w:tc>
          <w:tcPr>
            <w:tcW w:w="960" w:type="dxa"/>
            <w:tcBorders>
              <w:top w:val="nil"/>
              <w:left w:val="nil"/>
              <w:bottom w:val="single" w:sz="4" w:space="0" w:color="auto"/>
              <w:right w:val="single" w:sz="4" w:space="0" w:color="auto"/>
            </w:tcBorders>
            <w:noWrap/>
            <w:vAlign w:val="center"/>
            <w:hideMark/>
          </w:tcPr>
          <w:p w14:paraId="7813DC2A" w14:textId="77777777" w:rsidR="003330C0" w:rsidRPr="00226099" w:rsidRDefault="003330C0">
            <w:pPr>
              <w:jc w:val="center"/>
              <w:rPr>
                <w:color w:val="000000"/>
                <w:sz w:val="22"/>
                <w:szCs w:val="22"/>
              </w:rPr>
            </w:pPr>
            <w:r w:rsidRPr="00226099">
              <w:rPr>
                <w:color w:val="000000"/>
                <w:sz w:val="22"/>
                <w:szCs w:val="22"/>
              </w:rPr>
              <w:t>3.35</w:t>
            </w:r>
          </w:p>
        </w:tc>
        <w:tc>
          <w:tcPr>
            <w:tcW w:w="960" w:type="dxa"/>
            <w:tcBorders>
              <w:top w:val="nil"/>
              <w:left w:val="nil"/>
              <w:bottom w:val="single" w:sz="4" w:space="0" w:color="auto"/>
              <w:right w:val="single" w:sz="4" w:space="0" w:color="auto"/>
            </w:tcBorders>
            <w:noWrap/>
            <w:vAlign w:val="center"/>
            <w:hideMark/>
          </w:tcPr>
          <w:p w14:paraId="2CF21C56" w14:textId="77777777" w:rsidR="003330C0" w:rsidRPr="00226099" w:rsidRDefault="003330C0">
            <w:pPr>
              <w:jc w:val="center"/>
              <w:rPr>
                <w:color w:val="000000"/>
                <w:sz w:val="22"/>
                <w:szCs w:val="22"/>
              </w:rPr>
            </w:pPr>
            <w:r w:rsidRPr="00226099">
              <w:rPr>
                <w:color w:val="000000"/>
                <w:sz w:val="22"/>
                <w:szCs w:val="22"/>
              </w:rPr>
              <w:t>4.35</w:t>
            </w:r>
          </w:p>
        </w:tc>
        <w:tc>
          <w:tcPr>
            <w:tcW w:w="960" w:type="dxa"/>
            <w:tcBorders>
              <w:top w:val="nil"/>
              <w:left w:val="nil"/>
              <w:bottom w:val="single" w:sz="4" w:space="0" w:color="auto"/>
              <w:right w:val="single" w:sz="4" w:space="0" w:color="auto"/>
            </w:tcBorders>
            <w:noWrap/>
            <w:vAlign w:val="center"/>
            <w:hideMark/>
          </w:tcPr>
          <w:p w14:paraId="5F35EA6E" w14:textId="77777777" w:rsidR="003330C0" w:rsidRPr="00226099" w:rsidRDefault="003330C0">
            <w:pPr>
              <w:jc w:val="center"/>
              <w:rPr>
                <w:color w:val="000000"/>
                <w:sz w:val="22"/>
                <w:szCs w:val="22"/>
              </w:rPr>
            </w:pPr>
            <w:r w:rsidRPr="00226099">
              <w:rPr>
                <w:color w:val="000000"/>
                <w:sz w:val="22"/>
                <w:szCs w:val="22"/>
              </w:rPr>
              <w:t>5.35</w:t>
            </w:r>
          </w:p>
        </w:tc>
        <w:tc>
          <w:tcPr>
            <w:tcW w:w="960" w:type="dxa"/>
            <w:tcBorders>
              <w:top w:val="nil"/>
              <w:left w:val="single" w:sz="4" w:space="0" w:color="auto"/>
              <w:bottom w:val="single" w:sz="4" w:space="0" w:color="auto"/>
              <w:right w:val="single" w:sz="12" w:space="0" w:color="auto"/>
            </w:tcBorders>
            <w:vAlign w:val="center"/>
            <w:hideMark/>
          </w:tcPr>
          <w:p w14:paraId="326F59F9" w14:textId="77777777" w:rsidR="003330C0" w:rsidRPr="00226099" w:rsidRDefault="003330C0">
            <w:pPr>
              <w:jc w:val="center"/>
              <w:rPr>
                <w:color w:val="000000"/>
                <w:sz w:val="22"/>
                <w:szCs w:val="22"/>
              </w:rPr>
            </w:pPr>
            <w:r w:rsidRPr="00226099">
              <w:rPr>
                <w:color w:val="000000"/>
                <w:sz w:val="22"/>
                <w:szCs w:val="22"/>
              </w:rPr>
              <w:t>6.35</w:t>
            </w:r>
          </w:p>
        </w:tc>
      </w:tr>
      <w:tr w:rsidR="003330C0" w14:paraId="78A86775"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23FFD4AA" w14:textId="77777777" w:rsidR="003330C0" w:rsidRPr="00226099" w:rsidRDefault="003330C0">
            <w:pPr>
              <w:jc w:val="center"/>
              <w:rPr>
                <w:color w:val="000000"/>
                <w:sz w:val="22"/>
                <w:szCs w:val="22"/>
              </w:rPr>
            </w:pPr>
            <w:r w:rsidRPr="00226099">
              <w:rPr>
                <w:color w:val="000000"/>
                <w:sz w:val="22"/>
                <w:szCs w:val="22"/>
              </w:rPr>
              <w:t>6.36</w:t>
            </w:r>
          </w:p>
        </w:tc>
        <w:tc>
          <w:tcPr>
            <w:tcW w:w="4600" w:type="dxa"/>
            <w:tcBorders>
              <w:top w:val="nil"/>
              <w:left w:val="single" w:sz="4" w:space="0" w:color="auto"/>
              <w:bottom w:val="single" w:sz="4" w:space="0" w:color="auto"/>
              <w:right w:val="single" w:sz="4" w:space="0" w:color="auto"/>
            </w:tcBorders>
            <w:vAlign w:val="center"/>
            <w:hideMark/>
          </w:tcPr>
          <w:p w14:paraId="288E30A3" w14:textId="77777777" w:rsidR="003330C0" w:rsidRPr="00226099" w:rsidRDefault="003330C0">
            <w:pPr>
              <w:rPr>
                <w:color w:val="000000"/>
                <w:sz w:val="22"/>
                <w:szCs w:val="22"/>
              </w:rPr>
            </w:pPr>
            <w:r w:rsidRPr="00226099">
              <w:rPr>
                <w:color w:val="000000"/>
                <w:sz w:val="22"/>
                <w:szCs w:val="22"/>
              </w:rPr>
              <w:t>(U) Requirements Management and Analysis</w:t>
            </w:r>
          </w:p>
        </w:tc>
        <w:tc>
          <w:tcPr>
            <w:tcW w:w="960" w:type="dxa"/>
            <w:tcBorders>
              <w:top w:val="nil"/>
              <w:left w:val="nil"/>
              <w:bottom w:val="single" w:sz="4" w:space="0" w:color="auto"/>
              <w:right w:val="single" w:sz="4" w:space="0" w:color="auto"/>
            </w:tcBorders>
            <w:noWrap/>
            <w:vAlign w:val="center"/>
            <w:hideMark/>
          </w:tcPr>
          <w:p w14:paraId="71EC9D80" w14:textId="77777777" w:rsidR="003330C0" w:rsidRPr="00226099" w:rsidRDefault="003330C0">
            <w:pPr>
              <w:jc w:val="center"/>
              <w:rPr>
                <w:color w:val="000000"/>
                <w:sz w:val="22"/>
                <w:szCs w:val="22"/>
              </w:rPr>
            </w:pPr>
            <w:r w:rsidRPr="00226099">
              <w:rPr>
                <w:color w:val="000000"/>
                <w:sz w:val="22"/>
                <w:szCs w:val="22"/>
              </w:rPr>
              <w:t>1.36</w:t>
            </w:r>
          </w:p>
        </w:tc>
        <w:tc>
          <w:tcPr>
            <w:tcW w:w="960" w:type="dxa"/>
            <w:tcBorders>
              <w:top w:val="nil"/>
              <w:left w:val="nil"/>
              <w:bottom w:val="single" w:sz="4" w:space="0" w:color="auto"/>
              <w:right w:val="single" w:sz="4" w:space="0" w:color="auto"/>
            </w:tcBorders>
            <w:noWrap/>
            <w:vAlign w:val="center"/>
            <w:hideMark/>
          </w:tcPr>
          <w:p w14:paraId="1D6331DC" w14:textId="77777777" w:rsidR="003330C0" w:rsidRPr="00226099" w:rsidRDefault="003330C0">
            <w:pPr>
              <w:jc w:val="center"/>
              <w:rPr>
                <w:color w:val="000000"/>
                <w:sz w:val="22"/>
                <w:szCs w:val="22"/>
              </w:rPr>
            </w:pPr>
            <w:r w:rsidRPr="00226099">
              <w:rPr>
                <w:color w:val="000000"/>
                <w:sz w:val="22"/>
                <w:szCs w:val="22"/>
              </w:rPr>
              <w:t>2.36</w:t>
            </w:r>
          </w:p>
        </w:tc>
        <w:tc>
          <w:tcPr>
            <w:tcW w:w="960" w:type="dxa"/>
            <w:tcBorders>
              <w:top w:val="nil"/>
              <w:left w:val="nil"/>
              <w:bottom w:val="single" w:sz="4" w:space="0" w:color="auto"/>
              <w:right w:val="single" w:sz="4" w:space="0" w:color="auto"/>
            </w:tcBorders>
            <w:noWrap/>
            <w:vAlign w:val="center"/>
            <w:hideMark/>
          </w:tcPr>
          <w:p w14:paraId="017C903B" w14:textId="77777777" w:rsidR="003330C0" w:rsidRPr="00226099" w:rsidRDefault="003330C0">
            <w:pPr>
              <w:jc w:val="center"/>
              <w:rPr>
                <w:color w:val="000000"/>
                <w:sz w:val="22"/>
                <w:szCs w:val="22"/>
              </w:rPr>
            </w:pPr>
            <w:r w:rsidRPr="00226099">
              <w:rPr>
                <w:color w:val="000000"/>
                <w:sz w:val="22"/>
                <w:szCs w:val="22"/>
              </w:rPr>
              <w:t>3.36</w:t>
            </w:r>
          </w:p>
        </w:tc>
        <w:tc>
          <w:tcPr>
            <w:tcW w:w="960" w:type="dxa"/>
            <w:tcBorders>
              <w:top w:val="nil"/>
              <w:left w:val="nil"/>
              <w:bottom w:val="single" w:sz="4" w:space="0" w:color="auto"/>
              <w:right w:val="single" w:sz="4" w:space="0" w:color="auto"/>
            </w:tcBorders>
            <w:noWrap/>
            <w:vAlign w:val="center"/>
            <w:hideMark/>
          </w:tcPr>
          <w:p w14:paraId="22B5C99A" w14:textId="77777777" w:rsidR="003330C0" w:rsidRPr="00226099" w:rsidRDefault="003330C0">
            <w:pPr>
              <w:jc w:val="center"/>
              <w:rPr>
                <w:color w:val="000000"/>
                <w:sz w:val="22"/>
                <w:szCs w:val="22"/>
              </w:rPr>
            </w:pPr>
            <w:r w:rsidRPr="00226099">
              <w:rPr>
                <w:color w:val="000000"/>
                <w:sz w:val="22"/>
                <w:szCs w:val="22"/>
              </w:rPr>
              <w:t>4.36</w:t>
            </w:r>
          </w:p>
        </w:tc>
        <w:tc>
          <w:tcPr>
            <w:tcW w:w="960" w:type="dxa"/>
            <w:tcBorders>
              <w:top w:val="nil"/>
              <w:left w:val="nil"/>
              <w:bottom w:val="single" w:sz="4" w:space="0" w:color="auto"/>
              <w:right w:val="single" w:sz="4" w:space="0" w:color="auto"/>
            </w:tcBorders>
            <w:noWrap/>
            <w:vAlign w:val="center"/>
            <w:hideMark/>
          </w:tcPr>
          <w:p w14:paraId="3303EC31" w14:textId="77777777" w:rsidR="003330C0" w:rsidRPr="00226099" w:rsidRDefault="003330C0">
            <w:pPr>
              <w:jc w:val="center"/>
              <w:rPr>
                <w:color w:val="000000"/>
                <w:sz w:val="22"/>
                <w:szCs w:val="22"/>
              </w:rPr>
            </w:pPr>
            <w:r w:rsidRPr="00226099">
              <w:rPr>
                <w:color w:val="000000"/>
                <w:sz w:val="22"/>
                <w:szCs w:val="22"/>
              </w:rPr>
              <w:t>5.36</w:t>
            </w:r>
          </w:p>
        </w:tc>
        <w:tc>
          <w:tcPr>
            <w:tcW w:w="960" w:type="dxa"/>
            <w:tcBorders>
              <w:top w:val="nil"/>
              <w:left w:val="single" w:sz="4" w:space="0" w:color="auto"/>
              <w:bottom w:val="single" w:sz="4" w:space="0" w:color="auto"/>
              <w:right w:val="single" w:sz="12" w:space="0" w:color="auto"/>
            </w:tcBorders>
            <w:vAlign w:val="center"/>
            <w:hideMark/>
          </w:tcPr>
          <w:p w14:paraId="3888F193" w14:textId="77777777" w:rsidR="003330C0" w:rsidRPr="00226099" w:rsidRDefault="003330C0">
            <w:pPr>
              <w:jc w:val="center"/>
              <w:rPr>
                <w:color w:val="000000"/>
                <w:sz w:val="22"/>
                <w:szCs w:val="22"/>
              </w:rPr>
            </w:pPr>
            <w:r w:rsidRPr="00226099">
              <w:rPr>
                <w:color w:val="000000"/>
                <w:sz w:val="22"/>
                <w:szCs w:val="22"/>
              </w:rPr>
              <w:t>6.36</w:t>
            </w:r>
          </w:p>
        </w:tc>
      </w:tr>
      <w:tr w:rsidR="003330C0" w14:paraId="0329BCD4"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6F95EDEF" w14:textId="77777777" w:rsidR="003330C0" w:rsidRPr="00226099" w:rsidRDefault="003330C0">
            <w:pPr>
              <w:jc w:val="center"/>
              <w:rPr>
                <w:color w:val="000000"/>
                <w:sz w:val="22"/>
                <w:szCs w:val="22"/>
              </w:rPr>
            </w:pPr>
            <w:r w:rsidRPr="00226099">
              <w:rPr>
                <w:color w:val="000000"/>
                <w:sz w:val="22"/>
                <w:szCs w:val="22"/>
              </w:rPr>
              <w:t>6.37</w:t>
            </w:r>
          </w:p>
        </w:tc>
        <w:tc>
          <w:tcPr>
            <w:tcW w:w="4600" w:type="dxa"/>
            <w:tcBorders>
              <w:top w:val="nil"/>
              <w:left w:val="single" w:sz="4" w:space="0" w:color="auto"/>
              <w:bottom w:val="single" w:sz="4" w:space="0" w:color="auto"/>
              <w:right w:val="single" w:sz="4" w:space="0" w:color="auto"/>
            </w:tcBorders>
            <w:vAlign w:val="center"/>
            <w:hideMark/>
          </w:tcPr>
          <w:p w14:paraId="65D5E288" w14:textId="77777777" w:rsidR="003330C0" w:rsidRPr="00226099" w:rsidRDefault="003330C0">
            <w:pPr>
              <w:rPr>
                <w:color w:val="000000"/>
                <w:sz w:val="22"/>
                <w:szCs w:val="22"/>
              </w:rPr>
            </w:pPr>
            <w:r w:rsidRPr="00226099">
              <w:rPr>
                <w:color w:val="000000"/>
                <w:sz w:val="22"/>
                <w:szCs w:val="22"/>
              </w:rPr>
              <w:t>(U) Cloud Engineering, Integration, and Management</w:t>
            </w:r>
          </w:p>
        </w:tc>
        <w:tc>
          <w:tcPr>
            <w:tcW w:w="960" w:type="dxa"/>
            <w:tcBorders>
              <w:top w:val="nil"/>
              <w:left w:val="nil"/>
              <w:bottom w:val="single" w:sz="4" w:space="0" w:color="auto"/>
              <w:right w:val="single" w:sz="4" w:space="0" w:color="auto"/>
            </w:tcBorders>
            <w:noWrap/>
            <w:vAlign w:val="center"/>
            <w:hideMark/>
          </w:tcPr>
          <w:p w14:paraId="59606D39" w14:textId="77777777" w:rsidR="003330C0" w:rsidRPr="00226099" w:rsidRDefault="003330C0">
            <w:pPr>
              <w:jc w:val="center"/>
              <w:rPr>
                <w:color w:val="000000"/>
                <w:sz w:val="22"/>
                <w:szCs w:val="22"/>
              </w:rPr>
            </w:pPr>
            <w:r w:rsidRPr="00226099">
              <w:rPr>
                <w:color w:val="000000"/>
                <w:sz w:val="22"/>
                <w:szCs w:val="22"/>
              </w:rPr>
              <w:t>1.37</w:t>
            </w:r>
          </w:p>
        </w:tc>
        <w:tc>
          <w:tcPr>
            <w:tcW w:w="960" w:type="dxa"/>
            <w:tcBorders>
              <w:top w:val="nil"/>
              <w:left w:val="nil"/>
              <w:bottom w:val="single" w:sz="4" w:space="0" w:color="auto"/>
              <w:right w:val="single" w:sz="4" w:space="0" w:color="auto"/>
            </w:tcBorders>
            <w:noWrap/>
            <w:vAlign w:val="center"/>
            <w:hideMark/>
          </w:tcPr>
          <w:p w14:paraId="634AFA2C" w14:textId="77777777" w:rsidR="003330C0" w:rsidRPr="00226099" w:rsidRDefault="003330C0">
            <w:pPr>
              <w:jc w:val="center"/>
              <w:rPr>
                <w:color w:val="000000"/>
                <w:sz w:val="22"/>
                <w:szCs w:val="22"/>
              </w:rPr>
            </w:pPr>
            <w:r w:rsidRPr="00226099">
              <w:rPr>
                <w:color w:val="000000"/>
                <w:sz w:val="22"/>
                <w:szCs w:val="22"/>
              </w:rPr>
              <w:t>2.37</w:t>
            </w:r>
          </w:p>
        </w:tc>
        <w:tc>
          <w:tcPr>
            <w:tcW w:w="960" w:type="dxa"/>
            <w:tcBorders>
              <w:top w:val="nil"/>
              <w:left w:val="nil"/>
              <w:bottom w:val="single" w:sz="4" w:space="0" w:color="auto"/>
              <w:right w:val="single" w:sz="4" w:space="0" w:color="auto"/>
            </w:tcBorders>
            <w:noWrap/>
            <w:vAlign w:val="center"/>
            <w:hideMark/>
          </w:tcPr>
          <w:p w14:paraId="4E6C5B5A" w14:textId="77777777" w:rsidR="003330C0" w:rsidRPr="00226099" w:rsidRDefault="003330C0">
            <w:pPr>
              <w:jc w:val="center"/>
              <w:rPr>
                <w:color w:val="000000"/>
                <w:sz w:val="22"/>
                <w:szCs w:val="22"/>
              </w:rPr>
            </w:pPr>
            <w:r w:rsidRPr="00226099">
              <w:rPr>
                <w:color w:val="000000"/>
                <w:sz w:val="22"/>
                <w:szCs w:val="22"/>
              </w:rPr>
              <w:t>3.37</w:t>
            </w:r>
          </w:p>
        </w:tc>
        <w:tc>
          <w:tcPr>
            <w:tcW w:w="960" w:type="dxa"/>
            <w:tcBorders>
              <w:top w:val="nil"/>
              <w:left w:val="nil"/>
              <w:bottom w:val="single" w:sz="4" w:space="0" w:color="auto"/>
              <w:right w:val="single" w:sz="4" w:space="0" w:color="auto"/>
            </w:tcBorders>
            <w:noWrap/>
            <w:vAlign w:val="center"/>
            <w:hideMark/>
          </w:tcPr>
          <w:p w14:paraId="2DF95EB8" w14:textId="77777777" w:rsidR="003330C0" w:rsidRPr="00226099" w:rsidRDefault="003330C0">
            <w:pPr>
              <w:jc w:val="center"/>
              <w:rPr>
                <w:color w:val="000000"/>
                <w:sz w:val="22"/>
                <w:szCs w:val="22"/>
              </w:rPr>
            </w:pPr>
            <w:r w:rsidRPr="00226099">
              <w:rPr>
                <w:color w:val="000000"/>
                <w:sz w:val="22"/>
                <w:szCs w:val="22"/>
              </w:rPr>
              <w:t>4.37</w:t>
            </w:r>
          </w:p>
        </w:tc>
        <w:tc>
          <w:tcPr>
            <w:tcW w:w="960" w:type="dxa"/>
            <w:tcBorders>
              <w:top w:val="nil"/>
              <w:left w:val="nil"/>
              <w:bottom w:val="single" w:sz="4" w:space="0" w:color="auto"/>
              <w:right w:val="single" w:sz="4" w:space="0" w:color="auto"/>
            </w:tcBorders>
            <w:noWrap/>
            <w:vAlign w:val="center"/>
            <w:hideMark/>
          </w:tcPr>
          <w:p w14:paraId="52B37636" w14:textId="77777777" w:rsidR="003330C0" w:rsidRPr="00226099" w:rsidRDefault="003330C0">
            <w:pPr>
              <w:jc w:val="center"/>
              <w:rPr>
                <w:color w:val="000000"/>
                <w:sz w:val="22"/>
                <w:szCs w:val="22"/>
              </w:rPr>
            </w:pPr>
            <w:r w:rsidRPr="00226099">
              <w:rPr>
                <w:color w:val="000000"/>
                <w:sz w:val="22"/>
                <w:szCs w:val="22"/>
              </w:rPr>
              <w:t>5.37</w:t>
            </w:r>
          </w:p>
        </w:tc>
        <w:tc>
          <w:tcPr>
            <w:tcW w:w="960" w:type="dxa"/>
            <w:tcBorders>
              <w:top w:val="nil"/>
              <w:left w:val="single" w:sz="4" w:space="0" w:color="auto"/>
              <w:bottom w:val="single" w:sz="4" w:space="0" w:color="auto"/>
              <w:right w:val="single" w:sz="12" w:space="0" w:color="auto"/>
            </w:tcBorders>
            <w:vAlign w:val="center"/>
            <w:hideMark/>
          </w:tcPr>
          <w:p w14:paraId="49CAC664" w14:textId="77777777" w:rsidR="003330C0" w:rsidRPr="00226099" w:rsidRDefault="003330C0">
            <w:pPr>
              <w:jc w:val="center"/>
              <w:rPr>
                <w:color w:val="000000"/>
                <w:sz w:val="22"/>
                <w:szCs w:val="22"/>
              </w:rPr>
            </w:pPr>
            <w:r w:rsidRPr="00226099">
              <w:rPr>
                <w:color w:val="000000"/>
                <w:sz w:val="22"/>
                <w:szCs w:val="22"/>
              </w:rPr>
              <w:t>6.37</w:t>
            </w:r>
          </w:p>
        </w:tc>
      </w:tr>
      <w:tr w:rsidR="003330C0" w14:paraId="06D6AE60"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733DC3F7" w14:textId="77777777" w:rsidR="003330C0" w:rsidRPr="00226099" w:rsidRDefault="003330C0">
            <w:pPr>
              <w:jc w:val="center"/>
              <w:rPr>
                <w:color w:val="000000"/>
                <w:sz w:val="22"/>
                <w:szCs w:val="22"/>
              </w:rPr>
            </w:pPr>
            <w:r w:rsidRPr="00226099">
              <w:rPr>
                <w:color w:val="000000"/>
                <w:sz w:val="22"/>
                <w:szCs w:val="22"/>
              </w:rPr>
              <w:t>6.38</w:t>
            </w:r>
          </w:p>
        </w:tc>
        <w:tc>
          <w:tcPr>
            <w:tcW w:w="4600" w:type="dxa"/>
            <w:tcBorders>
              <w:top w:val="nil"/>
              <w:left w:val="single" w:sz="4" w:space="0" w:color="auto"/>
              <w:bottom w:val="single" w:sz="4" w:space="0" w:color="auto"/>
              <w:right w:val="single" w:sz="4" w:space="0" w:color="auto"/>
            </w:tcBorders>
            <w:vAlign w:val="center"/>
            <w:hideMark/>
          </w:tcPr>
          <w:p w14:paraId="2393C85B" w14:textId="77777777" w:rsidR="003330C0" w:rsidRPr="00226099" w:rsidRDefault="003330C0">
            <w:pPr>
              <w:rPr>
                <w:color w:val="000000"/>
                <w:sz w:val="22"/>
                <w:szCs w:val="22"/>
              </w:rPr>
            </w:pPr>
            <w:r w:rsidRPr="00226099">
              <w:rPr>
                <w:color w:val="000000"/>
                <w:sz w:val="22"/>
                <w:szCs w:val="22"/>
              </w:rPr>
              <w:t>(U) Engineering</w:t>
            </w:r>
          </w:p>
        </w:tc>
        <w:tc>
          <w:tcPr>
            <w:tcW w:w="960" w:type="dxa"/>
            <w:tcBorders>
              <w:top w:val="nil"/>
              <w:left w:val="nil"/>
              <w:bottom w:val="single" w:sz="4" w:space="0" w:color="auto"/>
              <w:right w:val="single" w:sz="4" w:space="0" w:color="auto"/>
            </w:tcBorders>
            <w:noWrap/>
            <w:vAlign w:val="center"/>
            <w:hideMark/>
          </w:tcPr>
          <w:p w14:paraId="777A0B92" w14:textId="77777777" w:rsidR="003330C0" w:rsidRPr="00226099" w:rsidRDefault="003330C0">
            <w:pPr>
              <w:jc w:val="center"/>
              <w:rPr>
                <w:color w:val="000000"/>
                <w:sz w:val="22"/>
                <w:szCs w:val="22"/>
              </w:rPr>
            </w:pPr>
            <w:r w:rsidRPr="00226099">
              <w:rPr>
                <w:color w:val="000000"/>
                <w:sz w:val="22"/>
                <w:szCs w:val="22"/>
              </w:rPr>
              <w:t>1.38</w:t>
            </w:r>
          </w:p>
        </w:tc>
        <w:tc>
          <w:tcPr>
            <w:tcW w:w="960" w:type="dxa"/>
            <w:tcBorders>
              <w:top w:val="nil"/>
              <w:left w:val="nil"/>
              <w:bottom w:val="single" w:sz="4" w:space="0" w:color="auto"/>
              <w:right w:val="single" w:sz="4" w:space="0" w:color="auto"/>
            </w:tcBorders>
            <w:noWrap/>
            <w:vAlign w:val="center"/>
            <w:hideMark/>
          </w:tcPr>
          <w:p w14:paraId="201AC8F1" w14:textId="77777777" w:rsidR="003330C0" w:rsidRPr="00226099" w:rsidRDefault="003330C0">
            <w:pPr>
              <w:jc w:val="center"/>
              <w:rPr>
                <w:color w:val="000000"/>
                <w:sz w:val="22"/>
                <w:szCs w:val="22"/>
              </w:rPr>
            </w:pPr>
            <w:r w:rsidRPr="00226099">
              <w:rPr>
                <w:color w:val="000000"/>
                <w:sz w:val="22"/>
                <w:szCs w:val="22"/>
              </w:rPr>
              <w:t>2.38</w:t>
            </w:r>
          </w:p>
        </w:tc>
        <w:tc>
          <w:tcPr>
            <w:tcW w:w="960" w:type="dxa"/>
            <w:tcBorders>
              <w:top w:val="nil"/>
              <w:left w:val="nil"/>
              <w:bottom w:val="single" w:sz="4" w:space="0" w:color="auto"/>
              <w:right w:val="single" w:sz="4" w:space="0" w:color="auto"/>
            </w:tcBorders>
            <w:noWrap/>
            <w:vAlign w:val="center"/>
            <w:hideMark/>
          </w:tcPr>
          <w:p w14:paraId="3E9B846B" w14:textId="77777777" w:rsidR="003330C0" w:rsidRPr="00226099" w:rsidRDefault="003330C0">
            <w:pPr>
              <w:jc w:val="center"/>
              <w:rPr>
                <w:color w:val="000000"/>
                <w:sz w:val="22"/>
                <w:szCs w:val="22"/>
              </w:rPr>
            </w:pPr>
            <w:r w:rsidRPr="00226099">
              <w:rPr>
                <w:color w:val="000000"/>
                <w:sz w:val="22"/>
                <w:szCs w:val="22"/>
              </w:rPr>
              <w:t>3.38</w:t>
            </w:r>
          </w:p>
        </w:tc>
        <w:tc>
          <w:tcPr>
            <w:tcW w:w="960" w:type="dxa"/>
            <w:tcBorders>
              <w:top w:val="nil"/>
              <w:left w:val="nil"/>
              <w:bottom w:val="single" w:sz="4" w:space="0" w:color="auto"/>
              <w:right w:val="single" w:sz="4" w:space="0" w:color="auto"/>
            </w:tcBorders>
            <w:noWrap/>
            <w:vAlign w:val="center"/>
            <w:hideMark/>
          </w:tcPr>
          <w:p w14:paraId="6F33BF8E" w14:textId="77777777" w:rsidR="003330C0" w:rsidRPr="00226099" w:rsidRDefault="003330C0">
            <w:pPr>
              <w:jc w:val="center"/>
              <w:rPr>
                <w:color w:val="000000"/>
                <w:sz w:val="22"/>
                <w:szCs w:val="22"/>
              </w:rPr>
            </w:pPr>
            <w:r w:rsidRPr="00226099">
              <w:rPr>
                <w:color w:val="000000"/>
                <w:sz w:val="22"/>
                <w:szCs w:val="22"/>
              </w:rPr>
              <w:t>4.38</w:t>
            </w:r>
          </w:p>
        </w:tc>
        <w:tc>
          <w:tcPr>
            <w:tcW w:w="960" w:type="dxa"/>
            <w:tcBorders>
              <w:top w:val="nil"/>
              <w:left w:val="nil"/>
              <w:bottom w:val="single" w:sz="4" w:space="0" w:color="auto"/>
              <w:right w:val="single" w:sz="4" w:space="0" w:color="auto"/>
            </w:tcBorders>
            <w:noWrap/>
            <w:vAlign w:val="center"/>
            <w:hideMark/>
          </w:tcPr>
          <w:p w14:paraId="2F489DC1" w14:textId="77777777" w:rsidR="003330C0" w:rsidRPr="00226099" w:rsidRDefault="003330C0">
            <w:pPr>
              <w:jc w:val="center"/>
              <w:rPr>
                <w:color w:val="000000"/>
                <w:sz w:val="22"/>
                <w:szCs w:val="22"/>
              </w:rPr>
            </w:pPr>
            <w:r w:rsidRPr="00226099">
              <w:rPr>
                <w:color w:val="000000"/>
                <w:sz w:val="22"/>
                <w:szCs w:val="22"/>
              </w:rPr>
              <w:t>5.38</w:t>
            </w:r>
          </w:p>
        </w:tc>
        <w:tc>
          <w:tcPr>
            <w:tcW w:w="960" w:type="dxa"/>
            <w:tcBorders>
              <w:top w:val="nil"/>
              <w:left w:val="single" w:sz="4" w:space="0" w:color="auto"/>
              <w:bottom w:val="single" w:sz="4" w:space="0" w:color="auto"/>
              <w:right w:val="single" w:sz="12" w:space="0" w:color="auto"/>
            </w:tcBorders>
            <w:vAlign w:val="center"/>
            <w:hideMark/>
          </w:tcPr>
          <w:p w14:paraId="0FD8AFA3" w14:textId="77777777" w:rsidR="003330C0" w:rsidRPr="00226099" w:rsidRDefault="003330C0">
            <w:pPr>
              <w:jc w:val="center"/>
              <w:rPr>
                <w:color w:val="000000"/>
                <w:sz w:val="22"/>
                <w:szCs w:val="22"/>
              </w:rPr>
            </w:pPr>
            <w:r w:rsidRPr="00226099">
              <w:rPr>
                <w:color w:val="000000"/>
                <w:sz w:val="22"/>
                <w:szCs w:val="22"/>
              </w:rPr>
              <w:t>6.38</w:t>
            </w:r>
          </w:p>
        </w:tc>
      </w:tr>
      <w:tr w:rsidR="003330C0" w14:paraId="6A33F4A7" w14:textId="77777777" w:rsidTr="003330C0">
        <w:trPr>
          <w:trHeight w:val="600"/>
        </w:trPr>
        <w:tc>
          <w:tcPr>
            <w:tcW w:w="960" w:type="dxa"/>
            <w:tcBorders>
              <w:top w:val="nil"/>
              <w:left w:val="single" w:sz="12" w:space="0" w:color="auto"/>
              <w:bottom w:val="single" w:sz="4" w:space="0" w:color="auto"/>
              <w:right w:val="single" w:sz="4" w:space="0" w:color="auto"/>
            </w:tcBorders>
            <w:noWrap/>
            <w:vAlign w:val="center"/>
            <w:hideMark/>
          </w:tcPr>
          <w:p w14:paraId="74EC4827" w14:textId="77777777" w:rsidR="003330C0" w:rsidRPr="00226099" w:rsidRDefault="003330C0">
            <w:pPr>
              <w:jc w:val="center"/>
              <w:rPr>
                <w:color w:val="000000"/>
                <w:sz w:val="22"/>
                <w:szCs w:val="22"/>
              </w:rPr>
            </w:pPr>
            <w:r w:rsidRPr="00226099">
              <w:rPr>
                <w:color w:val="000000"/>
                <w:sz w:val="22"/>
                <w:szCs w:val="22"/>
              </w:rPr>
              <w:lastRenderedPageBreak/>
              <w:t>6.39</w:t>
            </w:r>
          </w:p>
        </w:tc>
        <w:tc>
          <w:tcPr>
            <w:tcW w:w="4600" w:type="dxa"/>
            <w:tcBorders>
              <w:top w:val="nil"/>
              <w:left w:val="single" w:sz="4" w:space="0" w:color="auto"/>
              <w:bottom w:val="single" w:sz="4" w:space="0" w:color="auto"/>
              <w:right w:val="single" w:sz="4" w:space="0" w:color="auto"/>
            </w:tcBorders>
            <w:vAlign w:val="center"/>
            <w:hideMark/>
          </w:tcPr>
          <w:p w14:paraId="2798F19C" w14:textId="77777777" w:rsidR="003330C0" w:rsidRPr="00226099" w:rsidRDefault="003330C0">
            <w:pPr>
              <w:rPr>
                <w:color w:val="000000"/>
                <w:sz w:val="22"/>
                <w:szCs w:val="22"/>
              </w:rPr>
            </w:pPr>
            <w:r w:rsidRPr="00226099">
              <w:rPr>
                <w:color w:val="000000"/>
                <w:sz w:val="22"/>
                <w:szCs w:val="22"/>
              </w:rPr>
              <w:t>(U) Technical Writing and Documentation Support</w:t>
            </w:r>
          </w:p>
        </w:tc>
        <w:tc>
          <w:tcPr>
            <w:tcW w:w="960" w:type="dxa"/>
            <w:tcBorders>
              <w:top w:val="nil"/>
              <w:left w:val="nil"/>
              <w:bottom w:val="single" w:sz="4" w:space="0" w:color="auto"/>
              <w:right w:val="single" w:sz="4" w:space="0" w:color="auto"/>
            </w:tcBorders>
            <w:noWrap/>
            <w:vAlign w:val="center"/>
            <w:hideMark/>
          </w:tcPr>
          <w:p w14:paraId="3179C7D0" w14:textId="77777777" w:rsidR="003330C0" w:rsidRPr="00226099" w:rsidRDefault="003330C0">
            <w:pPr>
              <w:jc w:val="center"/>
              <w:rPr>
                <w:color w:val="000000"/>
                <w:sz w:val="22"/>
                <w:szCs w:val="22"/>
              </w:rPr>
            </w:pPr>
            <w:r w:rsidRPr="00226099">
              <w:rPr>
                <w:color w:val="000000"/>
                <w:sz w:val="22"/>
                <w:szCs w:val="22"/>
              </w:rPr>
              <w:t>1.39</w:t>
            </w:r>
          </w:p>
        </w:tc>
        <w:tc>
          <w:tcPr>
            <w:tcW w:w="960" w:type="dxa"/>
            <w:tcBorders>
              <w:top w:val="nil"/>
              <w:left w:val="nil"/>
              <w:bottom w:val="single" w:sz="4" w:space="0" w:color="auto"/>
              <w:right w:val="single" w:sz="4" w:space="0" w:color="auto"/>
            </w:tcBorders>
            <w:noWrap/>
            <w:vAlign w:val="center"/>
            <w:hideMark/>
          </w:tcPr>
          <w:p w14:paraId="27F33DBF" w14:textId="77777777" w:rsidR="003330C0" w:rsidRPr="00226099" w:rsidRDefault="003330C0">
            <w:pPr>
              <w:jc w:val="center"/>
              <w:rPr>
                <w:color w:val="000000"/>
                <w:sz w:val="22"/>
                <w:szCs w:val="22"/>
              </w:rPr>
            </w:pPr>
            <w:r w:rsidRPr="00226099">
              <w:rPr>
                <w:color w:val="000000"/>
                <w:sz w:val="22"/>
                <w:szCs w:val="22"/>
              </w:rPr>
              <w:t>2.39</w:t>
            </w:r>
          </w:p>
        </w:tc>
        <w:tc>
          <w:tcPr>
            <w:tcW w:w="960" w:type="dxa"/>
            <w:tcBorders>
              <w:top w:val="nil"/>
              <w:left w:val="nil"/>
              <w:bottom w:val="single" w:sz="4" w:space="0" w:color="auto"/>
              <w:right w:val="single" w:sz="4" w:space="0" w:color="auto"/>
            </w:tcBorders>
            <w:noWrap/>
            <w:vAlign w:val="center"/>
            <w:hideMark/>
          </w:tcPr>
          <w:p w14:paraId="3994914B" w14:textId="77777777" w:rsidR="003330C0" w:rsidRPr="00226099" w:rsidRDefault="003330C0">
            <w:pPr>
              <w:jc w:val="center"/>
              <w:rPr>
                <w:color w:val="000000"/>
                <w:sz w:val="22"/>
                <w:szCs w:val="22"/>
              </w:rPr>
            </w:pPr>
            <w:r w:rsidRPr="00226099">
              <w:rPr>
                <w:color w:val="000000"/>
                <w:sz w:val="22"/>
                <w:szCs w:val="22"/>
              </w:rPr>
              <w:t>3.39</w:t>
            </w:r>
          </w:p>
        </w:tc>
        <w:tc>
          <w:tcPr>
            <w:tcW w:w="960" w:type="dxa"/>
            <w:tcBorders>
              <w:top w:val="nil"/>
              <w:left w:val="nil"/>
              <w:bottom w:val="single" w:sz="4" w:space="0" w:color="auto"/>
              <w:right w:val="single" w:sz="4" w:space="0" w:color="auto"/>
            </w:tcBorders>
            <w:noWrap/>
            <w:vAlign w:val="center"/>
            <w:hideMark/>
          </w:tcPr>
          <w:p w14:paraId="1396B9F9" w14:textId="77777777" w:rsidR="003330C0" w:rsidRPr="00226099" w:rsidRDefault="003330C0">
            <w:pPr>
              <w:jc w:val="center"/>
              <w:rPr>
                <w:color w:val="000000"/>
                <w:sz w:val="22"/>
                <w:szCs w:val="22"/>
              </w:rPr>
            </w:pPr>
            <w:r w:rsidRPr="00226099">
              <w:rPr>
                <w:color w:val="000000"/>
                <w:sz w:val="22"/>
                <w:szCs w:val="22"/>
              </w:rPr>
              <w:t>4.39</w:t>
            </w:r>
          </w:p>
        </w:tc>
        <w:tc>
          <w:tcPr>
            <w:tcW w:w="960" w:type="dxa"/>
            <w:tcBorders>
              <w:top w:val="nil"/>
              <w:left w:val="nil"/>
              <w:bottom w:val="single" w:sz="4" w:space="0" w:color="auto"/>
              <w:right w:val="single" w:sz="4" w:space="0" w:color="auto"/>
            </w:tcBorders>
            <w:noWrap/>
            <w:vAlign w:val="center"/>
            <w:hideMark/>
          </w:tcPr>
          <w:p w14:paraId="18694320" w14:textId="77777777" w:rsidR="003330C0" w:rsidRPr="00226099" w:rsidRDefault="003330C0">
            <w:pPr>
              <w:jc w:val="center"/>
              <w:rPr>
                <w:color w:val="000000"/>
                <w:sz w:val="22"/>
                <w:szCs w:val="22"/>
              </w:rPr>
            </w:pPr>
            <w:r w:rsidRPr="00226099">
              <w:rPr>
                <w:color w:val="000000"/>
                <w:sz w:val="22"/>
                <w:szCs w:val="22"/>
              </w:rPr>
              <w:t>5.39</w:t>
            </w:r>
          </w:p>
        </w:tc>
        <w:tc>
          <w:tcPr>
            <w:tcW w:w="960" w:type="dxa"/>
            <w:tcBorders>
              <w:top w:val="nil"/>
              <w:left w:val="single" w:sz="4" w:space="0" w:color="auto"/>
              <w:bottom w:val="single" w:sz="4" w:space="0" w:color="auto"/>
              <w:right w:val="single" w:sz="12" w:space="0" w:color="auto"/>
            </w:tcBorders>
            <w:vAlign w:val="center"/>
            <w:hideMark/>
          </w:tcPr>
          <w:p w14:paraId="1940E8E9" w14:textId="77777777" w:rsidR="003330C0" w:rsidRPr="00226099" w:rsidRDefault="003330C0">
            <w:pPr>
              <w:jc w:val="center"/>
              <w:rPr>
                <w:color w:val="000000"/>
                <w:sz w:val="22"/>
                <w:szCs w:val="22"/>
              </w:rPr>
            </w:pPr>
            <w:r w:rsidRPr="00226099">
              <w:rPr>
                <w:color w:val="000000"/>
                <w:sz w:val="22"/>
                <w:szCs w:val="22"/>
              </w:rPr>
              <w:t>6.39</w:t>
            </w:r>
          </w:p>
        </w:tc>
      </w:tr>
      <w:tr w:rsidR="003330C0" w14:paraId="56847815"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663DABD8" w14:textId="442768F5" w:rsidR="003330C0" w:rsidRPr="00226099" w:rsidRDefault="003330C0">
            <w:pPr>
              <w:jc w:val="center"/>
              <w:rPr>
                <w:color w:val="000000"/>
                <w:sz w:val="22"/>
                <w:szCs w:val="22"/>
              </w:rPr>
            </w:pPr>
            <w:r w:rsidRPr="00226099">
              <w:rPr>
                <w:color w:val="000000"/>
                <w:sz w:val="22"/>
                <w:szCs w:val="22"/>
              </w:rPr>
              <w:t>6.4</w:t>
            </w:r>
            <w:r w:rsidR="0030455E" w:rsidRPr="00226099">
              <w:rPr>
                <w:color w:val="000000"/>
                <w:sz w:val="22"/>
                <w:szCs w:val="22"/>
              </w:rPr>
              <w:t>0</w:t>
            </w:r>
          </w:p>
        </w:tc>
        <w:tc>
          <w:tcPr>
            <w:tcW w:w="4600" w:type="dxa"/>
            <w:tcBorders>
              <w:top w:val="nil"/>
              <w:left w:val="single" w:sz="4" w:space="0" w:color="auto"/>
              <w:bottom w:val="single" w:sz="4" w:space="0" w:color="auto"/>
              <w:right w:val="single" w:sz="4" w:space="0" w:color="auto"/>
            </w:tcBorders>
            <w:vAlign w:val="center"/>
            <w:hideMark/>
          </w:tcPr>
          <w:p w14:paraId="66F65D00" w14:textId="77777777" w:rsidR="003330C0" w:rsidRPr="00226099" w:rsidRDefault="003330C0">
            <w:pPr>
              <w:rPr>
                <w:color w:val="000000"/>
                <w:sz w:val="22"/>
                <w:szCs w:val="22"/>
              </w:rPr>
            </w:pPr>
            <w:r w:rsidRPr="00226099">
              <w:rPr>
                <w:color w:val="000000"/>
                <w:sz w:val="22"/>
                <w:szCs w:val="22"/>
              </w:rPr>
              <w:t>(U) Technical Library</w:t>
            </w:r>
          </w:p>
        </w:tc>
        <w:tc>
          <w:tcPr>
            <w:tcW w:w="960" w:type="dxa"/>
            <w:tcBorders>
              <w:top w:val="nil"/>
              <w:left w:val="nil"/>
              <w:bottom w:val="single" w:sz="4" w:space="0" w:color="auto"/>
              <w:right w:val="single" w:sz="4" w:space="0" w:color="auto"/>
            </w:tcBorders>
            <w:noWrap/>
            <w:vAlign w:val="center"/>
            <w:hideMark/>
          </w:tcPr>
          <w:p w14:paraId="145AB98C" w14:textId="77777777" w:rsidR="003330C0" w:rsidRPr="00226099" w:rsidRDefault="003330C0">
            <w:pPr>
              <w:jc w:val="center"/>
              <w:rPr>
                <w:color w:val="000000"/>
                <w:sz w:val="22"/>
                <w:szCs w:val="22"/>
              </w:rPr>
            </w:pPr>
            <w:r w:rsidRPr="00226099">
              <w:rPr>
                <w:color w:val="000000"/>
                <w:sz w:val="22"/>
                <w:szCs w:val="22"/>
              </w:rPr>
              <w:t>1.40</w:t>
            </w:r>
          </w:p>
        </w:tc>
        <w:tc>
          <w:tcPr>
            <w:tcW w:w="960" w:type="dxa"/>
            <w:tcBorders>
              <w:top w:val="nil"/>
              <w:left w:val="nil"/>
              <w:bottom w:val="single" w:sz="4" w:space="0" w:color="auto"/>
              <w:right w:val="single" w:sz="4" w:space="0" w:color="auto"/>
            </w:tcBorders>
            <w:noWrap/>
            <w:vAlign w:val="center"/>
            <w:hideMark/>
          </w:tcPr>
          <w:p w14:paraId="778CDC97" w14:textId="77777777" w:rsidR="003330C0" w:rsidRPr="00226099" w:rsidRDefault="003330C0">
            <w:pPr>
              <w:jc w:val="center"/>
              <w:rPr>
                <w:color w:val="000000"/>
                <w:sz w:val="22"/>
                <w:szCs w:val="22"/>
              </w:rPr>
            </w:pPr>
            <w:r w:rsidRPr="00226099">
              <w:rPr>
                <w:color w:val="000000"/>
                <w:sz w:val="22"/>
                <w:szCs w:val="22"/>
              </w:rPr>
              <w:t>2.40</w:t>
            </w:r>
          </w:p>
        </w:tc>
        <w:tc>
          <w:tcPr>
            <w:tcW w:w="960" w:type="dxa"/>
            <w:tcBorders>
              <w:top w:val="nil"/>
              <w:left w:val="nil"/>
              <w:bottom w:val="single" w:sz="4" w:space="0" w:color="auto"/>
              <w:right w:val="single" w:sz="4" w:space="0" w:color="auto"/>
            </w:tcBorders>
            <w:noWrap/>
            <w:vAlign w:val="center"/>
            <w:hideMark/>
          </w:tcPr>
          <w:p w14:paraId="71F7778D" w14:textId="77777777" w:rsidR="003330C0" w:rsidRPr="00226099" w:rsidRDefault="003330C0">
            <w:pPr>
              <w:jc w:val="center"/>
              <w:rPr>
                <w:color w:val="000000"/>
                <w:sz w:val="22"/>
                <w:szCs w:val="22"/>
              </w:rPr>
            </w:pPr>
            <w:r w:rsidRPr="00226099">
              <w:rPr>
                <w:color w:val="000000"/>
                <w:sz w:val="22"/>
                <w:szCs w:val="22"/>
              </w:rPr>
              <w:t>3.40</w:t>
            </w:r>
          </w:p>
        </w:tc>
        <w:tc>
          <w:tcPr>
            <w:tcW w:w="960" w:type="dxa"/>
            <w:tcBorders>
              <w:top w:val="nil"/>
              <w:left w:val="nil"/>
              <w:bottom w:val="single" w:sz="4" w:space="0" w:color="auto"/>
              <w:right w:val="single" w:sz="4" w:space="0" w:color="auto"/>
            </w:tcBorders>
            <w:noWrap/>
            <w:vAlign w:val="center"/>
            <w:hideMark/>
          </w:tcPr>
          <w:p w14:paraId="3DB24F3D" w14:textId="77777777" w:rsidR="003330C0" w:rsidRPr="00226099" w:rsidRDefault="003330C0">
            <w:pPr>
              <w:jc w:val="center"/>
              <w:rPr>
                <w:color w:val="000000"/>
                <w:sz w:val="22"/>
                <w:szCs w:val="22"/>
              </w:rPr>
            </w:pPr>
            <w:r w:rsidRPr="00226099">
              <w:rPr>
                <w:color w:val="000000"/>
                <w:sz w:val="22"/>
                <w:szCs w:val="22"/>
              </w:rPr>
              <w:t>4.40</w:t>
            </w:r>
          </w:p>
        </w:tc>
        <w:tc>
          <w:tcPr>
            <w:tcW w:w="960" w:type="dxa"/>
            <w:tcBorders>
              <w:top w:val="nil"/>
              <w:left w:val="nil"/>
              <w:bottom w:val="single" w:sz="4" w:space="0" w:color="auto"/>
              <w:right w:val="single" w:sz="4" w:space="0" w:color="auto"/>
            </w:tcBorders>
            <w:noWrap/>
            <w:vAlign w:val="center"/>
            <w:hideMark/>
          </w:tcPr>
          <w:p w14:paraId="7C96AA1A" w14:textId="77777777" w:rsidR="003330C0" w:rsidRPr="00226099" w:rsidRDefault="003330C0">
            <w:pPr>
              <w:jc w:val="center"/>
              <w:rPr>
                <w:color w:val="000000"/>
                <w:sz w:val="22"/>
                <w:szCs w:val="22"/>
              </w:rPr>
            </w:pPr>
            <w:r w:rsidRPr="00226099">
              <w:rPr>
                <w:color w:val="000000"/>
                <w:sz w:val="22"/>
                <w:szCs w:val="22"/>
              </w:rPr>
              <w:t>5.40</w:t>
            </w:r>
          </w:p>
        </w:tc>
        <w:tc>
          <w:tcPr>
            <w:tcW w:w="960" w:type="dxa"/>
            <w:tcBorders>
              <w:top w:val="nil"/>
              <w:left w:val="single" w:sz="4" w:space="0" w:color="auto"/>
              <w:bottom w:val="single" w:sz="4" w:space="0" w:color="auto"/>
              <w:right w:val="single" w:sz="12" w:space="0" w:color="auto"/>
            </w:tcBorders>
            <w:vAlign w:val="center"/>
            <w:hideMark/>
          </w:tcPr>
          <w:p w14:paraId="3B08AA92" w14:textId="77777777" w:rsidR="003330C0" w:rsidRPr="00226099" w:rsidRDefault="003330C0">
            <w:pPr>
              <w:jc w:val="center"/>
              <w:rPr>
                <w:color w:val="000000"/>
                <w:sz w:val="22"/>
                <w:szCs w:val="22"/>
              </w:rPr>
            </w:pPr>
            <w:r w:rsidRPr="00226099">
              <w:rPr>
                <w:color w:val="000000"/>
                <w:sz w:val="22"/>
                <w:szCs w:val="22"/>
              </w:rPr>
              <w:t>6.40</w:t>
            </w:r>
          </w:p>
        </w:tc>
      </w:tr>
      <w:tr w:rsidR="003330C0" w14:paraId="3F6CC81D"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32FF9DB0" w14:textId="77777777" w:rsidR="003330C0" w:rsidRPr="00226099" w:rsidRDefault="003330C0">
            <w:pPr>
              <w:jc w:val="center"/>
              <w:rPr>
                <w:color w:val="000000"/>
                <w:sz w:val="22"/>
                <w:szCs w:val="22"/>
              </w:rPr>
            </w:pPr>
            <w:r w:rsidRPr="00226099">
              <w:rPr>
                <w:color w:val="000000"/>
                <w:sz w:val="22"/>
                <w:szCs w:val="22"/>
              </w:rPr>
              <w:t>6.41</w:t>
            </w:r>
          </w:p>
        </w:tc>
        <w:tc>
          <w:tcPr>
            <w:tcW w:w="4600" w:type="dxa"/>
            <w:tcBorders>
              <w:top w:val="nil"/>
              <w:left w:val="single" w:sz="4" w:space="0" w:color="auto"/>
              <w:bottom w:val="single" w:sz="4" w:space="0" w:color="auto"/>
              <w:right w:val="single" w:sz="4" w:space="0" w:color="auto"/>
            </w:tcBorders>
            <w:vAlign w:val="center"/>
            <w:hideMark/>
          </w:tcPr>
          <w:p w14:paraId="13513D89" w14:textId="77777777" w:rsidR="003330C0" w:rsidRPr="00226099" w:rsidRDefault="003330C0">
            <w:pPr>
              <w:rPr>
                <w:color w:val="000000"/>
                <w:sz w:val="22"/>
                <w:szCs w:val="22"/>
              </w:rPr>
            </w:pPr>
            <w:r w:rsidRPr="00226099">
              <w:rPr>
                <w:color w:val="000000"/>
                <w:sz w:val="22"/>
                <w:szCs w:val="22"/>
              </w:rPr>
              <w:t>(U) Transition-In</w:t>
            </w:r>
          </w:p>
        </w:tc>
        <w:tc>
          <w:tcPr>
            <w:tcW w:w="960" w:type="dxa"/>
            <w:tcBorders>
              <w:top w:val="nil"/>
              <w:left w:val="nil"/>
              <w:bottom w:val="single" w:sz="4" w:space="0" w:color="auto"/>
              <w:right w:val="single" w:sz="4" w:space="0" w:color="auto"/>
            </w:tcBorders>
            <w:noWrap/>
            <w:vAlign w:val="center"/>
            <w:hideMark/>
          </w:tcPr>
          <w:p w14:paraId="2EB26705" w14:textId="77777777" w:rsidR="003330C0" w:rsidRPr="00226099" w:rsidRDefault="003330C0">
            <w:pPr>
              <w:jc w:val="center"/>
              <w:rPr>
                <w:color w:val="000000"/>
                <w:sz w:val="22"/>
                <w:szCs w:val="22"/>
              </w:rPr>
            </w:pPr>
            <w:r w:rsidRPr="00226099">
              <w:rPr>
                <w:color w:val="000000"/>
                <w:sz w:val="22"/>
                <w:szCs w:val="22"/>
              </w:rPr>
              <w:t>1.41</w:t>
            </w:r>
          </w:p>
        </w:tc>
        <w:tc>
          <w:tcPr>
            <w:tcW w:w="960" w:type="dxa"/>
            <w:tcBorders>
              <w:top w:val="nil"/>
              <w:left w:val="nil"/>
              <w:bottom w:val="single" w:sz="4" w:space="0" w:color="auto"/>
              <w:right w:val="single" w:sz="4" w:space="0" w:color="auto"/>
            </w:tcBorders>
            <w:noWrap/>
            <w:vAlign w:val="center"/>
            <w:hideMark/>
          </w:tcPr>
          <w:p w14:paraId="0D26F1C7" w14:textId="77777777" w:rsidR="003330C0" w:rsidRPr="00226099" w:rsidRDefault="003330C0">
            <w:pPr>
              <w:jc w:val="center"/>
              <w:rPr>
                <w:color w:val="000000"/>
                <w:sz w:val="22"/>
                <w:szCs w:val="22"/>
              </w:rPr>
            </w:pPr>
            <w:r w:rsidRPr="00226099">
              <w:rPr>
                <w:color w:val="000000"/>
                <w:sz w:val="22"/>
                <w:szCs w:val="22"/>
              </w:rPr>
              <w:t>2.41</w:t>
            </w:r>
          </w:p>
        </w:tc>
        <w:tc>
          <w:tcPr>
            <w:tcW w:w="960" w:type="dxa"/>
            <w:tcBorders>
              <w:top w:val="nil"/>
              <w:left w:val="nil"/>
              <w:bottom w:val="single" w:sz="4" w:space="0" w:color="auto"/>
              <w:right w:val="single" w:sz="4" w:space="0" w:color="auto"/>
            </w:tcBorders>
            <w:noWrap/>
            <w:vAlign w:val="center"/>
            <w:hideMark/>
          </w:tcPr>
          <w:p w14:paraId="2A16134B" w14:textId="77777777" w:rsidR="003330C0" w:rsidRPr="00226099" w:rsidRDefault="003330C0">
            <w:pPr>
              <w:jc w:val="center"/>
              <w:rPr>
                <w:color w:val="000000"/>
                <w:sz w:val="22"/>
                <w:szCs w:val="22"/>
              </w:rPr>
            </w:pPr>
            <w:r w:rsidRPr="00226099">
              <w:rPr>
                <w:color w:val="000000"/>
                <w:sz w:val="22"/>
                <w:szCs w:val="22"/>
              </w:rPr>
              <w:t>3.41</w:t>
            </w:r>
          </w:p>
        </w:tc>
        <w:tc>
          <w:tcPr>
            <w:tcW w:w="960" w:type="dxa"/>
            <w:tcBorders>
              <w:top w:val="nil"/>
              <w:left w:val="nil"/>
              <w:bottom w:val="single" w:sz="4" w:space="0" w:color="auto"/>
              <w:right w:val="single" w:sz="4" w:space="0" w:color="auto"/>
            </w:tcBorders>
            <w:noWrap/>
            <w:vAlign w:val="center"/>
            <w:hideMark/>
          </w:tcPr>
          <w:p w14:paraId="2BEF0056" w14:textId="77777777" w:rsidR="003330C0" w:rsidRPr="00226099" w:rsidRDefault="003330C0">
            <w:pPr>
              <w:jc w:val="center"/>
              <w:rPr>
                <w:color w:val="000000"/>
                <w:sz w:val="22"/>
                <w:szCs w:val="22"/>
              </w:rPr>
            </w:pPr>
            <w:r w:rsidRPr="00226099">
              <w:rPr>
                <w:color w:val="000000"/>
                <w:sz w:val="22"/>
                <w:szCs w:val="22"/>
              </w:rPr>
              <w:t>4.41</w:t>
            </w:r>
          </w:p>
        </w:tc>
        <w:tc>
          <w:tcPr>
            <w:tcW w:w="960" w:type="dxa"/>
            <w:tcBorders>
              <w:top w:val="nil"/>
              <w:left w:val="nil"/>
              <w:bottom w:val="single" w:sz="4" w:space="0" w:color="auto"/>
              <w:right w:val="single" w:sz="4" w:space="0" w:color="auto"/>
            </w:tcBorders>
            <w:noWrap/>
            <w:vAlign w:val="center"/>
            <w:hideMark/>
          </w:tcPr>
          <w:p w14:paraId="0AEC9FCA" w14:textId="77777777" w:rsidR="003330C0" w:rsidRPr="00226099" w:rsidRDefault="003330C0">
            <w:pPr>
              <w:jc w:val="center"/>
              <w:rPr>
                <w:color w:val="000000"/>
                <w:sz w:val="22"/>
                <w:szCs w:val="22"/>
              </w:rPr>
            </w:pPr>
            <w:r w:rsidRPr="00226099">
              <w:rPr>
                <w:color w:val="000000"/>
                <w:sz w:val="22"/>
                <w:szCs w:val="22"/>
              </w:rPr>
              <w:t>5.41</w:t>
            </w:r>
          </w:p>
        </w:tc>
        <w:tc>
          <w:tcPr>
            <w:tcW w:w="960" w:type="dxa"/>
            <w:tcBorders>
              <w:top w:val="nil"/>
              <w:left w:val="single" w:sz="4" w:space="0" w:color="auto"/>
              <w:bottom w:val="single" w:sz="4" w:space="0" w:color="auto"/>
              <w:right w:val="single" w:sz="12" w:space="0" w:color="auto"/>
            </w:tcBorders>
            <w:vAlign w:val="center"/>
            <w:hideMark/>
          </w:tcPr>
          <w:p w14:paraId="32BAB2DE" w14:textId="77777777" w:rsidR="003330C0" w:rsidRPr="00226099" w:rsidRDefault="003330C0">
            <w:pPr>
              <w:jc w:val="center"/>
              <w:rPr>
                <w:color w:val="000000"/>
                <w:sz w:val="22"/>
                <w:szCs w:val="22"/>
              </w:rPr>
            </w:pPr>
            <w:r w:rsidRPr="00226099">
              <w:rPr>
                <w:color w:val="000000"/>
                <w:sz w:val="22"/>
                <w:szCs w:val="22"/>
              </w:rPr>
              <w:t>6.41</w:t>
            </w:r>
          </w:p>
        </w:tc>
      </w:tr>
      <w:tr w:rsidR="003330C0" w14:paraId="5A1A737C"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4B45D5BA" w14:textId="77777777" w:rsidR="003330C0" w:rsidRPr="00226099" w:rsidRDefault="003330C0">
            <w:pPr>
              <w:jc w:val="center"/>
              <w:rPr>
                <w:color w:val="000000"/>
                <w:sz w:val="22"/>
                <w:szCs w:val="22"/>
              </w:rPr>
            </w:pPr>
            <w:r w:rsidRPr="00226099">
              <w:rPr>
                <w:color w:val="000000"/>
                <w:sz w:val="22"/>
                <w:szCs w:val="22"/>
              </w:rPr>
              <w:t>6.42</w:t>
            </w:r>
          </w:p>
        </w:tc>
        <w:tc>
          <w:tcPr>
            <w:tcW w:w="4600" w:type="dxa"/>
            <w:tcBorders>
              <w:top w:val="nil"/>
              <w:left w:val="single" w:sz="4" w:space="0" w:color="auto"/>
              <w:bottom w:val="single" w:sz="4" w:space="0" w:color="auto"/>
              <w:right w:val="single" w:sz="4" w:space="0" w:color="auto"/>
            </w:tcBorders>
            <w:vAlign w:val="center"/>
            <w:hideMark/>
          </w:tcPr>
          <w:p w14:paraId="51252E90" w14:textId="77777777" w:rsidR="003330C0" w:rsidRPr="00226099" w:rsidRDefault="003330C0">
            <w:pPr>
              <w:rPr>
                <w:color w:val="000000"/>
                <w:sz w:val="22"/>
                <w:szCs w:val="22"/>
              </w:rPr>
            </w:pPr>
            <w:r w:rsidRPr="00226099">
              <w:rPr>
                <w:color w:val="000000"/>
                <w:sz w:val="22"/>
                <w:szCs w:val="22"/>
              </w:rPr>
              <w:t>(U) Transition Out</w:t>
            </w:r>
          </w:p>
        </w:tc>
        <w:tc>
          <w:tcPr>
            <w:tcW w:w="960" w:type="dxa"/>
            <w:tcBorders>
              <w:top w:val="nil"/>
              <w:left w:val="nil"/>
              <w:bottom w:val="single" w:sz="4" w:space="0" w:color="auto"/>
              <w:right w:val="single" w:sz="4" w:space="0" w:color="auto"/>
            </w:tcBorders>
            <w:noWrap/>
            <w:vAlign w:val="center"/>
            <w:hideMark/>
          </w:tcPr>
          <w:p w14:paraId="1A783D08" w14:textId="77777777" w:rsidR="003330C0" w:rsidRPr="00226099" w:rsidRDefault="003330C0">
            <w:pPr>
              <w:jc w:val="center"/>
              <w:rPr>
                <w:color w:val="000000"/>
                <w:sz w:val="22"/>
                <w:szCs w:val="22"/>
              </w:rPr>
            </w:pPr>
            <w:r w:rsidRPr="00226099">
              <w:rPr>
                <w:color w:val="000000"/>
                <w:sz w:val="22"/>
                <w:szCs w:val="22"/>
              </w:rPr>
              <w:t>1.42</w:t>
            </w:r>
          </w:p>
        </w:tc>
        <w:tc>
          <w:tcPr>
            <w:tcW w:w="960" w:type="dxa"/>
            <w:tcBorders>
              <w:top w:val="nil"/>
              <w:left w:val="nil"/>
              <w:bottom w:val="single" w:sz="4" w:space="0" w:color="auto"/>
              <w:right w:val="single" w:sz="4" w:space="0" w:color="auto"/>
            </w:tcBorders>
            <w:noWrap/>
            <w:vAlign w:val="center"/>
            <w:hideMark/>
          </w:tcPr>
          <w:p w14:paraId="11CA12E8" w14:textId="77777777" w:rsidR="003330C0" w:rsidRPr="00226099" w:rsidRDefault="003330C0">
            <w:pPr>
              <w:jc w:val="center"/>
              <w:rPr>
                <w:color w:val="000000"/>
                <w:sz w:val="22"/>
                <w:szCs w:val="22"/>
              </w:rPr>
            </w:pPr>
            <w:r w:rsidRPr="00226099">
              <w:rPr>
                <w:color w:val="000000"/>
                <w:sz w:val="22"/>
                <w:szCs w:val="22"/>
              </w:rPr>
              <w:t>2.42</w:t>
            </w:r>
          </w:p>
        </w:tc>
        <w:tc>
          <w:tcPr>
            <w:tcW w:w="960" w:type="dxa"/>
            <w:tcBorders>
              <w:top w:val="nil"/>
              <w:left w:val="nil"/>
              <w:bottom w:val="single" w:sz="4" w:space="0" w:color="auto"/>
              <w:right w:val="single" w:sz="4" w:space="0" w:color="auto"/>
            </w:tcBorders>
            <w:noWrap/>
            <w:vAlign w:val="center"/>
            <w:hideMark/>
          </w:tcPr>
          <w:p w14:paraId="10440E33" w14:textId="77777777" w:rsidR="003330C0" w:rsidRPr="00226099" w:rsidRDefault="003330C0">
            <w:pPr>
              <w:jc w:val="center"/>
              <w:rPr>
                <w:color w:val="000000"/>
                <w:sz w:val="22"/>
                <w:szCs w:val="22"/>
              </w:rPr>
            </w:pPr>
            <w:r w:rsidRPr="00226099">
              <w:rPr>
                <w:color w:val="000000"/>
                <w:sz w:val="22"/>
                <w:szCs w:val="22"/>
              </w:rPr>
              <w:t>3.42</w:t>
            </w:r>
          </w:p>
        </w:tc>
        <w:tc>
          <w:tcPr>
            <w:tcW w:w="960" w:type="dxa"/>
            <w:tcBorders>
              <w:top w:val="nil"/>
              <w:left w:val="nil"/>
              <w:bottom w:val="single" w:sz="4" w:space="0" w:color="auto"/>
              <w:right w:val="single" w:sz="4" w:space="0" w:color="auto"/>
            </w:tcBorders>
            <w:noWrap/>
            <w:vAlign w:val="center"/>
            <w:hideMark/>
          </w:tcPr>
          <w:p w14:paraId="1DE16BAF" w14:textId="77777777" w:rsidR="003330C0" w:rsidRPr="00226099" w:rsidRDefault="003330C0">
            <w:pPr>
              <w:jc w:val="center"/>
              <w:rPr>
                <w:color w:val="000000"/>
                <w:sz w:val="22"/>
                <w:szCs w:val="22"/>
              </w:rPr>
            </w:pPr>
            <w:r w:rsidRPr="00226099">
              <w:rPr>
                <w:color w:val="000000"/>
                <w:sz w:val="22"/>
                <w:szCs w:val="22"/>
              </w:rPr>
              <w:t>4.42</w:t>
            </w:r>
          </w:p>
        </w:tc>
        <w:tc>
          <w:tcPr>
            <w:tcW w:w="960" w:type="dxa"/>
            <w:tcBorders>
              <w:top w:val="nil"/>
              <w:left w:val="nil"/>
              <w:bottom w:val="single" w:sz="4" w:space="0" w:color="auto"/>
              <w:right w:val="single" w:sz="4" w:space="0" w:color="auto"/>
            </w:tcBorders>
            <w:noWrap/>
            <w:vAlign w:val="center"/>
            <w:hideMark/>
          </w:tcPr>
          <w:p w14:paraId="6BECD20B" w14:textId="77777777" w:rsidR="003330C0" w:rsidRPr="00226099" w:rsidRDefault="003330C0">
            <w:pPr>
              <w:jc w:val="center"/>
              <w:rPr>
                <w:color w:val="000000"/>
                <w:sz w:val="22"/>
                <w:szCs w:val="22"/>
              </w:rPr>
            </w:pPr>
            <w:r w:rsidRPr="00226099">
              <w:rPr>
                <w:color w:val="000000"/>
                <w:sz w:val="22"/>
                <w:szCs w:val="22"/>
              </w:rPr>
              <w:t>5.42</w:t>
            </w:r>
          </w:p>
        </w:tc>
        <w:tc>
          <w:tcPr>
            <w:tcW w:w="960" w:type="dxa"/>
            <w:tcBorders>
              <w:top w:val="nil"/>
              <w:left w:val="single" w:sz="4" w:space="0" w:color="auto"/>
              <w:bottom w:val="single" w:sz="4" w:space="0" w:color="auto"/>
              <w:right w:val="single" w:sz="12" w:space="0" w:color="auto"/>
            </w:tcBorders>
            <w:vAlign w:val="center"/>
            <w:hideMark/>
          </w:tcPr>
          <w:p w14:paraId="7742D60C" w14:textId="77777777" w:rsidR="003330C0" w:rsidRPr="00226099" w:rsidRDefault="003330C0">
            <w:pPr>
              <w:jc w:val="center"/>
              <w:rPr>
                <w:color w:val="000000"/>
                <w:sz w:val="22"/>
                <w:szCs w:val="22"/>
              </w:rPr>
            </w:pPr>
            <w:r w:rsidRPr="00226099">
              <w:rPr>
                <w:color w:val="000000"/>
                <w:sz w:val="22"/>
                <w:szCs w:val="22"/>
              </w:rPr>
              <w:t>6.42</w:t>
            </w:r>
          </w:p>
        </w:tc>
      </w:tr>
      <w:tr w:rsidR="003330C0" w14:paraId="29D2F378"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43CD2FE4" w14:textId="77777777" w:rsidR="003330C0" w:rsidRPr="00226099" w:rsidRDefault="003330C0">
            <w:pPr>
              <w:jc w:val="center"/>
              <w:rPr>
                <w:color w:val="000000"/>
                <w:sz w:val="22"/>
                <w:szCs w:val="22"/>
              </w:rPr>
            </w:pPr>
            <w:r w:rsidRPr="00226099">
              <w:rPr>
                <w:color w:val="000000"/>
                <w:sz w:val="22"/>
                <w:szCs w:val="22"/>
              </w:rPr>
              <w:t>6.43</w:t>
            </w:r>
          </w:p>
        </w:tc>
        <w:tc>
          <w:tcPr>
            <w:tcW w:w="4600" w:type="dxa"/>
            <w:tcBorders>
              <w:top w:val="nil"/>
              <w:left w:val="single" w:sz="4" w:space="0" w:color="auto"/>
              <w:bottom w:val="single" w:sz="4" w:space="0" w:color="auto"/>
              <w:right w:val="single" w:sz="4" w:space="0" w:color="auto"/>
            </w:tcBorders>
            <w:vAlign w:val="center"/>
            <w:hideMark/>
          </w:tcPr>
          <w:p w14:paraId="31B3217C" w14:textId="77777777" w:rsidR="003330C0" w:rsidRPr="00226099" w:rsidRDefault="003330C0">
            <w:pPr>
              <w:rPr>
                <w:color w:val="000000"/>
                <w:sz w:val="22"/>
                <w:szCs w:val="22"/>
              </w:rPr>
            </w:pPr>
            <w:r w:rsidRPr="00226099">
              <w:rPr>
                <w:color w:val="000000"/>
                <w:sz w:val="22"/>
                <w:szCs w:val="22"/>
              </w:rPr>
              <w:t>(U) Software Development</w:t>
            </w:r>
          </w:p>
        </w:tc>
        <w:tc>
          <w:tcPr>
            <w:tcW w:w="960" w:type="dxa"/>
            <w:tcBorders>
              <w:top w:val="nil"/>
              <w:left w:val="nil"/>
              <w:bottom w:val="single" w:sz="4" w:space="0" w:color="auto"/>
              <w:right w:val="single" w:sz="4" w:space="0" w:color="auto"/>
            </w:tcBorders>
            <w:noWrap/>
            <w:vAlign w:val="center"/>
            <w:hideMark/>
          </w:tcPr>
          <w:p w14:paraId="40185BDA" w14:textId="77777777" w:rsidR="003330C0" w:rsidRPr="00226099" w:rsidRDefault="003330C0">
            <w:pPr>
              <w:jc w:val="center"/>
              <w:rPr>
                <w:color w:val="000000"/>
                <w:sz w:val="22"/>
                <w:szCs w:val="22"/>
              </w:rPr>
            </w:pPr>
            <w:r w:rsidRPr="00226099">
              <w:rPr>
                <w:color w:val="000000"/>
                <w:sz w:val="22"/>
                <w:szCs w:val="22"/>
              </w:rPr>
              <w:t>1.43</w:t>
            </w:r>
          </w:p>
        </w:tc>
        <w:tc>
          <w:tcPr>
            <w:tcW w:w="960" w:type="dxa"/>
            <w:tcBorders>
              <w:top w:val="nil"/>
              <w:left w:val="nil"/>
              <w:bottom w:val="single" w:sz="4" w:space="0" w:color="auto"/>
              <w:right w:val="single" w:sz="4" w:space="0" w:color="auto"/>
            </w:tcBorders>
            <w:noWrap/>
            <w:vAlign w:val="center"/>
            <w:hideMark/>
          </w:tcPr>
          <w:p w14:paraId="018890D1" w14:textId="77777777" w:rsidR="003330C0" w:rsidRPr="00226099" w:rsidRDefault="003330C0">
            <w:pPr>
              <w:jc w:val="center"/>
              <w:rPr>
                <w:color w:val="000000"/>
                <w:sz w:val="22"/>
                <w:szCs w:val="22"/>
              </w:rPr>
            </w:pPr>
            <w:r w:rsidRPr="00226099">
              <w:rPr>
                <w:color w:val="000000"/>
                <w:sz w:val="22"/>
                <w:szCs w:val="22"/>
              </w:rPr>
              <w:t>2.43</w:t>
            </w:r>
          </w:p>
        </w:tc>
        <w:tc>
          <w:tcPr>
            <w:tcW w:w="960" w:type="dxa"/>
            <w:tcBorders>
              <w:top w:val="nil"/>
              <w:left w:val="nil"/>
              <w:bottom w:val="single" w:sz="4" w:space="0" w:color="auto"/>
              <w:right w:val="single" w:sz="4" w:space="0" w:color="auto"/>
            </w:tcBorders>
            <w:noWrap/>
            <w:vAlign w:val="center"/>
            <w:hideMark/>
          </w:tcPr>
          <w:p w14:paraId="6F285480" w14:textId="77777777" w:rsidR="003330C0" w:rsidRPr="00226099" w:rsidRDefault="003330C0">
            <w:pPr>
              <w:jc w:val="center"/>
              <w:rPr>
                <w:color w:val="000000"/>
                <w:sz w:val="22"/>
                <w:szCs w:val="22"/>
              </w:rPr>
            </w:pPr>
            <w:r w:rsidRPr="00226099">
              <w:rPr>
                <w:color w:val="000000"/>
                <w:sz w:val="22"/>
                <w:szCs w:val="22"/>
              </w:rPr>
              <w:t>3.43</w:t>
            </w:r>
          </w:p>
        </w:tc>
        <w:tc>
          <w:tcPr>
            <w:tcW w:w="960" w:type="dxa"/>
            <w:tcBorders>
              <w:top w:val="nil"/>
              <w:left w:val="nil"/>
              <w:bottom w:val="single" w:sz="4" w:space="0" w:color="auto"/>
              <w:right w:val="single" w:sz="4" w:space="0" w:color="auto"/>
            </w:tcBorders>
            <w:noWrap/>
            <w:vAlign w:val="center"/>
            <w:hideMark/>
          </w:tcPr>
          <w:p w14:paraId="793EA3A4" w14:textId="77777777" w:rsidR="003330C0" w:rsidRPr="00226099" w:rsidRDefault="003330C0">
            <w:pPr>
              <w:jc w:val="center"/>
              <w:rPr>
                <w:color w:val="000000"/>
                <w:sz w:val="22"/>
                <w:szCs w:val="22"/>
              </w:rPr>
            </w:pPr>
            <w:r w:rsidRPr="00226099">
              <w:rPr>
                <w:color w:val="000000"/>
                <w:sz w:val="22"/>
                <w:szCs w:val="22"/>
              </w:rPr>
              <w:t>4.43</w:t>
            </w:r>
          </w:p>
        </w:tc>
        <w:tc>
          <w:tcPr>
            <w:tcW w:w="960" w:type="dxa"/>
            <w:tcBorders>
              <w:top w:val="nil"/>
              <w:left w:val="nil"/>
              <w:bottom w:val="single" w:sz="4" w:space="0" w:color="auto"/>
              <w:right w:val="single" w:sz="4" w:space="0" w:color="auto"/>
            </w:tcBorders>
            <w:noWrap/>
            <w:vAlign w:val="center"/>
            <w:hideMark/>
          </w:tcPr>
          <w:p w14:paraId="7318BA98" w14:textId="77777777" w:rsidR="003330C0" w:rsidRPr="00226099" w:rsidRDefault="003330C0">
            <w:pPr>
              <w:jc w:val="center"/>
              <w:rPr>
                <w:color w:val="000000"/>
                <w:sz w:val="22"/>
                <w:szCs w:val="22"/>
              </w:rPr>
            </w:pPr>
            <w:r w:rsidRPr="00226099">
              <w:rPr>
                <w:color w:val="000000"/>
                <w:sz w:val="22"/>
                <w:szCs w:val="22"/>
              </w:rPr>
              <w:t>5.43</w:t>
            </w:r>
          </w:p>
        </w:tc>
        <w:tc>
          <w:tcPr>
            <w:tcW w:w="960" w:type="dxa"/>
            <w:tcBorders>
              <w:top w:val="nil"/>
              <w:left w:val="single" w:sz="4" w:space="0" w:color="auto"/>
              <w:bottom w:val="single" w:sz="4" w:space="0" w:color="auto"/>
              <w:right w:val="single" w:sz="12" w:space="0" w:color="auto"/>
            </w:tcBorders>
            <w:vAlign w:val="center"/>
            <w:hideMark/>
          </w:tcPr>
          <w:p w14:paraId="16BB4857" w14:textId="77777777" w:rsidR="003330C0" w:rsidRPr="00226099" w:rsidRDefault="003330C0">
            <w:pPr>
              <w:jc w:val="center"/>
              <w:rPr>
                <w:color w:val="000000"/>
                <w:sz w:val="22"/>
                <w:szCs w:val="22"/>
              </w:rPr>
            </w:pPr>
            <w:r w:rsidRPr="00226099">
              <w:rPr>
                <w:color w:val="000000"/>
                <w:sz w:val="22"/>
                <w:szCs w:val="22"/>
              </w:rPr>
              <w:t>6.43</w:t>
            </w:r>
          </w:p>
        </w:tc>
      </w:tr>
      <w:tr w:rsidR="003330C0" w14:paraId="0B9D0336"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1CD30F79" w14:textId="77777777" w:rsidR="003330C0" w:rsidRPr="00226099" w:rsidRDefault="003330C0">
            <w:pPr>
              <w:jc w:val="center"/>
              <w:rPr>
                <w:color w:val="000000"/>
                <w:sz w:val="22"/>
                <w:szCs w:val="22"/>
              </w:rPr>
            </w:pPr>
            <w:r w:rsidRPr="00226099">
              <w:rPr>
                <w:color w:val="000000"/>
                <w:sz w:val="22"/>
                <w:szCs w:val="22"/>
              </w:rPr>
              <w:t>6.44</w:t>
            </w:r>
          </w:p>
        </w:tc>
        <w:tc>
          <w:tcPr>
            <w:tcW w:w="4600" w:type="dxa"/>
            <w:tcBorders>
              <w:top w:val="nil"/>
              <w:left w:val="single" w:sz="4" w:space="0" w:color="auto"/>
              <w:bottom w:val="single" w:sz="4" w:space="0" w:color="auto"/>
              <w:right w:val="single" w:sz="4" w:space="0" w:color="auto"/>
            </w:tcBorders>
            <w:vAlign w:val="center"/>
            <w:hideMark/>
          </w:tcPr>
          <w:p w14:paraId="6805565E" w14:textId="77777777" w:rsidR="003330C0" w:rsidRPr="00226099" w:rsidRDefault="003330C0">
            <w:pPr>
              <w:rPr>
                <w:color w:val="000000"/>
                <w:sz w:val="22"/>
                <w:szCs w:val="22"/>
              </w:rPr>
            </w:pPr>
            <w:r w:rsidRPr="00226099">
              <w:rPr>
                <w:color w:val="000000"/>
                <w:sz w:val="22"/>
                <w:szCs w:val="22"/>
              </w:rPr>
              <w:t>(U) IT Hardware Procurement</w:t>
            </w:r>
          </w:p>
        </w:tc>
        <w:tc>
          <w:tcPr>
            <w:tcW w:w="960" w:type="dxa"/>
            <w:tcBorders>
              <w:top w:val="nil"/>
              <w:left w:val="nil"/>
              <w:bottom w:val="single" w:sz="4" w:space="0" w:color="auto"/>
              <w:right w:val="single" w:sz="4" w:space="0" w:color="auto"/>
            </w:tcBorders>
            <w:noWrap/>
            <w:vAlign w:val="center"/>
            <w:hideMark/>
          </w:tcPr>
          <w:p w14:paraId="2FCF43F1" w14:textId="77777777" w:rsidR="003330C0" w:rsidRPr="00226099" w:rsidRDefault="003330C0">
            <w:pPr>
              <w:jc w:val="center"/>
              <w:rPr>
                <w:color w:val="000000"/>
                <w:sz w:val="22"/>
                <w:szCs w:val="22"/>
              </w:rPr>
            </w:pPr>
            <w:r w:rsidRPr="00226099">
              <w:rPr>
                <w:color w:val="000000"/>
                <w:sz w:val="22"/>
                <w:szCs w:val="22"/>
              </w:rPr>
              <w:t>1.44</w:t>
            </w:r>
          </w:p>
        </w:tc>
        <w:tc>
          <w:tcPr>
            <w:tcW w:w="960" w:type="dxa"/>
            <w:tcBorders>
              <w:top w:val="nil"/>
              <w:left w:val="nil"/>
              <w:bottom w:val="single" w:sz="4" w:space="0" w:color="auto"/>
              <w:right w:val="single" w:sz="4" w:space="0" w:color="auto"/>
            </w:tcBorders>
            <w:noWrap/>
            <w:vAlign w:val="center"/>
            <w:hideMark/>
          </w:tcPr>
          <w:p w14:paraId="3D6E4EB1" w14:textId="77777777" w:rsidR="003330C0" w:rsidRPr="00226099" w:rsidRDefault="003330C0">
            <w:pPr>
              <w:jc w:val="center"/>
              <w:rPr>
                <w:color w:val="000000"/>
                <w:sz w:val="22"/>
                <w:szCs w:val="22"/>
              </w:rPr>
            </w:pPr>
            <w:r w:rsidRPr="00226099">
              <w:rPr>
                <w:color w:val="000000"/>
                <w:sz w:val="22"/>
                <w:szCs w:val="22"/>
              </w:rPr>
              <w:t>2.44</w:t>
            </w:r>
          </w:p>
        </w:tc>
        <w:tc>
          <w:tcPr>
            <w:tcW w:w="960" w:type="dxa"/>
            <w:tcBorders>
              <w:top w:val="nil"/>
              <w:left w:val="nil"/>
              <w:bottom w:val="single" w:sz="4" w:space="0" w:color="auto"/>
              <w:right w:val="single" w:sz="4" w:space="0" w:color="auto"/>
            </w:tcBorders>
            <w:noWrap/>
            <w:vAlign w:val="center"/>
            <w:hideMark/>
          </w:tcPr>
          <w:p w14:paraId="4BCDA37B" w14:textId="77777777" w:rsidR="003330C0" w:rsidRPr="00226099" w:rsidRDefault="003330C0">
            <w:pPr>
              <w:jc w:val="center"/>
              <w:rPr>
                <w:color w:val="000000"/>
                <w:sz w:val="22"/>
                <w:szCs w:val="22"/>
              </w:rPr>
            </w:pPr>
            <w:r w:rsidRPr="00226099">
              <w:rPr>
                <w:color w:val="000000"/>
                <w:sz w:val="22"/>
                <w:szCs w:val="22"/>
              </w:rPr>
              <w:t>3.44</w:t>
            </w:r>
          </w:p>
        </w:tc>
        <w:tc>
          <w:tcPr>
            <w:tcW w:w="960" w:type="dxa"/>
            <w:tcBorders>
              <w:top w:val="nil"/>
              <w:left w:val="nil"/>
              <w:bottom w:val="single" w:sz="4" w:space="0" w:color="auto"/>
              <w:right w:val="single" w:sz="4" w:space="0" w:color="auto"/>
            </w:tcBorders>
            <w:noWrap/>
            <w:vAlign w:val="center"/>
            <w:hideMark/>
          </w:tcPr>
          <w:p w14:paraId="2B0594F4" w14:textId="77777777" w:rsidR="003330C0" w:rsidRPr="00226099" w:rsidRDefault="003330C0">
            <w:pPr>
              <w:jc w:val="center"/>
              <w:rPr>
                <w:color w:val="000000"/>
                <w:sz w:val="22"/>
                <w:szCs w:val="22"/>
              </w:rPr>
            </w:pPr>
            <w:r w:rsidRPr="00226099">
              <w:rPr>
                <w:color w:val="000000"/>
                <w:sz w:val="22"/>
                <w:szCs w:val="22"/>
              </w:rPr>
              <w:t>4.44</w:t>
            </w:r>
          </w:p>
        </w:tc>
        <w:tc>
          <w:tcPr>
            <w:tcW w:w="960" w:type="dxa"/>
            <w:tcBorders>
              <w:top w:val="nil"/>
              <w:left w:val="nil"/>
              <w:bottom w:val="single" w:sz="4" w:space="0" w:color="auto"/>
              <w:right w:val="single" w:sz="4" w:space="0" w:color="auto"/>
            </w:tcBorders>
            <w:noWrap/>
            <w:vAlign w:val="center"/>
            <w:hideMark/>
          </w:tcPr>
          <w:p w14:paraId="1030245E" w14:textId="77777777" w:rsidR="003330C0" w:rsidRPr="00226099" w:rsidRDefault="003330C0">
            <w:pPr>
              <w:jc w:val="center"/>
              <w:rPr>
                <w:color w:val="000000"/>
                <w:sz w:val="22"/>
                <w:szCs w:val="22"/>
              </w:rPr>
            </w:pPr>
            <w:r w:rsidRPr="00226099">
              <w:rPr>
                <w:color w:val="000000"/>
                <w:sz w:val="22"/>
                <w:szCs w:val="22"/>
              </w:rPr>
              <w:t>5.44</w:t>
            </w:r>
          </w:p>
        </w:tc>
        <w:tc>
          <w:tcPr>
            <w:tcW w:w="960" w:type="dxa"/>
            <w:tcBorders>
              <w:top w:val="nil"/>
              <w:left w:val="single" w:sz="4" w:space="0" w:color="auto"/>
              <w:bottom w:val="single" w:sz="4" w:space="0" w:color="auto"/>
              <w:right w:val="single" w:sz="12" w:space="0" w:color="auto"/>
            </w:tcBorders>
            <w:vAlign w:val="center"/>
            <w:hideMark/>
          </w:tcPr>
          <w:p w14:paraId="21EFE7D1" w14:textId="77777777" w:rsidR="003330C0" w:rsidRPr="00226099" w:rsidRDefault="003330C0">
            <w:pPr>
              <w:jc w:val="center"/>
              <w:rPr>
                <w:color w:val="000000"/>
                <w:sz w:val="22"/>
                <w:szCs w:val="22"/>
              </w:rPr>
            </w:pPr>
            <w:r w:rsidRPr="00226099">
              <w:rPr>
                <w:color w:val="000000"/>
                <w:sz w:val="22"/>
                <w:szCs w:val="22"/>
              </w:rPr>
              <w:t>6.44</w:t>
            </w:r>
          </w:p>
        </w:tc>
      </w:tr>
      <w:tr w:rsidR="003330C0" w14:paraId="41AE3A2B" w14:textId="77777777" w:rsidTr="003330C0">
        <w:trPr>
          <w:trHeight w:val="300"/>
        </w:trPr>
        <w:tc>
          <w:tcPr>
            <w:tcW w:w="960" w:type="dxa"/>
            <w:tcBorders>
              <w:top w:val="nil"/>
              <w:left w:val="single" w:sz="12" w:space="0" w:color="auto"/>
              <w:bottom w:val="single" w:sz="4" w:space="0" w:color="auto"/>
              <w:right w:val="single" w:sz="4" w:space="0" w:color="auto"/>
            </w:tcBorders>
            <w:noWrap/>
            <w:vAlign w:val="center"/>
            <w:hideMark/>
          </w:tcPr>
          <w:p w14:paraId="2190F0A2" w14:textId="77777777" w:rsidR="003330C0" w:rsidRPr="00226099" w:rsidRDefault="003330C0">
            <w:pPr>
              <w:jc w:val="center"/>
              <w:rPr>
                <w:color w:val="000000"/>
                <w:sz w:val="22"/>
                <w:szCs w:val="22"/>
              </w:rPr>
            </w:pPr>
            <w:r w:rsidRPr="00226099">
              <w:rPr>
                <w:color w:val="000000"/>
                <w:sz w:val="22"/>
                <w:szCs w:val="22"/>
              </w:rPr>
              <w:t>6.45</w:t>
            </w:r>
          </w:p>
        </w:tc>
        <w:tc>
          <w:tcPr>
            <w:tcW w:w="4600" w:type="dxa"/>
            <w:tcBorders>
              <w:top w:val="nil"/>
              <w:left w:val="single" w:sz="4" w:space="0" w:color="auto"/>
              <w:bottom w:val="single" w:sz="4" w:space="0" w:color="auto"/>
              <w:right w:val="single" w:sz="4" w:space="0" w:color="auto"/>
            </w:tcBorders>
            <w:vAlign w:val="center"/>
            <w:hideMark/>
          </w:tcPr>
          <w:p w14:paraId="506C2B4D" w14:textId="77777777" w:rsidR="003330C0" w:rsidRPr="00226099" w:rsidRDefault="003330C0">
            <w:pPr>
              <w:rPr>
                <w:color w:val="000000"/>
                <w:sz w:val="22"/>
                <w:szCs w:val="22"/>
              </w:rPr>
            </w:pPr>
            <w:r w:rsidRPr="00226099">
              <w:rPr>
                <w:color w:val="000000"/>
                <w:sz w:val="22"/>
                <w:szCs w:val="22"/>
              </w:rPr>
              <w:t>(U) Software Procurement</w:t>
            </w:r>
          </w:p>
        </w:tc>
        <w:tc>
          <w:tcPr>
            <w:tcW w:w="960" w:type="dxa"/>
            <w:tcBorders>
              <w:top w:val="nil"/>
              <w:left w:val="nil"/>
              <w:bottom w:val="single" w:sz="4" w:space="0" w:color="auto"/>
              <w:right w:val="single" w:sz="4" w:space="0" w:color="auto"/>
            </w:tcBorders>
            <w:noWrap/>
            <w:vAlign w:val="center"/>
            <w:hideMark/>
          </w:tcPr>
          <w:p w14:paraId="60C60881" w14:textId="77777777" w:rsidR="003330C0" w:rsidRPr="00226099" w:rsidRDefault="003330C0">
            <w:pPr>
              <w:jc w:val="center"/>
              <w:rPr>
                <w:color w:val="000000"/>
                <w:sz w:val="22"/>
                <w:szCs w:val="22"/>
              </w:rPr>
            </w:pPr>
            <w:r w:rsidRPr="00226099">
              <w:rPr>
                <w:color w:val="000000"/>
                <w:sz w:val="22"/>
                <w:szCs w:val="22"/>
              </w:rPr>
              <w:t>1.45</w:t>
            </w:r>
          </w:p>
        </w:tc>
        <w:tc>
          <w:tcPr>
            <w:tcW w:w="960" w:type="dxa"/>
            <w:tcBorders>
              <w:top w:val="nil"/>
              <w:left w:val="nil"/>
              <w:bottom w:val="single" w:sz="4" w:space="0" w:color="auto"/>
              <w:right w:val="single" w:sz="4" w:space="0" w:color="auto"/>
            </w:tcBorders>
            <w:noWrap/>
            <w:vAlign w:val="center"/>
            <w:hideMark/>
          </w:tcPr>
          <w:p w14:paraId="28412D68" w14:textId="77777777" w:rsidR="003330C0" w:rsidRPr="00226099" w:rsidRDefault="003330C0">
            <w:pPr>
              <w:jc w:val="center"/>
              <w:rPr>
                <w:color w:val="000000"/>
                <w:sz w:val="22"/>
                <w:szCs w:val="22"/>
              </w:rPr>
            </w:pPr>
            <w:r w:rsidRPr="00226099">
              <w:rPr>
                <w:color w:val="000000"/>
                <w:sz w:val="22"/>
                <w:szCs w:val="22"/>
              </w:rPr>
              <w:t>2.45</w:t>
            </w:r>
          </w:p>
        </w:tc>
        <w:tc>
          <w:tcPr>
            <w:tcW w:w="960" w:type="dxa"/>
            <w:tcBorders>
              <w:top w:val="nil"/>
              <w:left w:val="nil"/>
              <w:bottom w:val="single" w:sz="4" w:space="0" w:color="auto"/>
              <w:right w:val="single" w:sz="4" w:space="0" w:color="auto"/>
            </w:tcBorders>
            <w:noWrap/>
            <w:vAlign w:val="center"/>
            <w:hideMark/>
          </w:tcPr>
          <w:p w14:paraId="6777C1E0" w14:textId="77777777" w:rsidR="003330C0" w:rsidRPr="00226099" w:rsidRDefault="003330C0">
            <w:pPr>
              <w:jc w:val="center"/>
              <w:rPr>
                <w:color w:val="000000"/>
                <w:sz w:val="22"/>
                <w:szCs w:val="22"/>
              </w:rPr>
            </w:pPr>
            <w:r w:rsidRPr="00226099">
              <w:rPr>
                <w:color w:val="000000"/>
                <w:sz w:val="22"/>
                <w:szCs w:val="22"/>
              </w:rPr>
              <w:t>3.45</w:t>
            </w:r>
          </w:p>
        </w:tc>
        <w:tc>
          <w:tcPr>
            <w:tcW w:w="960" w:type="dxa"/>
            <w:tcBorders>
              <w:top w:val="nil"/>
              <w:left w:val="nil"/>
              <w:bottom w:val="single" w:sz="4" w:space="0" w:color="auto"/>
              <w:right w:val="single" w:sz="4" w:space="0" w:color="auto"/>
            </w:tcBorders>
            <w:noWrap/>
            <w:vAlign w:val="center"/>
            <w:hideMark/>
          </w:tcPr>
          <w:p w14:paraId="78559912" w14:textId="77777777" w:rsidR="003330C0" w:rsidRPr="00226099" w:rsidRDefault="003330C0">
            <w:pPr>
              <w:jc w:val="center"/>
              <w:rPr>
                <w:color w:val="000000"/>
                <w:sz w:val="22"/>
                <w:szCs w:val="22"/>
              </w:rPr>
            </w:pPr>
            <w:r w:rsidRPr="00226099">
              <w:rPr>
                <w:color w:val="000000"/>
                <w:sz w:val="22"/>
                <w:szCs w:val="22"/>
              </w:rPr>
              <w:t>4.45</w:t>
            </w:r>
          </w:p>
        </w:tc>
        <w:tc>
          <w:tcPr>
            <w:tcW w:w="960" w:type="dxa"/>
            <w:tcBorders>
              <w:top w:val="nil"/>
              <w:left w:val="nil"/>
              <w:bottom w:val="single" w:sz="4" w:space="0" w:color="auto"/>
              <w:right w:val="single" w:sz="4" w:space="0" w:color="auto"/>
            </w:tcBorders>
            <w:noWrap/>
            <w:vAlign w:val="center"/>
            <w:hideMark/>
          </w:tcPr>
          <w:p w14:paraId="06DE3A8F" w14:textId="77777777" w:rsidR="003330C0" w:rsidRPr="00226099" w:rsidRDefault="003330C0">
            <w:pPr>
              <w:jc w:val="center"/>
              <w:rPr>
                <w:color w:val="000000"/>
                <w:sz w:val="22"/>
                <w:szCs w:val="22"/>
              </w:rPr>
            </w:pPr>
            <w:r w:rsidRPr="00226099">
              <w:rPr>
                <w:color w:val="000000"/>
                <w:sz w:val="22"/>
                <w:szCs w:val="22"/>
              </w:rPr>
              <w:t>5.45</w:t>
            </w:r>
          </w:p>
        </w:tc>
        <w:tc>
          <w:tcPr>
            <w:tcW w:w="960" w:type="dxa"/>
            <w:tcBorders>
              <w:top w:val="nil"/>
              <w:left w:val="single" w:sz="4" w:space="0" w:color="auto"/>
              <w:bottom w:val="single" w:sz="4" w:space="0" w:color="auto"/>
              <w:right w:val="single" w:sz="12" w:space="0" w:color="auto"/>
            </w:tcBorders>
            <w:vAlign w:val="center"/>
            <w:hideMark/>
          </w:tcPr>
          <w:p w14:paraId="16792C89" w14:textId="77777777" w:rsidR="003330C0" w:rsidRPr="00226099" w:rsidRDefault="003330C0">
            <w:pPr>
              <w:jc w:val="center"/>
              <w:rPr>
                <w:color w:val="000000"/>
                <w:sz w:val="22"/>
                <w:szCs w:val="22"/>
              </w:rPr>
            </w:pPr>
            <w:r w:rsidRPr="00226099">
              <w:rPr>
                <w:color w:val="000000"/>
                <w:sz w:val="22"/>
                <w:szCs w:val="22"/>
              </w:rPr>
              <w:t>6.45</w:t>
            </w:r>
          </w:p>
        </w:tc>
      </w:tr>
      <w:tr w:rsidR="00493D44" w14:paraId="1E8A886B" w14:textId="77777777" w:rsidTr="00F76476">
        <w:trPr>
          <w:trHeight w:val="300"/>
        </w:trPr>
        <w:tc>
          <w:tcPr>
            <w:tcW w:w="960" w:type="dxa"/>
            <w:tcBorders>
              <w:top w:val="nil"/>
              <w:left w:val="single" w:sz="12" w:space="0" w:color="auto"/>
              <w:bottom w:val="single" w:sz="4" w:space="0" w:color="auto"/>
              <w:right w:val="single" w:sz="4" w:space="0" w:color="auto"/>
            </w:tcBorders>
            <w:noWrap/>
          </w:tcPr>
          <w:p w14:paraId="2569275B" w14:textId="5CC2CBA6" w:rsidR="00493D44" w:rsidRPr="00226099" w:rsidRDefault="00493D44" w:rsidP="00493D44">
            <w:pPr>
              <w:jc w:val="center"/>
              <w:rPr>
                <w:color w:val="000000"/>
                <w:sz w:val="22"/>
                <w:szCs w:val="22"/>
              </w:rPr>
            </w:pPr>
            <w:r w:rsidRPr="00226099">
              <w:rPr>
                <w:sz w:val="22"/>
                <w:szCs w:val="22"/>
              </w:rPr>
              <w:t>6.46</w:t>
            </w:r>
          </w:p>
        </w:tc>
        <w:tc>
          <w:tcPr>
            <w:tcW w:w="4600" w:type="dxa"/>
            <w:tcBorders>
              <w:top w:val="nil"/>
              <w:left w:val="single" w:sz="4" w:space="0" w:color="auto"/>
              <w:bottom w:val="single" w:sz="4" w:space="0" w:color="auto"/>
              <w:right w:val="single" w:sz="4" w:space="0" w:color="auto"/>
            </w:tcBorders>
          </w:tcPr>
          <w:p w14:paraId="4E17965D" w14:textId="380B873B" w:rsidR="00493D44" w:rsidRPr="00226099" w:rsidRDefault="00493D44" w:rsidP="00493D44">
            <w:pPr>
              <w:rPr>
                <w:color w:val="000000"/>
                <w:sz w:val="22"/>
                <w:szCs w:val="22"/>
              </w:rPr>
            </w:pPr>
            <w:r w:rsidRPr="00226099">
              <w:rPr>
                <w:sz w:val="22"/>
                <w:szCs w:val="22"/>
              </w:rPr>
              <w:t>(U) Innovation and AI/ML</w:t>
            </w:r>
          </w:p>
        </w:tc>
        <w:tc>
          <w:tcPr>
            <w:tcW w:w="960" w:type="dxa"/>
            <w:tcBorders>
              <w:top w:val="nil"/>
              <w:left w:val="nil"/>
              <w:bottom w:val="single" w:sz="4" w:space="0" w:color="auto"/>
              <w:right w:val="single" w:sz="4" w:space="0" w:color="auto"/>
            </w:tcBorders>
            <w:noWrap/>
          </w:tcPr>
          <w:p w14:paraId="79F0527C" w14:textId="2D4FB9CD" w:rsidR="00493D44" w:rsidRPr="00226099" w:rsidRDefault="00493D44" w:rsidP="00493D44">
            <w:pPr>
              <w:jc w:val="center"/>
              <w:rPr>
                <w:color w:val="000000"/>
                <w:sz w:val="22"/>
                <w:szCs w:val="22"/>
              </w:rPr>
            </w:pPr>
            <w:r w:rsidRPr="00226099">
              <w:rPr>
                <w:sz w:val="22"/>
                <w:szCs w:val="22"/>
              </w:rPr>
              <w:t>1.46</w:t>
            </w:r>
          </w:p>
        </w:tc>
        <w:tc>
          <w:tcPr>
            <w:tcW w:w="960" w:type="dxa"/>
            <w:tcBorders>
              <w:top w:val="nil"/>
              <w:left w:val="nil"/>
              <w:bottom w:val="single" w:sz="4" w:space="0" w:color="auto"/>
              <w:right w:val="single" w:sz="4" w:space="0" w:color="auto"/>
            </w:tcBorders>
            <w:noWrap/>
          </w:tcPr>
          <w:p w14:paraId="1399640C" w14:textId="6697BF5E" w:rsidR="00493D44" w:rsidRPr="00226099" w:rsidRDefault="00493D44" w:rsidP="00493D44">
            <w:pPr>
              <w:jc w:val="center"/>
              <w:rPr>
                <w:color w:val="000000"/>
                <w:sz w:val="22"/>
                <w:szCs w:val="22"/>
              </w:rPr>
            </w:pPr>
            <w:r w:rsidRPr="00226099">
              <w:rPr>
                <w:sz w:val="22"/>
                <w:szCs w:val="22"/>
              </w:rPr>
              <w:t>2.46</w:t>
            </w:r>
          </w:p>
        </w:tc>
        <w:tc>
          <w:tcPr>
            <w:tcW w:w="960" w:type="dxa"/>
            <w:tcBorders>
              <w:top w:val="nil"/>
              <w:left w:val="nil"/>
              <w:bottom w:val="single" w:sz="4" w:space="0" w:color="auto"/>
              <w:right w:val="single" w:sz="4" w:space="0" w:color="auto"/>
            </w:tcBorders>
            <w:noWrap/>
          </w:tcPr>
          <w:p w14:paraId="7E9FE3B7" w14:textId="66956771" w:rsidR="00493D44" w:rsidRPr="00226099" w:rsidRDefault="00493D44" w:rsidP="00493D44">
            <w:pPr>
              <w:jc w:val="center"/>
              <w:rPr>
                <w:color w:val="000000"/>
                <w:sz w:val="22"/>
                <w:szCs w:val="22"/>
              </w:rPr>
            </w:pPr>
            <w:r w:rsidRPr="00226099">
              <w:rPr>
                <w:sz w:val="22"/>
                <w:szCs w:val="22"/>
              </w:rPr>
              <w:t>3.46</w:t>
            </w:r>
          </w:p>
        </w:tc>
        <w:tc>
          <w:tcPr>
            <w:tcW w:w="960" w:type="dxa"/>
            <w:tcBorders>
              <w:top w:val="nil"/>
              <w:left w:val="nil"/>
              <w:bottom w:val="single" w:sz="4" w:space="0" w:color="auto"/>
              <w:right w:val="single" w:sz="4" w:space="0" w:color="auto"/>
            </w:tcBorders>
            <w:noWrap/>
          </w:tcPr>
          <w:p w14:paraId="56EFEEFF" w14:textId="0CAE4248" w:rsidR="00493D44" w:rsidRPr="00226099" w:rsidRDefault="00493D44" w:rsidP="00493D44">
            <w:pPr>
              <w:jc w:val="center"/>
              <w:rPr>
                <w:color w:val="000000"/>
                <w:sz w:val="22"/>
                <w:szCs w:val="22"/>
              </w:rPr>
            </w:pPr>
            <w:r w:rsidRPr="00226099">
              <w:rPr>
                <w:sz w:val="22"/>
                <w:szCs w:val="22"/>
              </w:rPr>
              <w:t>4.46</w:t>
            </w:r>
          </w:p>
        </w:tc>
        <w:tc>
          <w:tcPr>
            <w:tcW w:w="960" w:type="dxa"/>
            <w:tcBorders>
              <w:top w:val="nil"/>
              <w:left w:val="nil"/>
              <w:bottom w:val="single" w:sz="4" w:space="0" w:color="auto"/>
              <w:right w:val="single" w:sz="4" w:space="0" w:color="auto"/>
            </w:tcBorders>
            <w:noWrap/>
          </w:tcPr>
          <w:p w14:paraId="4DB08EDE" w14:textId="14316AAC" w:rsidR="00493D44" w:rsidRPr="00226099" w:rsidRDefault="00493D44" w:rsidP="00493D44">
            <w:pPr>
              <w:jc w:val="center"/>
              <w:rPr>
                <w:color w:val="000000"/>
                <w:sz w:val="22"/>
                <w:szCs w:val="22"/>
              </w:rPr>
            </w:pPr>
            <w:r w:rsidRPr="00226099">
              <w:rPr>
                <w:sz w:val="22"/>
                <w:szCs w:val="22"/>
              </w:rPr>
              <w:t>5.46</w:t>
            </w:r>
          </w:p>
        </w:tc>
        <w:tc>
          <w:tcPr>
            <w:tcW w:w="960" w:type="dxa"/>
            <w:tcBorders>
              <w:top w:val="nil"/>
              <w:left w:val="single" w:sz="4" w:space="0" w:color="auto"/>
              <w:bottom w:val="single" w:sz="4" w:space="0" w:color="auto"/>
              <w:right w:val="single" w:sz="12" w:space="0" w:color="auto"/>
            </w:tcBorders>
          </w:tcPr>
          <w:p w14:paraId="0965B983" w14:textId="46D609E6" w:rsidR="00493D44" w:rsidRPr="00226099" w:rsidRDefault="00493D44" w:rsidP="00493D44">
            <w:pPr>
              <w:jc w:val="center"/>
              <w:rPr>
                <w:color w:val="000000"/>
                <w:sz w:val="22"/>
                <w:szCs w:val="22"/>
              </w:rPr>
            </w:pPr>
            <w:r w:rsidRPr="00226099">
              <w:rPr>
                <w:sz w:val="22"/>
                <w:szCs w:val="22"/>
              </w:rPr>
              <w:t>6.46</w:t>
            </w:r>
          </w:p>
        </w:tc>
      </w:tr>
      <w:tr w:rsidR="00493D44" w14:paraId="057069EE" w14:textId="77777777" w:rsidTr="00F76476">
        <w:trPr>
          <w:trHeight w:val="300"/>
        </w:trPr>
        <w:tc>
          <w:tcPr>
            <w:tcW w:w="960" w:type="dxa"/>
            <w:tcBorders>
              <w:top w:val="nil"/>
              <w:left w:val="single" w:sz="12" w:space="0" w:color="auto"/>
              <w:bottom w:val="single" w:sz="4" w:space="0" w:color="auto"/>
              <w:right w:val="single" w:sz="4" w:space="0" w:color="auto"/>
            </w:tcBorders>
            <w:noWrap/>
          </w:tcPr>
          <w:p w14:paraId="20C2A1B4" w14:textId="1C4685FD" w:rsidR="00493D44" w:rsidRPr="00226099" w:rsidRDefault="00493D44" w:rsidP="00493D44">
            <w:pPr>
              <w:jc w:val="center"/>
              <w:rPr>
                <w:color w:val="000000"/>
                <w:sz w:val="22"/>
                <w:szCs w:val="22"/>
              </w:rPr>
            </w:pPr>
            <w:r w:rsidRPr="00226099">
              <w:rPr>
                <w:sz w:val="22"/>
                <w:szCs w:val="22"/>
              </w:rPr>
              <w:t>6.47</w:t>
            </w:r>
          </w:p>
        </w:tc>
        <w:tc>
          <w:tcPr>
            <w:tcW w:w="4600" w:type="dxa"/>
            <w:tcBorders>
              <w:top w:val="nil"/>
              <w:left w:val="single" w:sz="4" w:space="0" w:color="auto"/>
              <w:bottom w:val="single" w:sz="4" w:space="0" w:color="auto"/>
              <w:right w:val="single" w:sz="4" w:space="0" w:color="auto"/>
            </w:tcBorders>
          </w:tcPr>
          <w:p w14:paraId="65C22BE3" w14:textId="153922A1" w:rsidR="00493D44" w:rsidRPr="00226099" w:rsidRDefault="00493D44" w:rsidP="00493D44">
            <w:pPr>
              <w:rPr>
                <w:color w:val="000000"/>
                <w:sz w:val="22"/>
                <w:szCs w:val="22"/>
              </w:rPr>
            </w:pPr>
            <w:r w:rsidRPr="00226099">
              <w:rPr>
                <w:sz w:val="22"/>
                <w:szCs w:val="22"/>
              </w:rPr>
              <w:t>(U) Cost and Technical Data Report (CTDR)</w:t>
            </w:r>
          </w:p>
        </w:tc>
        <w:tc>
          <w:tcPr>
            <w:tcW w:w="960" w:type="dxa"/>
            <w:tcBorders>
              <w:top w:val="nil"/>
              <w:left w:val="nil"/>
              <w:bottom w:val="single" w:sz="4" w:space="0" w:color="auto"/>
              <w:right w:val="single" w:sz="4" w:space="0" w:color="auto"/>
            </w:tcBorders>
            <w:noWrap/>
          </w:tcPr>
          <w:p w14:paraId="651A97D4" w14:textId="7E679D1E" w:rsidR="00493D44" w:rsidRPr="00226099" w:rsidRDefault="00493D44" w:rsidP="00493D44">
            <w:pPr>
              <w:jc w:val="center"/>
              <w:rPr>
                <w:color w:val="000000"/>
                <w:sz w:val="22"/>
                <w:szCs w:val="22"/>
              </w:rPr>
            </w:pPr>
            <w:r w:rsidRPr="00226099">
              <w:rPr>
                <w:sz w:val="22"/>
                <w:szCs w:val="22"/>
              </w:rPr>
              <w:t>1.47</w:t>
            </w:r>
          </w:p>
        </w:tc>
        <w:tc>
          <w:tcPr>
            <w:tcW w:w="960" w:type="dxa"/>
            <w:tcBorders>
              <w:top w:val="nil"/>
              <w:left w:val="nil"/>
              <w:bottom w:val="single" w:sz="4" w:space="0" w:color="auto"/>
              <w:right w:val="single" w:sz="4" w:space="0" w:color="auto"/>
            </w:tcBorders>
            <w:noWrap/>
          </w:tcPr>
          <w:p w14:paraId="483F7D3A" w14:textId="6803772A" w:rsidR="00493D44" w:rsidRPr="00226099" w:rsidRDefault="00493D44" w:rsidP="00493D44">
            <w:pPr>
              <w:jc w:val="center"/>
              <w:rPr>
                <w:color w:val="000000"/>
                <w:sz w:val="22"/>
                <w:szCs w:val="22"/>
              </w:rPr>
            </w:pPr>
            <w:r w:rsidRPr="00226099">
              <w:rPr>
                <w:sz w:val="22"/>
                <w:szCs w:val="22"/>
              </w:rPr>
              <w:t>2.47</w:t>
            </w:r>
          </w:p>
        </w:tc>
        <w:tc>
          <w:tcPr>
            <w:tcW w:w="960" w:type="dxa"/>
            <w:tcBorders>
              <w:top w:val="nil"/>
              <w:left w:val="nil"/>
              <w:bottom w:val="single" w:sz="4" w:space="0" w:color="auto"/>
              <w:right w:val="single" w:sz="4" w:space="0" w:color="auto"/>
            </w:tcBorders>
            <w:noWrap/>
          </w:tcPr>
          <w:p w14:paraId="46B3F269" w14:textId="67FF7C6B" w:rsidR="00493D44" w:rsidRPr="00226099" w:rsidRDefault="00493D44" w:rsidP="00493D44">
            <w:pPr>
              <w:jc w:val="center"/>
              <w:rPr>
                <w:color w:val="000000"/>
                <w:sz w:val="22"/>
                <w:szCs w:val="22"/>
              </w:rPr>
            </w:pPr>
            <w:r w:rsidRPr="00226099">
              <w:rPr>
                <w:sz w:val="22"/>
                <w:szCs w:val="22"/>
              </w:rPr>
              <w:t>3.47</w:t>
            </w:r>
          </w:p>
        </w:tc>
        <w:tc>
          <w:tcPr>
            <w:tcW w:w="960" w:type="dxa"/>
            <w:tcBorders>
              <w:top w:val="nil"/>
              <w:left w:val="nil"/>
              <w:bottom w:val="single" w:sz="4" w:space="0" w:color="auto"/>
              <w:right w:val="single" w:sz="4" w:space="0" w:color="auto"/>
            </w:tcBorders>
            <w:noWrap/>
          </w:tcPr>
          <w:p w14:paraId="006785E8" w14:textId="4F54FFDE" w:rsidR="00493D44" w:rsidRPr="00226099" w:rsidRDefault="00493D44" w:rsidP="00493D44">
            <w:pPr>
              <w:jc w:val="center"/>
              <w:rPr>
                <w:color w:val="000000"/>
                <w:sz w:val="22"/>
                <w:szCs w:val="22"/>
              </w:rPr>
            </w:pPr>
            <w:r w:rsidRPr="00226099">
              <w:rPr>
                <w:sz w:val="22"/>
                <w:szCs w:val="22"/>
              </w:rPr>
              <w:t>4.47</w:t>
            </w:r>
          </w:p>
        </w:tc>
        <w:tc>
          <w:tcPr>
            <w:tcW w:w="960" w:type="dxa"/>
            <w:tcBorders>
              <w:top w:val="nil"/>
              <w:left w:val="nil"/>
              <w:bottom w:val="single" w:sz="4" w:space="0" w:color="auto"/>
              <w:right w:val="single" w:sz="4" w:space="0" w:color="auto"/>
            </w:tcBorders>
            <w:noWrap/>
          </w:tcPr>
          <w:p w14:paraId="1E88CE01" w14:textId="0AE8D02D" w:rsidR="00493D44" w:rsidRPr="00226099" w:rsidRDefault="00493D44" w:rsidP="00493D44">
            <w:pPr>
              <w:jc w:val="center"/>
              <w:rPr>
                <w:color w:val="000000"/>
                <w:sz w:val="22"/>
                <w:szCs w:val="22"/>
              </w:rPr>
            </w:pPr>
            <w:r w:rsidRPr="00226099">
              <w:rPr>
                <w:sz w:val="22"/>
                <w:szCs w:val="22"/>
              </w:rPr>
              <w:t>5.47</w:t>
            </w:r>
          </w:p>
        </w:tc>
        <w:tc>
          <w:tcPr>
            <w:tcW w:w="960" w:type="dxa"/>
            <w:tcBorders>
              <w:top w:val="nil"/>
              <w:left w:val="single" w:sz="4" w:space="0" w:color="auto"/>
              <w:bottom w:val="single" w:sz="4" w:space="0" w:color="auto"/>
              <w:right w:val="single" w:sz="12" w:space="0" w:color="auto"/>
            </w:tcBorders>
          </w:tcPr>
          <w:p w14:paraId="0153C31A" w14:textId="208710BD" w:rsidR="00493D44" w:rsidRPr="00226099" w:rsidRDefault="00493D44" w:rsidP="00493D44">
            <w:pPr>
              <w:jc w:val="center"/>
              <w:rPr>
                <w:color w:val="000000"/>
                <w:sz w:val="22"/>
                <w:szCs w:val="22"/>
              </w:rPr>
            </w:pPr>
            <w:r w:rsidRPr="00226099">
              <w:rPr>
                <w:sz w:val="22"/>
                <w:szCs w:val="22"/>
              </w:rPr>
              <w:t>6.47</w:t>
            </w:r>
          </w:p>
        </w:tc>
      </w:tr>
      <w:tr w:rsidR="00493D44" w14:paraId="7D6DDCFA" w14:textId="77777777" w:rsidTr="00F76476">
        <w:trPr>
          <w:trHeight w:val="300"/>
        </w:trPr>
        <w:tc>
          <w:tcPr>
            <w:tcW w:w="960" w:type="dxa"/>
            <w:tcBorders>
              <w:top w:val="nil"/>
              <w:left w:val="single" w:sz="12" w:space="0" w:color="auto"/>
              <w:bottom w:val="single" w:sz="4" w:space="0" w:color="auto"/>
              <w:right w:val="single" w:sz="4" w:space="0" w:color="auto"/>
            </w:tcBorders>
            <w:noWrap/>
            <w:hideMark/>
          </w:tcPr>
          <w:p w14:paraId="53FA5884" w14:textId="405712C9" w:rsidR="00493D44" w:rsidRPr="00226099" w:rsidRDefault="00493D44" w:rsidP="00493D44">
            <w:pPr>
              <w:jc w:val="center"/>
              <w:rPr>
                <w:color w:val="000000"/>
                <w:sz w:val="22"/>
                <w:szCs w:val="22"/>
              </w:rPr>
            </w:pPr>
            <w:r w:rsidRPr="00226099">
              <w:rPr>
                <w:sz w:val="22"/>
                <w:szCs w:val="22"/>
              </w:rPr>
              <w:t>7.1</w:t>
            </w:r>
          </w:p>
        </w:tc>
        <w:tc>
          <w:tcPr>
            <w:tcW w:w="4600" w:type="dxa"/>
            <w:tcBorders>
              <w:top w:val="nil"/>
              <w:left w:val="single" w:sz="4" w:space="0" w:color="auto"/>
              <w:bottom w:val="single" w:sz="4" w:space="0" w:color="auto"/>
              <w:right w:val="single" w:sz="4" w:space="0" w:color="auto"/>
            </w:tcBorders>
            <w:hideMark/>
          </w:tcPr>
          <w:p w14:paraId="46229213" w14:textId="13301B65" w:rsidR="00493D44" w:rsidRPr="00226099" w:rsidRDefault="00493D44" w:rsidP="00493D44">
            <w:pPr>
              <w:rPr>
                <w:color w:val="000000"/>
                <w:sz w:val="22"/>
                <w:szCs w:val="22"/>
              </w:rPr>
            </w:pPr>
            <w:r w:rsidRPr="00226099">
              <w:rPr>
                <w:sz w:val="22"/>
                <w:szCs w:val="22"/>
              </w:rPr>
              <w:t>(U) Program Management Plan</w:t>
            </w:r>
          </w:p>
        </w:tc>
        <w:tc>
          <w:tcPr>
            <w:tcW w:w="960" w:type="dxa"/>
            <w:tcBorders>
              <w:top w:val="nil"/>
              <w:left w:val="nil"/>
              <w:bottom w:val="single" w:sz="4" w:space="0" w:color="auto"/>
              <w:right w:val="single" w:sz="4" w:space="0" w:color="auto"/>
            </w:tcBorders>
            <w:noWrap/>
            <w:hideMark/>
          </w:tcPr>
          <w:p w14:paraId="374ABFBD" w14:textId="4E3E0496" w:rsidR="00493D44" w:rsidRPr="00226099" w:rsidRDefault="00493D44" w:rsidP="00493D44">
            <w:pPr>
              <w:jc w:val="center"/>
              <w:rPr>
                <w:color w:val="000000"/>
                <w:sz w:val="22"/>
                <w:szCs w:val="22"/>
              </w:rPr>
            </w:pPr>
            <w:r w:rsidRPr="00226099">
              <w:rPr>
                <w:sz w:val="22"/>
                <w:szCs w:val="22"/>
              </w:rPr>
              <w:t>1.48</w:t>
            </w:r>
          </w:p>
        </w:tc>
        <w:tc>
          <w:tcPr>
            <w:tcW w:w="960" w:type="dxa"/>
            <w:tcBorders>
              <w:top w:val="nil"/>
              <w:left w:val="nil"/>
              <w:bottom w:val="single" w:sz="4" w:space="0" w:color="auto"/>
              <w:right w:val="single" w:sz="4" w:space="0" w:color="auto"/>
            </w:tcBorders>
            <w:noWrap/>
            <w:hideMark/>
          </w:tcPr>
          <w:p w14:paraId="49AA9186" w14:textId="6C0E93E4" w:rsidR="00493D44" w:rsidRPr="00226099" w:rsidRDefault="00493D44" w:rsidP="00493D44">
            <w:pPr>
              <w:jc w:val="center"/>
              <w:rPr>
                <w:color w:val="000000"/>
                <w:sz w:val="22"/>
                <w:szCs w:val="22"/>
              </w:rPr>
            </w:pPr>
            <w:r w:rsidRPr="00226099">
              <w:rPr>
                <w:sz w:val="22"/>
                <w:szCs w:val="22"/>
              </w:rPr>
              <w:t>2.48</w:t>
            </w:r>
          </w:p>
        </w:tc>
        <w:tc>
          <w:tcPr>
            <w:tcW w:w="960" w:type="dxa"/>
            <w:tcBorders>
              <w:top w:val="nil"/>
              <w:left w:val="nil"/>
              <w:bottom w:val="single" w:sz="4" w:space="0" w:color="auto"/>
              <w:right w:val="single" w:sz="4" w:space="0" w:color="auto"/>
            </w:tcBorders>
            <w:noWrap/>
            <w:hideMark/>
          </w:tcPr>
          <w:p w14:paraId="2F9D8FAE" w14:textId="3DF083AD" w:rsidR="00493D44" w:rsidRPr="00226099" w:rsidRDefault="00493D44" w:rsidP="00493D44">
            <w:pPr>
              <w:jc w:val="center"/>
              <w:rPr>
                <w:color w:val="000000"/>
                <w:sz w:val="22"/>
                <w:szCs w:val="22"/>
              </w:rPr>
            </w:pPr>
            <w:r w:rsidRPr="00226099">
              <w:rPr>
                <w:sz w:val="22"/>
                <w:szCs w:val="22"/>
              </w:rPr>
              <w:t>3.48</w:t>
            </w:r>
          </w:p>
        </w:tc>
        <w:tc>
          <w:tcPr>
            <w:tcW w:w="960" w:type="dxa"/>
            <w:tcBorders>
              <w:top w:val="nil"/>
              <w:left w:val="nil"/>
              <w:bottom w:val="single" w:sz="4" w:space="0" w:color="auto"/>
              <w:right w:val="single" w:sz="4" w:space="0" w:color="auto"/>
            </w:tcBorders>
            <w:noWrap/>
            <w:hideMark/>
          </w:tcPr>
          <w:p w14:paraId="4A9DE36C" w14:textId="2A684C84" w:rsidR="00493D44" w:rsidRPr="00226099" w:rsidRDefault="00493D44" w:rsidP="00493D44">
            <w:pPr>
              <w:jc w:val="center"/>
              <w:rPr>
                <w:color w:val="000000"/>
                <w:sz w:val="22"/>
                <w:szCs w:val="22"/>
              </w:rPr>
            </w:pPr>
            <w:r w:rsidRPr="00226099">
              <w:rPr>
                <w:sz w:val="22"/>
                <w:szCs w:val="22"/>
              </w:rPr>
              <w:t>4.48</w:t>
            </w:r>
          </w:p>
        </w:tc>
        <w:tc>
          <w:tcPr>
            <w:tcW w:w="960" w:type="dxa"/>
            <w:tcBorders>
              <w:top w:val="nil"/>
              <w:left w:val="nil"/>
              <w:bottom w:val="single" w:sz="4" w:space="0" w:color="auto"/>
              <w:right w:val="single" w:sz="4" w:space="0" w:color="auto"/>
            </w:tcBorders>
            <w:noWrap/>
            <w:hideMark/>
          </w:tcPr>
          <w:p w14:paraId="262A7E94" w14:textId="49C6B624" w:rsidR="00493D44" w:rsidRPr="00226099" w:rsidRDefault="00493D44" w:rsidP="00493D44">
            <w:pPr>
              <w:jc w:val="center"/>
              <w:rPr>
                <w:color w:val="000000"/>
                <w:sz w:val="22"/>
                <w:szCs w:val="22"/>
              </w:rPr>
            </w:pPr>
            <w:r w:rsidRPr="00226099">
              <w:rPr>
                <w:sz w:val="22"/>
                <w:szCs w:val="22"/>
              </w:rPr>
              <w:t>5.48</w:t>
            </w:r>
          </w:p>
        </w:tc>
        <w:tc>
          <w:tcPr>
            <w:tcW w:w="960" w:type="dxa"/>
            <w:tcBorders>
              <w:top w:val="nil"/>
              <w:left w:val="single" w:sz="4" w:space="0" w:color="auto"/>
              <w:bottom w:val="single" w:sz="4" w:space="0" w:color="auto"/>
              <w:right w:val="single" w:sz="12" w:space="0" w:color="auto"/>
            </w:tcBorders>
            <w:hideMark/>
          </w:tcPr>
          <w:p w14:paraId="4746AD29" w14:textId="0F454D9E" w:rsidR="00493D44" w:rsidRPr="00226099" w:rsidRDefault="00493D44" w:rsidP="00493D44">
            <w:pPr>
              <w:jc w:val="center"/>
              <w:rPr>
                <w:color w:val="000000"/>
                <w:sz w:val="22"/>
                <w:szCs w:val="22"/>
              </w:rPr>
            </w:pPr>
            <w:r w:rsidRPr="00226099">
              <w:rPr>
                <w:sz w:val="22"/>
                <w:szCs w:val="22"/>
              </w:rPr>
              <w:t>6.48</w:t>
            </w:r>
          </w:p>
        </w:tc>
      </w:tr>
      <w:tr w:rsidR="00493D44" w14:paraId="5F67451B" w14:textId="77777777" w:rsidTr="00F76476">
        <w:trPr>
          <w:trHeight w:val="300"/>
        </w:trPr>
        <w:tc>
          <w:tcPr>
            <w:tcW w:w="960" w:type="dxa"/>
            <w:tcBorders>
              <w:top w:val="nil"/>
              <w:left w:val="single" w:sz="12" w:space="0" w:color="auto"/>
              <w:bottom w:val="single" w:sz="4" w:space="0" w:color="auto"/>
              <w:right w:val="single" w:sz="4" w:space="0" w:color="auto"/>
            </w:tcBorders>
            <w:noWrap/>
            <w:hideMark/>
          </w:tcPr>
          <w:p w14:paraId="7AC34FEA" w14:textId="7A321DA9" w:rsidR="00493D44" w:rsidRPr="00226099" w:rsidRDefault="00493D44" w:rsidP="00493D44">
            <w:pPr>
              <w:jc w:val="center"/>
              <w:rPr>
                <w:color w:val="000000"/>
                <w:sz w:val="22"/>
                <w:szCs w:val="22"/>
              </w:rPr>
            </w:pPr>
            <w:r w:rsidRPr="00226099">
              <w:rPr>
                <w:sz w:val="22"/>
                <w:szCs w:val="22"/>
              </w:rPr>
              <w:t>7.2</w:t>
            </w:r>
          </w:p>
        </w:tc>
        <w:tc>
          <w:tcPr>
            <w:tcW w:w="4600" w:type="dxa"/>
            <w:tcBorders>
              <w:top w:val="nil"/>
              <w:left w:val="single" w:sz="4" w:space="0" w:color="auto"/>
              <w:bottom w:val="single" w:sz="4" w:space="0" w:color="auto"/>
              <w:right w:val="single" w:sz="4" w:space="0" w:color="auto"/>
            </w:tcBorders>
            <w:hideMark/>
          </w:tcPr>
          <w:p w14:paraId="31DDAFD5" w14:textId="3C96A628" w:rsidR="00493D44" w:rsidRPr="00226099" w:rsidRDefault="00493D44" w:rsidP="00493D44">
            <w:pPr>
              <w:rPr>
                <w:color w:val="000000"/>
                <w:sz w:val="22"/>
                <w:szCs w:val="22"/>
              </w:rPr>
            </w:pPr>
            <w:r w:rsidRPr="00226099">
              <w:rPr>
                <w:sz w:val="22"/>
                <w:szCs w:val="22"/>
              </w:rPr>
              <w:t>(U) Staffing List</w:t>
            </w:r>
          </w:p>
        </w:tc>
        <w:tc>
          <w:tcPr>
            <w:tcW w:w="960" w:type="dxa"/>
            <w:tcBorders>
              <w:top w:val="nil"/>
              <w:left w:val="nil"/>
              <w:bottom w:val="single" w:sz="4" w:space="0" w:color="auto"/>
              <w:right w:val="single" w:sz="4" w:space="0" w:color="auto"/>
            </w:tcBorders>
            <w:noWrap/>
            <w:hideMark/>
          </w:tcPr>
          <w:p w14:paraId="20AF408B" w14:textId="6121E475" w:rsidR="00493D44" w:rsidRPr="00226099" w:rsidRDefault="00493D44" w:rsidP="00493D44">
            <w:pPr>
              <w:jc w:val="center"/>
              <w:rPr>
                <w:color w:val="000000"/>
                <w:sz w:val="22"/>
                <w:szCs w:val="22"/>
              </w:rPr>
            </w:pPr>
            <w:r w:rsidRPr="00226099">
              <w:rPr>
                <w:sz w:val="22"/>
                <w:szCs w:val="22"/>
              </w:rPr>
              <w:t>1.49</w:t>
            </w:r>
          </w:p>
        </w:tc>
        <w:tc>
          <w:tcPr>
            <w:tcW w:w="960" w:type="dxa"/>
            <w:tcBorders>
              <w:top w:val="nil"/>
              <w:left w:val="nil"/>
              <w:bottom w:val="single" w:sz="4" w:space="0" w:color="auto"/>
              <w:right w:val="single" w:sz="4" w:space="0" w:color="auto"/>
            </w:tcBorders>
            <w:noWrap/>
            <w:hideMark/>
          </w:tcPr>
          <w:p w14:paraId="7E4BD6E1" w14:textId="619BE638" w:rsidR="00493D44" w:rsidRPr="00226099" w:rsidRDefault="00493D44" w:rsidP="00493D44">
            <w:pPr>
              <w:jc w:val="center"/>
              <w:rPr>
                <w:color w:val="000000"/>
                <w:sz w:val="22"/>
                <w:szCs w:val="22"/>
              </w:rPr>
            </w:pPr>
            <w:r w:rsidRPr="00226099">
              <w:rPr>
                <w:sz w:val="22"/>
                <w:szCs w:val="22"/>
              </w:rPr>
              <w:t>2.49</w:t>
            </w:r>
          </w:p>
        </w:tc>
        <w:tc>
          <w:tcPr>
            <w:tcW w:w="960" w:type="dxa"/>
            <w:tcBorders>
              <w:top w:val="nil"/>
              <w:left w:val="nil"/>
              <w:bottom w:val="single" w:sz="4" w:space="0" w:color="auto"/>
              <w:right w:val="single" w:sz="4" w:space="0" w:color="auto"/>
            </w:tcBorders>
            <w:noWrap/>
            <w:hideMark/>
          </w:tcPr>
          <w:p w14:paraId="3E7F7365" w14:textId="70E9E516" w:rsidR="00493D44" w:rsidRPr="00226099" w:rsidRDefault="00493D44" w:rsidP="00493D44">
            <w:pPr>
              <w:jc w:val="center"/>
              <w:rPr>
                <w:color w:val="000000"/>
                <w:sz w:val="22"/>
                <w:szCs w:val="22"/>
              </w:rPr>
            </w:pPr>
            <w:r w:rsidRPr="00226099">
              <w:rPr>
                <w:sz w:val="22"/>
                <w:szCs w:val="22"/>
              </w:rPr>
              <w:t>3.49</w:t>
            </w:r>
          </w:p>
        </w:tc>
        <w:tc>
          <w:tcPr>
            <w:tcW w:w="960" w:type="dxa"/>
            <w:tcBorders>
              <w:top w:val="nil"/>
              <w:left w:val="nil"/>
              <w:bottom w:val="single" w:sz="4" w:space="0" w:color="auto"/>
              <w:right w:val="single" w:sz="4" w:space="0" w:color="auto"/>
            </w:tcBorders>
            <w:noWrap/>
            <w:hideMark/>
          </w:tcPr>
          <w:p w14:paraId="3A7AB4B2" w14:textId="0A098F6B" w:rsidR="00493D44" w:rsidRPr="00226099" w:rsidRDefault="00493D44" w:rsidP="00493D44">
            <w:pPr>
              <w:jc w:val="center"/>
              <w:rPr>
                <w:color w:val="000000"/>
                <w:sz w:val="22"/>
                <w:szCs w:val="22"/>
              </w:rPr>
            </w:pPr>
            <w:r w:rsidRPr="00226099">
              <w:rPr>
                <w:sz w:val="22"/>
                <w:szCs w:val="22"/>
              </w:rPr>
              <w:t>4.49</w:t>
            </w:r>
          </w:p>
        </w:tc>
        <w:tc>
          <w:tcPr>
            <w:tcW w:w="960" w:type="dxa"/>
            <w:tcBorders>
              <w:top w:val="nil"/>
              <w:left w:val="nil"/>
              <w:bottom w:val="single" w:sz="4" w:space="0" w:color="auto"/>
              <w:right w:val="single" w:sz="4" w:space="0" w:color="auto"/>
            </w:tcBorders>
            <w:noWrap/>
            <w:hideMark/>
          </w:tcPr>
          <w:p w14:paraId="1072E3B0" w14:textId="58BAA42F" w:rsidR="00493D44" w:rsidRPr="00226099" w:rsidRDefault="00493D44" w:rsidP="00493D44">
            <w:pPr>
              <w:jc w:val="center"/>
              <w:rPr>
                <w:color w:val="000000"/>
                <w:sz w:val="22"/>
                <w:szCs w:val="22"/>
              </w:rPr>
            </w:pPr>
            <w:r w:rsidRPr="00226099">
              <w:rPr>
                <w:sz w:val="22"/>
                <w:szCs w:val="22"/>
              </w:rPr>
              <w:t>5.49</w:t>
            </w:r>
          </w:p>
        </w:tc>
        <w:tc>
          <w:tcPr>
            <w:tcW w:w="960" w:type="dxa"/>
            <w:tcBorders>
              <w:top w:val="nil"/>
              <w:left w:val="single" w:sz="4" w:space="0" w:color="auto"/>
              <w:bottom w:val="single" w:sz="4" w:space="0" w:color="auto"/>
              <w:right w:val="single" w:sz="12" w:space="0" w:color="auto"/>
            </w:tcBorders>
            <w:hideMark/>
          </w:tcPr>
          <w:p w14:paraId="2295944E" w14:textId="3A69F1F1" w:rsidR="00493D44" w:rsidRPr="00226099" w:rsidRDefault="00493D44" w:rsidP="00493D44">
            <w:pPr>
              <w:jc w:val="center"/>
              <w:rPr>
                <w:color w:val="000000"/>
                <w:sz w:val="22"/>
                <w:szCs w:val="22"/>
              </w:rPr>
            </w:pPr>
            <w:r w:rsidRPr="00226099">
              <w:rPr>
                <w:sz w:val="22"/>
                <w:szCs w:val="22"/>
              </w:rPr>
              <w:t>6.49</w:t>
            </w:r>
          </w:p>
        </w:tc>
      </w:tr>
      <w:tr w:rsidR="00493D44" w14:paraId="29C59320" w14:textId="77777777" w:rsidTr="00F76476">
        <w:trPr>
          <w:trHeight w:val="377"/>
        </w:trPr>
        <w:tc>
          <w:tcPr>
            <w:tcW w:w="960" w:type="dxa"/>
            <w:tcBorders>
              <w:top w:val="nil"/>
              <w:left w:val="single" w:sz="12" w:space="0" w:color="auto"/>
              <w:bottom w:val="single" w:sz="4" w:space="0" w:color="auto"/>
              <w:right w:val="single" w:sz="4" w:space="0" w:color="auto"/>
            </w:tcBorders>
            <w:noWrap/>
            <w:hideMark/>
          </w:tcPr>
          <w:p w14:paraId="17D315AC" w14:textId="2488180B" w:rsidR="00493D44" w:rsidRPr="00226099" w:rsidRDefault="00493D44" w:rsidP="00493D44">
            <w:pPr>
              <w:jc w:val="center"/>
              <w:rPr>
                <w:color w:val="000000"/>
                <w:sz w:val="22"/>
                <w:szCs w:val="22"/>
              </w:rPr>
            </w:pPr>
            <w:r w:rsidRPr="00226099">
              <w:rPr>
                <w:sz w:val="22"/>
                <w:szCs w:val="22"/>
              </w:rPr>
              <w:t>7.3</w:t>
            </w:r>
          </w:p>
        </w:tc>
        <w:tc>
          <w:tcPr>
            <w:tcW w:w="4600" w:type="dxa"/>
            <w:tcBorders>
              <w:top w:val="nil"/>
              <w:left w:val="single" w:sz="4" w:space="0" w:color="auto"/>
              <w:bottom w:val="single" w:sz="4" w:space="0" w:color="auto"/>
              <w:right w:val="single" w:sz="4" w:space="0" w:color="auto"/>
            </w:tcBorders>
            <w:hideMark/>
          </w:tcPr>
          <w:p w14:paraId="17F31A70" w14:textId="253D112B" w:rsidR="00493D44" w:rsidRPr="00226099" w:rsidRDefault="00493D44" w:rsidP="00493D44">
            <w:pPr>
              <w:rPr>
                <w:color w:val="000000"/>
                <w:sz w:val="22"/>
                <w:szCs w:val="22"/>
              </w:rPr>
            </w:pPr>
            <w:r w:rsidRPr="00226099">
              <w:rPr>
                <w:sz w:val="22"/>
                <w:szCs w:val="22"/>
              </w:rPr>
              <w:t>(U) Key Personnel</w:t>
            </w:r>
          </w:p>
        </w:tc>
        <w:tc>
          <w:tcPr>
            <w:tcW w:w="960" w:type="dxa"/>
            <w:tcBorders>
              <w:top w:val="nil"/>
              <w:left w:val="nil"/>
              <w:bottom w:val="single" w:sz="4" w:space="0" w:color="auto"/>
              <w:right w:val="single" w:sz="4" w:space="0" w:color="auto"/>
            </w:tcBorders>
            <w:noWrap/>
            <w:hideMark/>
          </w:tcPr>
          <w:p w14:paraId="644A01F1" w14:textId="4D411561" w:rsidR="00493D44" w:rsidRPr="00226099" w:rsidRDefault="00493D44" w:rsidP="00493D44">
            <w:pPr>
              <w:jc w:val="center"/>
              <w:rPr>
                <w:color w:val="000000"/>
                <w:sz w:val="22"/>
                <w:szCs w:val="22"/>
              </w:rPr>
            </w:pPr>
            <w:r w:rsidRPr="00226099">
              <w:rPr>
                <w:sz w:val="22"/>
                <w:szCs w:val="22"/>
              </w:rPr>
              <w:t>1.50</w:t>
            </w:r>
          </w:p>
        </w:tc>
        <w:tc>
          <w:tcPr>
            <w:tcW w:w="960" w:type="dxa"/>
            <w:tcBorders>
              <w:top w:val="nil"/>
              <w:left w:val="nil"/>
              <w:bottom w:val="single" w:sz="4" w:space="0" w:color="auto"/>
              <w:right w:val="single" w:sz="4" w:space="0" w:color="auto"/>
            </w:tcBorders>
            <w:noWrap/>
            <w:hideMark/>
          </w:tcPr>
          <w:p w14:paraId="063970CB" w14:textId="63FBE8B0" w:rsidR="00493D44" w:rsidRPr="00226099" w:rsidRDefault="00493D44" w:rsidP="00493D44">
            <w:pPr>
              <w:jc w:val="center"/>
              <w:rPr>
                <w:color w:val="000000"/>
                <w:sz w:val="22"/>
                <w:szCs w:val="22"/>
              </w:rPr>
            </w:pPr>
            <w:r w:rsidRPr="00226099">
              <w:rPr>
                <w:sz w:val="22"/>
                <w:szCs w:val="22"/>
              </w:rPr>
              <w:t>2.50</w:t>
            </w:r>
          </w:p>
        </w:tc>
        <w:tc>
          <w:tcPr>
            <w:tcW w:w="960" w:type="dxa"/>
            <w:tcBorders>
              <w:top w:val="nil"/>
              <w:left w:val="nil"/>
              <w:bottom w:val="single" w:sz="4" w:space="0" w:color="auto"/>
              <w:right w:val="single" w:sz="4" w:space="0" w:color="auto"/>
            </w:tcBorders>
            <w:noWrap/>
            <w:hideMark/>
          </w:tcPr>
          <w:p w14:paraId="64A8C0FC" w14:textId="5E89DA1C" w:rsidR="00493D44" w:rsidRPr="00226099" w:rsidRDefault="00493D44" w:rsidP="00493D44">
            <w:pPr>
              <w:jc w:val="center"/>
              <w:rPr>
                <w:color w:val="000000"/>
                <w:sz w:val="22"/>
                <w:szCs w:val="22"/>
              </w:rPr>
            </w:pPr>
            <w:r w:rsidRPr="00226099">
              <w:rPr>
                <w:sz w:val="22"/>
                <w:szCs w:val="22"/>
              </w:rPr>
              <w:t>3.50</w:t>
            </w:r>
          </w:p>
        </w:tc>
        <w:tc>
          <w:tcPr>
            <w:tcW w:w="960" w:type="dxa"/>
            <w:tcBorders>
              <w:top w:val="nil"/>
              <w:left w:val="nil"/>
              <w:bottom w:val="single" w:sz="4" w:space="0" w:color="auto"/>
              <w:right w:val="single" w:sz="4" w:space="0" w:color="auto"/>
            </w:tcBorders>
            <w:noWrap/>
            <w:hideMark/>
          </w:tcPr>
          <w:p w14:paraId="390067F4" w14:textId="1FE6D73C" w:rsidR="00493D44" w:rsidRPr="00226099" w:rsidRDefault="00493D44" w:rsidP="00493D44">
            <w:pPr>
              <w:jc w:val="center"/>
              <w:rPr>
                <w:color w:val="000000"/>
                <w:sz w:val="22"/>
                <w:szCs w:val="22"/>
              </w:rPr>
            </w:pPr>
            <w:r w:rsidRPr="00226099">
              <w:rPr>
                <w:sz w:val="22"/>
                <w:szCs w:val="22"/>
              </w:rPr>
              <w:t>4.50</w:t>
            </w:r>
          </w:p>
        </w:tc>
        <w:tc>
          <w:tcPr>
            <w:tcW w:w="960" w:type="dxa"/>
            <w:tcBorders>
              <w:top w:val="nil"/>
              <w:left w:val="nil"/>
              <w:bottom w:val="single" w:sz="4" w:space="0" w:color="auto"/>
              <w:right w:val="single" w:sz="4" w:space="0" w:color="auto"/>
            </w:tcBorders>
            <w:noWrap/>
            <w:hideMark/>
          </w:tcPr>
          <w:p w14:paraId="5FA0BE66" w14:textId="10A21848" w:rsidR="00493D44" w:rsidRPr="00226099" w:rsidRDefault="00493D44" w:rsidP="00493D44">
            <w:pPr>
              <w:jc w:val="center"/>
              <w:rPr>
                <w:color w:val="000000"/>
                <w:sz w:val="22"/>
                <w:szCs w:val="22"/>
              </w:rPr>
            </w:pPr>
            <w:r w:rsidRPr="00226099">
              <w:rPr>
                <w:sz w:val="22"/>
                <w:szCs w:val="22"/>
              </w:rPr>
              <w:t>5.50</w:t>
            </w:r>
          </w:p>
        </w:tc>
        <w:tc>
          <w:tcPr>
            <w:tcW w:w="960" w:type="dxa"/>
            <w:tcBorders>
              <w:top w:val="nil"/>
              <w:left w:val="single" w:sz="4" w:space="0" w:color="auto"/>
              <w:bottom w:val="single" w:sz="4" w:space="0" w:color="auto"/>
              <w:right w:val="single" w:sz="12" w:space="0" w:color="auto"/>
            </w:tcBorders>
            <w:hideMark/>
          </w:tcPr>
          <w:p w14:paraId="34B54930" w14:textId="10EAE887" w:rsidR="00493D44" w:rsidRPr="00226099" w:rsidRDefault="00493D44" w:rsidP="00493D44">
            <w:pPr>
              <w:jc w:val="center"/>
              <w:rPr>
                <w:color w:val="000000"/>
                <w:sz w:val="22"/>
                <w:szCs w:val="22"/>
              </w:rPr>
            </w:pPr>
            <w:r w:rsidRPr="00226099">
              <w:rPr>
                <w:sz w:val="22"/>
                <w:szCs w:val="22"/>
              </w:rPr>
              <w:t>6.50</w:t>
            </w:r>
          </w:p>
        </w:tc>
      </w:tr>
      <w:tr w:rsidR="00493D44" w14:paraId="5973B34C" w14:textId="77777777" w:rsidTr="00F76476">
        <w:trPr>
          <w:trHeight w:val="300"/>
        </w:trPr>
        <w:tc>
          <w:tcPr>
            <w:tcW w:w="960" w:type="dxa"/>
            <w:tcBorders>
              <w:top w:val="nil"/>
              <w:left w:val="single" w:sz="12" w:space="0" w:color="auto"/>
              <w:bottom w:val="single" w:sz="4" w:space="0" w:color="auto"/>
              <w:right w:val="single" w:sz="4" w:space="0" w:color="auto"/>
            </w:tcBorders>
            <w:noWrap/>
            <w:hideMark/>
          </w:tcPr>
          <w:p w14:paraId="1BAA008E" w14:textId="137316ED" w:rsidR="00493D44" w:rsidRPr="00226099" w:rsidRDefault="00493D44" w:rsidP="00493D44">
            <w:pPr>
              <w:jc w:val="center"/>
              <w:rPr>
                <w:color w:val="000000"/>
                <w:sz w:val="22"/>
                <w:szCs w:val="22"/>
              </w:rPr>
            </w:pPr>
            <w:r w:rsidRPr="00226099">
              <w:rPr>
                <w:sz w:val="22"/>
                <w:szCs w:val="22"/>
              </w:rPr>
              <w:t>7.</w:t>
            </w:r>
            <w:r w:rsidR="00C41C90" w:rsidRPr="00226099">
              <w:rPr>
                <w:sz w:val="22"/>
                <w:szCs w:val="22"/>
              </w:rPr>
              <w:t>4</w:t>
            </w:r>
          </w:p>
        </w:tc>
        <w:tc>
          <w:tcPr>
            <w:tcW w:w="4600" w:type="dxa"/>
            <w:tcBorders>
              <w:top w:val="nil"/>
              <w:left w:val="single" w:sz="4" w:space="0" w:color="auto"/>
              <w:bottom w:val="single" w:sz="4" w:space="0" w:color="auto"/>
              <w:right w:val="single" w:sz="4" w:space="0" w:color="auto"/>
            </w:tcBorders>
            <w:hideMark/>
          </w:tcPr>
          <w:p w14:paraId="63E3F777" w14:textId="357842D6" w:rsidR="00493D44" w:rsidRPr="00226099" w:rsidRDefault="00493D44" w:rsidP="00493D44">
            <w:pPr>
              <w:rPr>
                <w:color w:val="000000"/>
                <w:sz w:val="22"/>
                <w:szCs w:val="22"/>
              </w:rPr>
            </w:pPr>
            <w:r w:rsidRPr="00226099">
              <w:rPr>
                <w:sz w:val="22"/>
                <w:szCs w:val="22"/>
              </w:rPr>
              <w:t>(U) Government Furnished / Contractor Acquired Property Management</w:t>
            </w:r>
          </w:p>
        </w:tc>
        <w:tc>
          <w:tcPr>
            <w:tcW w:w="960" w:type="dxa"/>
            <w:tcBorders>
              <w:top w:val="nil"/>
              <w:left w:val="nil"/>
              <w:bottom w:val="single" w:sz="4" w:space="0" w:color="auto"/>
              <w:right w:val="single" w:sz="4" w:space="0" w:color="auto"/>
            </w:tcBorders>
            <w:noWrap/>
            <w:hideMark/>
          </w:tcPr>
          <w:p w14:paraId="3B996CB1" w14:textId="24B9369E" w:rsidR="00493D44" w:rsidRPr="00226099" w:rsidRDefault="00493D44" w:rsidP="00493D44">
            <w:pPr>
              <w:jc w:val="center"/>
              <w:rPr>
                <w:color w:val="000000"/>
                <w:sz w:val="22"/>
                <w:szCs w:val="22"/>
              </w:rPr>
            </w:pPr>
            <w:r w:rsidRPr="00226099">
              <w:rPr>
                <w:sz w:val="22"/>
                <w:szCs w:val="22"/>
              </w:rPr>
              <w:t>1.51</w:t>
            </w:r>
          </w:p>
        </w:tc>
        <w:tc>
          <w:tcPr>
            <w:tcW w:w="960" w:type="dxa"/>
            <w:tcBorders>
              <w:top w:val="nil"/>
              <w:left w:val="nil"/>
              <w:bottom w:val="single" w:sz="4" w:space="0" w:color="auto"/>
              <w:right w:val="single" w:sz="4" w:space="0" w:color="auto"/>
            </w:tcBorders>
            <w:noWrap/>
            <w:hideMark/>
          </w:tcPr>
          <w:p w14:paraId="07EBA1B0" w14:textId="3C500DA1" w:rsidR="00493D44" w:rsidRPr="00226099" w:rsidRDefault="00493D44" w:rsidP="00493D44">
            <w:pPr>
              <w:jc w:val="center"/>
              <w:rPr>
                <w:color w:val="000000"/>
                <w:sz w:val="22"/>
                <w:szCs w:val="22"/>
              </w:rPr>
            </w:pPr>
            <w:r w:rsidRPr="00226099">
              <w:rPr>
                <w:sz w:val="22"/>
                <w:szCs w:val="22"/>
              </w:rPr>
              <w:t>2.51</w:t>
            </w:r>
          </w:p>
        </w:tc>
        <w:tc>
          <w:tcPr>
            <w:tcW w:w="960" w:type="dxa"/>
            <w:tcBorders>
              <w:top w:val="nil"/>
              <w:left w:val="nil"/>
              <w:bottom w:val="single" w:sz="4" w:space="0" w:color="auto"/>
              <w:right w:val="single" w:sz="4" w:space="0" w:color="auto"/>
            </w:tcBorders>
            <w:noWrap/>
            <w:hideMark/>
          </w:tcPr>
          <w:p w14:paraId="75A6992D" w14:textId="1D5960B5" w:rsidR="00493D44" w:rsidRPr="00226099" w:rsidRDefault="00493D44" w:rsidP="00493D44">
            <w:pPr>
              <w:jc w:val="center"/>
              <w:rPr>
                <w:color w:val="000000"/>
                <w:sz w:val="22"/>
                <w:szCs w:val="22"/>
              </w:rPr>
            </w:pPr>
            <w:r w:rsidRPr="00226099">
              <w:rPr>
                <w:sz w:val="22"/>
                <w:szCs w:val="22"/>
              </w:rPr>
              <w:t>3.51</w:t>
            </w:r>
          </w:p>
        </w:tc>
        <w:tc>
          <w:tcPr>
            <w:tcW w:w="960" w:type="dxa"/>
            <w:tcBorders>
              <w:top w:val="nil"/>
              <w:left w:val="nil"/>
              <w:bottom w:val="single" w:sz="4" w:space="0" w:color="auto"/>
              <w:right w:val="single" w:sz="4" w:space="0" w:color="auto"/>
            </w:tcBorders>
            <w:noWrap/>
            <w:hideMark/>
          </w:tcPr>
          <w:p w14:paraId="134F550D" w14:textId="08AC72F4" w:rsidR="00493D44" w:rsidRPr="00226099" w:rsidRDefault="00493D44" w:rsidP="00493D44">
            <w:pPr>
              <w:jc w:val="center"/>
              <w:rPr>
                <w:color w:val="000000"/>
                <w:sz w:val="22"/>
                <w:szCs w:val="22"/>
              </w:rPr>
            </w:pPr>
            <w:r w:rsidRPr="00226099">
              <w:rPr>
                <w:sz w:val="22"/>
                <w:szCs w:val="22"/>
              </w:rPr>
              <w:t>4.51</w:t>
            </w:r>
          </w:p>
        </w:tc>
        <w:tc>
          <w:tcPr>
            <w:tcW w:w="960" w:type="dxa"/>
            <w:tcBorders>
              <w:top w:val="nil"/>
              <w:left w:val="nil"/>
              <w:bottom w:val="single" w:sz="4" w:space="0" w:color="auto"/>
              <w:right w:val="single" w:sz="4" w:space="0" w:color="auto"/>
            </w:tcBorders>
            <w:noWrap/>
            <w:hideMark/>
          </w:tcPr>
          <w:p w14:paraId="657E9762" w14:textId="7BA3EF4A" w:rsidR="00493D44" w:rsidRPr="00226099" w:rsidRDefault="00493D44" w:rsidP="00493D44">
            <w:pPr>
              <w:jc w:val="center"/>
              <w:rPr>
                <w:color w:val="000000"/>
                <w:sz w:val="22"/>
                <w:szCs w:val="22"/>
              </w:rPr>
            </w:pPr>
            <w:r w:rsidRPr="00226099">
              <w:rPr>
                <w:sz w:val="22"/>
                <w:szCs w:val="22"/>
              </w:rPr>
              <w:t>5.51</w:t>
            </w:r>
          </w:p>
        </w:tc>
        <w:tc>
          <w:tcPr>
            <w:tcW w:w="960" w:type="dxa"/>
            <w:tcBorders>
              <w:top w:val="nil"/>
              <w:left w:val="single" w:sz="4" w:space="0" w:color="auto"/>
              <w:bottom w:val="single" w:sz="4" w:space="0" w:color="auto"/>
              <w:right w:val="single" w:sz="12" w:space="0" w:color="auto"/>
            </w:tcBorders>
            <w:hideMark/>
          </w:tcPr>
          <w:p w14:paraId="44826544" w14:textId="706476C2" w:rsidR="00493D44" w:rsidRPr="00226099" w:rsidRDefault="00493D44" w:rsidP="00493D44">
            <w:pPr>
              <w:jc w:val="center"/>
              <w:rPr>
                <w:color w:val="000000"/>
                <w:sz w:val="22"/>
                <w:szCs w:val="22"/>
              </w:rPr>
            </w:pPr>
            <w:r w:rsidRPr="00226099">
              <w:rPr>
                <w:sz w:val="22"/>
                <w:szCs w:val="22"/>
              </w:rPr>
              <w:t>6.51</w:t>
            </w:r>
          </w:p>
        </w:tc>
      </w:tr>
      <w:tr w:rsidR="00493D44" w14:paraId="54C29340" w14:textId="77777777" w:rsidTr="00F76476">
        <w:trPr>
          <w:trHeight w:val="300"/>
        </w:trPr>
        <w:tc>
          <w:tcPr>
            <w:tcW w:w="960" w:type="dxa"/>
            <w:tcBorders>
              <w:top w:val="nil"/>
              <w:left w:val="single" w:sz="12" w:space="0" w:color="auto"/>
              <w:bottom w:val="single" w:sz="4" w:space="0" w:color="auto"/>
              <w:right w:val="single" w:sz="4" w:space="0" w:color="auto"/>
            </w:tcBorders>
            <w:noWrap/>
            <w:hideMark/>
          </w:tcPr>
          <w:p w14:paraId="46B26365" w14:textId="4B1A722F" w:rsidR="00493D44" w:rsidRPr="00226099" w:rsidRDefault="00493D44" w:rsidP="00493D44">
            <w:pPr>
              <w:jc w:val="center"/>
              <w:rPr>
                <w:color w:val="000000"/>
                <w:sz w:val="22"/>
                <w:szCs w:val="22"/>
              </w:rPr>
            </w:pPr>
            <w:r w:rsidRPr="00226099">
              <w:rPr>
                <w:sz w:val="22"/>
                <w:szCs w:val="22"/>
              </w:rPr>
              <w:t>7.</w:t>
            </w:r>
            <w:r w:rsidR="00C41C90" w:rsidRPr="00226099">
              <w:rPr>
                <w:sz w:val="22"/>
                <w:szCs w:val="22"/>
              </w:rPr>
              <w:t>5</w:t>
            </w:r>
          </w:p>
        </w:tc>
        <w:tc>
          <w:tcPr>
            <w:tcW w:w="4600" w:type="dxa"/>
            <w:tcBorders>
              <w:top w:val="nil"/>
              <w:left w:val="single" w:sz="4" w:space="0" w:color="auto"/>
              <w:bottom w:val="single" w:sz="4" w:space="0" w:color="auto"/>
              <w:right w:val="single" w:sz="4" w:space="0" w:color="auto"/>
            </w:tcBorders>
            <w:hideMark/>
          </w:tcPr>
          <w:p w14:paraId="449BEC0A" w14:textId="0A4A2566" w:rsidR="00493D44" w:rsidRPr="00226099" w:rsidRDefault="00493D44" w:rsidP="00493D44">
            <w:pPr>
              <w:rPr>
                <w:color w:val="000000"/>
                <w:sz w:val="22"/>
                <w:szCs w:val="22"/>
              </w:rPr>
            </w:pPr>
            <w:r w:rsidRPr="00226099">
              <w:rPr>
                <w:sz w:val="22"/>
                <w:szCs w:val="22"/>
              </w:rPr>
              <w:t>(U) Security</w:t>
            </w:r>
          </w:p>
        </w:tc>
        <w:tc>
          <w:tcPr>
            <w:tcW w:w="960" w:type="dxa"/>
            <w:tcBorders>
              <w:top w:val="nil"/>
              <w:left w:val="nil"/>
              <w:bottom w:val="single" w:sz="4" w:space="0" w:color="auto"/>
              <w:right w:val="single" w:sz="4" w:space="0" w:color="auto"/>
            </w:tcBorders>
            <w:noWrap/>
            <w:hideMark/>
          </w:tcPr>
          <w:p w14:paraId="2CBB0703" w14:textId="07F9AF0E" w:rsidR="00493D44" w:rsidRPr="00226099" w:rsidRDefault="00493D44" w:rsidP="00493D44">
            <w:pPr>
              <w:jc w:val="center"/>
              <w:rPr>
                <w:color w:val="000000"/>
                <w:sz w:val="22"/>
                <w:szCs w:val="22"/>
              </w:rPr>
            </w:pPr>
            <w:r w:rsidRPr="00226099">
              <w:rPr>
                <w:sz w:val="22"/>
                <w:szCs w:val="22"/>
              </w:rPr>
              <w:t>1.52</w:t>
            </w:r>
          </w:p>
        </w:tc>
        <w:tc>
          <w:tcPr>
            <w:tcW w:w="960" w:type="dxa"/>
            <w:tcBorders>
              <w:top w:val="nil"/>
              <w:left w:val="nil"/>
              <w:bottom w:val="single" w:sz="4" w:space="0" w:color="auto"/>
              <w:right w:val="single" w:sz="4" w:space="0" w:color="auto"/>
            </w:tcBorders>
            <w:noWrap/>
            <w:hideMark/>
          </w:tcPr>
          <w:p w14:paraId="1E08CD97" w14:textId="4EAB6A98" w:rsidR="00493D44" w:rsidRPr="00226099" w:rsidRDefault="00493D44" w:rsidP="00493D44">
            <w:pPr>
              <w:jc w:val="center"/>
              <w:rPr>
                <w:color w:val="000000"/>
                <w:sz w:val="22"/>
                <w:szCs w:val="22"/>
              </w:rPr>
            </w:pPr>
            <w:r w:rsidRPr="00226099">
              <w:rPr>
                <w:sz w:val="22"/>
                <w:szCs w:val="22"/>
              </w:rPr>
              <w:t>2.52</w:t>
            </w:r>
          </w:p>
        </w:tc>
        <w:tc>
          <w:tcPr>
            <w:tcW w:w="960" w:type="dxa"/>
            <w:tcBorders>
              <w:top w:val="nil"/>
              <w:left w:val="nil"/>
              <w:bottom w:val="single" w:sz="4" w:space="0" w:color="auto"/>
              <w:right w:val="single" w:sz="4" w:space="0" w:color="auto"/>
            </w:tcBorders>
            <w:noWrap/>
            <w:hideMark/>
          </w:tcPr>
          <w:p w14:paraId="52C3E8FB" w14:textId="27463911" w:rsidR="00493D44" w:rsidRPr="00226099" w:rsidRDefault="00493D44" w:rsidP="00493D44">
            <w:pPr>
              <w:jc w:val="center"/>
              <w:rPr>
                <w:color w:val="000000"/>
                <w:sz w:val="22"/>
                <w:szCs w:val="22"/>
              </w:rPr>
            </w:pPr>
            <w:r w:rsidRPr="00226099">
              <w:rPr>
                <w:sz w:val="22"/>
                <w:szCs w:val="22"/>
              </w:rPr>
              <w:t>3.52</w:t>
            </w:r>
          </w:p>
        </w:tc>
        <w:tc>
          <w:tcPr>
            <w:tcW w:w="960" w:type="dxa"/>
            <w:tcBorders>
              <w:top w:val="nil"/>
              <w:left w:val="nil"/>
              <w:bottom w:val="single" w:sz="4" w:space="0" w:color="auto"/>
              <w:right w:val="single" w:sz="4" w:space="0" w:color="auto"/>
            </w:tcBorders>
            <w:noWrap/>
            <w:hideMark/>
          </w:tcPr>
          <w:p w14:paraId="40CDB7D4" w14:textId="689A9854" w:rsidR="00493D44" w:rsidRPr="00226099" w:rsidRDefault="00493D44" w:rsidP="00493D44">
            <w:pPr>
              <w:jc w:val="center"/>
              <w:rPr>
                <w:color w:val="000000"/>
                <w:sz w:val="22"/>
                <w:szCs w:val="22"/>
              </w:rPr>
            </w:pPr>
            <w:r w:rsidRPr="00226099">
              <w:rPr>
                <w:sz w:val="22"/>
                <w:szCs w:val="22"/>
              </w:rPr>
              <w:t>4.52</w:t>
            </w:r>
          </w:p>
        </w:tc>
        <w:tc>
          <w:tcPr>
            <w:tcW w:w="960" w:type="dxa"/>
            <w:tcBorders>
              <w:top w:val="nil"/>
              <w:left w:val="nil"/>
              <w:bottom w:val="single" w:sz="4" w:space="0" w:color="auto"/>
              <w:right w:val="single" w:sz="4" w:space="0" w:color="auto"/>
            </w:tcBorders>
            <w:noWrap/>
            <w:hideMark/>
          </w:tcPr>
          <w:p w14:paraId="2F122745" w14:textId="695A3125" w:rsidR="00493D44" w:rsidRPr="00226099" w:rsidRDefault="00493D44" w:rsidP="00493D44">
            <w:pPr>
              <w:jc w:val="center"/>
              <w:rPr>
                <w:color w:val="000000"/>
                <w:sz w:val="22"/>
                <w:szCs w:val="22"/>
              </w:rPr>
            </w:pPr>
            <w:r w:rsidRPr="00226099">
              <w:rPr>
                <w:sz w:val="22"/>
                <w:szCs w:val="22"/>
              </w:rPr>
              <w:t>5.52</w:t>
            </w:r>
          </w:p>
        </w:tc>
        <w:tc>
          <w:tcPr>
            <w:tcW w:w="960" w:type="dxa"/>
            <w:tcBorders>
              <w:top w:val="nil"/>
              <w:left w:val="single" w:sz="4" w:space="0" w:color="auto"/>
              <w:bottom w:val="single" w:sz="4" w:space="0" w:color="auto"/>
              <w:right w:val="single" w:sz="12" w:space="0" w:color="auto"/>
            </w:tcBorders>
            <w:hideMark/>
          </w:tcPr>
          <w:p w14:paraId="66794114" w14:textId="0D4831B7" w:rsidR="00493D44" w:rsidRPr="00226099" w:rsidRDefault="00493D44" w:rsidP="00493D44">
            <w:pPr>
              <w:jc w:val="center"/>
              <w:rPr>
                <w:color w:val="000000"/>
                <w:sz w:val="22"/>
                <w:szCs w:val="22"/>
              </w:rPr>
            </w:pPr>
            <w:r w:rsidRPr="00226099">
              <w:rPr>
                <w:sz w:val="22"/>
                <w:szCs w:val="22"/>
              </w:rPr>
              <w:t>6.52</w:t>
            </w:r>
          </w:p>
        </w:tc>
      </w:tr>
      <w:tr w:rsidR="00493D44" w14:paraId="31E50CFF" w14:textId="77777777" w:rsidTr="00F76476">
        <w:trPr>
          <w:trHeight w:val="395"/>
        </w:trPr>
        <w:tc>
          <w:tcPr>
            <w:tcW w:w="960" w:type="dxa"/>
            <w:tcBorders>
              <w:top w:val="nil"/>
              <w:left w:val="single" w:sz="12" w:space="0" w:color="auto"/>
              <w:bottom w:val="single" w:sz="12" w:space="0" w:color="auto"/>
              <w:right w:val="single" w:sz="4" w:space="0" w:color="auto"/>
            </w:tcBorders>
            <w:noWrap/>
            <w:hideMark/>
          </w:tcPr>
          <w:p w14:paraId="4797E92C" w14:textId="73B03BD6" w:rsidR="00493D44" w:rsidRPr="00226099" w:rsidRDefault="00493D44" w:rsidP="00493D44">
            <w:pPr>
              <w:jc w:val="center"/>
              <w:rPr>
                <w:color w:val="000000"/>
                <w:sz w:val="22"/>
                <w:szCs w:val="22"/>
              </w:rPr>
            </w:pPr>
            <w:r w:rsidRPr="00226099">
              <w:rPr>
                <w:sz w:val="22"/>
                <w:szCs w:val="22"/>
              </w:rPr>
              <w:t>7.</w:t>
            </w:r>
            <w:r w:rsidR="00C41C90" w:rsidRPr="00226099">
              <w:rPr>
                <w:sz w:val="22"/>
                <w:szCs w:val="22"/>
              </w:rPr>
              <w:t>6</w:t>
            </w:r>
          </w:p>
        </w:tc>
        <w:tc>
          <w:tcPr>
            <w:tcW w:w="4600" w:type="dxa"/>
            <w:tcBorders>
              <w:top w:val="single" w:sz="4" w:space="0" w:color="auto"/>
              <w:left w:val="nil"/>
              <w:bottom w:val="single" w:sz="12" w:space="0" w:color="auto"/>
              <w:right w:val="single" w:sz="4" w:space="0" w:color="auto"/>
            </w:tcBorders>
            <w:hideMark/>
          </w:tcPr>
          <w:p w14:paraId="29D91E8B" w14:textId="0E4EB4F6" w:rsidR="00493D44" w:rsidRPr="00226099" w:rsidRDefault="00493D44" w:rsidP="00493D44">
            <w:pPr>
              <w:rPr>
                <w:color w:val="000000"/>
                <w:sz w:val="22"/>
                <w:szCs w:val="22"/>
              </w:rPr>
            </w:pPr>
            <w:r w:rsidRPr="00226099">
              <w:rPr>
                <w:sz w:val="22"/>
                <w:szCs w:val="22"/>
              </w:rPr>
              <w:t>(U) Work Performance Security Requirements</w:t>
            </w:r>
          </w:p>
        </w:tc>
        <w:tc>
          <w:tcPr>
            <w:tcW w:w="960" w:type="dxa"/>
            <w:tcBorders>
              <w:top w:val="single" w:sz="4" w:space="0" w:color="auto"/>
              <w:left w:val="nil"/>
              <w:bottom w:val="single" w:sz="12" w:space="0" w:color="auto"/>
              <w:right w:val="single" w:sz="4" w:space="0" w:color="auto"/>
            </w:tcBorders>
            <w:noWrap/>
            <w:hideMark/>
          </w:tcPr>
          <w:p w14:paraId="09758102" w14:textId="7971BD52" w:rsidR="00493D44" w:rsidRPr="00226099" w:rsidRDefault="00493D44" w:rsidP="00493D44">
            <w:pPr>
              <w:jc w:val="center"/>
              <w:rPr>
                <w:color w:val="000000"/>
                <w:sz w:val="22"/>
                <w:szCs w:val="22"/>
              </w:rPr>
            </w:pPr>
            <w:r w:rsidRPr="00226099">
              <w:rPr>
                <w:sz w:val="22"/>
                <w:szCs w:val="22"/>
              </w:rPr>
              <w:t>1.53</w:t>
            </w:r>
          </w:p>
        </w:tc>
        <w:tc>
          <w:tcPr>
            <w:tcW w:w="960" w:type="dxa"/>
            <w:tcBorders>
              <w:top w:val="single" w:sz="4" w:space="0" w:color="auto"/>
              <w:left w:val="nil"/>
              <w:bottom w:val="single" w:sz="12" w:space="0" w:color="auto"/>
              <w:right w:val="single" w:sz="4" w:space="0" w:color="auto"/>
            </w:tcBorders>
            <w:noWrap/>
            <w:hideMark/>
          </w:tcPr>
          <w:p w14:paraId="7BE2DA47" w14:textId="07DB655F" w:rsidR="00493D44" w:rsidRPr="00226099" w:rsidRDefault="00493D44" w:rsidP="00493D44">
            <w:pPr>
              <w:jc w:val="center"/>
              <w:rPr>
                <w:color w:val="000000"/>
                <w:sz w:val="22"/>
                <w:szCs w:val="22"/>
              </w:rPr>
            </w:pPr>
            <w:r w:rsidRPr="00226099">
              <w:rPr>
                <w:sz w:val="22"/>
                <w:szCs w:val="22"/>
              </w:rPr>
              <w:t>2.53</w:t>
            </w:r>
          </w:p>
        </w:tc>
        <w:tc>
          <w:tcPr>
            <w:tcW w:w="960" w:type="dxa"/>
            <w:tcBorders>
              <w:top w:val="single" w:sz="4" w:space="0" w:color="auto"/>
              <w:left w:val="nil"/>
              <w:bottom w:val="single" w:sz="12" w:space="0" w:color="auto"/>
              <w:right w:val="single" w:sz="4" w:space="0" w:color="auto"/>
            </w:tcBorders>
            <w:noWrap/>
            <w:hideMark/>
          </w:tcPr>
          <w:p w14:paraId="48DCCA9B" w14:textId="74936CB5" w:rsidR="00493D44" w:rsidRPr="00226099" w:rsidRDefault="00493D44" w:rsidP="00493D44">
            <w:pPr>
              <w:jc w:val="center"/>
              <w:rPr>
                <w:color w:val="000000"/>
                <w:sz w:val="22"/>
                <w:szCs w:val="22"/>
              </w:rPr>
            </w:pPr>
            <w:r w:rsidRPr="00226099">
              <w:rPr>
                <w:sz w:val="22"/>
                <w:szCs w:val="22"/>
              </w:rPr>
              <w:t>3.53</w:t>
            </w:r>
          </w:p>
        </w:tc>
        <w:tc>
          <w:tcPr>
            <w:tcW w:w="960" w:type="dxa"/>
            <w:tcBorders>
              <w:top w:val="single" w:sz="4" w:space="0" w:color="auto"/>
              <w:left w:val="nil"/>
              <w:bottom w:val="single" w:sz="12" w:space="0" w:color="auto"/>
              <w:right w:val="single" w:sz="4" w:space="0" w:color="auto"/>
            </w:tcBorders>
            <w:noWrap/>
            <w:hideMark/>
          </w:tcPr>
          <w:p w14:paraId="59557D0A" w14:textId="5DC10FDC" w:rsidR="00493D44" w:rsidRPr="00226099" w:rsidRDefault="00493D44" w:rsidP="00493D44">
            <w:pPr>
              <w:jc w:val="center"/>
              <w:rPr>
                <w:color w:val="000000"/>
                <w:sz w:val="22"/>
                <w:szCs w:val="22"/>
              </w:rPr>
            </w:pPr>
            <w:r w:rsidRPr="00226099">
              <w:rPr>
                <w:sz w:val="22"/>
                <w:szCs w:val="22"/>
              </w:rPr>
              <w:t>4.53</w:t>
            </w:r>
          </w:p>
        </w:tc>
        <w:tc>
          <w:tcPr>
            <w:tcW w:w="960" w:type="dxa"/>
            <w:tcBorders>
              <w:top w:val="single" w:sz="4" w:space="0" w:color="auto"/>
              <w:left w:val="nil"/>
              <w:bottom w:val="single" w:sz="12" w:space="0" w:color="auto"/>
              <w:right w:val="single" w:sz="4" w:space="0" w:color="auto"/>
            </w:tcBorders>
            <w:noWrap/>
            <w:hideMark/>
          </w:tcPr>
          <w:p w14:paraId="3FAAD594" w14:textId="1DECD978" w:rsidR="00493D44" w:rsidRPr="00226099" w:rsidRDefault="00493D44" w:rsidP="00493D44">
            <w:pPr>
              <w:jc w:val="center"/>
              <w:rPr>
                <w:color w:val="000000"/>
                <w:sz w:val="22"/>
                <w:szCs w:val="22"/>
              </w:rPr>
            </w:pPr>
            <w:r w:rsidRPr="00226099">
              <w:rPr>
                <w:sz w:val="22"/>
                <w:szCs w:val="22"/>
              </w:rPr>
              <w:t>5.53</w:t>
            </w:r>
          </w:p>
        </w:tc>
        <w:tc>
          <w:tcPr>
            <w:tcW w:w="960" w:type="dxa"/>
            <w:tcBorders>
              <w:top w:val="nil"/>
              <w:left w:val="nil"/>
              <w:bottom w:val="single" w:sz="12" w:space="0" w:color="auto"/>
              <w:right w:val="single" w:sz="12" w:space="0" w:color="auto"/>
            </w:tcBorders>
            <w:hideMark/>
          </w:tcPr>
          <w:p w14:paraId="17D06CA7" w14:textId="49F22351" w:rsidR="00493D44" w:rsidRPr="00226099" w:rsidRDefault="00493D44" w:rsidP="00493D44">
            <w:pPr>
              <w:jc w:val="center"/>
              <w:rPr>
                <w:color w:val="000000"/>
                <w:sz w:val="22"/>
                <w:szCs w:val="22"/>
              </w:rPr>
            </w:pPr>
            <w:r w:rsidRPr="00226099">
              <w:rPr>
                <w:sz w:val="22"/>
                <w:szCs w:val="22"/>
              </w:rPr>
              <w:t>6.53</w:t>
            </w:r>
          </w:p>
        </w:tc>
      </w:tr>
    </w:tbl>
    <w:p w14:paraId="06CF3D52" w14:textId="53282BAB" w:rsidR="00A0104C" w:rsidRDefault="00A0104C" w:rsidP="005605E8">
      <w:pPr>
        <w:tabs>
          <w:tab w:val="num" w:pos="1350"/>
        </w:tabs>
        <w:sectPr w:rsidR="00A0104C" w:rsidSect="005605E8">
          <w:pgSz w:w="15840" w:h="12240" w:orient="landscape" w:code="1"/>
          <w:pgMar w:top="1440" w:right="1440" w:bottom="1440" w:left="1440" w:header="720" w:footer="720" w:gutter="0"/>
          <w:pgNumType w:chapStyle="7"/>
          <w:cols w:space="720"/>
          <w:docGrid w:linePitch="360"/>
        </w:sectPr>
      </w:pPr>
    </w:p>
    <w:p w14:paraId="682C2AD4" w14:textId="7627C373" w:rsidR="00A0104C" w:rsidRDefault="00B26471" w:rsidP="00A0104C">
      <w:pPr>
        <w:pStyle w:val="Heading2a"/>
      </w:pPr>
      <w:bookmarkStart w:id="1174" w:name="_Toc45028735"/>
      <w:bookmarkStart w:id="1175" w:name="_Toc198803294"/>
      <w:r>
        <w:lastRenderedPageBreak/>
        <w:t>APPENDIX</w:t>
      </w:r>
      <w:r w:rsidR="00A0104C" w:rsidRPr="00DE01C0">
        <w:t xml:space="preserve"> </w:t>
      </w:r>
      <w:r>
        <w:t>C</w:t>
      </w:r>
      <w:r w:rsidR="00A0104C" w:rsidRPr="00DE01C0">
        <w:t xml:space="preserve">: </w:t>
      </w:r>
      <w:r w:rsidR="00595955">
        <w:t xml:space="preserve">COMPLIANCE AND </w:t>
      </w:r>
      <w:r w:rsidR="00275ED6">
        <w:t>REFERENCE DOCUMENTS</w:t>
      </w:r>
      <w:bookmarkEnd w:id="1174"/>
      <w:bookmarkEnd w:id="1175"/>
    </w:p>
    <w:p w14:paraId="0173F756" w14:textId="77777777" w:rsidR="00A0104C" w:rsidRDefault="00A0104C" w:rsidP="00A0104C">
      <w:pPr>
        <w:pStyle w:val="Heading2a"/>
      </w:pPr>
    </w:p>
    <w:p w14:paraId="58E45C6E" w14:textId="77777777" w:rsidR="00BB0F66" w:rsidRPr="00BB0F66" w:rsidRDefault="00BB0F66" w:rsidP="00243678">
      <w:r w:rsidRPr="00BB0F66">
        <w:t>The following listed, but not limited to, documents are required for compliance.</w:t>
      </w:r>
    </w:p>
    <w:p w14:paraId="4BBADF06" w14:textId="77777777" w:rsidR="000D1474" w:rsidRPr="002D0667" w:rsidRDefault="000D1474" w:rsidP="009225DD"/>
    <w:tbl>
      <w:tblPr>
        <w:tblW w:w="8995" w:type="dxa"/>
        <w:tblLook w:val="04A0" w:firstRow="1" w:lastRow="0" w:firstColumn="1" w:lastColumn="0" w:noHBand="0" w:noVBand="1"/>
      </w:tblPr>
      <w:tblGrid>
        <w:gridCol w:w="7285"/>
        <w:gridCol w:w="1710"/>
      </w:tblGrid>
      <w:tr w:rsidR="0038260F" w:rsidRPr="003E7E62" w14:paraId="467B2D67" w14:textId="77777777" w:rsidTr="007F0844">
        <w:trPr>
          <w:cantSplit/>
          <w:trHeight w:val="20"/>
        </w:trPr>
        <w:tc>
          <w:tcPr>
            <w:tcW w:w="89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B0AC02C" w14:textId="77777777" w:rsidR="0038260F" w:rsidRPr="008F1DDF" w:rsidRDefault="0038260F" w:rsidP="00E44588">
            <w:pPr>
              <w:jc w:val="center"/>
              <w:rPr>
                <w:color w:val="000000"/>
                <w:sz w:val="18"/>
                <w:szCs w:val="18"/>
              </w:rPr>
            </w:pPr>
            <w:r w:rsidRPr="008F1DDF">
              <w:rPr>
                <w:color w:val="000000"/>
                <w:sz w:val="18"/>
                <w:szCs w:val="18"/>
              </w:rPr>
              <w:t xml:space="preserve">Table is </w:t>
            </w:r>
            <w:r>
              <w:rPr>
                <w:color w:val="000000"/>
                <w:sz w:val="18"/>
                <w:szCs w:val="18"/>
              </w:rPr>
              <w:t>Unclassified</w:t>
            </w:r>
          </w:p>
        </w:tc>
      </w:tr>
      <w:tr w:rsidR="00595955" w:rsidRPr="003E7E62" w14:paraId="018A0AFF" w14:textId="77777777" w:rsidTr="009500A4">
        <w:trPr>
          <w:cantSplit/>
          <w:trHeight w:val="20"/>
        </w:trPr>
        <w:tc>
          <w:tcPr>
            <w:tcW w:w="89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E89A4F3" w14:textId="77777777" w:rsidR="00595955" w:rsidRPr="003E7E62" w:rsidRDefault="00595955" w:rsidP="00251DC8">
            <w:pPr>
              <w:jc w:val="center"/>
              <w:rPr>
                <w:b/>
                <w:color w:val="000000"/>
                <w:sz w:val="20"/>
                <w:szCs w:val="20"/>
              </w:rPr>
            </w:pPr>
            <w:r w:rsidRPr="003E7E62">
              <w:rPr>
                <w:b/>
                <w:color w:val="000000"/>
                <w:sz w:val="20"/>
                <w:szCs w:val="20"/>
              </w:rPr>
              <w:t>Compliance Documents</w:t>
            </w:r>
          </w:p>
        </w:tc>
      </w:tr>
      <w:tr w:rsidR="0038260F" w:rsidRPr="003E7E62" w14:paraId="33657D26" w14:textId="77777777" w:rsidTr="00E44588">
        <w:trPr>
          <w:cantSplit/>
          <w:trHeight w:val="20"/>
        </w:trPr>
        <w:tc>
          <w:tcPr>
            <w:tcW w:w="728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7D490E9" w14:textId="77777777" w:rsidR="0038260F" w:rsidRPr="003E7E62" w:rsidRDefault="0038260F" w:rsidP="007F0844">
            <w:pPr>
              <w:rPr>
                <w:b/>
                <w:color w:val="000000"/>
                <w:sz w:val="20"/>
                <w:szCs w:val="20"/>
              </w:rPr>
            </w:pPr>
            <w:r w:rsidRPr="003E7E62">
              <w:rPr>
                <w:b/>
                <w:color w:val="000000"/>
                <w:sz w:val="20"/>
                <w:szCs w:val="20"/>
              </w:rPr>
              <w:t>Document Title</w:t>
            </w:r>
          </w:p>
        </w:tc>
        <w:tc>
          <w:tcPr>
            <w:tcW w:w="1710" w:type="dxa"/>
            <w:tcBorders>
              <w:top w:val="single" w:sz="4" w:space="0" w:color="auto"/>
              <w:left w:val="nil"/>
              <w:bottom w:val="single" w:sz="4" w:space="0" w:color="auto"/>
              <w:right w:val="single" w:sz="4" w:space="0" w:color="auto"/>
            </w:tcBorders>
            <w:shd w:val="clear" w:color="auto" w:fill="DBE5F1" w:themeFill="accent1" w:themeFillTint="33"/>
            <w:hideMark/>
          </w:tcPr>
          <w:p w14:paraId="20C7FDEF" w14:textId="77777777" w:rsidR="0038260F" w:rsidRPr="003E7E62" w:rsidRDefault="0038260F" w:rsidP="007F0844">
            <w:pPr>
              <w:rPr>
                <w:b/>
                <w:color w:val="000000"/>
                <w:sz w:val="20"/>
                <w:szCs w:val="20"/>
              </w:rPr>
            </w:pPr>
            <w:r w:rsidRPr="003E7E62">
              <w:rPr>
                <w:b/>
                <w:color w:val="000000"/>
                <w:sz w:val="20"/>
                <w:szCs w:val="20"/>
              </w:rPr>
              <w:t>Date Published</w:t>
            </w:r>
          </w:p>
        </w:tc>
      </w:tr>
      <w:tr w:rsidR="00B031DE" w:rsidRPr="006B4B89" w14:paraId="4EA3A8B9"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77B719CE" w14:textId="2D98F278" w:rsidR="00B031DE" w:rsidRPr="00851E67" w:rsidRDefault="00B031DE" w:rsidP="007F0844">
            <w:pPr>
              <w:rPr>
                <w:color w:val="000000"/>
                <w:sz w:val="18"/>
                <w:szCs w:val="18"/>
              </w:rPr>
            </w:pPr>
            <w:r w:rsidRPr="00851E67">
              <w:rPr>
                <w:color w:val="000000"/>
                <w:sz w:val="18"/>
                <w:szCs w:val="18"/>
              </w:rPr>
              <w:t>NGA Instruction 8955.6</w:t>
            </w:r>
            <w:r w:rsidR="0003554C" w:rsidRPr="00851E67">
              <w:rPr>
                <w:color w:val="000000"/>
                <w:sz w:val="18"/>
                <w:szCs w:val="18"/>
              </w:rPr>
              <w:t>, Web Property Standards and Guidelines</w:t>
            </w:r>
          </w:p>
        </w:tc>
        <w:tc>
          <w:tcPr>
            <w:tcW w:w="1710" w:type="dxa"/>
            <w:tcBorders>
              <w:top w:val="nil"/>
              <w:left w:val="nil"/>
              <w:bottom w:val="single" w:sz="4" w:space="0" w:color="auto"/>
              <w:right w:val="single" w:sz="4" w:space="0" w:color="auto"/>
            </w:tcBorders>
            <w:shd w:val="clear" w:color="000000" w:fill="FFFFFF"/>
          </w:tcPr>
          <w:p w14:paraId="4665E8E0" w14:textId="1F5D7D7D" w:rsidR="00B031DE" w:rsidRPr="00851E67" w:rsidRDefault="00B031DE">
            <w:pPr>
              <w:rPr>
                <w:color w:val="000000"/>
                <w:sz w:val="18"/>
                <w:szCs w:val="18"/>
              </w:rPr>
            </w:pPr>
            <w:r w:rsidRPr="00851E67">
              <w:rPr>
                <w:color w:val="000000"/>
                <w:sz w:val="18"/>
                <w:szCs w:val="18"/>
              </w:rPr>
              <w:t>13 May 20</w:t>
            </w:r>
          </w:p>
        </w:tc>
      </w:tr>
      <w:tr w:rsidR="00B031DE" w:rsidRPr="006B4B89" w14:paraId="06188953"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467CE6F6" w14:textId="4D72C617" w:rsidR="00B031DE" w:rsidRPr="00851E67" w:rsidRDefault="00B031DE" w:rsidP="007F0844">
            <w:pPr>
              <w:rPr>
                <w:color w:val="000000"/>
                <w:sz w:val="18"/>
                <w:szCs w:val="18"/>
              </w:rPr>
            </w:pPr>
            <w:r w:rsidRPr="00851E67">
              <w:rPr>
                <w:color w:val="000000"/>
                <w:sz w:val="18"/>
                <w:szCs w:val="18"/>
              </w:rPr>
              <w:t>OMB Memorandum M-17-06</w:t>
            </w:r>
            <w:r w:rsidR="005F26E7" w:rsidRPr="00851E67">
              <w:rPr>
                <w:color w:val="000000"/>
                <w:sz w:val="18"/>
                <w:szCs w:val="18"/>
              </w:rPr>
              <w:t>, Policies for Federal Agencies Public Websites and Digital Services</w:t>
            </w:r>
          </w:p>
        </w:tc>
        <w:tc>
          <w:tcPr>
            <w:tcW w:w="1710" w:type="dxa"/>
            <w:tcBorders>
              <w:top w:val="nil"/>
              <w:left w:val="nil"/>
              <w:bottom w:val="single" w:sz="4" w:space="0" w:color="auto"/>
              <w:right w:val="single" w:sz="4" w:space="0" w:color="auto"/>
            </w:tcBorders>
            <w:shd w:val="clear" w:color="000000" w:fill="FFFFFF"/>
          </w:tcPr>
          <w:p w14:paraId="40B54B5A" w14:textId="71DCA35E" w:rsidR="00B031DE" w:rsidRPr="00851E67" w:rsidRDefault="00BE35F4">
            <w:pPr>
              <w:rPr>
                <w:color w:val="000000"/>
                <w:sz w:val="18"/>
                <w:szCs w:val="18"/>
              </w:rPr>
            </w:pPr>
            <w:r w:rsidRPr="00851E67">
              <w:rPr>
                <w:color w:val="000000"/>
                <w:sz w:val="18"/>
                <w:szCs w:val="18"/>
              </w:rPr>
              <w:t>8 Nov 16</w:t>
            </w:r>
          </w:p>
        </w:tc>
      </w:tr>
      <w:tr w:rsidR="00B031DE" w:rsidRPr="006B4B89" w14:paraId="32B17C7D"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1B52D073" w14:textId="1A066FAC" w:rsidR="00B031DE" w:rsidRPr="00851E67" w:rsidRDefault="00B031DE" w:rsidP="007F0844">
            <w:pPr>
              <w:rPr>
                <w:color w:val="000000"/>
                <w:sz w:val="18"/>
                <w:szCs w:val="18"/>
              </w:rPr>
            </w:pPr>
            <w:r w:rsidRPr="00851E67">
              <w:rPr>
                <w:color w:val="000000"/>
                <w:sz w:val="18"/>
                <w:szCs w:val="18"/>
              </w:rPr>
              <w:t xml:space="preserve">NGA Software Way </w:t>
            </w:r>
          </w:p>
        </w:tc>
        <w:tc>
          <w:tcPr>
            <w:tcW w:w="1710" w:type="dxa"/>
            <w:tcBorders>
              <w:top w:val="nil"/>
              <w:left w:val="nil"/>
              <w:bottom w:val="single" w:sz="4" w:space="0" w:color="auto"/>
              <w:right w:val="single" w:sz="4" w:space="0" w:color="auto"/>
            </w:tcBorders>
            <w:shd w:val="clear" w:color="000000" w:fill="FFFFFF"/>
          </w:tcPr>
          <w:p w14:paraId="53139E6C" w14:textId="52815774" w:rsidR="00B031DE" w:rsidRPr="00851E67" w:rsidRDefault="00B031DE">
            <w:pPr>
              <w:rPr>
                <w:color w:val="000000"/>
                <w:sz w:val="18"/>
                <w:szCs w:val="18"/>
              </w:rPr>
            </w:pPr>
            <w:r w:rsidRPr="00851E67">
              <w:rPr>
                <w:color w:val="000000"/>
                <w:sz w:val="18"/>
                <w:szCs w:val="18"/>
              </w:rPr>
              <w:t>25 May 22</w:t>
            </w:r>
          </w:p>
        </w:tc>
      </w:tr>
      <w:tr w:rsidR="0038260F" w:rsidRPr="006B4B89" w14:paraId="408FC907"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577EE94A" w14:textId="77777777" w:rsidR="0038260F" w:rsidRPr="006B4B89" w:rsidRDefault="0038260F" w:rsidP="007F0844">
            <w:pPr>
              <w:rPr>
                <w:color w:val="000000"/>
                <w:sz w:val="18"/>
                <w:szCs w:val="18"/>
              </w:rPr>
            </w:pPr>
            <w:r>
              <w:rPr>
                <w:color w:val="000000"/>
                <w:sz w:val="18"/>
                <w:szCs w:val="18"/>
              </w:rPr>
              <w:t xml:space="preserve">NGA Instruction 5210.8, </w:t>
            </w:r>
            <w:r w:rsidRPr="006B4B89">
              <w:rPr>
                <w:color w:val="000000"/>
                <w:sz w:val="18"/>
                <w:szCs w:val="18"/>
              </w:rPr>
              <w:t>NGA Physical Security</w:t>
            </w:r>
            <w:r>
              <w:rPr>
                <w:color w:val="000000"/>
                <w:sz w:val="18"/>
                <w:szCs w:val="18"/>
              </w:rPr>
              <w:t xml:space="preserve"> Program</w:t>
            </w:r>
          </w:p>
        </w:tc>
        <w:tc>
          <w:tcPr>
            <w:tcW w:w="1710" w:type="dxa"/>
            <w:tcBorders>
              <w:top w:val="nil"/>
              <w:left w:val="nil"/>
              <w:bottom w:val="single" w:sz="4" w:space="0" w:color="auto"/>
              <w:right w:val="single" w:sz="4" w:space="0" w:color="auto"/>
            </w:tcBorders>
            <w:shd w:val="clear" w:color="000000" w:fill="FFFFFF"/>
          </w:tcPr>
          <w:p w14:paraId="3AC8B335" w14:textId="3ED80A5F" w:rsidR="0038260F" w:rsidRPr="006B4B89" w:rsidRDefault="00251DC8">
            <w:pPr>
              <w:rPr>
                <w:color w:val="000000"/>
                <w:sz w:val="18"/>
                <w:szCs w:val="18"/>
              </w:rPr>
            </w:pPr>
            <w:r>
              <w:rPr>
                <w:color w:val="000000"/>
                <w:sz w:val="18"/>
                <w:szCs w:val="18"/>
              </w:rPr>
              <w:t>9 Sep 24</w:t>
            </w:r>
          </w:p>
        </w:tc>
      </w:tr>
      <w:tr w:rsidR="0038260F" w:rsidRPr="006B4B89" w14:paraId="2FD52D89"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671FE409" w14:textId="61B12D70" w:rsidR="0038260F" w:rsidRPr="006B4B89" w:rsidRDefault="0038260F">
            <w:pPr>
              <w:rPr>
                <w:color w:val="000000"/>
                <w:sz w:val="18"/>
                <w:szCs w:val="18"/>
              </w:rPr>
            </w:pPr>
            <w:r>
              <w:rPr>
                <w:color w:val="000000"/>
                <w:sz w:val="18"/>
                <w:szCs w:val="18"/>
              </w:rPr>
              <w:t xml:space="preserve">NGA Instruction 8400.4, </w:t>
            </w:r>
            <w:r w:rsidRPr="006B4B89">
              <w:rPr>
                <w:color w:val="000000"/>
                <w:sz w:val="18"/>
                <w:szCs w:val="18"/>
              </w:rPr>
              <w:t xml:space="preserve">Implementation of Electronic and Information Technology Accessibility/Section 508 Program </w:t>
            </w:r>
          </w:p>
        </w:tc>
        <w:tc>
          <w:tcPr>
            <w:tcW w:w="1710" w:type="dxa"/>
            <w:tcBorders>
              <w:top w:val="nil"/>
              <w:left w:val="nil"/>
              <w:bottom w:val="single" w:sz="4" w:space="0" w:color="auto"/>
              <w:right w:val="single" w:sz="4" w:space="0" w:color="auto"/>
            </w:tcBorders>
            <w:shd w:val="clear" w:color="000000" w:fill="FFFFFF"/>
          </w:tcPr>
          <w:p w14:paraId="4D7C2CF2" w14:textId="77777777" w:rsidR="0038260F" w:rsidRPr="006B4B89" w:rsidRDefault="009927DF">
            <w:pPr>
              <w:rPr>
                <w:color w:val="000000"/>
                <w:sz w:val="18"/>
                <w:szCs w:val="18"/>
              </w:rPr>
            </w:pPr>
            <w:r>
              <w:rPr>
                <w:color w:val="000000"/>
                <w:sz w:val="18"/>
                <w:szCs w:val="18"/>
              </w:rPr>
              <w:t>24</w:t>
            </w:r>
            <w:r w:rsidR="0038260F" w:rsidRPr="006B4B89">
              <w:rPr>
                <w:color w:val="000000"/>
                <w:sz w:val="18"/>
                <w:szCs w:val="18"/>
              </w:rPr>
              <w:t>-J</w:t>
            </w:r>
            <w:r>
              <w:rPr>
                <w:color w:val="000000"/>
                <w:sz w:val="18"/>
                <w:szCs w:val="18"/>
              </w:rPr>
              <w:t>an</w:t>
            </w:r>
            <w:r w:rsidR="0038260F" w:rsidRPr="006B4B89">
              <w:rPr>
                <w:color w:val="000000"/>
                <w:sz w:val="18"/>
                <w:szCs w:val="18"/>
              </w:rPr>
              <w:t>-</w:t>
            </w:r>
            <w:r>
              <w:rPr>
                <w:color w:val="000000"/>
                <w:sz w:val="18"/>
                <w:szCs w:val="18"/>
              </w:rPr>
              <w:t>20</w:t>
            </w:r>
          </w:p>
        </w:tc>
      </w:tr>
      <w:tr w:rsidR="0038260F" w:rsidRPr="006B4B89" w14:paraId="6E3B39E6"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2040B0A5" w14:textId="77777777" w:rsidR="0038260F" w:rsidRPr="006B4B89" w:rsidRDefault="0038260F" w:rsidP="007F0844">
            <w:pPr>
              <w:rPr>
                <w:color w:val="000000"/>
                <w:sz w:val="18"/>
                <w:szCs w:val="18"/>
              </w:rPr>
            </w:pPr>
            <w:proofErr w:type="spellStart"/>
            <w:r w:rsidRPr="006B4B89">
              <w:rPr>
                <w:color w:val="000000"/>
                <w:sz w:val="18"/>
                <w:szCs w:val="18"/>
              </w:rPr>
              <w:t>CoNGA</w:t>
            </w:r>
            <w:proofErr w:type="spellEnd"/>
            <w:r w:rsidRPr="006B4B89">
              <w:rPr>
                <w:color w:val="000000"/>
                <w:sz w:val="18"/>
                <w:szCs w:val="18"/>
              </w:rPr>
              <w:t xml:space="preserve"> Security Classification Guide </w:t>
            </w:r>
          </w:p>
        </w:tc>
        <w:tc>
          <w:tcPr>
            <w:tcW w:w="1710" w:type="dxa"/>
            <w:tcBorders>
              <w:top w:val="nil"/>
              <w:left w:val="nil"/>
              <w:bottom w:val="single" w:sz="4" w:space="0" w:color="auto"/>
              <w:right w:val="single" w:sz="4" w:space="0" w:color="auto"/>
            </w:tcBorders>
            <w:shd w:val="clear" w:color="000000" w:fill="FFFFFF"/>
          </w:tcPr>
          <w:p w14:paraId="6CC5758B" w14:textId="0112A326" w:rsidR="0038260F" w:rsidRPr="006B4B89" w:rsidRDefault="00251DC8" w:rsidP="007F0844">
            <w:pPr>
              <w:rPr>
                <w:color w:val="000000"/>
                <w:sz w:val="18"/>
                <w:szCs w:val="18"/>
              </w:rPr>
            </w:pPr>
            <w:r>
              <w:rPr>
                <w:color w:val="000000"/>
                <w:sz w:val="18"/>
                <w:szCs w:val="18"/>
              </w:rPr>
              <w:t>20 Dec 24</w:t>
            </w:r>
          </w:p>
        </w:tc>
      </w:tr>
      <w:tr w:rsidR="0038260F" w:rsidRPr="006B4B89" w14:paraId="173D64D1"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712915AD" w14:textId="77777777" w:rsidR="0038260F" w:rsidRPr="006B4B89" w:rsidRDefault="0038260F" w:rsidP="007F0844">
            <w:pPr>
              <w:rPr>
                <w:color w:val="000000"/>
                <w:sz w:val="18"/>
                <w:szCs w:val="18"/>
              </w:rPr>
            </w:pPr>
            <w:r>
              <w:rPr>
                <w:color w:val="000000"/>
                <w:sz w:val="18"/>
                <w:szCs w:val="18"/>
              </w:rPr>
              <w:t xml:space="preserve">ICD 503, </w:t>
            </w:r>
            <w:r w:rsidRPr="006B4B89">
              <w:rPr>
                <w:color w:val="000000"/>
                <w:sz w:val="18"/>
                <w:szCs w:val="18"/>
              </w:rPr>
              <w:t>Intelligence Community Information Technology Systems Security Risk Management, Certification and Accreditation</w:t>
            </w:r>
          </w:p>
        </w:tc>
        <w:tc>
          <w:tcPr>
            <w:tcW w:w="1710" w:type="dxa"/>
            <w:tcBorders>
              <w:top w:val="nil"/>
              <w:left w:val="nil"/>
              <w:bottom w:val="single" w:sz="4" w:space="0" w:color="auto"/>
              <w:right w:val="single" w:sz="4" w:space="0" w:color="auto"/>
            </w:tcBorders>
            <w:shd w:val="clear" w:color="000000" w:fill="FFFFFF"/>
          </w:tcPr>
          <w:p w14:paraId="5031880E" w14:textId="77777777" w:rsidR="0038260F" w:rsidRPr="006B4B89" w:rsidRDefault="0038260F" w:rsidP="007F0844">
            <w:pPr>
              <w:rPr>
                <w:color w:val="000000"/>
                <w:sz w:val="18"/>
                <w:szCs w:val="18"/>
              </w:rPr>
            </w:pPr>
            <w:r w:rsidRPr="006B4B89">
              <w:rPr>
                <w:color w:val="000000"/>
                <w:sz w:val="18"/>
                <w:szCs w:val="18"/>
              </w:rPr>
              <w:t>21-Jul-15</w:t>
            </w:r>
          </w:p>
        </w:tc>
      </w:tr>
      <w:tr w:rsidR="0038260F" w:rsidRPr="006B4B89" w14:paraId="7A1984FE"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295176B3" w14:textId="77777777" w:rsidR="0038260F" w:rsidRPr="006B4B89" w:rsidRDefault="0038260F" w:rsidP="007F0844">
            <w:pPr>
              <w:rPr>
                <w:color w:val="000000"/>
                <w:sz w:val="18"/>
                <w:szCs w:val="18"/>
              </w:rPr>
            </w:pPr>
            <w:r w:rsidRPr="006B4B89">
              <w:rPr>
                <w:color w:val="000000"/>
                <w:sz w:val="18"/>
                <w:szCs w:val="18"/>
              </w:rPr>
              <w:t>NGA Configuration Man</w:t>
            </w:r>
            <w:r>
              <w:rPr>
                <w:color w:val="000000"/>
                <w:sz w:val="18"/>
                <w:szCs w:val="18"/>
              </w:rPr>
              <w:t>agement Plan (NCMP), Revision E</w:t>
            </w:r>
            <w:r w:rsidRPr="006B4B89">
              <w:rPr>
                <w:color w:val="000000"/>
                <w:sz w:val="18"/>
                <w:szCs w:val="18"/>
              </w:rPr>
              <w:t xml:space="preserve"> </w:t>
            </w:r>
          </w:p>
        </w:tc>
        <w:tc>
          <w:tcPr>
            <w:tcW w:w="1710" w:type="dxa"/>
            <w:tcBorders>
              <w:top w:val="nil"/>
              <w:left w:val="nil"/>
              <w:bottom w:val="single" w:sz="4" w:space="0" w:color="auto"/>
              <w:right w:val="single" w:sz="4" w:space="0" w:color="auto"/>
            </w:tcBorders>
            <w:shd w:val="clear" w:color="000000" w:fill="FFFFFF"/>
          </w:tcPr>
          <w:p w14:paraId="35438386" w14:textId="4309AAF7" w:rsidR="0038260F" w:rsidRPr="006B4B89" w:rsidRDefault="00251DC8" w:rsidP="007F0844">
            <w:pPr>
              <w:rPr>
                <w:color w:val="000000"/>
                <w:sz w:val="18"/>
                <w:szCs w:val="18"/>
              </w:rPr>
            </w:pPr>
            <w:r>
              <w:rPr>
                <w:color w:val="000000"/>
                <w:sz w:val="18"/>
                <w:szCs w:val="18"/>
              </w:rPr>
              <w:t>27 Sept 19</w:t>
            </w:r>
          </w:p>
        </w:tc>
      </w:tr>
      <w:tr w:rsidR="0038260F" w:rsidRPr="006B4B89" w14:paraId="5A886DA6"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400FF1E5" w14:textId="77777777" w:rsidR="0038260F" w:rsidRPr="006B4B89" w:rsidRDefault="0038260F" w:rsidP="007F0844">
            <w:pPr>
              <w:rPr>
                <w:color w:val="000000"/>
                <w:sz w:val="18"/>
                <w:szCs w:val="18"/>
              </w:rPr>
            </w:pPr>
            <w:r w:rsidRPr="006B4B89">
              <w:rPr>
                <w:color w:val="000000"/>
                <w:sz w:val="18"/>
                <w:szCs w:val="18"/>
              </w:rPr>
              <w:t>NGA Tier 2 Configuration Management Procedure, Rev A</w:t>
            </w:r>
            <w:r>
              <w:rPr>
                <w:color w:val="000000"/>
                <w:sz w:val="18"/>
                <w:szCs w:val="18"/>
              </w:rPr>
              <w:t>,</w:t>
            </w:r>
            <w:r w:rsidRPr="006B4B89">
              <w:rPr>
                <w:color w:val="000000"/>
                <w:sz w:val="18"/>
                <w:szCs w:val="18"/>
              </w:rPr>
              <w:t xml:space="preserve"> CN-003</w:t>
            </w:r>
          </w:p>
        </w:tc>
        <w:tc>
          <w:tcPr>
            <w:tcW w:w="1710" w:type="dxa"/>
            <w:tcBorders>
              <w:top w:val="nil"/>
              <w:left w:val="nil"/>
              <w:bottom w:val="single" w:sz="4" w:space="0" w:color="auto"/>
              <w:right w:val="single" w:sz="4" w:space="0" w:color="auto"/>
            </w:tcBorders>
            <w:shd w:val="clear" w:color="000000" w:fill="FFFFFF"/>
          </w:tcPr>
          <w:p w14:paraId="3EBFAE24" w14:textId="77777777" w:rsidR="0038260F" w:rsidRPr="006B4B89" w:rsidRDefault="0038260F" w:rsidP="007F0844">
            <w:pPr>
              <w:rPr>
                <w:color w:val="000000"/>
                <w:sz w:val="18"/>
                <w:szCs w:val="18"/>
              </w:rPr>
            </w:pPr>
            <w:r w:rsidRPr="006B4B89">
              <w:rPr>
                <w:color w:val="000000"/>
                <w:sz w:val="18"/>
                <w:szCs w:val="18"/>
              </w:rPr>
              <w:t>2-May-18</w:t>
            </w:r>
          </w:p>
        </w:tc>
      </w:tr>
      <w:tr w:rsidR="0038260F" w:rsidRPr="006B4B89" w14:paraId="57F5B885"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3EE35997" w14:textId="77777777" w:rsidR="0038260F" w:rsidRPr="006B4B89" w:rsidRDefault="0038260F" w:rsidP="007F0844">
            <w:pPr>
              <w:rPr>
                <w:color w:val="000000"/>
                <w:sz w:val="18"/>
                <w:szCs w:val="18"/>
              </w:rPr>
            </w:pPr>
            <w:r w:rsidRPr="006B4B89">
              <w:rPr>
                <w:color w:val="000000"/>
                <w:sz w:val="18"/>
                <w:szCs w:val="18"/>
              </w:rPr>
              <w:t>Security Executive Agent Directive 4 (SEAD</w:t>
            </w:r>
            <w:r>
              <w:rPr>
                <w:color w:val="000000"/>
                <w:sz w:val="18"/>
                <w:szCs w:val="18"/>
              </w:rPr>
              <w:t xml:space="preserve"> </w:t>
            </w:r>
            <w:r w:rsidRPr="006B4B89">
              <w:rPr>
                <w:color w:val="000000"/>
                <w:sz w:val="18"/>
                <w:szCs w:val="18"/>
              </w:rPr>
              <w:t xml:space="preserve">4) </w:t>
            </w:r>
          </w:p>
        </w:tc>
        <w:tc>
          <w:tcPr>
            <w:tcW w:w="1710" w:type="dxa"/>
            <w:tcBorders>
              <w:top w:val="nil"/>
              <w:left w:val="nil"/>
              <w:bottom w:val="single" w:sz="4" w:space="0" w:color="auto"/>
              <w:right w:val="single" w:sz="4" w:space="0" w:color="auto"/>
            </w:tcBorders>
            <w:shd w:val="clear" w:color="000000" w:fill="FFFFFF"/>
          </w:tcPr>
          <w:p w14:paraId="32F0B8FE" w14:textId="77777777" w:rsidR="0038260F" w:rsidRPr="006B4B89" w:rsidRDefault="0038260F" w:rsidP="007F0844">
            <w:pPr>
              <w:rPr>
                <w:color w:val="000000"/>
                <w:sz w:val="18"/>
                <w:szCs w:val="18"/>
              </w:rPr>
            </w:pPr>
            <w:r w:rsidRPr="006B4B89">
              <w:rPr>
                <w:color w:val="000000"/>
                <w:sz w:val="18"/>
                <w:szCs w:val="18"/>
              </w:rPr>
              <w:t>8-Jun-17</w:t>
            </w:r>
          </w:p>
        </w:tc>
      </w:tr>
      <w:tr w:rsidR="0038260F" w:rsidRPr="006B4B89" w14:paraId="415F9436"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08B4B4C4" w14:textId="77777777" w:rsidR="0038260F" w:rsidRPr="006B4B89" w:rsidRDefault="0038260F" w:rsidP="007F0844">
            <w:pPr>
              <w:rPr>
                <w:color w:val="000000"/>
                <w:sz w:val="18"/>
                <w:szCs w:val="18"/>
              </w:rPr>
            </w:pPr>
            <w:r w:rsidRPr="006B4B89">
              <w:rPr>
                <w:color w:val="000000"/>
                <w:sz w:val="18"/>
                <w:szCs w:val="18"/>
              </w:rPr>
              <w:t>NGA Instruction 5100.1</w:t>
            </w:r>
            <w:r>
              <w:rPr>
                <w:color w:val="000000"/>
                <w:sz w:val="18"/>
                <w:szCs w:val="18"/>
              </w:rPr>
              <w:t xml:space="preserve">, </w:t>
            </w:r>
            <w:r w:rsidRPr="006B4B89">
              <w:rPr>
                <w:color w:val="000000"/>
                <w:sz w:val="18"/>
                <w:szCs w:val="18"/>
              </w:rPr>
              <w:t>NGA Acquisition Regulation Implementation (NARI)</w:t>
            </w:r>
          </w:p>
        </w:tc>
        <w:tc>
          <w:tcPr>
            <w:tcW w:w="1710" w:type="dxa"/>
            <w:tcBorders>
              <w:top w:val="nil"/>
              <w:left w:val="nil"/>
              <w:bottom w:val="single" w:sz="4" w:space="0" w:color="auto"/>
              <w:right w:val="single" w:sz="4" w:space="0" w:color="auto"/>
            </w:tcBorders>
            <w:shd w:val="clear" w:color="000000" w:fill="FFFFFF"/>
          </w:tcPr>
          <w:p w14:paraId="17876CA4" w14:textId="4C51882D" w:rsidR="0038260F" w:rsidRPr="006B4B89" w:rsidRDefault="00251DC8">
            <w:pPr>
              <w:rPr>
                <w:color w:val="000000"/>
                <w:sz w:val="18"/>
                <w:szCs w:val="18"/>
              </w:rPr>
            </w:pPr>
            <w:r>
              <w:rPr>
                <w:color w:val="000000"/>
                <w:sz w:val="18"/>
                <w:szCs w:val="18"/>
              </w:rPr>
              <w:t>28 Apr 23</w:t>
            </w:r>
          </w:p>
        </w:tc>
      </w:tr>
      <w:tr w:rsidR="0038260F" w:rsidRPr="006B4B89" w14:paraId="5B3B794E"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0AC5C425" w14:textId="77777777" w:rsidR="0038260F" w:rsidRPr="006B4B89" w:rsidRDefault="0038260F" w:rsidP="007F0844">
            <w:pPr>
              <w:rPr>
                <w:color w:val="000000"/>
                <w:sz w:val="18"/>
                <w:szCs w:val="18"/>
              </w:rPr>
            </w:pPr>
            <w:r w:rsidRPr="006B4B89">
              <w:rPr>
                <w:color w:val="000000"/>
                <w:sz w:val="18"/>
                <w:szCs w:val="18"/>
              </w:rPr>
              <w:t>NGA Instruction 5200.1</w:t>
            </w:r>
            <w:r>
              <w:rPr>
                <w:color w:val="000000"/>
                <w:sz w:val="18"/>
                <w:szCs w:val="18"/>
              </w:rPr>
              <w:t>,</w:t>
            </w:r>
            <w:r w:rsidRPr="006B4B89">
              <w:rPr>
                <w:color w:val="000000"/>
                <w:sz w:val="18"/>
                <w:szCs w:val="18"/>
              </w:rPr>
              <w:t xml:space="preserve"> Information Security</w:t>
            </w:r>
          </w:p>
        </w:tc>
        <w:tc>
          <w:tcPr>
            <w:tcW w:w="1710" w:type="dxa"/>
            <w:tcBorders>
              <w:top w:val="nil"/>
              <w:left w:val="nil"/>
              <w:bottom w:val="single" w:sz="4" w:space="0" w:color="auto"/>
              <w:right w:val="single" w:sz="4" w:space="0" w:color="auto"/>
            </w:tcBorders>
            <w:shd w:val="clear" w:color="000000" w:fill="FFFFFF"/>
          </w:tcPr>
          <w:p w14:paraId="600281D4" w14:textId="6EE203EE" w:rsidR="0038260F" w:rsidRPr="006B4B89" w:rsidRDefault="00251DC8" w:rsidP="007F0844">
            <w:pPr>
              <w:rPr>
                <w:color w:val="000000"/>
                <w:sz w:val="18"/>
                <w:szCs w:val="18"/>
              </w:rPr>
            </w:pPr>
            <w:r>
              <w:rPr>
                <w:color w:val="000000"/>
                <w:sz w:val="18"/>
                <w:szCs w:val="18"/>
              </w:rPr>
              <w:t>19 Aug 21</w:t>
            </w:r>
          </w:p>
        </w:tc>
      </w:tr>
      <w:tr w:rsidR="0038260F" w:rsidRPr="006B4B89" w14:paraId="007817FD"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13A996A1" w14:textId="77777777" w:rsidR="0038260F" w:rsidRPr="006B4B89" w:rsidRDefault="0038260F" w:rsidP="007F0844">
            <w:pPr>
              <w:rPr>
                <w:color w:val="000000"/>
                <w:sz w:val="18"/>
                <w:szCs w:val="18"/>
              </w:rPr>
            </w:pPr>
            <w:r w:rsidRPr="006B4B89">
              <w:rPr>
                <w:color w:val="000000"/>
                <w:sz w:val="18"/>
                <w:szCs w:val="18"/>
              </w:rPr>
              <w:t>NGA Instruction 8220.1</w:t>
            </w:r>
            <w:r>
              <w:rPr>
                <w:color w:val="000000"/>
                <w:sz w:val="18"/>
                <w:szCs w:val="18"/>
              </w:rPr>
              <w:t>,</w:t>
            </w:r>
            <w:r w:rsidRPr="006B4B89">
              <w:rPr>
                <w:color w:val="000000"/>
                <w:sz w:val="18"/>
                <w:szCs w:val="18"/>
              </w:rPr>
              <w:t xml:space="preserve"> Identity Authentication and Authorization</w:t>
            </w:r>
          </w:p>
        </w:tc>
        <w:tc>
          <w:tcPr>
            <w:tcW w:w="1710" w:type="dxa"/>
            <w:tcBorders>
              <w:top w:val="nil"/>
              <w:left w:val="nil"/>
              <w:bottom w:val="single" w:sz="4" w:space="0" w:color="auto"/>
              <w:right w:val="single" w:sz="4" w:space="0" w:color="auto"/>
            </w:tcBorders>
            <w:shd w:val="clear" w:color="000000" w:fill="FFFFFF"/>
          </w:tcPr>
          <w:p w14:paraId="6C046A8A" w14:textId="6FBDBCA4" w:rsidR="0038260F" w:rsidRPr="006B4B89" w:rsidRDefault="00251DC8" w:rsidP="007F0844">
            <w:pPr>
              <w:rPr>
                <w:color w:val="000000"/>
                <w:sz w:val="18"/>
                <w:szCs w:val="18"/>
              </w:rPr>
            </w:pPr>
            <w:r>
              <w:rPr>
                <w:color w:val="000000"/>
                <w:sz w:val="18"/>
                <w:szCs w:val="18"/>
              </w:rPr>
              <w:t>30 Jun 22</w:t>
            </w:r>
          </w:p>
        </w:tc>
      </w:tr>
      <w:tr w:rsidR="0038260F" w:rsidRPr="006B4B89" w14:paraId="49D66AAA"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1A3CEF19" w14:textId="77777777" w:rsidR="0038260F" w:rsidRPr="006B4B89" w:rsidRDefault="0038260F" w:rsidP="007F0844">
            <w:pPr>
              <w:rPr>
                <w:color w:val="000000"/>
                <w:sz w:val="18"/>
                <w:szCs w:val="18"/>
              </w:rPr>
            </w:pPr>
            <w:r w:rsidRPr="006B4B89">
              <w:rPr>
                <w:color w:val="000000"/>
                <w:sz w:val="18"/>
                <w:szCs w:val="18"/>
              </w:rPr>
              <w:t>NGA Instruction 8040.2</w:t>
            </w:r>
            <w:r>
              <w:rPr>
                <w:color w:val="000000"/>
                <w:sz w:val="18"/>
                <w:szCs w:val="18"/>
              </w:rPr>
              <w:t xml:space="preserve">, </w:t>
            </w:r>
            <w:r w:rsidRPr="006B4B89">
              <w:rPr>
                <w:color w:val="000000"/>
                <w:sz w:val="18"/>
                <w:szCs w:val="18"/>
              </w:rPr>
              <w:t>Records and Information Life-Cycle Management</w:t>
            </w:r>
          </w:p>
        </w:tc>
        <w:tc>
          <w:tcPr>
            <w:tcW w:w="1710" w:type="dxa"/>
            <w:tcBorders>
              <w:top w:val="nil"/>
              <w:left w:val="nil"/>
              <w:bottom w:val="single" w:sz="4" w:space="0" w:color="auto"/>
              <w:right w:val="single" w:sz="4" w:space="0" w:color="auto"/>
            </w:tcBorders>
            <w:shd w:val="clear" w:color="000000" w:fill="FFFFFF"/>
          </w:tcPr>
          <w:p w14:paraId="2EAD4FAD" w14:textId="0655E4F0" w:rsidR="0038260F" w:rsidRPr="006B4B89" w:rsidRDefault="00251DC8">
            <w:pPr>
              <w:rPr>
                <w:color w:val="000000"/>
                <w:sz w:val="18"/>
                <w:szCs w:val="18"/>
              </w:rPr>
            </w:pPr>
            <w:r>
              <w:rPr>
                <w:color w:val="000000"/>
                <w:sz w:val="18"/>
                <w:szCs w:val="18"/>
              </w:rPr>
              <w:t>21 Oct 20</w:t>
            </w:r>
          </w:p>
        </w:tc>
      </w:tr>
      <w:tr w:rsidR="0038260F" w:rsidRPr="006B4B89" w14:paraId="0D38DB73"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41C6D08A" w14:textId="77777777" w:rsidR="0038260F" w:rsidRPr="006B4B89" w:rsidRDefault="0038260F" w:rsidP="007F0844">
            <w:pPr>
              <w:rPr>
                <w:color w:val="000000"/>
                <w:sz w:val="18"/>
                <w:szCs w:val="18"/>
              </w:rPr>
            </w:pPr>
            <w:r>
              <w:rPr>
                <w:color w:val="000000"/>
                <w:sz w:val="18"/>
                <w:szCs w:val="18"/>
              </w:rPr>
              <w:t xml:space="preserve">NGA Manual 4160.1, </w:t>
            </w:r>
            <w:r w:rsidRPr="006B4B89">
              <w:rPr>
                <w:color w:val="000000"/>
                <w:sz w:val="18"/>
                <w:szCs w:val="18"/>
              </w:rPr>
              <w:t>Accountability and Management of Property, Plant, Equipment, and Other Accountable Property</w:t>
            </w:r>
          </w:p>
        </w:tc>
        <w:tc>
          <w:tcPr>
            <w:tcW w:w="1710" w:type="dxa"/>
            <w:tcBorders>
              <w:top w:val="nil"/>
              <w:left w:val="nil"/>
              <w:bottom w:val="single" w:sz="4" w:space="0" w:color="auto"/>
              <w:right w:val="single" w:sz="4" w:space="0" w:color="auto"/>
            </w:tcBorders>
            <w:shd w:val="clear" w:color="000000" w:fill="FFFFFF"/>
          </w:tcPr>
          <w:p w14:paraId="033B18F3" w14:textId="283C7EBD" w:rsidR="0038260F" w:rsidRPr="006B4B89" w:rsidRDefault="00251DC8" w:rsidP="007F0844">
            <w:pPr>
              <w:rPr>
                <w:color w:val="000000"/>
                <w:sz w:val="18"/>
                <w:szCs w:val="18"/>
              </w:rPr>
            </w:pPr>
            <w:r>
              <w:rPr>
                <w:color w:val="000000"/>
                <w:sz w:val="18"/>
                <w:szCs w:val="18"/>
              </w:rPr>
              <w:t>5 Apr 24</w:t>
            </w:r>
          </w:p>
        </w:tc>
      </w:tr>
      <w:tr w:rsidR="0038260F" w:rsidRPr="006B4B89" w14:paraId="37751C11"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594794F5" w14:textId="77777777" w:rsidR="0038260F" w:rsidRPr="006B4B89" w:rsidRDefault="0038260F" w:rsidP="007F0844">
            <w:pPr>
              <w:rPr>
                <w:color w:val="000000"/>
                <w:sz w:val="18"/>
                <w:szCs w:val="18"/>
              </w:rPr>
            </w:pPr>
            <w:r>
              <w:rPr>
                <w:color w:val="000000"/>
                <w:sz w:val="18"/>
                <w:szCs w:val="18"/>
              </w:rPr>
              <w:t xml:space="preserve">NGA Instruction </w:t>
            </w:r>
            <w:r w:rsidRPr="006B4B89">
              <w:rPr>
                <w:color w:val="000000"/>
                <w:sz w:val="18"/>
                <w:szCs w:val="18"/>
              </w:rPr>
              <w:t>3020.26</w:t>
            </w:r>
            <w:r>
              <w:rPr>
                <w:color w:val="000000"/>
                <w:sz w:val="18"/>
                <w:szCs w:val="18"/>
              </w:rPr>
              <w:t xml:space="preserve">, </w:t>
            </w:r>
            <w:r w:rsidRPr="006B4B89">
              <w:rPr>
                <w:color w:val="000000"/>
                <w:sz w:val="18"/>
                <w:szCs w:val="18"/>
              </w:rPr>
              <w:t>Continuity of Operations Program</w:t>
            </w:r>
          </w:p>
        </w:tc>
        <w:tc>
          <w:tcPr>
            <w:tcW w:w="1710" w:type="dxa"/>
            <w:tcBorders>
              <w:top w:val="nil"/>
              <w:left w:val="nil"/>
              <w:bottom w:val="single" w:sz="4" w:space="0" w:color="auto"/>
              <w:right w:val="single" w:sz="4" w:space="0" w:color="auto"/>
            </w:tcBorders>
            <w:shd w:val="clear" w:color="000000" w:fill="FFFFFF"/>
          </w:tcPr>
          <w:p w14:paraId="2A2A6518" w14:textId="33D6F14D" w:rsidR="0038260F" w:rsidRPr="006B4B89" w:rsidRDefault="00251DC8" w:rsidP="007F0844">
            <w:pPr>
              <w:rPr>
                <w:color w:val="000000"/>
                <w:sz w:val="18"/>
                <w:szCs w:val="18"/>
              </w:rPr>
            </w:pPr>
            <w:r>
              <w:rPr>
                <w:color w:val="000000"/>
                <w:sz w:val="18"/>
                <w:szCs w:val="18"/>
              </w:rPr>
              <w:t>15 Mar 23</w:t>
            </w:r>
          </w:p>
        </w:tc>
      </w:tr>
      <w:tr w:rsidR="0038260F" w:rsidRPr="006B4B89" w14:paraId="284C511E"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22C2838E" w14:textId="77777777" w:rsidR="0038260F" w:rsidRPr="006B4B89" w:rsidRDefault="0038260F" w:rsidP="007F0844">
            <w:pPr>
              <w:rPr>
                <w:color w:val="000000"/>
                <w:sz w:val="18"/>
                <w:szCs w:val="18"/>
              </w:rPr>
            </w:pPr>
            <w:r w:rsidRPr="006B4B89">
              <w:rPr>
                <w:color w:val="000000"/>
                <w:sz w:val="18"/>
                <w:szCs w:val="18"/>
              </w:rPr>
              <w:t>NGA Instruction 8040.1</w:t>
            </w:r>
            <w:r>
              <w:rPr>
                <w:color w:val="000000"/>
                <w:sz w:val="18"/>
                <w:szCs w:val="18"/>
              </w:rPr>
              <w:t>,</w:t>
            </w:r>
            <w:r w:rsidRPr="006B4B89">
              <w:rPr>
                <w:color w:val="000000"/>
                <w:sz w:val="18"/>
                <w:szCs w:val="18"/>
              </w:rPr>
              <w:t xml:space="preserve"> Configuration Management</w:t>
            </w:r>
          </w:p>
        </w:tc>
        <w:tc>
          <w:tcPr>
            <w:tcW w:w="1710" w:type="dxa"/>
            <w:tcBorders>
              <w:top w:val="nil"/>
              <w:left w:val="nil"/>
              <w:bottom w:val="single" w:sz="4" w:space="0" w:color="auto"/>
              <w:right w:val="single" w:sz="4" w:space="0" w:color="auto"/>
            </w:tcBorders>
            <w:shd w:val="clear" w:color="000000" w:fill="FFFFFF"/>
          </w:tcPr>
          <w:p w14:paraId="1B3DAE16" w14:textId="77777777" w:rsidR="0038260F" w:rsidRPr="006B4B89" w:rsidRDefault="0038260F" w:rsidP="007F0844">
            <w:pPr>
              <w:rPr>
                <w:color w:val="000000"/>
                <w:sz w:val="18"/>
                <w:szCs w:val="18"/>
              </w:rPr>
            </w:pPr>
            <w:r>
              <w:rPr>
                <w:color w:val="000000"/>
                <w:sz w:val="18"/>
                <w:szCs w:val="18"/>
              </w:rPr>
              <w:t>21-Nov</w:t>
            </w:r>
            <w:r w:rsidRPr="006B4B89">
              <w:rPr>
                <w:color w:val="000000"/>
                <w:sz w:val="18"/>
                <w:szCs w:val="18"/>
              </w:rPr>
              <w:t>-18</w:t>
            </w:r>
          </w:p>
        </w:tc>
      </w:tr>
      <w:tr w:rsidR="0038260F" w:rsidRPr="006B4B89" w14:paraId="453D23DA"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68E5ACE6" w14:textId="77777777" w:rsidR="0038260F" w:rsidRPr="00BF6782" w:rsidRDefault="0038260F" w:rsidP="007F0844">
            <w:pPr>
              <w:rPr>
                <w:color w:val="000000"/>
                <w:sz w:val="18"/>
                <w:szCs w:val="18"/>
              </w:rPr>
            </w:pPr>
            <w:r w:rsidRPr="00BF6782">
              <w:rPr>
                <w:color w:val="000000"/>
                <w:sz w:val="18"/>
                <w:szCs w:val="18"/>
              </w:rPr>
              <w:t xml:space="preserve">NGA Instruction 8500.2, Authorized Outages and Maintenance Activities </w:t>
            </w:r>
          </w:p>
        </w:tc>
        <w:tc>
          <w:tcPr>
            <w:tcW w:w="1710" w:type="dxa"/>
            <w:tcBorders>
              <w:top w:val="nil"/>
              <w:left w:val="nil"/>
              <w:bottom w:val="single" w:sz="4" w:space="0" w:color="auto"/>
              <w:right w:val="single" w:sz="4" w:space="0" w:color="auto"/>
            </w:tcBorders>
            <w:shd w:val="clear" w:color="000000" w:fill="FFFFFF"/>
          </w:tcPr>
          <w:p w14:paraId="4E26E572" w14:textId="57F3EC3D" w:rsidR="0038260F" w:rsidRPr="006B4B89" w:rsidRDefault="00251DC8" w:rsidP="007F0844">
            <w:pPr>
              <w:rPr>
                <w:color w:val="000000"/>
                <w:sz w:val="18"/>
                <w:szCs w:val="18"/>
              </w:rPr>
            </w:pPr>
            <w:r>
              <w:rPr>
                <w:color w:val="000000"/>
                <w:sz w:val="18"/>
                <w:szCs w:val="18"/>
              </w:rPr>
              <w:t>23 Nov 15</w:t>
            </w:r>
          </w:p>
        </w:tc>
      </w:tr>
      <w:tr w:rsidR="0038260F" w:rsidRPr="006B4B89" w14:paraId="3173AE9B" w14:textId="77777777" w:rsidTr="00E44588">
        <w:trPr>
          <w:cantSplit/>
          <w:trHeight w:val="20"/>
        </w:trPr>
        <w:tc>
          <w:tcPr>
            <w:tcW w:w="7285" w:type="dxa"/>
            <w:tcBorders>
              <w:top w:val="nil"/>
              <w:left w:val="single" w:sz="4" w:space="0" w:color="auto"/>
              <w:bottom w:val="single" w:sz="4" w:space="0" w:color="auto"/>
              <w:right w:val="single" w:sz="4" w:space="0" w:color="auto"/>
            </w:tcBorders>
            <w:shd w:val="clear" w:color="000000" w:fill="FFFFFF"/>
          </w:tcPr>
          <w:p w14:paraId="55952914" w14:textId="77777777" w:rsidR="0038260F" w:rsidRPr="00BF6782" w:rsidRDefault="0038260F" w:rsidP="007F0844">
            <w:pPr>
              <w:rPr>
                <w:color w:val="000000"/>
                <w:sz w:val="18"/>
                <w:szCs w:val="18"/>
              </w:rPr>
            </w:pPr>
            <w:r w:rsidRPr="00BF6782">
              <w:rPr>
                <w:color w:val="000000"/>
                <w:sz w:val="18"/>
                <w:szCs w:val="18"/>
              </w:rPr>
              <w:t>NGA Manual 8010.1, Information Systems (IS) Risk Management Framework (RMF) Guide</w:t>
            </w:r>
          </w:p>
        </w:tc>
        <w:tc>
          <w:tcPr>
            <w:tcW w:w="1710" w:type="dxa"/>
            <w:tcBorders>
              <w:top w:val="nil"/>
              <w:left w:val="nil"/>
              <w:bottom w:val="single" w:sz="4" w:space="0" w:color="auto"/>
              <w:right w:val="single" w:sz="4" w:space="0" w:color="auto"/>
            </w:tcBorders>
            <w:shd w:val="clear" w:color="000000" w:fill="FFFFFF"/>
          </w:tcPr>
          <w:p w14:paraId="5655B7A9" w14:textId="43BAD520" w:rsidR="0038260F" w:rsidRPr="006B4B89" w:rsidRDefault="009035AA" w:rsidP="007F0844">
            <w:pPr>
              <w:rPr>
                <w:color w:val="000000"/>
                <w:sz w:val="18"/>
                <w:szCs w:val="18"/>
              </w:rPr>
            </w:pPr>
            <w:r>
              <w:rPr>
                <w:color w:val="000000"/>
                <w:sz w:val="18"/>
                <w:szCs w:val="18"/>
              </w:rPr>
              <w:t>7 Dec 21</w:t>
            </w:r>
          </w:p>
        </w:tc>
      </w:tr>
      <w:tr w:rsidR="00CC5EAD" w:rsidRPr="006B4B89" w14:paraId="3AA90602" w14:textId="77777777" w:rsidTr="00E44588">
        <w:trPr>
          <w:cantSplit/>
          <w:trHeight w:val="20"/>
        </w:trPr>
        <w:tc>
          <w:tcPr>
            <w:tcW w:w="7285" w:type="dxa"/>
            <w:tcBorders>
              <w:top w:val="single" w:sz="4" w:space="0" w:color="auto"/>
              <w:left w:val="single" w:sz="4" w:space="0" w:color="auto"/>
              <w:bottom w:val="single" w:sz="4" w:space="0" w:color="auto"/>
              <w:right w:val="single" w:sz="4" w:space="0" w:color="auto"/>
            </w:tcBorders>
            <w:shd w:val="clear" w:color="000000" w:fill="FFFFFF"/>
          </w:tcPr>
          <w:p w14:paraId="3DFE2C7A" w14:textId="69188498" w:rsidR="00CC5EAD" w:rsidRPr="00BF6782" w:rsidRDefault="00A06836" w:rsidP="007F0844">
            <w:pPr>
              <w:rPr>
                <w:color w:val="000000"/>
                <w:sz w:val="18"/>
                <w:szCs w:val="18"/>
              </w:rPr>
            </w:pPr>
            <w:r w:rsidRPr="00BF6782">
              <w:rPr>
                <w:color w:val="000000"/>
                <w:sz w:val="18"/>
                <w:szCs w:val="18"/>
              </w:rPr>
              <w:t>IPF Capability Delivery SOP</w:t>
            </w:r>
          </w:p>
        </w:tc>
        <w:tc>
          <w:tcPr>
            <w:tcW w:w="1710" w:type="dxa"/>
            <w:tcBorders>
              <w:top w:val="single" w:sz="4" w:space="0" w:color="auto"/>
              <w:left w:val="nil"/>
              <w:bottom w:val="single" w:sz="4" w:space="0" w:color="auto"/>
              <w:right w:val="single" w:sz="4" w:space="0" w:color="auto"/>
            </w:tcBorders>
            <w:shd w:val="clear" w:color="000000" w:fill="FFFFFF"/>
          </w:tcPr>
          <w:p w14:paraId="5AFD18B0" w14:textId="7F34518E" w:rsidR="00CC5EAD" w:rsidRDefault="000712E2" w:rsidP="007F0844">
            <w:pPr>
              <w:rPr>
                <w:color w:val="000000"/>
                <w:sz w:val="18"/>
                <w:szCs w:val="18"/>
              </w:rPr>
            </w:pPr>
            <w:r w:rsidRPr="000712E2">
              <w:rPr>
                <w:sz w:val="18"/>
                <w:szCs w:val="18"/>
              </w:rPr>
              <w:t>25-Jun-20</w:t>
            </w:r>
          </w:p>
        </w:tc>
      </w:tr>
      <w:tr w:rsidR="00595955" w:rsidRPr="006B4B89" w14:paraId="0DDF033D" w14:textId="77777777" w:rsidTr="00E44588">
        <w:trPr>
          <w:cantSplit/>
          <w:trHeight w:val="20"/>
        </w:trPr>
        <w:tc>
          <w:tcPr>
            <w:tcW w:w="7285" w:type="dxa"/>
            <w:tcBorders>
              <w:top w:val="single" w:sz="4" w:space="0" w:color="auto"/>
              <w:left w:val="single" w:sz="4" w:space="0" w:color="auto"/>
              <w:bottom w:val="single" w:sz="4" w:space="0" w:color="auto"/>
              <w:right w:val="single" w:sz="4" w:space="0" w:color="auto"/>
            </w:tcBorders>
            <w:shd w:val="clear" w:color="000000" w:fill="FFFFFF"/>
          </w:tcPr>
          <w:p w14:paraId="01584E0D" w14:textId="77777777" w:rsidR="00595955" w:rsidRPr="00BF6782" w:rsidRDefault="00595955" w:rsidP="009500A4">
            <w:pPr>
              <w:rPr>
                <w:color w:val="000000"/>
                <w:sz w:val="18"/>
                <w:szCs w:val="18"/>
              </w:rPr>
            </w:pPr>
            <w:r w:rsidRPr="00BF6782">
              <w:rPr>
                <w:sz w:val="18"/>
                <w:szCs w:val="18"/>
              </w:rPr>
              <w:t>NGA Instruction 8010.8, Information Assurance Vulnerability Management</w:t>
            </w:r>
          </w:p>
        </w:tc>
        <w:tc>
          <w:tcPr>
            <w:tcW w:w="1710" w:type="dxa"/>
            <w:tcBorders>
              <w:top w:val="single" w:sz="4" w:space="0" w:color="auto"/>
              <w:left w:val="nil"/>
              <w:bottom w:val="single" w:sz="4" w:space="0" w:color="auto"/>
              <w:right w:val="single" w:sz="4" w:space="0" w:color="auto"/>
            </w:tcBorders>
            <w:shd w:val="clear" w:color="000000" w:fill="FFFFFF"/>
          </w:tcPr>
          <w:p w14:paraId="33B6FB9A" w14:textId="77777777" w:rsidR="00595955" w:rsidRPr="00CE0903" w:rsidRDefault="00595955" w:rsidP="009500A4">
            <w:pPr>
              <w:rPr>
                <w:color w:val="FF0000"/>
                <w:sz w:val="18"/>
                <w:szCs w:val="18"/>
              </w:rPr>
            </w:pPr>
            <w:r w:rsidRPr="00CE0903">
              <w:rPr>
                <w:sz w:val="18"/>
                <w:szCs w:val="18"/>
              </w:rPr>
              <w:t>13-July-12</w:t>
            </w:r>
          </w:p>
        </w:tc>
      </w:tr>
      <w:tr w:rsidR="00984C86" w:rsidRPr="006B4B89" w14:paraId="7AAD7544" w14:textId="77777777" w:rsidTr="00E44588">
        <w:trPr>
          <w:cantSplit/>
          <w:trHeight w:val="20"/>
        </w:trPr>
        <w:tc>
          <w:tcPr>
            <w:tcW w:w="7285" w:type="dxa"/>
            <w:tcBorders>
              <w:top w:val="single" w:sz="4" w:space="0" w:color="auto"/>
              <w:left w:val="single" w:sz="4" w:space="0" w:color="auto"/>
              <w:bottom w:val="single" w:sz="4" w:space="0" w:color="auto"/>
              <w:right w:val="single" w:sz="4" w:space="0" w:color="auto"/>
            </w:tcBorders>
            <w:shd w:val="clear" w:color="000000" w:fill="FFFFFF"/>
          </w:tcPr>
          <w:p w14:paraId="033E2AF0" w14:textId="7C6AA575" w:rsidR="00984C86" w:rsidRPr="00BF6782" w:rsidRDefault="00984C86" w:rsidP="009500A4">
            <w:pPr>
              <w:rPr>
                <w:sz w:val="18"/>
                <w:szCs w:val="18"/>
              </w:rPr>
            </w:pPr>
            <w:r w:rsidRPr="00BF6782">
              <w:rPr>
                <w:sz w:val="18"/>
                <w:szCs w:val="18"/>
              </w:rPr>
              <w:t>NGA Instruction 5205.6 Lifecycle Protection of Geospatial Information</w:t>
            </w:r>
          </w:p>
        </w:tc>
        <w:tc>
          <w:tcPr>
            <w:tcW w:w="1710" w:type="dxa"/>
            <w:tcBorders>
              <w:top w:val="single" w:sz="4" w:space="0" w:color="auto"/>
              <w:left w:val="nil"/>
              <w:bottom w:val="single" w:sz="4" w:space="0" w:color="auto"/>
              <w:right w:val="single" w:sz="4" w:space="0" w:color="auto"/>
            </w:tcBorders>
            <w:shd w:val="clear" w:color="000000" w:fill="FFFFFF"/>
          </w:tcPr>
          <w:p w14:paraId="0301E4A6" w14:textId="28975414" w:rsidR="00984C86" w:rsidRPr="00E44588" w:rsidRDefault="00D0796D" w:rsidP="009500A4">
            <w:pPr>
              <w:rPr>
                <w:color w:val="000000" w:themeColor="text1"/>
                <w:sz w:val="18"/>
                <w:szCs w:val="18"/>
              </w:rPr>
            </w:pPr>
            <w:r w:rsidRPr="00E44588">
              <w:rPr>
                <w:color w:val="000000" w:themeColor="text1"/>
                <w:sz w:val="18"/>
                <w:szCs w:val="18"/>
              </w:rPr>
              <w:t>16-Oct-18</w:t>
            </w:r>
          </w:p>
        </w:tc>
      </w:tr>
      <w:tr w:rsidR="00984C86" w:rsidRPr="006B4B89" w14:paraId="0EC5F51D" w14:textId="77777777" w:rsidTr="00E44588">
        <w:trPr>
          <w:cantSplit/>
          <w:trHeight w:val="20"/>
        </w:trPr>
        <w:tc>
          <w:tcPr>
            <w:tcW w:w="7285" w:type="dxa"/>
            <w:tcBorders>
              <w:top w:val="single" w:sz="4" w:space="0" w:color="auto"/>
              <w:left w:val="single" w:sz="4" w:space="0" w:color="auto"/>
              <w:bottom w:val="single" w:sz="4" w:space="0" w:color="auto"/>
              <w:right w:val="single" w:sz="4" w:space="0" w:color="auto"/>
            </w:tcBorders>
            <w:shd w:val="clear" w:color="000000" w:fill="FFFFFF"/>
          </w:tcPr>
          <w:p w14:paraId="559EA0B2" w14:textId="3EB6BC6F" w:rsidR="00984C86" w:rsidRPr="00BF6782" w:rsidRDefault="00984C86" w:rsidP="009500A4">
            <w:pPr>
              <w:rPr>
                <w:sz w:val="18"/>
                <w:szCs w:val="18"/>
              </w:rPr>
            </w:pPr>
            <w:r w:rsidRPr="00BF6782">
              <w:rPr>
                <w:sz w:val="18"/>
                <w:szCs w:val="18"/>
              </w:rPr>
              <w:t>NGA Instruction 5401.1 Privacy and Civil Liberties Program</w:t>
            </w:r>
          </w:p>
        </w:tc>
        <w:tc>
          <w:tcPr>
            <w:tcW w:w="1710" w:type="dxa"/>
            <w:tcBorders>
              <w:top w:val="single" w:sz="4" w:space="0" w:color="auto"/>
              <w:left w:val="nil"/>
              <w:bottom w:val="single" w:sz="4" w:space="0" w:color="auto"/>
              <w:right w:val="single" w:sz="4" w:space="0" w:color="auto"/>
            </w:tcBorders>
            <w:shd w:val="clear" w:color="000000" w:fill="FFFFFF"/>
          </w:tcPr>
          <w:p w14:paraId="4187B8B6" w14:textId="5B39DBEB" w:rsidR="00984C86" w:rsidRPr="00E44588" w:rsidRDefault="00D0796D" w:rsidP="009500A4">
            <w:pPr>
              <w:rPr>
                <w:color w:val="000000" w:themeColor="text1"/>
                <w:sz w:val="18"/>
                <w:szCs w:val="18"/>
              </w:rPr>
            </w:pPr>
            <w:r w:rsidRPr="00E44588">
              <w:rPr>
                <w:color w:val="000000" w:themeColor="text1"/>
                <w:sz w:val="18"/>
                <w:szCs w:val="18"/>
              </w:rPr>
              <w:t>26-Jan-20</w:t>
            </w:r>
          </w:p>
        </w:tc>
      </w:tr>
    </w:tbl>
    <w:p w14:paraId="4FBC98A3" w14:textId="77777777" w:rsidR="00595955" w:rsidRDefault="00595955" w:rsidP="00A0104C">
      <w:pPr>
        <w:pStyle w:val="Heading2a"/>
      </w:pPr>
    </w:p>
    <w:p w14:paraId="11388EF1" w14:textId="77777777" w:rsidR="00A0104C" w:rsidRDefault="00A0104C" w:rsidP="00A0104C">
      <w:pPr>
        <w:rPr>
          <w:bCs/>
        </w:rPr>
      </w:pPr>
      <w:r>
        <w:rPr>
          <w:bCs/>
        </w:rPr>
        <w:t xml:space="preserve">The following are </w:t>
      </w:r>
      <w:r w:rsidR="00275ED6">
        <w:rPr>
          <w:bCs/>
        </w:rPr>
        <w:t xml:space="preserve">reference documents </w:t>
      </w:r>
      <w:r>
        <w:rPr>
          <w:bCs/>
        </w:rPr>
        <w:t>that are applicable to this effort.</w:t>
      </w:r>
    </w:p>
    <w:p w14:paraId="41D07257" w14:textId="77777777" w:rsidR="00B34953" w:rsidRDefault="00B34953" w:rsidP="005605E8">
      <w:pPr>
        <w:tabs>
          <w:tab w:val="num" w:pos="1350"/>
        </w:tabs>
        <w:rPr>
          <w:b/>
          <w:strike/>
        </w:rPr>
      </w:pPr>
    </w:p>
    <w:tbl>
      <w:tblPr>
        <w:tblW w:w="8995" w:type="dxa"/>
        <w:tblLook w:val="04A0" w:firstRow="1" w:lastRow="0" w:firstColumn="1" w:lastColumn="0" w:noHBand="0" w:noVBand="1"/>
      </w:tblPr>
      <w:tblGrid>
        <w:gridCol w:w="8995"/>
      </w:tblGrid>
      <w:tr w:rsidR="0038260F" w:rsidRPr="003E7E62" w14:paraId="6B4711DC" w14:textId="77777777" w:rsidTr="00171959">
        <w:trPr>
          <w:cantSplit/>
          <w:trHeight w:val="20"/>
        </w:trPr>
        <w:tc>
          <w:tcPr>
            <w:tcW w:w="8995" w:type="dxa"/>
            <w:tcBorders>
              <w:top w:val="single" w:sz="4" w:space="0" w:color="auto"/>
              <w:left w:val="single" w:sz="4" w:space="0" w:color="auto"/>
              <w:bottom w:val="single" w:sz="4" w:space="0" w:color="auto"/>
              <w:right w:val="single" w:sz="4" w:space="0" w:color="auto"/>
            </w:tcBorders>
            <w:shd w:val="clear" w:color="auto" w:fill="FFFFFF" w:themeFill="background1"/>
          </w:tcPr>
          <w:p w14:paraId="74BF55AF" w14:textId="77777777" w:rsidR="0038260F" w:rsidRPr="00171959" w:rsidRDefault="000D1474" w:rsidP="00171959">
            <w:pPr>
              <w:jc w:val="center"/>
              <w:rPr>
                <w:color w:val="000000"/>
                <w:sz w:val="20"/>
              </w:rPr>
            </w:pPr>
            <w:bookmarkStart w:id="1176" w:name="_Toc506194045"/>
            <w:r w:rsidRPr="00171959">
              <w:rPr>
                <w:b/>
                <w:color w:val="000000"/>
                <w:sz w:val="20"/>
              </w:rPr>
              <w:t xml:space="preserve">Reference </w:t>
            </w:r>
            <w:r w:rsidR="0038260F" w:rsidRPr="00171959">
              <w:rPr>
                <w:b/>
                <w:color w:val="000000"/>
                <w:sz w:val="20"/>
              </w:rPr>
              <w:t>Documents</w:t>
            </w:r>
            <w:bookmarkEnd w:id="1176"/>
          </w:p>
        </w:tc>
      </w:tr>
      <w:tr w:rsidR="000142ED" w:rsidRPr="005E1E82" w14:paraId="7BDF1991"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0F098925" w14:textId="19C3497B" w:rsidR="000142ED" w:rsidRPr="000142ED" w:rsidRDefault="000142ED" w:rsidP="00CE0791">
            <w:pPr>
              <w:pStyle w:val="SmallNormal"/>
              <w:jc w:val="left"/>
              <w:rPr>
                <w:szCs w:val="20"/>
              </w:rPr>
            </w:pPr>
            <w:r w:rsidRPr="000142ED">
              <w:rPr>
                <w:szCs w:val="20"/>
              </w:rPr>
              <w:t xml:space="preserve">NGA Cloud Guidance </w:t>
            </w:r>
          </w:p>
        </w:tc>
      </w:tr>
      <w:tr w:rsidR="000142ED" w:rsidRPr="005E1E82" w14:paraId="3EA5A9DD"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38E4DAAB" w14:textId="0BF6A637" w:rsidR="000142ED" w:rsidRPr="000142ED" w:rsidRDefault="00E87FAD" w:rsidP="00E87FAD">
            <w:pPr>
              <w:pStyle w:val="SmallNormal"/>
              <w:jc w:val="left"/>
              <w:rPr>
                <w:szCs w:val="20"/>
              </w:rPr>
            </w:pPr>
            <w:r>
              <w:rPr>
                <w:szCs w:val="20"/>
              </w:rPr>
              <w:t>IPF Capability Delivery SOP</w:t>
            </w:r>
          </w:p>
        </w:tc>
      </w:tr>
      <w:tr w:rsidR="000142ED" w:rsidRPr="005E1E82" w14:paraId="60B39A15"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747251A8" w14:textId="77777777" w:rsidR="000142ED" w:rsidRPr="000142ED" w:rsidRDefault="000142ED" w:rsidP="00CE0903">
            <w:pPr>
              <w:pStyle w:val="SmallNormal"/>
              <w:jc w:val="left"/>
              <w:rPr>
                <w:szCs w:val="20"/>
              </w:rPr>
            </w:pPr>
            <w:r w:rsidRPr="000142ED">
              <w:rPr>
                <w:szCs w:val="20"/>
              </w:rPr>
              <w:t xml:space="preserve">DoD Cyberspace Workforce Management Directive 8140.01 </w:t>
            </w:r>
            <w:proofErr w:type="spellStart"/>
            <w:r w:rsidRPr="000142ED">
              <w:rPr>
                <w:szCs w:val="20"/>
              </w:rPr>
              <w:t>dtd</w:t>
            </w:r>
            <w:proofErr w:type="spellEnd"/>
            <w:r w:rsidRPr="000142ED">
              <w:rPr>
                <w:szCs w:val="20"/>
              </w:rPr>
              <w:t>. 2015</w:t>
            </w:r>
          </w:p>
        </w:tc>
      </w:tr>
      <w:tr w:rsidR="000142ED" w:rsidRPr="005E1E82" w14:paraId="3DF0FE13"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652B01CD" w14:textId="77777777" w:rsidR="000142ED" w:rsidRPr="000142ED" w:rsidRDefault="000142ED" w:rsidP="00CE0903">
            <w:pPr>
              <w:pStyle w:val="SmallNormal"/>
              <w:jc w:val="left"/>
              <w:rPr>
                <w:szCs w:val="20"/>
              </w:rPr>
            </w:pPr>
            <w:r w:rsidRPr="000142ED">
              <w:rPr>
                <w:szCs w:val="20"/>
              </w:rPr>
              <w:t>NGA Agile Development Readiness Checklist</w:t>
            </w:r>
          </w:p>
        </w:tc>
      </w:tr>
      <w:tr w:rsidR="000142ED" w:rsidRPr="005E1E82" w14:paraId="518DFF25"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614FE841" w14:textId="5D7F5B86" w:rsidR="000142ED" w:rsidRPr="000142ED" w:rsidRDefault="000142ED" w:rsidP="00CE0903">
            <w:pPr>
              <w:pStyle w:val="SmallNormal"/>
              <w:jc w:val="left"/>
              <w:rPr>
                <w:szCs w:val="20"/>
              </w:rPr>
            </w:pPr>
            <w:r w:rsidRPr="000142ED">
              <w:rPr>
                <w:szCs w:val="20"/>
              </w:rPr>
              <w:t xml:space="preserve">DoD CIO Memorandum Clarifying Guidance Regarding </w:t>
            </w:r>
            <w:r w:rsidR="00705ABC" w:rsidRPr="000142ED">
              <w:rPr>
                <w:szCs w:val="20"/>
              </w:rPr>
              <w:t>Open-Source</w:t>
            </w:r>
            <w:r w:rsidRPr="000142ED">
              <w:rPr>
                <w:szCs w:val="20"/>
              </w:rPr>
              <w:t xml:space="preserve"> Software </w:t>
            </w:r>
            <w:proofErr w:type="spellStart"/>
            <w:r w:rsidRPr="000142ED">
              <w:rPr>
                <w:szCs w:val="20"/>
              </w:rPr>
              <w:t>dtd</w:t>
            </w:r>
            <w:proofErr w:type="spellEnd"/>
            <w:r w:rsidRPr="000142ED">
              <w:rPr>
                <w:szCs w:val="20"/>
              </w:rPr>
              <w:t>. 10/16/2009</w:t>
            </w:r>
          </w:p>
        </w:tc>
      </w:tr>
      <w:tr w:rsidR="000142ED" w:rsidRPr="005E1E82" w14:paraId="4E169AB4"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4F82201B" w14:textId="77777777" w:rsidR="000142ED" w:rsidRPr="000142ED" w:rsidRDefault="000142ED" w:rsidP="00CE0903">
            <w:pPr>
              <w:pStyle w:val="SmallNormal"/>
              <w:jc w:val="left"/>
              <w:rPr>
                <w:szCs w:val="20"/>
              </w:rPr>
            </w:pPr>
            <w:r w:rsidRPr="000142ED">
              <w:rPr>
                <w:szCs w:val="20"/>
              </w:rPr>
              <w:t>Integrated Program Management Report (IPMR) DI-MGMT-81861A IPMR DID 2015</w:t>
            </w:r>
          </w:p>
        </w:tc>
      </w:tr>
      <w:tr w:rsidR="000142ED" w:rsidRPr="005E1E82" w14:paraId="4653457C"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5439BEA3" w14:textId="77777777" w:rsidR="000142ED" w:rsidRPr="000142ED" w:rsidRDefault="000142ED" w:rsidP="00CE0903">
            <w:pPr>
              <w:pStyle w:val="SmallNormal"/>
              <w:jc w:val="left"/>
              <w:rPr>
                <w:szCs w:val="20"/>
              </w:rPr>
            </w:pPr>
            <w:r w:rsidRPr="000142ED">
              <w:rPr>
                <w:szCs w:val="20"/>
              </w:rPr>
              <w:t>Risk Management Plan DI-MGMT-81808</w:t>
            </w:r>
          </w:p>
        </w:tc>
      </w:tr>
      <w:tr w:rsidR="000142ED" w:rsidRPr="005E1E82" w14:paraId="69A1E0DB"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276F0865" w14:textId="77777777" w:rsidR="000142ED" w:rsidRPr="000142ED" w:rsidRDefault="000142ED" w:rsidP="00CE0903">
            <w:pPr>
              <w:pStyle w:val="SmallNormal"/>
              <w:jc w:val="left"/>
              <w:rPr>
                <w:szCs w:val="20"/>
              </w:rPr>
            </w:pPr>
            <w:r w:rsidRPr="000142ED">
              <w:rPr>
                <w:szCs w:val="20"/>
              </w:rPr>
              <w:t>NGA Enterprise Services for Cloud – Ent Svc Catalog_v2_8 (ESC-001)</w:t>
            </w:r>
          </w:p>
        </w:tc>
      </w:tr>
      <w:tr w:rsidR="000142ED" w:rsidRPr="005E1E82" w14:paraId="59A71F03"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023C2D6B" w14:textId="2C95777F" w:rsidR="000142ED" w:rsidRPr="000142ED" w:rsidRDefault="000142ED" w:rsidP="00CE0903">
            <w:pPr>
              <w:pStyle w:val="SmallNormal"/>
              <w:jc w:val="left"/>
              <w:rPr>
                <w:szCs w:val="20"/>
              </w:rPr>
            </w:pPr>
            <w:r w:rsidRPr="000142ED">
              <w:rPr>
                <w:szCs w:val="20"/>
              </w:rPr>
              <w:t xml:space="preserve">NGA Acquisition Regulation Implementation </w:t>
            </w:r>
            <w:r w:rsidR="009A77C4">
              <w:rPr>
                <w:szCs w:val="20"/>
              </w:rPr>
              <w:t xml:space="preserve">(NARI) </w:t>
            </w:r>
            <w:r w:rsidRPr="000142ED">
              <w:rPr>
                <w:szCs w:val="20"/>
              </w:rPr>
              <w:t>(NI 5100.1)</w:t>
            </w:r>
            <w:r w:rsidR="009A77C4">
              <w:rPr>
                <w:szCs w:val="20"/>
              </w:rPr>
              <w:t xml:space="preserve">, </w:t>
            </w:r>
            <w:proofErr w:type="spellStart"/>
            <w:r w:rsidR="009A77C4">
              <w:rPr>
                <w:szCs w:val="20"/>
              </w:rPr>
              <w:t>dtd</w:t>
            </w:r>
            <w:proofErr w:type="spellEnd"/>
            <w:r w:rsidR="009A77C4">
              <w:rPr>
                <w:szCs w:val="20"/>
              </w:rPr>
              <w:t xml:space="preserve"> 13 Jul 16</w:t>
            </w:r>
          </w:p>
        </w:tc>
      </w:tr>
      <w:tr w:rsidR="000142ED" w:rsidRPr="005E1E82" w14:paraId="50A977A7"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7B5D9852" w14:textId="77777777" w:rsidR="000142ED" w:rsidRPr="000142ED" w:rsidRDefault="000142ED" w:rsidP="00CE0903">
            <w:pPr>
              <w:pStyle w:val="SmallNormal"/>
              <w:jc w:val="left"/>
              <w:rPr>
                <w:szCs w:val="20"/>
              </w:rPr>
            </w:pPr>
            <w:r w:rsidRPr="000142ED">
              <w:rPr>
                <w:szCs w:val="20"/>
              </w:rPr>
              <w:t>NGA Instruction for Operations Security (OPSEC) (NI 5200.4R1)</w:t>
            </w:r>
          </w:p>
        </w:tc>
      </w:tr>
      <w:tr w:rsidR="000142ED" w:rsidRPr="005E1E82" w14:paraId="5073EE43"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106010DF" w14:textId="77777777" w:rsidR="000142ED" w:rsidRPr="000142ED" w:rsidRDefault="000142ED" w:rsidP="00CE0903">
            <w:pPr>
              <w:pStyle w:val="SmallNormal"/>
              <w:jc w:val="left"/>
              <w:rPr>
                <w:szCs w:val="20"/>
              </w:rPr>
            </w:pPr>
            <w:r w:rsidRPr="000142ED">
              <w:rPr>
                <w:szCs w:val="20"/>
              </w:rPr>
              <w:t>NGA Instruction for NGA-Controlled Computer Network Connectivity at Contractor and Other Facilities (NI 8010.11R5)</w:t>
            </w:r>
          </w:p>
        </w:tc>
      </w:tr>
      <w:tr w:rsidR="00D6252F" w:rsidRPr="005E1E82" w14:paraId="63F45DFA"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0910C8CF" w14:textId="54FD8CF9" w:rsidR="00D6252F" w:rsidRPr="00E44588" w:rsidRDefault="00D6252F" w:rsidP="00CE0903">
            <w:pPr>
              <w:pStyle w:val="SmallNormal"/>
              <w:jc w:val="left"/>
              <w:rPr>
                <w:szCs w:val="20"/>
              </w:rPr>
            </w:pPr>
            <w:r w:rsidRPr="00E44588">
              <w:rPr>
                <w:szCs w:val="20"/>
              </w:rPr>
              <w:lastRenderedPageBreak/>
              <w:t>NGA Instruction for Password Management (NGAI 8010.14)</w:t>
            </w:r>
            <w:r w:rsidR="00C9589C" w:rsidRPr="00E44588">
              <w:rPr>
                <w:szCs w:val="20"/>
              </w:rPr>
              <w:t xml:space="preserve">, </w:t>
            </w:r>
            <w:proofErr w:type="spellStart"/>
            <w:r w:rsidR="00C9589C" w:rsidRPr="00E44588">
              <w:rPr>
                <w:szCs w:val="20"/>
              </w:rPr>
              <w:t>dtd</w:t>
            </w:r>
            <w:proofErr w:type="spellEnd"/>
            <w:r w:rsidR="00C9589C" w:rsidRPr="00E44588">
              <w:rPr>
                <w:szCs w:val="20"/>
              </w:rPr>
              <w:t xml:space="preserve"> 30 Aug 17; Administrative update 28 Jul 20</w:t>
            </w:r>
          </w:p>
        </w:tc>
      </w:tr>
      <w:tr w:rsidR="000142ED" w:rsidRPr="005E1E82" w14:paraId="4A9DA1FD"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7896C201" w14:textId="77777777" w:rsidR="000142ED" w:rsidRPr="00E44588" w:rsidRDefault="000142ED" w:rsidP="00CE0903">
            <w:pPr>
              <w:pStyle w:val="SmallNormal"/>
              <w:jc w:val="left"/>
              <w:rPr>
                <w:szCs w:val="20"/>
              </w:rPr>
            </w:pPr>
            <w:r w:rsidRPr="00E44588">
              <w:rPr>
                <w:szCs w:val="20"/>
              </w:rPr>
              <w:t>NGA Instruction for Information System Security and Training (NI 8010-2R7)</w:t>
            </w:r>
          </w:p>
        </w:tc>
      </w:tr>
      <w:tr w:rsidR="00712233" w:rsidRPr="005E1E82" w14:paraId="4B707EA6"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287FD739" w14:textId="048B2164" w:rsidR="00712233" w:rsidRPr="00E44588" w:rsidRDefault="00712233" w:rsidP="00CE0903">
            <w:pPr>
              <w:pStyle w:val="SmallNormal"/>
              <w:jc w:val="left"/>
              <w:rPr>
                <w:szCs w:val="20"/>
              </w:rPr>
            </w:pPr>
            <w:r w:rsidRPr="00E44588">
              <w:rPr>
                <w:szCs w:val="20"/>
              </w:rPr>
              <w:t>NGA Instruction for Records Management Program (NGAI 8040.2)</w:t>
            </w:r>
            <w:r w:rsidR="00C9589C" w:rsidRPr="00E44588">
              <w:rPr>
                <w:szCs w:val="20"/>
              </w:rPr>
              <w:t xml:space="preserve">, </w:t>
            </w:r>
            <w:proofErr w:type="spellStart"/>
            <w:r w:rsidR="00C9589C" w:rsidRPr="00E44588">
              <w:rPr>
                <w:szCs w:val="20"/>
              </w:rPr>
              <w:t>dtd</w:t>
            </w:r>
            <w:proofErr w:type="spellEnd"/>
            <w:r w:rsidR="00C9589C" w:rsidRPr="00E44588">
              <w:rPr>
                <w:szCs w:val="20"/>
              </w:rPr>
              <w:t xml:space="preserve"> 21Oct 21</w:t>
            </w:r>
          </w:p>
        </w:tc>
      </w:tr>
      <w:tr w:rsidR="000142ED" w:rsidRPr="005E1E82" w14:paraId="32594F3B"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139ABD35" w14:textId="77777777" w:rsidR="000142ED" w:rsidRPr="000142ED" w:rsidRDefault="000142ED" w:rsidP="00CE0903">
            <w:pPr>
              <w:pStyle w:val="SmallNormal"/>
              <w:jc w:val="left"/>
              <w:rPr>
                <w:szCs w:val="20"/>
              </w:rPr>
            </w:pPr>
            <w:r w:rsidRPr="000142ED">
              <w:rPr>
                <w:szCs w:val="20"/>
              </w:rPr>
              <w:t xml:space="preserve">IC Standard 500-34, “E-Waste Management and Disposal,” </w:t>
            </w:r>
            <w:proofErr w:type="spellStart"/>
            <w:r w:rsidRPr="000142ED">
              <w:rPr>
                <w:szCs w:val="20"/>
              </w:rPr>
              <w:t>dtd</w:t>
            </w:r>
            <w:proofErr w:type="spellEnd"/>
            <w:r w:rsidRPr="000142ED">
              <w:rPr>
                <w:szCs w:val="20"/>
              </w:rPr>
              <w:t xml:space="preserve"> 9/22/2015</w:t>
            </w:r>
            <w:r w:rsidRPr="000142ED">
              <w:rPr>
                <w:rFonts w:ascii="Calibri" w:hAnsi="Calibri" w:cs="Calibri"/>
                <w:szCs w:val="20"/>
              </w:rPr>
              <w:t xml:space="preserve"> </w:t>
            </w:r>
          </w:p>
        </w:tc>
      </w:tr>
      <w:tr w:rsidR="000142ED" w:rsidRPr="005E1E82" w14:paraId="0F5AE984"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27414E05" w14:textId="77777777" w:rsidR="000142ED" w:rsidRPr="000142ED" w:rsidRDefault="000142ED" w:rsidP="00CE0903">
            <w:pPr>
              <w:pStyle w:val="SmallNormal"/>
              <w:jc w:val="left"/>
              <w:rPr>
                <w:szCs w:val="20"/>
              </w:rPr>
            </w:pPr>
            <w:r w:rsidRPr="000142ED">
              <w:rPr>
                <w:szCs w:val="20"/>
              </w:rPr>
              <w:t xml:space="preserve">Architectural Design Elements Version 6 (ADE) v6 0 14 </w:t>
            </w:r>
            <w:proofErr w:type="spellStart"/>
            <w:r w:rsidRPr="000142ED">
              <w:rPr>
                <w:szCs w:val="20"/>
              </w:rPr>
              <w:t>dtd</w:t>
            </w:r>
            <w:proofErr w:type="spellEnd"/>
            <w:r w:rsidRPr="000142ED">
              <w:rPr>
                <w:szCs w:val="20"/>
              </w:rPr>
              <w:t xml:space="preserve"> Nov 2016_Final</w:t>
            </w:r>
          </w:p>
        </w:tc>
      </w:tr>
      <w:tr w:rsidR="000142ED" w:rsidRPr="005E1E82" w14:paraId="4AF3D4BF"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2DBD1C4F" w14:textId="77777777" w:rsidR="000142ED" w:rsidRPr="000142ED" w:rsidRDefault="000142ED" w:rsidP="00CE0903">
            <w:pPr>
              <w:pStyle w:val="SmallNormal"/>
              <w:jc w:val="left"/>
              <w:rPr>
                <w:szCs w:val="20"/>
              </w:rPr>
            </w:pPr>
            <w:r w:rsidRPr="000142ED">
              <w:rPr>
                <w:szCs w:val="20"/>
              </w:rPr>
              <w:t>Designation of NGA to Provide Services of Common Concern to the IC, signed 12/04/2014</w:t>
            </w:r>
          </w:p>
        </w:tc>
      </w:tr>
      <w:tr w:rsidR="000142ED" w:rsidRPr="005E1E82" w14:paraId="29799299"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07357942" w14:textId="77777777" w:rsidR="000142ED" w:rsidRPr="000142ED" w:rsidRDefault="000142ED" w:rsidP="00CE0903">
            <w:pPr>
              <w:pStyle w:val="SmallNormal"/>
              <w:jc w:val="left"/>
              <w:rPr>
                <w:szCs w:val="20"/>
              </w:rPr>
            </w:pPr>
            <w:r w:rsidRPr="000142ED">
              <w:rPr>
                <w:szCs w:val="20"/>
              </w:rPr>
              <w:t>Federal Cloud Computing Strategy, 02/08/2011</w:t>
            </w:r>
          </w:p>
        </w:tc>
      </w:tr>
      <w:tr w:rsidR="000142ED" w:rsidRPr="005E1E82" w14:paraId="040F62FE"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37F9C535" w14:textId="77777777" w:rsidR="000142ED" w:rsidRPr="000142ED" w:rsidRDefault="000142ED" w:rsidP="00CE0903">
            <w:pPr>
              <w:pStyle w:val="SmallNormal"/>
              <w:jc w:val="left"/>
              <w:rPr>
                <w:szCs w:val="20"/>
              </w:rPr>
            </w:pPr>
            <w:r w:rsidRPr="000142ED">
              <w:rPr>
                <w:szCs w:val="20"/>
              </w:rPr>
              <w:t xml:space="preserve">IC ITE Enterprise Architecture: September 2014 Baseline v1.0, </w:t>
            </w:r>
            <w:proofErr w:type="spellStart"/>
            <w:r w:rsidRPr="000142ED">
              <w:rPr>
                <w:szCs w:val="20"/>
              </w:rPr>
              <w:t>dtd</w:t>
            </w:r>
            <w:proofErr w:type="spellEnd"/>
            <w:r w:rsidRPr="000142ED">
              <w:rPr>
                <w:szCs w:val="20"/>
              </w:rPr>
              <w:t xml:space="preserve"> 09/15/2014</w:t>
            </w:r>
          </w:p>
        </w:tc>
      </w:tr>
      <w:tr w:rsidR="000142ED" w:rsidRPr="005E1E82" w14:paraId="2C17A1A9"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5D554A7E" w14:textId="77777777" w:rsidR="000142ED" w:rsidRPr="000142ED" w:rsidRDefault="000142ED" w:rsidP="00CE0903">
            <w:pPr>
              <w:pStyle w:val="SmallNormal"/>
              <w:jc w:val="left"/>
              <w:rPr>
                <w:szCs w:val="20"/>
              </w:rPr>
            </w:pPr>
            <w:r w:rsidRPr="000142ED">
              <w:rPr>
                <w:szCs w:val="20"/>
              </w:rPr>
              <w:t xml:space="preserve">NGA-Configuration Management Plan, Rev E, </w:t>
            </w:r>
            <w:proofErr w:type="spellStart"/>
            <w:r w:rsidRPr="000142ED">
              <w:rPr>
                <w:szCs w:val="20"/>
              </w:rPr>
              <w:t>dtd</w:t>
            </w:r>
            <w:proofErr w:type="spellEnd"/>
            <w:r w:rsidRPr="000142ED">
              <w:rPr>
                <w:szCs w:val="20"/>
              </w:rPr>
              <w:t xml:space="preserve"> 09/10/2015</w:t>
            </w:r>
          </w:p>
        </w:tc>
      </w:tr>
      <w:tr w:rsidR="000142ED" w:rsidRPr="005E1E82" w14:paraId="4FB98C3D"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21A19ABA" w14:textId="77777777" w:rsidR="000142ED" w:rsidRPr="000142ED" w:rsidRDefault="000142ED" w:rsidP="00CE0903">
            <w:pPr>
              <w:pStyle w:val="SmallNormal"/>
              <w:jc w:val="left"/>
              <w:rPr>
                <w:szCs w:val="20"/>
              </w:rPr>
            </w:pPr>
            <w:r w:rsidRPr="000142ED">
              <w:rPr>
                <w:szCs w:val="20"/>
              </w:rPr>
              <w:t xml:space="preserve">The GEOINT Functional Manager Standards Assessment (GFMSA) Program Ref NSGD 3201, </w:t>
            </w:r>
            <w:proofErr w:type="spellStart"/>
            <w:r w:rsidRPr="000142ED">
              <w:rPr>
                <w:szCs w:val="20"/>
              </w:rPr>
              <w:t>dtd</w:t>
            </w:r>
            <w:proofErr w:type="spellEnd"/>
            <w:r w:rsidRPr="000142ED">
              <w:rPr>
                <w:szCs w:val="20"/>
              </w:rPr>
              <w:t xml:space="preserve"> 11/19/2015</w:t>
            </w:r>
          </w:p>
        </w:tc>
      </w:tr>
      <w:tr w:rsidR="000142ED" w:rsidRPr="005E1E82" w14:paraId="401394CD"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1C45E29E" w14:textId="77777777" w:rsidR="000142ED" w:rsidRPr="000142ED" w:rsidRDefault="000142ED" w:rsidP="00CE0903">
            <w:pPr>
              <w:pStyle w:val="SmallNormal"/>
              <w:jc w:val="left"/>
              <w:rPr>
                <w:szCs w:val="20"/>
              </w:rPr>
            </w:pPr>
            <w:r w:rsidRPr="000142ED">
              <w:rPr>
                <w:szCs w:val="20"/>
              </w:rPr>
              <w:t xml:space="preserve">The GEOINT Functional Manager Standards Assessment (GFMSA) Program Ref NSGD 3202, </w:t>
            </w:r>
            <w:proofErr w:type="spellStart"/>
            <w:r w:rsidRPr="000142ED">
              <w:rPr>
                <w:szCs w:val="20"/>
              </w:rPr>
              <w:t>dtd</w:t>
            </w:r>
            <w:proofErr w:type="spellEnd"/>
            <w:r w:rsidRPr="000142ED">
              <w:rPr>
                <w:szCs w:val="20"/>
              </w:rPr>
              <w:t xml:space="preserve"> 6/19/2016</w:t>
            </w:r>
          </w:p>
        </w:tc>
      </w:tr>
      <w:tr w:rsidR="000142ED" w:rsidRPr="005E1E82" w14:paraId="1F2284EC"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4A40484D" w14:textId="77777777" w:rsidR="000142ED" w:rsidRPr="000142ED" w:rsidRDefault="000142ED" w:rsidP="00CE0903">
            <w:pPr>
              <w:pStyle w:val="SmallNormal"/>
              <w:jc w:val="left"/>
              <w:rPr>
                <w:szCs w:val="20"/>
              </w:rPr>
            </w:pPr>
            <w:r w:rsidRPr="000142ED">
              <w:rPr>
                <w:szCs w:val="20"/>
              </w:rPr>
              <w:t>NGA Systems Engineering Management Plan (SEMP)</w:t>
            </w:r>
          </w:p>
        </w:tc>
      </w:tr>
      <w:tr w:rsidR="000142ED" w:rsidRPr="005E1E82" w14:paraId="080ED540"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0A520823" w14:textId="77777777" w:rsidR="000142ED" w:rsidRPr="000142ED" w:rsidRDefault="000142ED" w:rsidP="00CE0903">
            <w:pPr>
              <w:pStyle w:val="SmallNormal"/>
              <w:jc w:val="left"/>
              <w:rPr>
                <w:szCs w:val="20"/>
              </w:rPr>
            </w:pPr>
            <w:r w:rsidRPr="000142ED">
              <w:rPr>
                <w:szCs w:val="20"/>
              </w:rPr>
              <w:t xml:space="preserve">NGA-Discoverability of GEOINT PN 8960.1, </w:t>
            </w:r>
            <w:proofErr w:type="spellStart"/>
            <w:r w:rsidRPr="000142ED">
              <w:rPr>
                <w:szCs w:val="20"/>
              </w:rPr>
              <w:t>dtd</w:t>
            </w:r>
            <w:proofErr w:type="spellEnd"/>
            <w:r w:rsidRPr="000142ED">
              <w:rPr>
                <w:szCs w:val="20"/>
              </w:rPr>
              <w:t xml:space="preserve"> 06/26/2015</w:t>
            </w:r>
          </w:p>
        </w:tc>
      </w:tr>
      <w:tr w:rsidR="000142ED" w:rsidRPr="005E1E82" w14:paraId="6F66A17F"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61A4192C" w14:textId="77777777" w:rsidR="000142ED" w:rsidRPr="000142ED" w:rsidRDefault="000142ED" w:rsidP="00CE0903">
            <w:pPr>
              <w:pStyle w:val="SmallNormal"/>
              <w:jc w:val="left"/>
              <w:rPr>
                <w:szCs w:val="20"/>
              </w:rPr>
            </w:pPr>
            <w:r w:rsidRPr="000142ED">
              <w:rPr>
                <w:szCs w:val="20"/>
              </w:rPr>
              <w:t xml:space="preserve">NGA Instruction for Physical Security_NI5210.8R10, </w:t>
            </w:r>
            <w:proofErr w:type="spellStart"/>
            <w:r w:rsidRPr="000142ED">
              <w:rPr>
                <w:szCs w:val="20"/>
              </w:rPr>
              <w:t>dtd</w:t>
            </w:r>
            <w:proofErr w:type="spellEnd"/>
            <w:r w:rsidRPr="000142ED">
              <w:rPr>
                <w:szCs w:val="20"/>
              </w:rPr>
              <w:t xml:space="preserve"> 11/08/2010</w:t>
            </w:r>
          </w:p>
        </w:tc>
      </w:tr>
      <w:tr w:rsidR="000142ED" w:rsidRPr="005E1E82" w14:paraId="735F991A"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3690FDA6" w14:textId="77777777" w:rsidR="000142ED" w:rsidRPr="000142ED" w:rsidRDefault="000142ED" w:rsidP="00CE0903">
            <w:pPr>
              <w:pStyle w:val="SmallNormal"/>
              <w:jc w:val="left"/>
              <w:rPr>
                <w:szCs w:val="20"/>
              </w:rPr>
            </w:pPr>
            <w:r w:rsidRPr="000142ED">
              <w:rPr>
                <w:szCs w:val="20"/>
              </w:rPr>
              <w:t xml:space="preserve">NGA Tier 2 CM Procedure, Rev A, </w:t>
            </w:r>
            <w:proofErr w:type="spellStart"/>
            <w:r w:rsidRPr="000142ED">
              <w:rPr>
                <w:szCs w:val="20"/>
              </w:rPr>
              <w:t>dtd</w:t>
            </w:r>
            <w:proofErr w:type="spellEnd"/>
            <w:r w:rsidRPr="000142ED">
              <w:rPr>
                <w:szCs w:val="20"/>
              </w:rPr>
              <w:t xml:space="preserve"> 04/01/2014</w:t>
            </w:r>
          </w:p>
        </w:tc>
      </w:tr>
      <w:tr w:rsidR="000142ED" w:rsidRPr="005E1E82" w14:paraId="401D8893"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hideMark/>
          </w:tcPr>
          <w:p w14:paraId="35816572" w14:textId="77777777" w:rsidR="000142ED" w:rsidRPr="000142ED" w:rsidRDefault="000142ED" w:rsidP="00CE0903">
            <w:pPr>
              <w:pStyle w:val="SmallNormal"/>
              <w:jc w:val="left"/>
              <w:rPr>
                <w:szCs w:val="20"/>
              </w:rPr>
            </w:pPr>
            <w:r w:rsidRPr="000142ED">
              <w:rPr>
                <w:szCs w:val="20"/>
              </w:rPr>
              <w:t xml:space="preserve">NSG-Enterprise Test Evaluation Master Plan, REV C, </w:t>
            </w:r>
            <w:proofErr w:type="spellStart"/>
            <w:r w:rsidRPr="000142ED">
              <w:rPr>
                <w:szCs w:val="20"/>
              </w:rPr>
              <w:t>dtd</w:t>
            </w:r>
            <w:proofErr w:type="spellEnd"/>
            <w:r w:rsidRPr="000142ED">
              <w:rPr>
                <w:szCs w:val="20"/>
              </w:rPr>
              <w:t xml:space="preserve"> 03/04/2015</w:t>
            </w:r>
          </w:p>
        </w:tc>
      </w:tr>
      <w:tr w:rsidR="000142ED" w:rsidRPr="005E1E82" w14:paraId="42FBA776" w14:textId="77777777" w:rsidTr="00171959">
        <w:trPr>
          <w:cantSplit/>
          <w:trHeight w:val="315"/>
        </w:trPr>
        <w:tc>
          <w:tcPr>
            <w:tcW w:w="8995" w:type="dxa"/>
            <w:tcBorders>
              <w:top w:val="single" w:sz="8" w:space="0" w:color="auto"/>
              <w:left w:val="single" w:sz="6" w:space="0" w:color="auto"/>
              <w:bottom w:val="single" w:sz="6" w:space="0" w:color="auto"/>
              <w:right w:val="single" w:sz="8" w:space="0" w:color="auto"/>
            </w:tcBorders>
            <w:vAlign w:val="center"/>
          </w:tcPr>
          <w:p w14:paraId="480D5827" w14:textId="77777777" w:rsidR="000142ED" w:rsidRPr="000142ED" w:rsidRDefault="000142ED" w:rsidP="00CE0903">
            <w:pPr>
              <w:pStyle w:val="SmallNormal"/>
              <w:jc w:val="left"/>
              <w:rPr>
                <w:szCs w:val="20"/>
              </w:rPr>
            </w:pPr>
            <w:r w:rsidRPr="000142ED">
              <w:rPr>
                <w:szCs w:val="20"/>
              </w:rPr>
              <w:t>NIST Special Publication 500-317 Cloud Computing and Accessibility Considerations</w:t>
            </w:r>
          </w:p>
        </w:tc>
      </w:tr>
      <w:tr w:rsidR="000142ED" w:rsidRPr="005E1E82" w14:paraId="76147229" w14:textId="77777777" w:rsidTr="00171959">
        <w:trPr>
          <w:cantSplit/>
          <w:trHeight w:val="315"/>
        </w:trPr>
        <w:tc>
          <w:tcPr>
            <w:tcW w:w="8995" w:type="dxa"/>
            <w:tcBorders>
              <w:top w:val="single" w:sz="8" w:space="0" w:color="auto"/>
              <w:left w:val="single" w:sz="6" w:space="0" w:color="auto"/>
              <w:bottom w:val="single" w:sz="8" w:space="0" w:color="auto"/>
              <w:right w:val="single" w:sz="8" w:space="0" w:color="auto"/>
            </w:tcBorders>
            <w:vAlign w:val="center"/>
          </w:tcPr>
          <w:p w14:paraId="4B5424CC" w14:textId="77777777" w:rsidR="000142ED" w:rsidRPr="000142ED" w:rsidRDefault="000142ED" w:rsidP="00CE0903">
            <w:pPr>
              <w:pStyle w:val="SmallNormal"/>
              <w:jc w:val="left"/>
              <w:rPr>
                <w:szCs w:val="20"/>
              </w:rPr>
            </w:pPr>
            <w:r w:rsidRPr="000142ED">
              <w:rPr>
                <w:szCs w:val="20"/>
              </w:rPr>
              <w:t>NGA GEOINT 2022 CONOPS</w:t>
            </w:r>
          </w:p>
        </w:tc>
      </w:tr>
      <w:tr w:rsidR="000142ED" w:rsidRPr="005E1E82" w14:paraId="4B787922" w14:textId="77777777" w:rsidTr="00171959">
        <w:trPr>
          <w:cantSplit/>
          <w:trHeight w:val="315"/>
        </w:trPr>
        <w:tc>
          <w:tcPr>
            <w:tcW w:w="8995" w:type="dxa"/>
            <w:tcBorders>
              <w:top w:val="single" w:sz="8" w:space="0" w:color="auto"/>
              <w:left w:val="single" w:sz="6" w:space="0" w:color="auto"/>
              <w:bottom w:val="single" w:sz="8" w:space="0" w:color="auto"/>
              <w:right w:val="single" w:sz="8" w:space="0" w:color="auto"/>
            </w:tcBorders>
            <w:vAlign w:val="center"/>
          </w:tcPr>
          <w:p w14:paraId="7DA11EB7" w14:textId="77777777" w:rsidR="000142ED" w:rsidRDefault="009C309B" w:rsidP="00CE0903">
            <w:pPr>
              <w:pStyle w:val="SmallNormal"/>
              <w:jc w:val="left"/>
              <w:rPr>
                <w:szCs w:val="20"/>
              </w:rPr>
            </w:pPr>
            <w:r>
              <w:rPr>
                <w:szCs w:val="20"/>
              </w:rPr>
              <w:t>VCPS / FGMOD Reference Documents</w:t>
            </w:r>
          </w:p>
          <w:p w14:paraId="5EE7465B" w14:textId="77777777" w:rsidR="009C309B" w:rsidRDefault="009C309B" w:rsidP="009C309B">
            <w:pPr>
              <w:pStyle w:val="SmallNormal"/>
              <w:jc w:val="left"/>
              <w:rPr>
                <w:szCs w:val="20"/>
              </w:rPr>
            </w:pPr>
            <w:r>
              <w:rPr>
                <w:szCs w:val="20"/>
              </w:rPr>
              <w:t xml:space="preserve">   VCPS_FGMOD_FS3i Common Services Scope for Bidders Library.pptx</w:t>
            </w:r>
          </w:p>
          <w:p w14:paraId="00580305" w14:textId="4F49870D" w:rsidR="009C309B" w:rsidRPr="000142ED" w:rsidRDefault="009C309B" w:rsidP="009C309B">
            <w:pPr>
              <w:pStyle w:val="SmallNormal"/>
              <w:jc w:val="left"/>
              <w:rPr>
                <w:szCs w:val="20"/>
              </w:rPr>
            </w:pPr>
            <w:r>
              <w:rPr>
                <w:szCs w:val="20"/>
              </w:rPr>
              <w:t xml:space="preserve">   FGMOD Version Description Document v1.1 R1_FS3i Common Services Scope Extract.xlsx</w:t>
            </w:r>
          </w:p>
        </w:tc>
      </w:tr>
      <w:tr w:rsidR="000142ED" w:rsidRPr="005E1E82" w14:paraId="158AD630" w14:textId="77777777" w:rsidTr="00171959">
        <w:trPr>
          <w:cantSplit/>
          <w:trHeight w:val="315"/>
        </w:trPr>
        <w:tc>
          <w:tcPr>
            <w:tcW w:w="8995" w:type="dxa"/>
            <w:tcBorders>
              <w:top w:val="single" w:sz="8" w:space="0" w:color="auto"/>
              <w:left w:val="single" w:sz="6" w:space="0" w:color="auto"/>
              <w:bottom w:val="single" w:sz="8" w:space="0" w:color="auto"/>
              <w:right w:val="single" w:sz="8" w:space="0" w:color="auto"/>
            </w:tcBorders>
            <w:vAlign w:val="center"/>
          </w:tcPr>
          <w:p w14:paraId="67CBEE88" w14:textId="24E1F93C" w:rsidR="000142ED" w:rsidRPr="000142ED" w:rsidRDefault="000142ED" w:rsidP="00CE0903">
            <w:pPr>
              <w:pStyle w:val="SmallNormal"/>
              <w:jc w:val="left"/>
              <w:rPr>
                <w:szCs w:val="20"/>
              </w:rPr>
            </w:pPr>
            <w:r w:rsidRPr="000142ED">
              <w:rPr>
                <w:szCs w:val="20"/>
              </w:rPr>
              <w:t xml:space="preserve">NGA GEOINT Services </w:t>
            </w:r>
            <w:proofErr w:type="spellStart"/>
            <w:r w:rsidRPr="000142ED">
              <w:rPr>
                <w:szCs w:val="20"/>
              </w:rPr>
              <w:t>Dev</w:t>
            </w:r>
            <w:r w:rsidR="00D24EBA">
              <w:rPr>
                <w:szCs w:val="20"/>
              </w:rPr>
              <w:t>Sec</w:t>
            </w:r>
            <w:r w:rsidRPr="000142ED">
              <w:rPr>
                <w:szCs w:val="20"/>
              </w:rPr>
              <w:t>Ops</w:t>
            </w:r>
            <w:proofErr w:type="spellEnd"/>
            <w:r w:rsidRPr="000142ED">
              <w:rPr>
                <w:szCs w:val="20"/>
              </w:rPr>
              <w:t xml:space="preserve"> </w:t>
            </w:r>
            <w:r w:rsidR="008619F1">
              <w:rPr>
                <w:szCs w:val="20"/>
              </w:rPr>
              <w:t>SOP</w:t>
            </w:r>
          </w:p>
        </w:tc>
      </w:tr>
      <w:tr w:rsidR="000142ED" w:rsidRPr="005E1E82" w14:paraId="7B30266F" w14:textId="77777777" w:rsidTr="00171959">
        <w:trPr>
          <w:cantSplit/>
          <w:trHeight w:val="315"/>
        </w:trPr>
        <w:tc>
          <w:tcPr>
            <w:tcW w:w="8995" w:type="dxa"/>
            <w:tcBorders>
              <w:top w:val="single" w:sz="8" w:space="0" w:color="auto"/>
              <w:left w:val="single" w:sz="6" w:space="0" w:color="auto"/>
              <w:bottom w:val="single" w:sz="8" w:space="0" w:color="auto"/>
              <w:right w:val="single" w:sz="8" w:space="0" w:color="auto"/>
            </w:tcBorders>
            <w:vAlign w:val="center"/>
          </w:tcPr>
          <w:p w14:paraId="0A47AFCE" w14:textId="77777777" w:rsidR="000142ED" w:rsidRPr="000142ED" w:rsidRDefault="000142ED" w:rsidP="00CE0903">
            <w:pPr>
              <w:pStyle w:val="SmallNormal"/>
              <w:jc w:val="left"/>
              <w:rPr>
                <w:szCs w:val="20"/>
              </w:rPr>
            </w:pPr>
            <w:r w:rsidRPr="000142ED">
              <w:rPr>
                <w:szCs w:val="20"/>
              </w:rPr>
              <w:t>FG Consolidated Views_2017_2018</w:t>
            </w:r>
          </w:p>
        </w:tc>
      </w:tr>
    </w:tbl>
    <w:p w14:paraId="5351060A" w14:textId="6D208DDC" w:rsidR="00A35D29" w:rsidRDefault="00A35D29" w:rsidP="005605E8">
      <w:pPr>
        <w:tabs>
          <w:tab w:val="num" w:pos="1350"/>
        </w:tabs>
        <w:rPr>
          <w:b/>
          <w:strike/>
        </w:rPr>
      </w:pPr>
    </w:p>
    <w:p w14:paraId="14EF199A" w14:textId="77777777" w:rsidR="00A35D29" w:rsidRDefault="00A35D29">
      <w:pPr>
        <w:rPr>
          <w:b/>
          <w:strike/>
        </w:rPr>
      </w:pPr>
      <w:r>
        <w:rPr>
          <w:b/>
          <w:strike/>
        </w:rPr>
        <w:br w:type="page"/>
      </w:r>
    </w:p>
    <w:p w14:paraId="5DFE3506" w14:textId="1CB5A9B2" w:rsidR="00A410A9" w:rsidRPr="005E4ADD" w:rsidRDefault="00A410A9" w:rsidP="00A410A9">
      <w:pPr>
        <w:keepNext/>
        <w:spacing w:before="240" w:after="120"/>
        <w:ind w:left="360" w:hanging="360"/>
        <w:jc w:val="center"/>
        <w:outlineLvl w:val="1"/>
        <w:rPr>
          <w:rFonts w:eastAsiaTheme="majorEastAsia" w:cstheme="majorBidi"/>
          <w:bCs/>
          <w:sz w:val="28"/>
        </w:rPr>
      </w:pPr>
      <w:bookmarkStart w:id="1177" w:name="_Toc175316291"/>
      <w:bookmarkStart w:id="1178" w:name="_Toc198803295"/>
      <w:r w:rsidRPr="005E4ADD">
        <w:rPr>
          <w:rFonts w:eastAsiaTheme="majorEastAsia" w:cstheme="majorBidi"/>
          <w:bCs/>
          <w:sz w:val="28"/>
        </w:rPr>
        <w:lastRenderedPageBreak/>
        <w:t xml:space="preserve">APPENDIX </w:t>
      </w:r>
      <w:r>
        <w:rPr>
          <w:rFonts w:eastAsiaTheme="majorEastAsia" w:cstheme="majorBidi"/>
          <w:bCs/>
          <w:sz w:val="28"/>
        </w:rPr>
        <w:t>D</w:t>
      </w:r>
      <w:r w:rsidRPr="005E4ADD">
        <w:rPr>
          <w:rFonts w:eastAsiaTheme="majorEastAsia" w:cstheme="majorBidi"/>
          <w:bCs/>
          <w:sz w:val="28"/>
        </w:rPr>
        <w:t xml:space="preserve"> – CDRLs</w:t>
      </w:r>
      <w:bookmarkEnd w:id="1177"/>
      <w:bookmarkEnd w:id="1178"/>
    </w:p>
    <w:p w14:paraId="7C450224" w14:textId="77777777" w:rsidR="00A410A9" w:rsidRPr="00EF3543" w:rsidRDefault="00A410A9" w:rsidP="00A410A9">
      <w:pPr>
        <w:spacing w:before="120" w:after="120"/>
        <w:ind w:left="-630"/>
      </w:pPr>
      <w:r w:rsidRPr="00EF3543">
        <w:t xml:space="preserve">The CDRLs listed in the table below are </w:t>
      </w:r>
      <w:r>
        <w:t>FS3i</w:t>
      </w:r>
      <w:r w:rsidRPr="00EF3543">
        <w:t xml:space="preserve"> Program Level CDRLs aligned with the </w:t>
      </w:r>
      <w:r>
        <w:t>FS3i</w:t>
      </w:r>
      <w:r w:rsidRPr="00EF3543">
        <w:t xml:space="preserve"> IDIQ.</w:t>
      </w:r>
    </w:p>
    <w:p w14:paraId="665BC844" w14:textId="12F51180" w:rsidR="00A410A9" w:rsidRDefault="00A410A9" w:rsidP="00A410A9">
      <w:pPr>
        <w:spacing w:before="120"/>
        <w:ind w:left="-630"/>
        <w:rPr>
          <w:b/>
          <w:strike/>
        </w:rPr>
      </w:pPr>
      <w:r w:rsidRPr="00EF3543">
        <w:t xml:space="preserve"> This table is Unclassified</w:t>
      </w:r>
    </w:p>
    <w:tbl>
      <w:tblPr>
        <w:tblpPr w:leftFromText="180" w:rightFromText="180" w:vertAnchor="text" w:horzAnchor="page" w:tblpX="811" w:tblpY="435"/>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883"/>
        <w:gridCol w:w="1454"/>
        <w:gridCol w:w="1568"/>
        <w:gridCol w:w="1481"/>
        <w:gridCol w:w="2565"/>
      </w:tblGrid>
      <w:tr w:rsidR="00A410A9" w:rsidRPr="004A24DE" w14:paraId="28283BAF" w14:textId="77777777" w:rsidTr="00B67599">
        <w:trPr>
          <w:cantSplit/>
          <w:trHeight w:val="505"/>
          <w:tblHeader/>
        </w:trPr>
        <w:tc>
          <w:tcPr>
            <w:tcW w:w="200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4F06DAE7" w14:textId="77777777" w:rsidR="00A410A9" w:rsidRPr="004A24DE" w:rsidRDefault="00A410A9" w:rsidP="00B67599">
            <w:pPr>
              <w:rPr>
                <w:sz w:val="20"/>
                <w:szCs w:val="20"/>
              </w:rPr>
            </w:pPr>
            <w:bookmarkStart w:id="1179" w:name="_Toc530475677"/>
            <w:bookmarkStart w:id="1180" w:name="_Toc4650519"/>
            <w:bookmarkStart w:id="1181" w:name="_Toc33444668"/>
            <w:bookmarkStart w:id="1182" w:name="_Toc44048983"/>
            <w:bookmarkStart w:id="1183" w:name="_Toc50744832"/>
            <w:r w:rsidRPr="004A24DE">
              <w:rPr>
                <w:sz w:val="20"/>
                <w:szCs w:val="20"/>
              </w:rPr>
              <w:t>CDRL Title</w:t>
            </w:r>
          </w:p>
        </w:tc>
        <w:tc>
          <w:tcPr>
            <w:tcW w:w="883"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5508A27D" w14:textId="77777777" w:rsidR="00A410A9" w:rsidRPr="004A24DE" w:rsidRDefault="00A410A9" w:rsidP="00B67599">
            <w:pPr>
              <w:rPr>
                <w:sz w:val="20"/>
                <w:szCs w:val="20"/>
              </w:rPr>
            </w:pPr>
            <w:r w:rsidRPr="004A24DE">
              <w:rPr>
                <w:sz w:val="20"/>
                <w:szCs w:val="20"/>
              </w:rPr>
              <w:t>CDRL #</w:t>
            </w:r>
          </w:p>
        </w:tc>
        <w:tc>
          <w:tcPr>
            <w:tcW w:w="1454"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474E75B1" w14:textId="77777777" w:rsidR="00A410A9" w:rsidRPr="004A24DE" w:rsidRDefault="00A410A9" w:rsidP="00B67599">
            <w:pPr>
              <w:rPr>
                <w:sz w:val="20"/>
                <w:szCs w:val="20"/>
              </w:rPr>
            </w:pPr>
            <w:r w:rsidRPr="004A24DE">
              <w:rPr>
                <w:sz w:val="20"/>
                <w:szCs w:val="20"/>
              </w:rPr>
              <w:t>Data Item Description</w:t>
            </w:r>
          </w:p>
        </w:tc>
        <w:tc>
          <w:tcPr>
            <w:tcW w:w="1568"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2805F0CD" w14:textId="77777777" w:rsidR="00A410A9" w:rsidRPr="004A24DE" w:rsidRDefault="00A410A9" w:rsidP="00B67599">
            <w:pPr>
              <w:rPr>
                <w:sz w:val="20"/>
                <w:szCs w:val="20"/>
              </w:rPr>
            </w:pPr>
            <w:r w:rsidRPr="004A24DE">
              <w:rPr>
                <w:sz w:val="20"/>
                <w:szCs w:val="20"/>
              </w:rPr>
              <w:t>Reference</w:t>
            </w:r>
          </w:p>
        </w:tc>
        <w:tc>
          <w:tcPr>
            <w:tcW w:w="1481" w:type="dxa"/>
            <w:tcBorders>
              <w:top w:val="single" w:sz="4" w:space="0" w:color="auto"/>
              <w:left w:val="single" w:sz="4" w:space="0" w:color="auto"/>
              <w:bottom w:val="single" w:sz="4" w:space="0" w:color="auto"/>
              <w:right w:val="single" w:sz="4" w:space="0" w:color="auto"/>
            </w:tcBorders>
            <w:shd w:val="clear" w:color="auto" w:fill="E7E6E6"/>
            <w:vAlign w:val="center"/>
          </w:tcPr>
          <w:p w14:paraId="06F3B8BA" w14:textId="65350BAB" w:rsidR="00A410A9" w:rsidRPr="004A24DE" w:rsidRDefault="00A410A9" w:rsidP="00B67599">
            <w:pPr>
              <w:rPr>
                <w:sz w:val="20"/>
                <w:szCs w:val="20"/>
              </w:rPr>
            </w:pPr>
            <w:r w:rsidRPr="004A24DE">
              <w:rPr>
                <w:sz w:val="20"/>
                <w:szCs w:val="20"/>
              </w:rPr>
              <w:t>Initial Award</w:t>
            </w:r>
          </w:p>
        </w:tc>
        <w:tc>
          <w:tcPr>
            <w:tcW w:w="2565"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4F02594A" w14:textId="77777777" w:rsidR="00A410A9" w:rsidRPr="004A24DE" w:rsidRDefault="00A410A9" w:rsidP="00B67599">
            <w:pPr>
              <w:rPr>
                <w:sz w:val="20"/>
                <w:szCs w:val="20"/>
              </w:rPr>
            </w:pPr>
            <w:r w:rsidRPr="004A24DE">
              <w:rPr>
                <w:sz w:val="20"/>
                <w:szCs w:val="20"/>
              </w:rPr>
              <w:t>Subsequent Versions</w:t>
            </w:r>
          </w:p>
        </w:tc>
      </w:tr>
      <w:tr w:rsidR="00A410A9" w:rsidRPr="004A24DE" w14:paraId="047E7553"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tcPr>
          <w:p w14:paraId="2A866D36" w14:textId="77777777" w:rsidR="00A410A9" w:rsidRPr="009D6498" w:rsidRDefault="00A410A9" w:rsidP="00B67599">
            <w:pPr>
              <w:rPr>
                <w:rFonts w:eastAsia="Calibri"/>
                <w:sz w:val="20"/>
                <w:szCs w:val="20"/>
                <w:lang w:eastAsia="zh-CN"/>
              </w:rPr>
            </w:pPr>
            <w:r w:rsidRPr="009D6498">
              <w:rPr>
                <w:rFonts w:eastAsia="Calibri"/>
                <w:sz w:val="20"/>
                <w:szCs w:val="20"/>
              </w:rPr>
              <w:t>Program Management Plan</w:t>
            </w:r>
          </w:p>
        </w:tc>
        <w:tc>
          <w:tcPr>
            <w:tcW w:w="883" w:type="dxa"/>
            <w:tcBorders>
              <w:top w:val="single" w:sz="4" w:space="0" w:color="auto"/>
              <w:left w:val="single" w:sz="4" w:space="0" w:color="auto"/>
              <w:bottom w:val="single" w:sz="4" w:space="0" w:color="auto"/>
              <w:right w:val="single" w:sz="4" w:space="0" w:color="auto"/>
            </w:tcBorders>
          </w:tcPr>
          <w:p w14:paraId="021872C8" w14:textId="77777777" w:rsidR="00A410A9" w:rsidRPr="009D6498" w:rsidRDefault="00A410A9" w:rsidP="00B67599">
            <w:pPr>
              <w:rPr>
                <w:rFonts w:eastAsia="Calibri"/>
                <w:sz w:val="20"/>
                <w:szCs w:val="20"/>
                <w:lang w:eastAsia="zh-CN"/>
              </w:rPr>
            </w:pPr>
            <w:r w:rsidRPr="009D6498">
              <w:rPr>
                <w:rFonts w:eastAsia="Calibri"/>
                <w:sz w:val="20"/>
                <w:szCs w:val="20"/>
              </w:rPr>
              <w:t>A001</w:t>
            </w:r>
          </w:p>
        </w:tc>
        <w:tc>
          <w:tcPr>
            <w:tcW w:w="1454" w:type="dxa"/>
            <w:tcBorders>
              <w:top w:val="single" w:sz="4" w:space="0" w:color="auto"/>
              <w:left w:val="single" w:sz="4" w:space="0" w:color="auto"/>
              <w:bottom w:val="single" w:sz="4" w:space="0" w:color="auto"/>
              <w:right w:val="single" w:sz="4" w:space="0" w:color="auto"/>
            </w:tcBorders>
          </w:tcPr>
          <w:p w14:paraId="7EF8250A" w14:textId="77777777" w:rsidR="00A410A9" w:rsidRPr="009D6498" w:rsidRDefault="00A410A9" w:rsidP="00B67599">
            <w:pPr>
              <w:rPr>
                <w:rFonts w:eastAsia="Calibri"/>
                <w:sz w:val="20"/>
                <w:szCs w:val="20"/>
                <w:lang w:eastAsia="zh-CN"/>
              </w:rPr>
            </w:pPr>
            <w:r w:rsidRPr="009D6498">
              <w:rPr>
                <w:rFonts w:eastAsia="Calibri"/>
                <w:sz w:val="20"/>
                <w:szCs w:val="20"/>
              </w:rPr>
              <w:t>CFA</w:t>
            </w:r>
          </w:p>
        </w:tc>
        <w:tc>
          <w:tcPr>
            <w:tcW w:w="1568" w:type="dxa"/>
            <w:tcBorders>
              <w:top w:val="single" w:sz="4" w:space="0" w:color="auto"/>
              <w:left w:val="single" w:sz="4" w:space="0" w:color="auto"/>
              <w:bottom w:val="single" w:sz="4" w:space="0" w:color="auto"/>
              <w:right w:val="single" w:sz="4" w:space="0" w:color="auto"/>
            </w:tcBorders>
          </w:tcPr>
          <w:p w14:paraId="10B1EE4B" w14:textId="77777777" w:rsidR="00A410A9" w:rsidRPr="009D6498" w:rsidRDefault="00A410A9" w:rsidP="00B67599">
            <w:pPr>
              <w:rPr>
                <w:rFonts w:eastAsia="Calibri"/>
                <w:sz w:val="20"/>
                <w:szCs w:val="20"/>
              </w:rPr>
            </w:pPr>
            <w:r w:rsidRPr="009D6498">
              <w:rPr>
                <w:rFonts w:eastAsia="Calibri"/>
                <w:sz w:val="20"/>
                <w:szCs w:val="20"/>
              </w:rPr>
              <w:t>Base PWS Paragraph 7.1</w:t>
            </w:r>
          </w:p>
        </w:tc>
        <w:tc>
          <w:tcPr>
            <w:tcW w:w="1481" w:type="dxa"/>
            <w:tcBorders>
              <w:top w:val="single" w:sz="4" w:space="0" w:color="auto"/>
              <w:left w:val="single" w:sz="4" w:space="0" w:color="auto"/>
              <w:bottom w:val="single" w:sz="4" w:space="0" w:color="auto"/>
              <w:right w:val="single" w:sz="4" w:space="0" w:color="auto"/>
            </w:tcBorders>
            <w:vAlign w:val="center"/>
          </w:tcPr>
          <w:p w14:paraId="150F6ED1" w14:textId="77777777" w:rsidR="00A410A9" w:rsidRPr="009D6498" w:rsidRDefault="00A410A9" w:rsidP="00B67599">
            <w:pPr>
              <w:rPr>
                <w:rFonts w:eastAsia="Calibri"/>
                <w:sz w:val="20"/>
                <w:szCs w:val="20"/>
                <w:lang w:eastAsia="zh-CN"/>
              </w:rPr>
            </w:pPr>
            <w:r w:rsidRPr="009D6498">
              <w:rPr>
                <w:rFonts w:eastAsia="Calibri"/>
                <w:sz w:val="20"/>
                <w:szCs w:val="20"/>
                <w:lang w:eastAsia="zh-CN"/>
              </w:rPr>
              <w:t>Upon Award</w:t>
            </w:r>
          </w:p>
        </w:tc>
        <w:tc>
          <w:tcPr>
            <w:tcW w:w="2565" w:type="dxa"/>
            <w:tcBorders>
              <w:top w:val="single" w:sz="4" w:space="0" w:color="auto"/>
              <w:left w:val="single" w:sz="4" w:space="0" w:color="auto"/>
              <w:bottom w:val="single" w:sz="4" w:space="0" w:color="auto"/>
              <w:right w:val="single" w:sz="4" w:space="0" w:color="auto"/>
            </w:tcBorders>
          </w:tcPr>
          <w:p w14:paraId="0C1B0AEA" w14:textId="77777777" w:rsidR="00A410A9" w:rsidRPr="009D6498" w:rsidRDefault="00A410A9" w:rsidP="00B67599">
            <w:pPr>
              <w:rPr>
                <w:rFonts w:eastAsia="Calibri"/>
                <w:sz w:val="20"/>
                <w:szCs w:val="20"/>
              </w:rPr>
            </w:pPr>
            <w:r w:rsidRPr="009D6498">
              <w:rPr>
                <w:rFonts w:eastAsia="Calibri"/>
                <w:sz w:val="20"/>
                <w:szCs w:val="20"/>
              </w:rPr>
              <w:t>Update Program Management Plan to reflect Geomatics</w:t>
            </w:r>
          </w:p>
        </w:tc>
      </w:tr>
      <w:tr w:rsidR="00A410A9" w:rsidRPr="00EF3543" w14:paraId="5A053EE6"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tcPr>
          <w:p w14:paraId="02679B1E" w14:textId="77777777" w:rsidR="00A410A9" w:rsidRPr="009D6498" w:rsidRDefault="00A410A9" w:rsidP="00B67599">
            <w:pPr>
              <w:rPr>
                <w:rFonts w:eastAsia="Calibri"/>
                <w:sz w:val="20"/>
                <w:szCs w:val="20"/>
                <w:lang w:eastAsia="zh-CN"/>
              </w:rPr>
            </w:pPr>
            <w:r w:rsidRPr="009D6498">
              <w:rPr>
                <w:rFonts w:eastAsia="Calibri"/>
                <w:sz w:val="20"/>
                <w:szCs w:val="20"/>
                <w:lang w:eastAsia="zh-CN"/>
              </w:rPr>
              <w:t>Contract Funds Status Report</w:t>
            </w:r>
          </w:p>
        </w:tc>
        <w:tc>
          <w:tcPr>
            <w:tcW w:w="883" w:type="dxa"/>
            <w:tcBorders>
              <w:top w:val="single" w:sz="4" w:space="0" w:color="auto"/>
              <w:left w:val="single" w:sz="4" w:space="0" w:color="auto"/>
              <w:bottom w:val="single" w:sz="4" w:space="0" w:color="auto"/>
              <w:right w:val="single" w:sz="4" w:space="0" w:color="auto"/>
            </w:tcBorders>
            <w:vAlign w:val="center"/>
          </w:tcPr>
          <w:p w14:paraId="5BB67695"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A002</w:t>
            </w:r>
          </w:p>
        </w:tc>
        <w:tc>
          <w:tcPr>
            <w:tcW w:w="1454" w:type="dxa"/>
            <w:tcBorders>
              <w:top w:val="single" w:sz="4" w:space="0" w:color="auto"/>
              <w:left w:val="single" w:sz="4" w:space="0" w:color="auto"/>
              <w:bottom w:val="single" w:sz="4" w:space="0" w:color="auto"/>
              <w:right w:val="single" w:sz="4" w:space="0" w:color="auto"/>
            </w:tcBorders>
            <w:vAlign w:val="center"/>
          </w:tcPr>
          <w:p w14:paraId="01F0242D" w14:textId="77777777" w:rsidR="00A410A9" w:rsidRPr="009D6498" w:rsidRDefault="00A410A9" w:rsidP="00B67599">
            <w:pPr>
              <w:rPr>
                <w:rFonts w:eastAsia="Calibri"/>
                <w:sz w:val="20"/>
                <w:szCs w:val="20"/>
                <w:lang w:eastAsia="zh-CN"/>
              </w:rPr>
            </w:pPr>
            <w:r w:rsidRPr="009D6498">
              <w:rPr>
                <w:rFonts w:eastAsia="Calibri"/>
                <w:sz w:val="20"/>
                <w:szCs w:val="20"/>
                <w:lang w:eastAsia="zh-CN"/>
              </w:rPr>
              <w:t>DI-MGMT-81468</w:t>
            </w:r>
          </w:p>
        </w:tc>
        <w:tc>
          <w:tcPr>
            <w:tcW w:w="1568" w:type="dxa"/>
            <w:tcBorders>
              <w:top w:val="single" w:sz="4" w:space="0" w:color="auto"/>
              <w:left w:val="single" w:sz="4" w:space="0" w:color="auto"/>
              <w:bottom w:val="single" w:sz="4" w:space="0" w:color="auto"/>
              <w:right w:val="single" w:sz="4" w:space="0" w:color="auto"/>
            </w:tcBorders>
            <w:vAlign w:val="center"/>
          </w:tcPr>
          <w:p w14:paraId="74A887FE" w14:textId="77777777" w:rsidR="00A410A9" w:rsidRPr="009D6498" w:rsidRDefault="00A410A9" w:rsidP="00B67599">
            <w:pPr>
              <w:rPr>
                <w:rFonts w:eastAsia="Calibri"/>
                <w:sz w:val="20"/>
                <w:szCs w:val="20"/>
                <w:lang w:eastAsia="zh-CN"/>
              </w:rPr>
            </w:pPr>
            <w:r w:rsidRPr="009D6498">
              <w:rPr>
                <w:rFonts w:eastAsia="Calibri"/>
                <w:sz w:val="20"/>
                <w:szCs w:val="20"/>
              </w:rPr>
              <w:t>Base PWS Para 7.1</w:t>
            </w:r>
          </w:p>
        </w:tc>
        <w:tc>
          <w:tcPr>
            <w:tcW w:w="1481" w:type="dxa"/>
            <w:tcBorders>
              <w:top w:val="single" w:sz="4" w:space="0" w:color="auto"/>
              <w:left w:val="single" w:sz="4" w:space="0" w:color="auto"/>
              <w:bottom w:val="single" w:sz="4" w:space="0" w:color="auto"/>
              <w:right w:val="single" w:sz="4" w:space="0" w:color="auto"/>
            </w:tcBorders>
            <w:vAlign w:val="center"/>
          </w:tcPr>
          <w:p w14:paraId="00761D95"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+30 Calendar days</w:t>
            </w:r>
          </w:p>
        </w:tc>
        <w:tc>
          <w:tcPr>
            <w:tcW w:w="2565" w:type="dxa"/>
            <w:tcBorders>
              <w:top w:val="single" w:sz="4" w:space="0" w:color="auto"/>
              <w:left w:val="single" w:sz="4" w:space="0" w:color="auto"/>
              <w:bottom w:val="single" w:sz="4" w:space="0" w:color="auto"/>
              <w:right w:val="single" w:sz="4" w:space="0" w:color="auto"/>
            </w:tcBorders>
            <w:vAlign w:val="center"/>
          </w:tcPr>
          <w:p w14:paraId="4E597C60" w14:textId="77777777" w:rsidR="00A410A9" w:rsidRPr="009D6498" w:rsidRDefault="00A410A9" w:rsidP="00B67599">
            <w:pPr>
              <w:rPr>
                <w:rFonts w:eastAsia="Calibri"/>
                <w:sz w:val="20"/>
                <w:szCs w:val="20"/>
              </w:rPr>
            </w:pPr>
            <w:r w:rsidRPr="009D6498">
              <w:rPr>
                <w:rFonts w:eastAsia="Calibri"/>
                <w:sz w:val="20"/>
                <w:szCs w:val="20"/>
                <w:lang w:eastAsia="zh-CN"/>
              </w:rPr>
              <w:t>Update monthly</w:t>
            </w:r>
          </w:p>
        </w:tc>
      </w:tr>
      <w:tr w:rsidR="00A410A9" w:rsidRPr="00EF3543" w14:paraId="1CFA41E3"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tcPr>
          <w:p w14:paraId="164AE290" w14:textId="77777777" w:rsidR="00A410A9" w:rsidRPr="009D6498" w:rsidRDefault="00A410A9" w:rsidP="00B67599">
            <w:pPr>
              <w:rPr>
                <w:rFonts w:eastAsia="Calibri"/>
                <w:sz w:val="20"/>
                <w:szCs w:val="20"/>
                <w:lang w:eastAsia="zh-CN"/>
              </w:rPr>
            </w:pPr>
            <w:r w:rsidRPr="009D6498">
              <w:rPr>
                <w:rFonts w:eastAsia="Calibri"/>
                <w:sz w:val="20"/>
                <w:szCs w:val="20"/>
                <w:lang w:eastAsia="zh-CN"/>
              </w:rPr>
              <w:t>Agile Development Plan</w:t>
            </w:r>
          </w:p>
        </w:tc>
        <w:tc>
          <w:tcPr>
            <w:tcW w:w="883" w:type="dxa"/>
            <w:tcBorders>
              <w:top w:val="single" w:sz="4" w:space="0" w:color="auto"/>
              <w:left w:val="single" w:sz="4" w:space="0" w:color="auto"/>
              <w:bottom w:val="single" w:sz="4" w:space="0" w:color="auto"/>
              <w:right w:val="single" w:sz="4" w:space="0" w:color="auto"/>
            </w:tcBorders>
            <w:vAlign w:val="center"/>
          </w:tcPr>
          <w:p w14:paraId="51E25C18"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A003</w:t>
            </w:r>
          </w:p>
        </w:tc>
        <w:tc>
          <w:tcPr>
            <w:tcW w:w="1454" w:type="dxa"/>
            <w:tcBorders>
              <w:top w:val="single" w:sz="4" w:space="0" w:color="auto"/>
              <w:left w:val="single" w:sz="4" w:space="0" w:color="auto"/>
              <w:bottom w:val="single" w:sz="4" w:space="0" w:color="auto"/>
              <w:right w:val="single" w:sz="4" w:space="0" w:color="auto"/>
            </w:tcBorders>
            <w:vAlign w:val="center"/>
          </w:tcPr>
          <w:p w14:paraId="73F3DDE1"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D9406C8" w14:textId="77777777" w:rsidR="00A410A9" w:rsidRPr="009D6498" w:rsidRDefault="00A410A9" w:rsidP="00B67599">
            <w:pPr>
              <w:rPr>
                <w:rFonts w:eastAsia="Calibri"/>
                <w:sz w:val="20"/>
                <w:szCs w:val="20"/>
                <w:lang w:eastAsia="zh-CN"/>
              </w:rPr>
            </w:pPr>
            <w:r w:rsidRPr="009D6498">
              <w:rPr>
                <w:sz w:val="20"/>
                <w:szCs w:val="20"/>
              </w:rPr>
              <w:t>Base PWS Paragraph 4</w:t>
            </w:r>
          </w:p>
        </w:tc>
        <w:tc>
          <w:tcPr>
            <w:tcW w:w="1481" w:type="dxa"/>
            <w:tcBorders>
              <w:top w:val="single" w:sz="4" w:space="0" w:color="auto"/>
              <w:left w:val="single" w:sz="4" w:space="0" w:color="auto"/>
              <w:bottom w:val="single" w:sz="4" w:space="0" w:color="auto"/>
              <w:right w:val="single" w:sz="4" w:space="0" w:color="auto"/>
            </w:tcBorders>
            <w:vAlign w:val="center"/>
          </w:tcPr>
          <w:p w14:paraId="62D52535" w14:textId="77777777" w:rsidR="00A410A9" w:rsidRPr="009D6498" w:rsidRDefault="00A410A9" w:rsidP="00B67599">
            <w:pPr>
              <w:rPr>
                <w:rFonts w:eastAsia="Calibri"/>
                <w:sz w:val="20"/>
                <w:szCs w:val="20"/>
                <w:lang w:eastAsia="zh-CN"/>
              </w:rPr>
            </w:pPr>
            <w:r w:rsidRPr="009D6498">
              <w:rPr>
                <w:rFonts w:eastAsia="Calibri"/>
                <w:sz w:val="20"/>
                <w:szCs w:val="20"/>
                <w:lang w:eastAsia="zh-CN"/>
              </w:rPr>
              <w:t>Per Agile cycle</w:t>
            </w:r>
          </w:p>
        </w:tc>
        <w:tc>
          <w:tcPr>
            <w:tcW w:w="2565" w:type="dxa"/>
            <w:tcBorders>
              <w:top w:val="single" w:sz="4" w:space="0" w:color="auto"/>
              <w:left w:val="single" w:sz="4" w:space="0" w:color="auto"/>
              <w:bottom w:val="single" w:sz="4" w:space="0" w:color="auto"/>
              <w:right w:val="single" w:sz="4" w:space="0" w:color="auto"/>
            </w:tcBorders>
            <w:vAlign w:val="center"/>
          </w:tcPr>
          <w:p w14:paraId="26015A84" w14:textId="77777777" w:rsidR="00A410A9" w:rsidRPr="009D6498" w:rsidRDefault="00A410A9" w:rsidP="00B67599">
            <w:pPr>
              <w:rPr>
                <w:rFonts w:eastAsia="Calibri"/>
                <w:sz w:val="20"/>
                <w:szCs w:val="20"/>
              </w:rPr>
            </w:pPr>
            <w:r w:rsidRPr="009D6498">
              <w:rPr>
                <w:rFonts w:eastAsia="Calibri"/>
                <w:sz w:val="20"/>
                <w:szCs w:val="20"/>
              </w:rPr>
              <w:t>Subsequent Agile cycles</w:t>
            </w:r>
          </w:p>
        </w:tc>
      </w:tr>
      <w:tr w:rsidR="00A410A9" w:rsidRPr="00EF3543" w14:paraId="40C4FB88"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tcPr>
          <w:p w14:paraId="47BE6354" w14:textId="77777777" w:rsidR="00A410A9" w:rsidRPr="009D6498" w:rsidRDefault="00A410A9" w:rsidP="00B67599">
            <w:pPr>
              <w:rPr>
                <w:rFonts w:eastAsia="Calibri"/>
                <w:sz w:val="20"/>
                <w:szCs w:val="20"/>
                <w:lang w:eastAsia="zh-CN"/>
              </w:rPr>
            </w:pPr>
            <w:r w:rsidRPr="009D6498">
              <w:rPr>
                <w:rFonts w:eastAsia="Calibri"/>
                <w:sz w:val="20"/>
                <w:szCs w:val="20"/>
                <w:lang w:eastAsia="zh-CN"/>
              </w:rPr>
              <w:t>End of Sprint Status Report</w:t>
            </w:r>
          </w:p>
        </w:tc>
        <w:tc>
          <w:tcPr>
            <w:tcW w:w="883" w:type="dxa"/>
            <w:tcBorders>
              <w:top w:val="single" w:sz="4" w:space="0" w:color="auto"/>
              <w:left w:val="single" w:sz="4" w:space="0" w:color="auto"/>
              <w:bottom w:val="single" w:sz="4" w:space="0" w:color="auto"/>
              <w:right w:val="single" w:sz="4" w:space="0" w:color="auto"/>
            </w:tcBorders>
            <w:vAlign w:val="center"/>
          </w:tcPr>
          <w:p w14:paraId="6DF55A64"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A004</w:t>
            </w:r>
          </w:p>
        </w:tc>
        <w:tc>
          <w:tcPr>
            <w:tcW w:w="1454" w:type="dxa"/>
            <w:tcBorders>
              <w:top w:val="single" w:sz="4" w:space="0" w:color="auto"/>
              <w:left w:val="single" w:sz="4" w:space="0" w:color="auto"/>
              <w:bottom w:val="single" w:sz="4" w:space="0" w:color="auto"/>
              <w:right w:val="single" w:sz="4" w:space="0" w:color="auto"/>
            </w:tcBorders>
            <w:vAlign w:val="center"/>
          </w:tcPr>
          <w:p w14:paraId="7899961A"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37205350" w14:textId="77777777" w:rsidR="00A410A9" w:rsidRPr="009D6498" w:rsidRDefault="00A410A9" w:rsidP="00B67599">
            <w:pPr>
              <w:rPr>
                <w:rFonts w:eastAsia="Calibri"/>
                <w:sz w:val="20"/>
                <w:szCs w:val="20"/>
                <w:lang w:eastAsia="zh-CN"/>
              </w:rPr>
            </w:pPr>
            <w:r w:rsidRPr="009D6498">
              <w:rPr>
                <w:sz w:val="20"/>
                <w:szCs w:val="20"/>
              </w:rPr>
              <w:t>Base PWS Paragraph 7.1</w:t>
            </w:r>
          </w:p>
        </w:tc>
        <w:tc>
          <w:tcPr>
            <w:tcW w:w="1481" w:type="dxa"/>
            <w:tcBorders>
              <w:top w:val="single" w:sz="4" w:space="0" w:color="auto"/>
              <w:left w:val="single" w:sz="4" w:space="0" w:color="auto"/>
              <w:bottom w:val="single" w:sz="4" w:space="0" w:color="auto"/>
              <w:right w:val="single" w:sz="4" w:space="0" w:color="auto"/>
            </w:tcBorders>
            <w:vAlign w:val="center"/>
          </w:tcPr>
          <w:p w14:paraId="6E29053E" w14:textId="77777777" w:rsidR="00A410A9" w:rsidRPr="009D6498" w:rsidRDefault="00A410A9" w:rsidP="00B67599">
            <w:pPr>
              <w:rPr>
                <w:rFonts w:eastAsia="Calibri"/>
                <w:sz w:val="20"/>
                <w:szCs w:val="20"/>
                <w:lang w:eastAsia="zh-CN"/>
              </w:rPr>
            </w:pPr>
            <w:r w:rsidRPr="009D6498">
              <w:rPr>
                <w:rFonts w:eastAsia="Calibri"/>
                <w:sz w:val="20"/>
                <w:szCs w:val="20"/>
                <w:lang w:eastAsia="zh-CN"/>
              </w:rPr>
              <w:t>Per Agile cycle</w:t>
            </w:r>
          </w:p>
        </w:tc>
        <w:tc>
          <w:tcPr>
            <w:tcW w:w="2565" w:type="dxa"/>
            <w:tcBorders>
              <w:top w:val="single" w:sz="4" w:space="0" w:color="auto"/>
              <w:left w:val="single" w:sz="4" w:space="0" w:color="auto"/>
              <w:bottom w:val="single" w:sz="4" w:space="0" w:color="auto"/>
              <w:right w:val="single" w:sz="4" w:space="0" w:color="auto"/>
            </w:tcBorders>
            <w:vAlign w:val="center"/>
          </w:tcPr>
          <w:p w14:paraId="36BB0BEB" w14:textId="77777777" w:rsidR="00A410A9" w:rsidRPr="009D6498" w:rsidRDefault="00A410A9" w:rsidP="00B67599">
            <w:pPr>
              <w:rPr>
                <w:rFonts w:eastAsia="Calibri"/>
                <w:sz w:val="20"/>
                <w:szCs w:val="20"/>
              </w:rPr>
            </w:pPr>
            <w:r w:rsidRPr="009D6498">
              <w:rPr>
                <w:rFonts w:eastAsia="Calibri"/>
                <w:sz w:val="20"/>
                <w:szCs w:val="20"/>
              </w:rPr>
              <w:t>Subsequent Agile cycles</w:t>
            </w:r>
          </w:p>
        </w:tc>
      </w:tr>
      <w:tr w:rsidR="00A410A9" w:rsidRPr="00EF3543" w14:paraId="4E34BD0F"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tcPr>
          <w:p w14:paraId="5FF25CFB" w14:textId="77777777" w:rsidR="00A410A9" w:rsidRPr="009D6498" w:rsidRDefault="00A410A9" w:rsidP="00B67599">
            <w:pPr>
              <w:rPr>
                <w:rFonts w:eastAsia="Calibri"/>
                <w:sz w:val="20"/>
                <w:szCs w:val="20"/>
                <w:lang w:eastAsia="zh-CN"/>
              </w:rPr>
            </w:pPr>
            <w:r w:rsidRPr="009D6498">
              <w:rPr>
                <w:rFonts w:eastAsia="Calibri"/>
                <w:sz w:val="20"/>
                <w:szCs w:val="20"/>
                <w:lang w:eastAsia="zh-CN"/>
              </w:rPr>
              <w:t>Security Plan</w:t>
            </w:r>
          </w:p>
        </w:tc>
        <w:tc>
          <w:tcPr>
            <w:tcW w:w="883" w:type="dxa"/>
            <w:tcBorders>
              <w:top w:val="single" w:sz="4" w:space="0" w:color="auto"/>
              <w:left w:val="single" w:sz="4" w:space="0" w:color="auto"/>
              <w:bottom w:val="single" w:sz="4" w:space="0" w:color="auto"/>
              <w:right w:val="single" w:sz="4" w:space="0" w:color="auto"/>
            </w:tcBorders>
            <w:vAlign w:val="center"/>
          </w:tcPr>
          <w:p w14:paraId="6FE5FB7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A005</w:t>
            </w:r>
          </w:p>
        </w:tc>
        <w:tc>
          <w:tcPr>
            <w:tcW w:w="1454" w:type="dxa"/>
            <w:tcBorders>
              <w:top w:val="single" w:sz="4" w:space="0" w:color="auto"/>
              <w:left w:val="single" w:sz="4" w:space="0" w:color="auto"/>
              <w:bottom w:val="single" w:sz="4" w:space="0" w:color="auto"/>
              <w:right w:val="single" w:sz="4" w:space="0" w:color="auto"/>
            </w:tcBorders>
            <w:vAlign w:val="center"/>
          </w:tcPr>
          <w:p w14:paraId="64EC44B0"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571412F1" w14:textId="77777777" w:rsidR="00A410A9" w:rsidRPr="009D6498" w:rsidRDefault="00A410A9" w:rsidP="00B67599">
            <w:pPr>
              <w:rPr>
                <w:rFonts w:eastAsia="Calibri"/>
                <w:sz w:val="20"/>
                <w:szCs w:val="20"/>
                <w:lang w:eastAsia="zh-CN"/>
              </w:rPr>
            </w:pPr>
            <w:r w:rsidRPr="009D6498">
              <w:rPr>
                <w:sz w:val="20"/>
                <w:szCs w:val="20"/>
              </w:rPr>
              <w:t>Base PWS Paragraph 7.6</w:t>
            </w:r>
          </w:p>
        </w:tc>
        <w:tc>
          <w:tcPr>
            <w:tcW w:w="1481" w:type="dxa"/>
            <w:tcBorders>
              <w:top w:val="single" w:sz="4" w:space="0" w:color="auto"/>
              <w:left w:val="single" w:sz="4" w:space="0" w:color="auto"/>
              <w:bottom w:val="single" w:sz="4" w:space="0" w:color="auto"/>
              <w:right w:val="single" w:sz="4" w:space="0" w:color="auto"/>
            </w:tcBorders>
            <w:vAlign w:val="center"/>
          </w:tcPr>
          <w:p w14:paraId="38277CD2" w14:textId="77777777" w:rsidR="00A410A9" w:rsidRPr="009D6498" w:rsidRDefault="00A410A9" w:rsidP="00B67599">
            <w:pPr>
              <w:rPr>
                <w:rFonts w:eastAsia="Calibri"/>
                <w:sz w:val="20"/>
                <w:szCs w:val="20"/>
                <w:lang w:eastAsia="zh-CN"/>
              </w:rPr>
            </w:pPr>
            <w:r w:rsidRPr="009D6498">
              <w:rPr>
                <w:rFonts w:eastAsia="Calibri"/>
                <w:sz w:val="20"/>
                <w:szCs w:val="20"/>
                <w:lang w:eastAsia="zh-CN"/>
              </w:rPr>
              <w:t xml:space="preserve">Upon Award </w:t>
            </w:r>
          </w:p>
        </w:tc>
        <w:tc>
          <w:tcPr>
            <w:tcW w:w="2565" w:type="dxa"/>
            <w:tcBorders>
              <w:top w:val="single" w:sz="4" w:space="0" w:color="auto"/>
              <w:left w:val="single" w:sz="4" w:space="0" w:color="auto"/>
              <w:bottom w:val="single" w:sz="4" w:space="0" w:color="auto"/>
              <w:right w:val="single" w:sz="4" w:space="0" w:color="auto"/>
            </w:tcBorders>
            <w:vAlign w:val="center"/>
          </w:tcPr>
          <w:p w14:paraId="5DEC52E3"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EF3543" w14:paraId="612829A7"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hideMark/>
          </w:tcPr>
          <w:p w14:paraId="5845C62F" w14:textId="77777777" w:rsidR="00A410A9" w:rsidRPr="009D6498" w:rsidRDefault="00A410A9" w:rsidP="00B67599">
            <w:pPr>
              <w:rPr>
                <w:rFonts w:eastAsia="Calibri"/>
                <w:sz w:val="20"/>
                <w:szCs w:val="20"/>
                <w:lang w:eastAsia="zh-CN"/>
              </w:rPr>
            </w:pPr>
            <w:r w:rsidRPr="009D6498">
              <w:rPr>
                <w:rFonts w:eastAsia="Calibri"/>
                <w:sz w:val="20"/>
                <w:szCs w:val="20"/>
                <w:lang w:eastAsia="zh-CN"/>
              </w:rPr>
              <w:t>Transition-In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07D0DBD5"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A006</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28E3D4A"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55D22197" w14:textId="77777777" w:rsidR="00A410A9" w:rsidRPr="009D6498" w:rsidRDefault="00A410A9" w:rsidP="00B67599">
            <w:pPr>
              <w:rPr>
                <w:rFonts w:eastAsia="Calibri"/>
                <w:sz w:val="20"/>
                <w:szCs w:val="20"/>
                <w:lang w:eastAsia="zh-CN"/>
              </w:rPr>
            </w:pPr>
            <w:r w:rsidRPr="009D6498">
              <w:rPr>
                <w:sz w:val="20"/>
                <w:szCs w:val="20"/>
                <w:lang w:eastAsia="zh-CN"/>
              </w:rPr>
              <w:t xml:space="preserve">Base PWS </w:t>
            </w:r>
            <w:r w:rsidRPr="009D6498">
              <w:rPr>
                <w:sz w:val="20"/>
                <w:szCs w:val="20"/>
                <w:lang w:eastAsia="zh-CN"/>
              </w:rPr>
              <w:br/>
              <w:t>WBS # 6.41</w:t>
            </w:r>
          </w:p>
        </w:tc>
        <w:tc>
          <w:tcPr>
            <w:tcW w:w="1481" w:type="dxa"/>
            <w:tcBorders>
              <w:top w:val="single" w:sz="4" w:space="0" w:color="auto"/>
              <w:left w:val="single" w:sz="4" w:space="0" w:color="auto"/>
              <w:bottom w:val="single" w:sz="4" w:space="0" w:color="auto"/>
              <w:right w:val="single" w:sz="4" w:space="0" w:color="auto"/>
            </w:tcBorders>
            <w:vAlign w:val="center"/>
          </w:tcPr>
          <w:p w14:paraId="795F724C" w14:textId="77777777" w:rsidR="00A410A9" w:rsidRPr="009D6498" w:rsidRDefault="00A410A9" w:rsidP="00B67599">
            <w:pPr>
              <w:rPr>
                <w:sz w:val="20"/>
                <w:szCs w:val="20"/>
                <w:lang w:eastAsia="zh-CN"/>
              </w:rPr>
            </w:pPr>
            <w:r w:rsidRPr="009D6498">
              <w:rPr>
                <w:rFonts w:eastAsia="Calibri"/>
                <w:sz w:val="20"/>
                <w:szCs w:val="20"/>
                <w:lang w:eastAsia="zh-CN"/>
              </w:rPr>
              <w:t>Upon Award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5DB0C2A5" w14:textId="77777777" w:rsidR="00A410A9" w:rsidRPr="009D6498" w:rsidRDefault="00A410A9" w:rsidP="00B67599">
            <w:pPr>
              <w:rPr>
                <w:rFonts w:eastAsia="Calibri"/>
                <w:sz w:val="20"/>
                <w:szCs w:val="20"/>
                <w:lang w:eastAsia="zh-CN"/>
              </w:rPr>
            </w:pPr>
            <w:r w:rsidRPr="009D6498">
              <w:rPr>
                <w:rFonts w:eastAsia="Calibri"/>
                <w:sz w:val="20"/>
                <w:szCs w:val="20"/>
              </w:rPr>
              <w:t>As directed by the Government</w:t>
            </w:r>
          </w:p>
        </w:tc>
      </w:tr>
      <w:tr w:rsidR="00A410A9" w:rsidRPr="004A24DE" w14:paraId="2D414E35" w14:textId="77777777" w:rsidTr="00B67599">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hideMark/>
          </w:tcPr>
          <w:p w14:paraId="5CD2D338" w14:textId="77777777" w:rsidR="00A410A9" w:rsidRPr="009D6498" w:rsidRDefault="00A410A9" w:rsidP="00B67599">
            <w:pPr>
              <w:rPr>
                <w:rFonts w:eastAsia="Calibri"/>
                <w:sz w:val="20"/>
                <w:szCs w:val="20"/>
                <w:lang w:eastAsia="zh-CN"/>
              </w:rPr>
            </w:pPr>
            <w:r w:rsidRPr="009D6498">
              <w:rPr>
                <w:rFonts w:eastAsia="Calibri"/>
                <w:sz w:val="20"/>
                <w:szCs w:val="20"/>
                <w:lang w:eastAsia="zh-CN"/>
              </w:rPr>
              <w:t>GFP/Material List</w:t>
            </w:r>
          </w:p>
        </w:tc>
        <w:tc>
          <w:tcPr>
            <w:tcW w:w="883" w:type="dxa"/>
            <w:tcBorders>
              <w:top w:val="single" w:sz="4" w:space="0" w:color="auto"/>
              <w:left w:val="single" w:sz="4" w:space="0" w:color="auto"/>
              <w:bottom w:val="single" w:sz="4" w:space="0" w:color="auto"/>
              <w:right w:val="single" w:sz="4" w:space="0" w:color="auto"/>
            </w:tcBorders>
            <w:vAlign w:val="center"/>
            <w:hideMark/>
          </w:tcPr>
          <w:p w14:paraId="1EFDE63C"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A007</w:t>
            </w:r>
          </w:p>
        </w:tc>
        <w:tc>
          <w:tcPr>
            <w:tcW w:w="1454" w:type="dxa"/>
            <w:tcBorders>
              <w:top w:val="single" w:sz="4" w:space="0" w:color="auto"/>
              <w:left w:val="single" w:sz="4" w:space="0" w:color="auto"/>
              <w:bottom w:val="single" w:sz="4" w:space="0" w:color="auto"/>
              <w:right w:val="single" w:sz="4" w:space="0" w:color="auto"/>
            </w:tcBorders>
            <w:vAlign w:val="center"/>
            <w:hideMark/>
          </w:tcPr>
          <w:p w14:paraId="0D764BF0"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0E4BFC40" w14:textId="77777777" w:rsidR="00A410A9" w:rsidRPr="009D6498" w:rsidRDefault="00A410A9" w:rsidP="00B67599">
            <w:pPr>
              <w:rPr>
                <w:rFonts w:eastAsia="Calibri"/>
                <w:sz w:val="20"/>
                <w:szCs w:val="20"/>
              </w:rPr>
            </w:pPr>
            <w:r w:rsidRPr="009D6498">
              <w:rPr>
                <w:sz w:val="20"/>
                <w:szCs w:val="20"/>
              </w:rPr>
              <w:t>Base PWS Paragraph 7.4</w:t>
            </w:r>
          </w:p>
        </w:tc>
        <w:tc>
          <w:tcPr>
            <w:tcW w:w="1481" w:type="dxa"/>
            <w:tcBorders>
              <w:top w:val="single" w:sz="4" w:space="0" w:color="auto"/>
              <w:left w:val="single" w:sz="4" w:space="0" w:color="auto"/>
              <w:bottom w:val="single" w:sz="4" w:space="0" w:color="auto"/>
              <w:right w:val="single" w:sz="4" w:space="0" w:color="auto"/>
            </w:tcBorders>
            <w:vAlign w:val="center"/>
          </w:tcPr>
          <w:p w14:paraId="1418D05C"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+30 Calendar days</w:t>
            </w:r>
          </w:p>
        </w:tc>
        <w:tc>
          <w:tcPr>
            <w:tcW w:w="2565" w:type="dxa"/>
            <w:tcBorders>
              <w:top w:val="single" w:sz="4" w:space="0" w:color="auto"/>
              <w:left w:val="single" w:sz="4" w:space="0" w:color="auto"/>
              <w:bottom w:val="single" w:sz="4" w:space="0" w:color="auto"/>
              <w:right w:val="single" w:sz="4" w:space="0" w:color="auto"/>
            </w:tcBorders>
            <w:vAlign w:val="center"/>
            <w:hideMark/>
          </w:tcPr>
          <w:p w14:paraId="16FE1A3D" w14:textId="77777777" w:rsidR="00A410A9" w:rsidRPr="009D6498" w:rsidRDefault="00A410A9" w:rsidP="00B67599">
            <w:pPr>
              <w:rPr>
                <w:rFonts w:eastAsia="Calibri"/>
                <w:sz w:val="20"/>
                <w:szCs w:val="20"/>
                <w:lang w:eastAsia="zh-CN"/>
              </w:rPr>
            </w:pPr>
            <w:r w:rsidRPr="009D6498">
              <w:rPr>
                <w:rFonts w:eastAsia="Calibri"/>
                <w:sz w:val="20"/>
                <w:szCs w:val="20"/>
              </w:rPr>
              <w:t>As directed by the Government</w:t>
            </w:r>
          </w:p>
        </w:tc>
      </w:tr>
      <w:tr w:rsidR="00A410A9" w:rsidRPr="004A24DE" w14:paraId="088D094B" w14:textId="77777777" w:rsidTr="00B67599">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tcPr>
          <w:p w14:paraId="3D621C00" w14:textId="77777777" w:rsidR="00A410A9" w:rsidRPr="009D6498" w:rsidRDefault="00A410A9" w:rsidP="00B67599">
            <w:pPr>
              <w:rPr>
                <w:rFonts w:eastAsia="Calibri"/>
                <w:sz w:val="20"/>
                <w:szCs w:val="20"/>
                <w:lang w:eastAsia="zh-CN"/>
              </w:rPr>
            </w:pPr>
            <w:r w:rsidRPr="009D6498">
              <w:rPr>
                <w:rFonts w:eastAsia="Calibri"/>
                <w:sz w:val="20"/>
                <w:szCs w:val="20"/>
                <w:lang w:eastAsia="zh-CN"/>
              </w:rPr>
              <w:t>System Monitoring Plan</w:t>
            </w:r>
          </w:p>
        </w:tc>
        <w:tc>
          <w:tcPr>
            <w:tcW w:w="883" w:type="dxa"/>
            <w:tcBorders>
              <w:top w:val="single" w:sz="4" w:space="0" w:color="auto"/>
              <w:left w:val="single" w:sz="4" w:space="0" w:color="auto"/>
              <w:bottom w:val="single" w:sz="4" w:space="0" w:color="auto"/>
              <w:right w:val="single" w:sz="4" w:space="0" w:color="auto"/>
            </w:tcBorders>
            <w:vAlign w:val="center"/>
          </w:tcPr>
          <w:p w14:paraId="77D8F02F"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A008</w:t>
            </w:r>
          </w:p>
        </w:tc>
        <w:tc>
          <w:tcPr>
            <w:tcW w:w="1454" w:type="dxa"/>
            <w:tcBorders>
              <w:top w:val="single" w:sz="4" w:space="0" w:color="auto"/>
              <w:left w:val="single" w:sz="4" w:space="0" w:color="auto"/>
              <w:bottom w:val="single" w:sz="4" w:space="0" w:color="auto"/>
              <w:right w:val="single" w:sz="4" w:space="0" w:color="auto"/>
            </w:tcBorders>
            <w:vAlign w:val="center"/>
          </w:tcPr>
          <w:p w14:paraId="58832027"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3975535B" w14:textId="324A7735" w:rsidR="00A410A9" w:rsidRPr="009D6498" w:rsidRDefault="00A410A9" w:rsidP="00B67599">
            <w:pPr>
              <w:rPr>
                <w:rFonts w:eastAsia="Calibri"/>
                <w:sz w:val="20"/>
                <w:szCs w:val="20"/>
              </w:rPr>
            </w:pPr>
            <w:r w:rsidRPr="009D6498">
              <w:rPr>
                <w:sz w:val="20"/>
                <w:szCs w:val="20"/>
              </w:rPr>
              <w:t xml:space="preserve">Base PWS </w:t>
            </w:r>
            <w:r w:rsidR="0082149E">
              <w:rPr>
                <w:sz w:val="20"/>
                <w:szCs w:val="20"/>
              </w:rPr>
              <w:t xml:space="preserve">Paragraph </w:t>
            </w:r>
            <w:r w:rsidRPr="009D6498">
              <w:rPr>
                <w:sz w:val="20"/>
                <w:szCs w:val="20"/>
              </w:rPr>
              <w:t>6.20</w:t>
            </w:r>
            <w:r w:rsidR="0082149E">
              <w:rPr>
                <w:sz w:val="20"/>
                <w:szCs w:val="20"/>
              </w:rPr>
              <w:t xml:space="preserve"> through</w:t>
            </w:r>
            <w:r w:rsidRPr="009D6498">
              <w:rPr>
                <w:sz w:val="20"/>
                <w:szCs w:val="20"/>
              </w:rPr>
              <w:t xml:space="preserve"> 6.2</w:t>
            </w:r>
            <w:r w:rsidR="0082149E">
              <w:rPr>
                <w:sz w:val="20"/>
                <w:szCs w:val="20"/>
              </w:rPr>
              <w:t>8</w:t>
            </w:r>
          </w:p>
        </w:tc>
        <w:tc>
          <w:tcPr>
            <w:tcW w:w="1481" w:type="dxa"/>
            <w:tcBorders>
              <w:top w:val="single" w:sz="4" w:space="0" w:color="auto"/>
              <w:left w:val="single" w:sz="4" w:space="0" w:color="auto"/>
              <w:bottom w:val="single" w:sz="4" w:space="0" w:color="auto"/>
              <w:right w:val="single" w:sz="4" w:space="0" w:color="auto"/>
            </w:tcBorders>
            <w:vAlign w:val="center"/>
          </w:tcPr>
          <w:p w14:paraId="650BA61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+ 60 Calendar Days</w:t>
            </w:r>
          </w:p>
        </w:tc>
        <w:tc>
          <w:tcPr>
            <w:tcW w:w="2565" w:type="dxa"/>
            <w:tcBorders>
              <w:top w:val="single" w:sz="4" w:space="0" w:color="auto"/>
              <w:left w:val="single" w:sz="4" w:space="0" w:color="auto"/>
              <w:bottom w:val="single" w:sz="4" w:space="0" w:color="auto"/>
              <w:right w:val="single" w:sz="4" w:space="0" w:color="auto"/>
            </w:tcBorders>
            <w:vAlign w:val="center"/>
          </w:tcPr>
          <w:p w14:paraId="0AEEDC7B"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4A24DE" w14:paraId="07F2E98D" w14:textId="77777777" w:rsidTr="00B67599">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hideMark/>
          </w:tcPr>
          <w:p w14:paraId="25AA34F9" w14:textId="77777777" w:rsidR="00A410A9" w:rsidRPr="009D6498" w:rsidRDefault="00A410A9" w:rsidP="00B67599">
            <w:pPr>
              <w:rPr>
                <w:rFonts w:eastAsia="Calibri"/>
                <w:sz w:val="20"/>
                <w:szCs w:val="20"/>
                <w:lang w:eastAsia="zh-CN"/>
              </w:rPr>
            </w:pPr>
            <w:r w:rsidRPr="009D6498">
              <w:rPr>
                <w:rFonts w:eastAsia="Calibri"/>
                <w:sz w:val="20"/>
                <w:szCs w:val="20"/>
                <w:lang w:eastAsia="zh-CN"/>
              </w:rPr>
              <w:t>Cloud Migration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0DBF0D2D"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A009</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5692D38"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5EF8AE2F" w14:textId="77777777" w:rsidR="00A410A9" w:rsidRPr="009D6498" w:rsidRDefault="00A410A9" w:rsidP="00B67599">
            <w:pPr>
              <w:rPr>
                <w:rFonts w:eastAsia="Calibri"/>
                <w:sz w:val="20"/>
                <w:szCs w:val="20"/>
              </w:rPr>
            </w:pPr>
            <w:r w:rsidRPr="009D6498">
              <w:rPr>
                <w:sz w:val="20"/>
                <w:szCs w:val="20"/>
              </w:rPr>
              <w:t>Base PWS 6.37</w:t>
            </w:r>
          </w:p>
        </w:tc>
        <w:tc>
          <w:tcPr>
            <w:tcW w:w="1481" w:type="dxa"/>
            <w:tcBorders>
              <w:top w:val="single" w:sz="4" w:space="0" w:color="auto"/>
              <w:left w:val="single" w:sz="4" w:space="0" w:color="auto"/>
              <w:bottom w:val="single" w:sz="4" w:space="0" w:color="auto"/>
              <w:right w:val="single" w:sz="4" w:space="0" w:color="auto"/>
            </w:tcBorders>
            <w:vAlign w:val="center"/>
          </w:tcPr>
          <w:p w14:paraId="053F303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+60 Calendar Days</w:t>
            </w:r>
          </w:p>
        </w:tc>
        <w:tc>
          <w:tcPr>
            <w:tcW w:w="2565" w:type="dxa"/>
            <w:tcBorders>
              <w:top w:val="single" w:sz="4" w:space="0" w:color="auto"/>
              <w:left w:val="single" w:sz="4" w:space="0" w:color="auto"/>
              <w:bottom w:val="single" w:sz="4" w:space="0" w:color="auto"/>
              <w:right w:val="single" w:sz="4" w:space="0" w:color="auto"/>
            </w:tcBorders>
            <w:vAlign w:val="center"/>
            <w:hideMark/>
          </w:tcPr>
          <w:p w14:paraId="6428AFF3"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4A24DE" w14:paraId="6F4E4006"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0CF68BC2" w14:textId="77777777" w:rsidR="00A410A9" w:rsidRPr="009D6498" w:rsidRDefault="00A410A9" w:rsidP="00B67599">
            <w:pPr>
              <w:rPr>
                <w:rFonts w:eastAsia="Calibri"/>
                <w:sz w:val="20"/>
                <w:szCs w:val="20"/>
              </w:rPr>
            </w:pPr>
            <w:r w:rsidRPr="009D6498">
              <w:rPr>
                <w:rFonts w:eastAsia="Calibri"/>
                <w:sz w:val="20"/>
                <w:szCs w:val="20"/>
              </w:rPr>
              <w:t>Customer Engagement / Meeting Minutes &amp; Action Items</w:t>
            </w:r>
          </w:p>
        </w:tc>
        <w:tc>
          <w:tcPr>
            <w:tcW w:w="883" w:type="dxa"/>
            <w:tcBorders>
              <w:top w:val="single" w:sz="4" w:space="0" w:color="auto"/>
              <w:left w:val="single" w:sz="4" w:space="0" w:color="auto"/>
              <w:bottom w:val="single" w:sz="4" w:space="0" w:color="auto"/>
              <w:right w:val="single" w:sz="4" w:space="0" w:color="auto"/>
            </w:tcBorders>
            <w:vAlign w:val="center"/>
          </w:tcPr>
          <w:p w14:paraId="695C5A88"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A010</w:t>
            </w:r>
          </w:p>
        </w:tc>
        <w:tc>
          <w:tcPr>
            <w:tcW w:w="1454" w:type="dxa"/>
            <w:tcBorders>
              <w:top w:val="single" w:sz="4" w:space="0" w:color="auto"/>
              <w:left w:val="single" w:sz="4" w:space="0" w:color="auto"/>
              <w:bottom w:val="single" w:sz="4" w:space="0" w:color="auto"/>
              <w:right w:val="single" w:sz="4" w:space="0" w:color="auto"/>
            </w:tcBorders>
            <w:vAlign w:val="center"/>
          </w:tcPr>
          <w:p w14:paraId="1709F112"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tcPr>
          <w:p w14:paraId="7371F4F6" w14:textId="77777777" w:rsidR="00A410A9" w:rsidRPr="009D6498" w:rsidRDefault="00A410A9" w:rsidP="00B67599">
            <w:pPr>
              <w:rPr>
                <w:rFonts w:eastAsia="Calibri"/>
                <w:sz w:val="20"/>
                <w:szCs w:val="20"/>
              </w:rPr>
            </w:pPr>
            <w:r w:rsidRPr="009D6498">
              <w:rPr>
                <w:sz w:val="20"/>
                <w:szCs w:val="20"/>
              </w:rPr>
              <w:t>Base PWS Paragraph 7.1</w:t>
            </w:r>
          </w:p>
        </w:tc>
        <w:tc>
          <w:tcPr>
            <w:tcW w:w="1481" w:type="dxa"/>
            <w:tcBorders>
              <w:top w:val="single" w:sz="4" w:space="0" w:color="auto"/>
              <w:left w:val="single" w:sz="4" w:space="0" w:color="auto"/>
              <w:bottom w:val="single" w:sz="4" w:space="0" w:color="auto"/>
              <w:right w:val="single" w:sz="4" w:space="0" w:color="auto"/>
            </w:tcBorders>
            <w:vAlign w:val="center"/>
          </w:tcPr>
          <w:p w14:paraId="75CF6EC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As needed</w:t>
            </w:r>
          </w:p>
        </w:tc>
        <w:tc>
          <w:tcPr>
            <w:tcW w:w="2565" w:type="dxa"/>
            <w:tcBorders>
              <w:top w:val="single" w:sz="4" w:space="0" w:color="auto"/>
              <w:left w:val="single" w:sz="4" w:space="0" w:color="auto"/>
              <w:bottom w:val="single" w:sz="4" w:space="0" w:color="auto"/>
              <w:right w:val="single" w:sz="4" w:space="0" w:color="auto"/>
            </w:tcBorders>
            <w:vAlign w:val="center"/>
          </w:tcPr>
          <w:p w14:paraId="31D9102C" w14:textId="77777777" w:rsidR="00A410A9" w:rsidRPr="009D6498" w:rsidRDefault="00A410A9" w:rsidP="00B67599">
            <w:pPr>
              <w:rPr>
                <w:sz w:val="20"/>
                <w:szCs w:val="20"/>
              </w:rPr>
            </w:pPr>
            <w:r w:rsidRPr="009D6498">
              <w:rPr>
                <w:sz w:val="20"/>
                <w:szCs w:val="20"/>
              </w:rPr>
              <w:t>As needed</w:t>
            </w:r>
          </w:p>
        </w:tc>
      </w:tr>
      <w:tr w:rsidR="00A410A9" w:rsidRPr="004A24DE" w14:paraId="15E77791"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27FB106E" w14:textId="77777777" w:rsidR="00A410A9" w:rsidRPr="009D6498" w:rsidRDefault="00A410A9" w:rsidP="00B67599">
            <w:pPr>
              <w:rPr>
                <w:rFonts w:eastAsia="Calibri"/>
                <w:sz w:val="20"/>
                <w:szCs w:val="20"/>
                <w:lang w:eastAsia="zh-CN"/>
              </w:rPr>
            </w:pPr>
            <w:r w:rsidRPr="009D6498">
              <w:rPr>
                <w:rFonts w:eastAsia="Calibri"/>
                <w:sz w:val="20"/>
                <w:szCs w:val="20"/>
              </w:rPr>
              <w:t>Software Code and Software Code Documentation</w:t>
            </w:r>
            <w:r w:rsidRPr="009D6498" w:rsidDel="00A456D6">
              <w:rPr>
                <w:rFonts w:eastAsia="Calibri"/>
                <w:sz w:val="20"/>
                <w:szCs w:val="20"/>
                <w:lang w:eastAsia="zh-CN"/>
              </w:rPr>
              <w:t xml:space="preserve"> </w:t>
            </w:r>
          </w:p>
        </w:tc>
        <w:tc>
          <w:tcPr>
            <w:tcW w:w="883" w:type="dxa"/>
            <w:tcBorders>
              <w:top w:val="single" w:sz="4" w:space="0" w:color="auto"/>
              <w:left w:val="single" w:sz="4" w:space="0" w:color="auto"/>
              <w:bottom w:val="single" w:sz="4" w:space="0" w:color="auto"/>
              <w:right w:val="single" w:sz="4" w:space="0" w:color="auto"/>
            </w:tcBorders>
            <w:vAlign w:val="center"/>
            <w:hideMark/>
          </w:tcPr>
          <w:p w14:paraId="65B21550"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A011</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BE89798"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tcPr>
          <w:p w14:paraId="250C93E3" w14:textId="77777777" w:rsidR="00A410A9" w:rsidRPr="009D6498" w:rsidRDefault="00A410A9" w:rsidP="00B67599">
            <w:pPr>
              <w:rPr>
                <w:rFonts w:eastAsia="Calibri"/>
                <w:sz w:val="20"/>
                <w:szCs w:val="20"/>
              </w:rPr>
            </w:pPr>
          </w:p>
          <w:p w14:paraId="6E923411" w14:textId="6B4F60F8" w:rsidR="00A410A9" w:rsidRPr="009D6498" w:rsidRDefault="00A410A9" w:rsidP="00B67599">
            <w:pPr>
              <w:rPr>
                <w:rFonts w:eastAsia="Calibri"/>
                <w:sz w:val="20"/>
                <w:szCs w:val="20"/>
              </w:rPr>
            </w:pPr>
            <w:r w:rsidRPr="009D6498">
              <w:rPr>
                <w:sz w:val="20"/>
                <w:szCs w:val="20"/>
              </w:rPr>
              <w:t xml:space="preserve">Base PWS </w:t>
            </w:r>
            <w:r w:rsidR="0082149E">
              <w:rPr>
                <w:sz w:val="20"/>
                <w:szCs w:val="20"/>
              </w:rPr>
              <w:t xml:space="preserve">Paragraph </w:t>
            </w:r>
            <w:r w:rsidRPr="009D6498">
              <w:rPr>
                <w:sz w:val="20"/>
                <w:szCs w:val="20"/>
              </w:rPr>
              <w:t>6.16 to 6.19, 6.43</w:t>
            </w:r>
          </w:p>
        </w:tc>
        <w:tc>
          <w:tcPr>
            <w:tcW w:w="1481" w:type="dxa"/>
            <w:tcBorders>
              <w:top w:val="single" w:sz="4" w:space="0" w:color="auto"/>
              <w:left w:val="single" w:sz="4" w:space="0" w:color="auto"/>
              <w:bottom w:val="single" w:sz="4" w:space="0" w:color="auto"/>
              <w:right w:val="single" w:sz="4" w:space="0" w:color="auto"/>
            </w:tcBorders>
            <w:vAlign w:val="center"/>
          </w:tcPr>
          <w:p w14:paraId="79E470C0"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+60 Calendar Days</w:t>
            </w:r>
          </w:p>
        </w:tc>
        <w:tc>
          <w:tcPr>
            <w:tcW w:w="2565" w:type="dxa"/>
            <w:tcBorders>
              <w:top w:val="single" w:sz="4" w:space="0" w:color="auto"/>
              <w:left w:val="single" w:sz="4" w:space="0" w:color="auto"/>
              <w:bottom w:val="single" w:sz="4" w:space="0" w:color="auto"/>
              <w:right w:val="single" w:sz="4" w:space="0" w:color="auto"/>
            </w:tcBorders>
            <w:vAlign w:val="center"/>
          </w:tcPr>
          <w:p w14:paraId="4BC66A43" w14:textId="77777777" w:rsidR="00A410A9" w:rsidRPr="009D6498" w:rsidRDefault="00A410A9" w:rsidP="00B67599">
            <w:pPr>
              <w:rPr>
                <w:rFonts w:eastAsia="Calibri"/>
                <w:sz w:val="20"/>
                <w:szCs w:val="20"/>
              </w:rPr>
            </w:pPr>
            <w:r w:rsidRPr="009D6498">
              <w:rPr>
                <w:sz w:val="20"/>
                <w:szCs w:val="20"/>
              </w:rPr>
              <w:t xml:space="preserve">The Software Code Documentation will be delivered to </w:t>
            </w:r>
            <w:proofErr w:type="gramStart"/>
            <w:r w:rsidRPr="009D6498">
              <w:rPr>
                <w:sz w:val="20"/>
                <w:szCs w:val="20"/>
              </w:rPr>
              <w:t>the PMO</w:t>
            </w:r>
            <w:proofErr w:type="gramEnd"/>
            <w:r w:rsidRPr="009D6498">
              <w:rPr>
                <w:sz w:val="20"/>
                <w:szCs w:val="20"/>
              </w:rPr>
              <w:t xml:space="preserve"> and uploaded in GIT 10 business days after any CM Baseline Change to the PMO.</w:t>
            </w:r>
          </w:p>
        </w:tc>
      </w:tr>
      <w:tr w:rsidR="00A410A9" w:rsidRPr="004A24DE" w14:paraId="13959EEA"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hideMark/>
          </w:tcPr>
          <w:p w14:paraId="6BE2A660" w14:textId="77777777" w:rsidR="00A410A9" w:rsidRPr="009D6498" w:rsidRDefault="00A410A9" w:rsidP="00B67599">
            <w:pPr>
              <w:rPr>
                <w:rFonts w:eastAsia="Calibri"/>
                <w:sz w:val="20"/>
                <w:szCs w:val="20"/>
                <w:lang w:eastAsia="zh-CN"/>
              </w:rPr>
            </w:pPr>
            <w:r w:rsidRPr="009D6498">
              <w:rPr>
                <w:rFonts w:eastAsia="Calibri"/>
                <w:sz w:val="20"/>
                <w:szCs w:val="20"/>
                <w:lang w:eastAsia="zh-CN"/>
              </w:rPr>
              <w:t>Transition-Out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7115B39F"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A012</w:t>
            </w:r>
          </w:p>
        </w:tc>
        <w:tc>
          <w:tcPr>
            <w:tcW w:w="1454" w:type="dxa"/>
            <w:tcBorders>
              <w:top w:val="single" w:sz="4" w:space="0" w:color="auto"/>
              <w:left w:val="single" w:sz="4" w:space="0" w:color="auto"/>
              <w:bottom w:val="single" w:sz="4" w:space="0" w:color="auto"/>
              <w:right w:val="single" w:sz="4" w:space="0" w:color="auto"/>
            </w:tcBorders>
            <w:vAlign w:val="center"/>
            <w:hideMark/>
          </w:tcPr>
          <w:p w14:paraId="6898D99D"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AE149CE" w14:textId="20E58ABA" w:rsidR="00A410A9" w:rsidRPr="009D6498" w:rsidRDefault="00A410A9" w:rsidP="00B67599">
            <w:pPr>
              <w:rPr>
                <w:rFonts w:eastAsia="Calibri"/>
                <w:sz w:val="20"/>
                <w:szCs w:val="20"/>
              </w:rPr>
            </w:pPr>
            <w:r w:rsidRPr="009D6498">
              <w:rPr>
                <w:sz w:val="20"/>
                <w:szCs w:val="20"/>
              </w:rPr>
              <w:t xml:space="preserve">Base PWS </w:t>
            </w:r>
            <w:r w:rsidR="0082149E">
              <w:rPr>
                <w:sz w:val="20"/>
                <w:szCs w:val="20"/>
              </w:rPr>
              <w:t>Paragraph</w:t>
            </w:r>
            <w:r w:rsidRPr="009D6498">
              <w:rPr>
                <w:sz w:val="20"/>
                <w:szCs w:val="20"/>
              </w:rPr>
              <w:t xml:space="preserve"> 6.42</w:t>
            </w:r>
          </w:p>
        </w:tc>
        <w:tc>
          <w:tcPr>
            <w:tcW w:w="1481" w:type="dxa"/>
            <w:tcBorders>
              <w:top w:val="single" w:sz="4" w:space="0" w:color="auto"/>
              <w:left w:val="single" w:sz="4" w:space="0" w:color="auto"/>
              <w:bottom w:val="single" w:sz="4" w:space="0" w:color="auto"/>
              <w:right w:val="single" w:sz="4" w:space="0" w:color="auto"/>
            </w:tcBorders>
            <w:vAlign w:val="center"/>
          </w:tcPr>
          <w:p w14:paraId="3FD941A6" w14:textId="77777777" w:rsidR="00A410A9" w:rsidRPr="009D6498" w:rsidRDefault="00A410A9" w:rsidP="00B67599">
            <w:pPr>
              <w:rPr>
                <w:rFonts w:eastAsia="Calibri"/>
                <w:sz w:val="20"/>
                <w:szCs w:val="20"/>
                <w:lang w:eastAsia="zh-CN"/>
              </w:rPr>
            </w:pPr>
            <w:r w:rsidRPr="009D6498">
              <w:rPr>
                <w:rFonts w:eastAsia="Calibri"/>
                <w:sz w:val="20"/>
                <w:szCs w:val="20"/>
                <w:lang w:eastAsia="zh-CN"/>
              </w:rPr>
              <w:t>As directed by Government</w:t>
            </w:r>
          </w:p>
        </w:tc>
        <w:tc>
          <w:tcPr>
            <w:tcW w:w="2565" w:type="dxa"/>
            <w:tcBorders>
              <w:top w:val="single" w:sz="4" w:space="0" w:color="auto"/>
              <w:left w:val="single" w:sz="4" w:space="0" w:color="auto"/>
              <w:bottom w:val="single" w:sz="4" w:space="0" w:color="auto"/>
              <w:right w:val="single" w:sz="4" w:space="0" w:color="auto"/>
            </w:tcBorders>
            <w:vAlign w:val="center"/>
            <w:hideMark/>
          </w:tcPr>
          <w:p w14:paraId="0CB840AB"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4A24DE" w14:paraId="29A23B1F" w14:textId="77777777" w:rsidTr="00B67599">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hideMark/>
          </w:tcPr>
          <w:p w14:paraId="6DFE32B9" w14:textId="77777777" w:rsidR="00A410A9" w:rsidRPr="009D6498" w:rsidRDefault="00A410A9" w:rsidP="00B67599">
            <w:pPr>
              <w:rPr>
                <w:rFonts w:eastAsia="Calibri"/>
                <w:sz w:val="20"/>
                <w:szCs w:val="20"/>
                <w:lang w:eastAsia="zh-CN"/>
              </w:rPr>
            </w:pPr>
            <w:r w:rsidRPr="009D6498">
              <w:rPr>
                <w:rFonts w:eastAsia="Calibri"/>
                <w:sz w:val="20"/>
                <w:szCs w:val="20"/>
                <w:lang w:eastAsia="zh-CN"/>
              </w:rPr>
              <w:t>Configuration Management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4BECDA7E"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A013</w:t>
            </w:r>
          </w:p>
        </w:tc>
        <w:tc>
          <w:tcPr>
            <w:tcW w:w="1454" w:type="dxa"/>
            <w:tcBorders>
              <w:top w:val="single" w:sz="4" w:space="0" w:color="auto"/>
              <w:left w:val="single" w:sz="4" w:space="0" w:color="auto"/>
              <w:bottom w:val="single" w:sz="4" w:space="0" w:color="auto"/>
              <w:right w:val="single" w:sz="4" w:space="0" w:color="auto"/>
            </w:tcBorders>
            <w:vAlign w:val="center"/>
            <w:hideMark/>
          </w:tcPr>
          <w:p w14:paraId="5886F434"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hideMark/>
          </w:tcPr>
          <w:p w14:paraId="4C536653" w14:textId="77777777" w:rsidR="00A410A9" w:rsidRPr="009D6498" w:rsidRDefault="00A410A9" w:rsidP="00B67599">
            <w:pPr>
              <w:rPr>
                <w:rFonts w:eastAsia="Calibri"/>
                <w:sz w:val="20"/>
                <w:szCs w:val="20"/>
              </w:rPr>
            </w:pPr>
          </w:p>
          <w:p w14:paraId="36896C86" w14:textId="6E46A118" w:rsidR="00A410A9" w:rsidRPr="009D6498" w:rsidRDefault="00A410A9" w:rsidP="00B67599">
            <w:pPr>
              <w:rPr>
                <w:rFonts w:eastAsia="Calibri"/>
                <w:sz w:val="20"/>
                <w:szCs w:val="20"/>
              </w:rPr>
            </w:pPr>
            <w:r w:rsidRPr="009D6498">
              <w:rPr>
                <w:sz w:val="20"/>
                <w:szCs w:val="20"/>
              </w:rPr>
              <w:t xml:space="preserve">Base PWS </w:t>
            </w:r>
            <w:r w:rsidR="0082149E">
              <w:rPr>
                <w:sz w:val="20"/>
                <w:szCs w:val="20"/>
              </w:rPr>
              <w:t>Paragraph</w:t>
            </w:r>
            <w:r w:rsidRPr="009D6498">
              <w:rPr>
                <w:sz w:val="20"/>
                <w:szCs w:val="20"/>
              </w:rPr>
              <w:t xml:space="preserve"> 6.3  </w:t>
            </w:r>
          </w:p>
        </w:tc>
        <w:tc>
          <w:tcPr>
            <w:tcW w:w="1481" w:type="dxa"/>
            <w:tcBorders>
              <w:top w:val="single" w:sz="4" w:space="0" w:color="auto"/>
              <w:left w:val="single" w:sz="4" w:space="0" w:color="auto"/>
              <w:bottom w:val="single" w:sz="4" w:space="0" w:color="auto"/>
              <w:right w:val="single" w:sz="4" w:space="0" w:color="auto"/>
            </w:tcBorders>
            <w:vAlign w:val="center"/>
          </w:tcPr>
          <w:p w14:paraId="5115198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+30 Calendar Days</w:t>
            </w:r>
          </w:p>
        </w:tc>
        <w:tc>
          <w:tcPr>
            <w:tcW w:w="2565" w:type="dxa"/>
            <w:tcBorders>
              <w:top w:val="single" w:sz="4" w:space="0" w:color="auto"/>
              <w:left w:val="single" w:sz="4" w:space="0" w:color="auto"/>
              <w:bottom w:val="single" w:sz="4" w:space="0" w:color="auto"/>
              <w:right w:val="single" w:sz="4" w:space="0" w:color="auto"/>
            </w:tcBorders>
            <w:vAlign w:val="center"/>
            <w:hideMark/>
          </w:tcPr>
          <w:p w14:paraId="31807F59"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4A24DE" w14:paraId="359F72DD" w14:textId="77777777" w:rsidTr="00B67599">
        <w:trPr>
          <w:cantSplit/>
          <w:trHeight w:val="409"/>
        </w:trPr>
        <w:tc>
          <w:tcPr>
            <w:tcW w:w="2009" w:type="dxa"/>
            <w:tcBorders>
              <w:top w:val="single" w:sz="4" w:space="0" w:color="auto"/>
              <w:left w:val="single" w:sz="4" w:space="0" w:color="auto"/>
              <w:bottom w:val="single" w:sz="4" w:space="0" w:color="auto"/>
              <w:right w:val="single" w:sz="4" w:space="0" w:color="auto"/>
            </w:tcBorders>
            <w:vAlign w:val="center"/>
            <w:hideMark/>
          </w:tcPr>
          <w:p w14:paraId="4FC2DA2B" w14:textId="77777777" w:rsidR="00A410A9" w:rsidRPr="009D6498" w:rsidRDefault="00A410A9" w:rsidP="00B67599">
            <w:pPr>
              <w:rPr>
                <w:rFonts w:eastAsia="Calibri"/>
                <w:sz w:val="20"/>
                <w:szCs w:val="20"/>
                <w:lang w:eastAsia="zh-CN"/>
              </w:rPr>
            </w:pPr>
            <w:r w:rsidRPr="009D6498">
              <w:rPr>
                <w:rFonts w:eastAsia="Calibri"/>
                <w:sz w:val="20"/>
                <w:szCs w:val="20"/>
                <w:lang w:eastAsia="zh-CN"/>
              </w:rPr>
              <w:t>Risk Management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01388F86"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A014</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1E6AA5E"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3922DC2D" w14:textId="77777777" w:rsidR="00A410A9" w:rsidRPr="009D6498" w:rsidRDefault="00A410A9" w:rsidP="00B67599">
            <w:pPr>
              <w:rPr>
                <w:rFonts w:eastAsia="Calibri"/>
                <w:sz w:val="20"/>
                <w:szCs w:val="20"/>
              </w:rPr>
            </w:pPr>
            <w:r w:rsidRPr="009D6498">
              <w:rPr>
                <w:sz w:val="20"/>
                <w:szCs w:val="20"/>
              </w:rPr>
              <w:t>Base PWS Paragraph 7.1</w:t>
            </w:r>
          </w:p>
        </w:tc>
        <w:tc>
          <w:tcPr>
            <w:tcW w:w="1481" w:type="dxa"/>
            <w:tcBorders>
              <w:top w:val="single" w:sz="4" w:space="0" w:color="auto"/>
              <w:left w:val="single" w:sz="4" w:space="0" w:color="auto"/>
              <w:bottom w:val="single" w:sz="4" w:space="0" w:color="auto"/>
              <w:right w:val="single" w:sz="4" w:space="0" w:color="auto"/>
            </w:tcBorders>
            <w:vAlign w:val="center"/>
          </w:tcPr>
          <w:p w14:paraId="09656B50"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+30 Calendar Days</w:t>
            </w:r>
          </w:p>
        </w:tc>
        <w:tc>
          <w:tcPr>
            <w:tcW w:w="2565" w:type="dxa"/>
            <w:tcBorders>
              <w:top w:val="single" w:sz="4" w:space="0" w:color="auto"/>
              <w:left w:val="single" w:sz="4" w:space="0" w:color="auto"/>
              <w:bottom w:val="single" w:sz="4" w:space="0" w:color="auto"/>
              <w:right w:val="single" w:sz="4" w:space="0" w:color="auto"/>
            </w:tcBorders>
            <w:hideMark/>
          </w:tcPr>
          <w:p w14:paraId="12D2A20C"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4A24DE" w14:paraId="0C2F3248" w14:textId="77777777" w:rsidTr="00B67599">
        <w:trPr>
          <w:cantSplit/>
          <w:trHeight w:val="423"/>
        </w:trPr>
        <w:tc>
          <w:tcPr>
            <w:tcW w:w="2009" w:type="dxa"/>
            <w:tcBorders>
              <w:top w:val="single" w:sz="4" w:space="0" w:color="auto"/>
              <w:left w:val="single" w:sz="4" w:space="0" w:color="auto"/>
              <w:bottom w:val="single" w:sz="4" w:space="0" w:color="auto"/>
              <w:right w:val="single" w:sz="4" w:space="0" w:color="auto"/>
            </w:tcBorders>
            <w:vAlign w:val="center"/>
            <w:hideMark/>
          </w:tcPr>
          <w:p w14:paraId="41064D38" w14:textId="77777777" w:rsidR="00A410A9" w:rsidRPr="009D6498" w:rsidRDefault="00A410A9" w:rsidP="00B67599">
            <w:pPr>
              <w:rPr>
                <w:rFonts w:eastAsia="Calibri"/>
                <w:sz w:val="20"/>
                <w:szCs w:val="20"/>
                <w:lang w:eastAsia="zh-CN"/>
              </w:rPr>
            </w:pPr>
            <w:r w:rsidRPr="009D6498">
              <w:rPr>
                <w:rFonts w:eastAsia="Calibri"/>
                <w:sz w:val="20"/>
                <w:szCs w:val="20"/>
                <w:lang w:eastAsia="zh-CN"/>
              </w:rPr>
              <w:t>Quality Control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29CD3B61"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A015</w:t>
            </w:r>
          </w:p>
        </w:tc>
        <w:tc>
          <w:tcPr>
            <w:tcW w:w="1454" w:type="dxa"/>
            <w:tcBorders>
              <w:top w:val="single" w:sz="4" w:space="0" w:color="auto"/>
              <w:left w:val="single" w:sz="4" w:space="0" w:color="auto"/>
              <w:bottom w:val="single" w:sz="4" w:space="0" w:color="auto"/>
              <w:right w:val="single" w:sz="4" w:space="0" w:color="auto"/>
            </w:tcBorders>
            <w:vAlign w:val="center"/>
          </w:tcPr>
          <w:p w14:paraId="416BD081"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02ABDA7" w14:textId="77777777" w:rsidR="00A410A9" w:rsidRPr="009D6498" w:rsidRDefault="00A410A9" w:rsidP="00B67599">
            <w:pPr>
              <w:rPr>
                <w:rFonts w:eastAsia="Calibri"/>
                <w:sz w:val="20"/>
                <w:szCs w:val="20"/>
              </w:rPr>
            </w:pPr>
            <w:r w:rsidRPr="009D6498">
              <w:rPr>
                <w:sz w:val="20"/>
                <w:szCs w:val="20"/>
              </w:rPr>
              <w:t>Base PWS and Task Order QASP</w:t>
            </w:r>
          </w:p>
        </w:tc>
        <w:tc>
          <w:tcPr>
            <w:tcW w:w="1481" w:type="dxa"/>
            <w:tcBorders>
              <w:top w:val="single" w:sz="4" w:space="0" w:color="auto"/>
              <w:left w:val="single" w:sz="4" w:space="0" w:color="auto"/>
              <w:bottom w:val="single" w:sz="4" w:space="0" w:color="auto"/>
              <w:right w:val="single" w:sz="4" w:space="0" w:color="auto"/>
            </w:tcBorders>
            <w:vAlign w:val="center"/>
          </w:tcPr>
          <w:p w14:paraId="62BA92DF"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+45 Calendar Days</w:t>
            </w:r>
          </w:p>
        </w:tc>
        <w:tc>
          <w:tcPr>
            <w:tcW w:w="2565" w:type="dxa"/>
            <w:tcBorders>
              <w:top w:val="single" w:sz="4" w:space="0" w:color="auto"/>
              <w:left w:val="single" w:sz="4" w:space="0" w:color="auto"/>
              <w:bottom w:val="single" w:sz="4" w:space="0" w:color="auto"/>
              <w:right w:val="single" w:sz="4" w:space="0" w:color="auto"/>
            </w:tcBorders>
          </w:tcPr>
          <w:p w14:paraId="2AA161BC" w14:textId="77777777" w:rsidR="00A410A9" w:rsidRPr="009D6498" w:rsidRDefault="00A410A9" w:rsidP="00B67599">
            <w:pPr>
              <w:rPr>
                <w:rFonts w:eastAsia="Calibri"/>
                <w:sz w:val="20"/>
                <w:szCs w:val="20"/>
              </w:rPr>
            </w:pPr>
            <w:r w:rsidRPr="009D6498">
              <w:rPr>
                <w:rFonts w:eastAsia="Calibri"/>
                <w:sz w:val="20"/>
                <w:szCs w:val="20"/>
              </w:rPr>
              <w:t>As directed by the Government</w:t>
            </w:r>
          </w:p>
        </w:tc>
      </w:tr>
      <w:tr w:rsidR="00A410A9" w:rsidRPr="004A24DE" w14:paraId="23418C0B"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09A8A47D" w14:textId="77777777" w:rsidR="00A410A9" w:rsidRPr="009D6498" w:rsidRDefault="00A410A9" w:rsidP="00B67599">
            <w:pPr>
              <w:rPr>
                <w:rFonts w:eastAsia="Calibri"/>
                <w:sz w:val="20"/>
                <w:szCs w:val="20"/>
                <w:lang w:eastAsia="zh-CN"/>
              </w:rPr>
            </w:pPr>
            <w:r w:rsidRPr="009D6498">
              <w:rPr>
                <w:rFonts w:eastAsia="Calibri"/>
                <w:sz w:val="20"/>
                <w:szCs w:val="20"/>
                <w:lang w:eastAsia="zh-CN"/>
              </w:rPr>
              <w:t>Staffing List</w:t>
            </w:r>
          </w:p>
        </w:tc>
        <w:tc>
          <w:tcPr>
            <w:tcW w:w="883" w:type="dxa"/>
            <w:tcBorders>
              <w:top w:val="single" w:sz="4" w:space="0" w:color="auto"/>
              <w:left w:val="single" w:sz="4" w:space="0" w:color="auto"/>
              <w:bottom w:val="single" w:sz="4" w:space="0" w:color="auto"/>
              <w:right w:val="single" w:sz="4" w:space="0" w:color="auto"/>
            </w:tcBorders>
            <w:vAlign w:val="center"/>
          </w:tcPr>
          <w:p w14:paraId="25BB08F5"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A017</w:t>
            </w:r>
          </w:p>
        </w:tc>
        <w:tc>
          <w:tcPr>
            <w:tcW w:w="1454" w:type="dxa"/>
            <w:tcBorders>
              <w:top w:val="single" w:sz="4" w:space="0" w:color="auto"/>
              <w:left w:val="single" w:sz="4" w:space="0" w:color="auto"/>
              <w:bottom w:val="single" w:sz="4" w:space="0" w:color="auto"/>
              <w:right w:val="single" w:sz="4" w:space="0" w:color="auto"/>
            </w:tcBorders>
            <w:vAlign w:val="center"/>
          </w:tcPr>
          <w:p w14:paraId="135365AA"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016FE941" w14:textId="77777777" w:rsidR="00A410A9" w:rsidRPr="009D6498" w:rsidRDefault="00A410A9" w:rsidP="00B67599">
            <w:pPr>
              <w:rPr>
                <w:rFonts w:eastAsia="Calibri"/>
                <w:sz w:val="20"/>
                <w:szCs w:val="20"/>
              </w:rPr>
            </w:pPr>
            <w:r w:rsidRPr="009D6498">
              <w:rPr>
                <w:sz w:val="20"/>
                <w:szCs w:val="20"/>
              </w:rPr>
              <w:t>Base PWS Paragraph 7.2</w:t>
            </w:r>
          </w:p>
        </w:tc>
        <w:tc>
          <w:tcPr>
            <w:tcW w:w="1481" w:type="dxa"/>
            <w:tcBorders>
              <w:top w:val="single" w:sz="4" w:space="0" w:color="auto"/>
              <w:left w:val="single" w:sz="4" w:space="0" w:color="auto"/>
              <w:bottom w:val="single" w:sz="4" w:space="0" w:color="auto"/>
              <w:right w:val="single" w:sz="4" w:space="0" w:color="auto"/>
            </w:tcBorders>
            <w:vAlign w:val="center"/>
          </w:tcPr>
          <w:p w14:paraId="3D540275" w14:textId="77777777" w:rsidR="00A410A9" w:rsidRPr="009D6498" w:rsidRDefault="00A410A9" w:rsidP="00B67599">
            <w:pPr>
              <w:rPr>
                <w:rFonts w:eastAsia="Calibri"/>
                <w:sz w:val="20"/>
                <w:szCs w:val="20"/>
                <w:lang w:eastAsia="zh-CN"/>
              </w:rPr>
            </w:pPr>
            <w:r w:rsidRPr="009D6498">
              <w:rPr>
                <w:bCs/>
                <w:sz w:val="20"/>
                <w:szCs w:val="20"/>
              </w:rPr>
              <w:t>Award +30 Calendar Days</w:t>
            </w:r>
          </w:p>
        </w:tc>
        <w:tc>
          <w:tcPr>
            <w:tcW w:w="2565" w:type="dxa"/>
            <w:tcBorders>
              <w:top w:val="single" w:sz="4" w:space="0" w:color="auto"/>
              <w:left w:val="single" w:sz="4" w:space="0" w:color="auto"/>
              <w:bottom w:val="single" w:sz="4" w:space="0" w:color="auto"/>
              <w:right w:val="single" w:sz="4" w:space="0" w:color="auto"/>
            </w:tcBorders>
            <w:vAlign w:val="center"/>
          </w:tcPr>
          <w:p w14:paraId="5AEF23E9" w14:textId="77777777" w:rsidR="00A410A9" w:rsidRPr="009D6498" w:rsidRDefault="00A410A9" w:rsidP="00B67599">
            <w:pPr>
              <w:rPr>
                <w:rFonts w:eastAsia="Calibri"/>
                <w:sz w:val="20"/>
                <w:szCs w:val="20"/>
              </w:rPr>
            </w:pPr>
            <w:r w:rsidRPr="009D6498">
              <w:rPr>
                <w:sz w:val="20"/>
                <w:szCs w:val="20"/>
              </w:rPr>
              <w:t>See Block 16 of CDRL description</w:t>
            </w:r>
          </w:p>
        </w:tc>
      </w:tr>
      <w:tr w:rsidR="00A410A9" w:rsidRPr="004A24DE" w14:paraId="59F2DA96"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24A65924" w14:textId="77777777" w:rsidR="00A410A9" w:rsidRPr="009D6498" w:rsidRDefault="00A410A9" w:rsidP="00B67599">
            <w:pPr>
              <w:rPr>
                <w:rFonts w:eastAsia="Calibri"/>
                <w:sz w:val="20"/>
                <w:szCs w:val="20"/>
                <w:lang w:eastAsia="zh-CN"/>
              </w:rPr>
            </w:pPr>
            <w:r w:rsidRPr="009D6498">
              <w:rPr>
                <w:rFonts w:eastAsia="Calibri"/>
                <w:sz w:val="20"/>
                <w:szCs w:val="20"/>
                <w:lang w:eastAsia="zh-CN"/>
              </w:rPr>
              <w:lastRenderedPageBreak/>
              <w:t>Information Technology Disaster Recovery Plan (ITDR)</w:t>
            </w:r>
          </w:p>
        </w:tc>
        <w:tc>
          <w:tcPr>
            <w:tcW w:w="883" w:type="dxa"/>
            <w:tcBorders>
              <w:top w:val="single" w:sz="4" w:space="0" w:color="auto"/>
              <w:left w:val="single" w:sz="4" w:space="0" w:color="auto"/>
              <w:bottom w:val="single" w:sz="4" w:space="0" w:color="auto"/>
              <w:right w:val="single" w:sz="4" w:space="0" w:color="auto"/>
            </w:tcBorders>
            <w:vAlign w:val="center"/>
            <w:hideMark/>
          </w:tcPr>
          <w:p w14:paraId="1CB6771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A018</w:t>
            </w:r>
          </w:p>
        </w:tc>
        <w:tc>
          <w:tcPr>
            <w:tcW w:w="1454" w:type="dxa"/>
            <w:tcBorders>
              <w:top w:val="single" w:sz="4" w:space="0" w:color="auto"/>
              <w:left w:val="single" w:sz="4" w:space="0" w:color="auto"/>
              <w:bottom w:val="single" w:sz="4" w:space="0" w:color="auto"/>
              <w:right w:val="single" w:sz="4" w:space="0" w:color="auto"/>
            </w:tcBorders>
            <w:vAlign w:val="center"/>
            <w:hideMark/>
          </w:tcPr>
          <w:p w14:paraId="1F02C1D6"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7D2EF7B" w14:textId="7F65674B" w:rsidR="00A410A9" w:rsidRPr="009D6498" w:rsidRDefault="00A410A9" w:rsidP="00B67599">
            <w:pPr>
              <w:rPr>
                <w:rFonts w:eastAsia="Calibri"/>
                <w:sz w:val="20"/>
                <w:szCs w:val="20"/>
              </w:rPr>
            </w:pPr>
            <w:r w:rsidRPr="009D6498">
              <w:rPr>
                <w:sz w:val="20"/>
                <w:szCs w:val="20"/>
              </w:rPr>
              <w:t xml:space="preserve">Base PWS </w:t>
            </w:r>
            <w:r w:rsidR="0082149E">
              <w:rPr>
                <w:sz w:val="20"/>
                <w:szCs w:val="20"/>
              </w:rPr>
              <w:t>Paragraph</w:t>
            </w:r>
            <w:r w:rsidRPr="009D6498">
              <w:rPr>
                <w:sz w:val="20"/>
                <w:szCs w:val="20"/>
              </w:rPr>
              <w:t xml:space="preserve"> 6.32</w:t>
            </w:r>
          </w:p>
        </w:tc>
        <w:tc>
          <w:tcPr>
            <w:tcW w:w="1481" w:type="dxa"/>
            <w:tcBorders>
              <w:top w:val="single" w:sz="4" w:space="0" w:color="auto"/>
              <w:left w:val="single" w:sz="4" w:space="0" w:color="auto"/>
              <w:bottom w:val="single" w:sz="4" w:space="0" w:color="auto"/>
              <w:right w:val="single" w:sz="4" w:space="0" w:color="auto"/>
            </w:tcBorders>
            <w:vAlign w:val="center"/>
          </w:tcPr>
          <w:p w14:paraId="023A1921" w14:textId="77777777" w:rsidR="00A410A9" w:rsidRPr="009D6498" w:rsidRDefault="00A410A9" w:rsidP="00B67599">
            <w:pPr>
              <w:rPr>
                <w:rFonts w:eastAsia="Calibri"/>
                <w:sz w:val="20"/>
                <w:szCs w:val="20"/>
                <w:lang w:eastAsia="zh-CN"/>
              </w:rPr>
            </w:pPr>
            <w:r w:rsidRPr="009D6498">
              <w:rPr>
                <w:rFonts w:eastAsia="Calibri"/>
                <w:sz w:val="20"/>
                <w:szCs w:val="20"/>
                <w:lang w:eastAsia="zh-CN"/>
              </w:rPr>
              <w:t>Award +60 Calendar Days</w:t>
            </w:r>
          </w:p>
        </w:tc>
        <w:tc>
          <w:tcPr>
            <w:tcW w:w="2565" w:type="dxa"/>
            <w:tcBorders>
              <w:top w:val="single" w:sz="4" w:space="0" w:color="auto"/>
              <w:left w:val="single" w:sz="4" w:space="0" w:color="auto"/>
              <w:bottom w:val="single" w:sz="4" w:space="0" w:color="auto"/>
              <w:right w:val="single" w:sz="4" w:space="0" w:color="auto"/>
            </w:tcBorders>
            <w:vAlign w:val="center"/>
            <w:hideMark/>
          </w:tcPr>
          <w:p w14:paraId="09E2B97E" w14:textId="77777777" w:rsidR="00A410A9" w:rsidRPr="009D6498" w:rsidRDefault="00A410A9" w:rsidP="00B67599">
            <w:pPr>
              <w:rPr>
                <w:rFonts w:eastAsia="Calibri"/>
                <w:sz w:val="20"/>
                <w:szCs w:val="20"/>
              </w:rPr>
            </w:pPr>
            <w:r w:rsidRPr="009D6498">
              <w:rPr>
                <w:rFonts w:eastAsia="Calibri"/>
                <w:sz w:val="20"/>
                <w:szCs w:val="20"/>
              </w:rPr>
              <w:t>Update yearly for each operational capability</w:t>
            </w:r>
          </w:p>
        </w:tc>
      </w:tr>
      <w:tr w:rsidR="00A410A9" w:rsidRPr="004A24DE" w14:paraId="41F7445A"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54B885B9" w14:textId="77777777" w:rsidR="00A410A9" w:rsidRPr="009D6498" w:rsidRDefault="00A410A9" w:rsidP="00B67599">
            <w:pPr>
              <w:rPr>
                <w:rFonts w:eastAsia="Calibri"/>
                <w:sz w:val="20"/>
                <w:szCs w:val="20"/>
                <w:lang w:eastAsia="zh-CN"/>
              </w:rPr>
            </w:pPr>
            <w:r w:rsidRPr="009D6498">
              <w:rPr>
                <w:rFonts w:eastAsia="Calibri"/>
                <w:sz w:val="20"/>
                <w:szCs w:val="20"/>
                <w:lang w:eastAsia="zh-CN"/>
              </w:rPr>
              <w:t>Version Description Document</w:t>
            </w:r>
          </w:p>
        </w:tc>
        <w:tc>
          <w:tcPr>
            <w:tcW w:w="883" w:type="dxa"/>
            <w:tcBorders>
              <w:top w:val="single" w:sz="4" w:space="0" w:color="auto"/>
              <w:left w:val="single" w:sz="4" w:space="0" w:color="auto"/>
              <w:bottom w:val="single" w:sz="4" w:space="0" w:color="auto"/>
              <w:right w:val="single" w:sz="4" w:space="0" w:color="auto"/>
            </w:tcBorders>
            <w:vAlign w:val="center"/>
          </w:tcPr>
          <w:p w14:paraId="45EEE193"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A019</w:t>
            </w:r>
          </w:p>
        </w:tc>
        <w:tc>
          <w:tcPr>
            <w:tcW w:w="1454" w:type="dxa"/>
            <w:tcBorders>
              <w:top w:val="single" w:sz="4" w:space="0" w:color="auto"/>
              <w:left w:val="single" w:sz="4" w:space="0" w:color="auto"/>
              <w:bottom w:val="single" w:sz="4" w:space="0" w:color="auto"/>
              <w:right w:val="single" w:sz="4" w:space="0" w:color="auto"/>
            </w:tcBorders>
            <w:vAlign w:val="center"/>
          </w:tcPr>
          <w:p w14:paraId="7850964C" w14:textId="77777777" w:rsidR="00A410A9" w:rsidRPr="009D6498" w:rsidRDefault="00A410A9" w:rsidP="00B67599">
            <w:pPr>
              <w:rPr>
                <w:rFonts w:eastAsia="Calibri"/>
                <w:sz w:val="20"/>
                <w:szCs w:val="20"/>
                <w:lang w:eastAsia="zh-CN"/>
              </w:rPr>
            </w:pPr>
            <w:r w:rsidRPr="009D6498">
              <w:rPr>
                <w:rFonts w:eastAsia="Calibri"/>
                <w:sz w:val="20"/>
                <w:szCs w:val="20"/>
                <w:lang w:eastAsia="zh-CN"/>
              </w:rPr>
              <w:t>Per NGA</w:t>
            </w:r>
          </w:p>
        </w:tc>
        <w:tc>
          <w:tcPr>
            <w:tcW w:w="1568" w:type="dxa"/>
            <w:tcBorders>
              <w:top w:val="single" w:sz="4" w:space="0" w:color="auto"/>
              <w:left w:val="single" w:sz="4" w:space="0" w:color="auto"/>
              <w:bottom w:val="single" w:sz="4" w:space="0" w:color="auto"/>
              <w:right w:val="single" w:sz="4" w:space="0" w:color="auto"/>
            </w:tcBorders>
            <w:vAlign w:val="center"/>
          </w:tcPr>
          <w:p w14:paraId="46A2CFE7" w14:textId="175F8E3F" w:rsidR="00A410A9" w:rsidRPr="009D6498" w:rsidRDefault="00A410A9" w:rsidP="00B67599">
            <w:pPr>
              <w:rPr>
                <w:rFonts w:eastAsia="Calibri"/>
                <w:sz w:val="20"/>
                <w:szCs w:val="20"/>
              </w:rPr>
            </w:pPr>
            <w:r w:rsidRPr="009D6498">
              <w:rPr>
                <w:sz w:val="20"/>
                <w:szCs w:val="20"/>
              </w:rPr>
              <w:t>Base PWS Para</w:t>
            </w:r>
            <w:r w:rsidR="0082149E">
              <w:rPr>
                <w:sz w:val="20"/>
                <w:szCs w:val="20"/>
              </w:rPr>
              <w:t>graph</w:t>
            </w:r>
            <w:r w:rsidRPr="009D6498">
              <w:rPr>
                <w:sz w:val="20"/>
                <w:szCs w:val="20"/>
              </w:rPr>
              <w:t xml:space="preserve"> 6.16 to 6.19, 6.43</w:t>
            </w:r>
          </w:p>
        </w:tc>
        <w:tc>
          <w:tcPr>
            <w:tcW w:w="1481" w:type="dxa"/>
            <w:tcBorders>
              <w:top w:val="single" w:sz="4" w:space="0" w:color="auto"/>
              <w:left w:val="single" w:sz="4" w:space="0" w:color="auto"/>
              <w:bottom w:val="single" w:sz="4" w:space="0" w:color="auto"/>
              <w:right w:val="single" w:sz="4" w:space="0" w:color="auto"/>
            </w:tcBorders>
            <w:vAlign w:val="center"/>
          </w:tcPr>
          <w:p w14:paraId="6F0EB924" w14:textId="77777777" w:rsidR="00A410A9" w:rsidRPr="009D6498" w:rsidRDefault="00A410A9" w:rsidP="00B67599">
            <w:pPr>
              <w:rPr>
                <w:rFonts w:eastAsia="Calibri"/>
                <w:sz w:val="20"/>
                <w:szCs w:val="20"/>
                <w:lang w:eastAsia="zh-CN"/>
              </w:rPr>
            </w:pPr>
            <w:r w:rsidRPr="009D6498">
              <w:rPr>
                <w:bCs/>
                <w:sz w:val="20"/>
                <w:szCs w:val="20"/>
              </w:rPr>
              <w:t xml:space="preserve">The first VDD </w:t>
            </w:r>
            <w:r w:rsidRPr="009D6498">
              <w:rPr>
                <w:sz w:val="20"/>
                <w:szCs w:val="20"/>
              </w:rPr>
              <w:t>with first operational release prior to deployment</w:t>
            </w:r>
          </w:p>
        </w:tc>
        <w:tc>
          <w:tcPr>
            <w:tcW w:w="2565" w:type="dxa"/>
            <w:tcBorders>
              <w:top w:val="single" w:sz="4" w:space="0" w:color="auto"/>
              <w:left w:val="single" w:sz="4" w:space="0" w:color="auto"/>
              <w:bottom w:val="single" w:sz="4" w:space="0" w:color="auto"/>
              <w:right w:val="single" w:sz="4" w:space="0" w:color="auto"/>
            </w:tcBorders>
            <w:vAlign w:val="center"/>
          </w:tcPr>
          <w:p w14:paraId="22E18D52" w14:textId="7CDEA313" w:rsidR="00A410A9" w:rsidRPr="009D6498" w:rsidRDefault="00CC0FD5" w:rsidP="00B67599">
            <w:pPr>
              <w:rPr>
                <w:rFonts w:eastAsia="Calibri"/>
                <w:sz w:val="20"/>
                <w:szCs w:val="20"/>
                <w:lang w:eastAsia="zh-CN"/>
              </w:rPr>
            </w:pPr>
            <w:r>
              <w:rPr>
                <w:sz w:val="20"/>
                <w:szCs w:val="20"/>
              </w:rPr>
              <w:t>E</w:t>
            </w:r>
            <w:r w:rsidR="00A410A9" w:rsidRPr="009D6498">
              <w:rPr>
                <w:sz w:val="20"/>
                <w:szCs w:val="20"/>
              </w:rPr>
              <w:t>ach operational release prior to deployment</w:t>
            </w:r>
          </w:p>
        </w:tc>
      </w:tr>
      <w:tr w:rsidR="00A410A9" w:rsidRPr="004A24DE" w14:paraId="32799A87"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46060810" w14:textId="77777777" w:rsidR="00A410A9" w:rsidRPr="009D6498" w:rsidRDefault="00A410A9" w:rsidP="00B67599">
            <w:pPr>
              <w:rPr>
                <w:rFonts w:eastAsia="Calibri"/>
                <w:sz w:val="20"/>
                <w:szCs w:val="20"/>
                <w:lang w:eastAsia="zh-CN"/>
              </w:rPr>
            </w:pPr>
            <w:r w:rsidRPr="009D6498">
              <w:rPr>
                <w:rFonts w:eastAsia="Calibri"/>
                <w:sz w:val="20"/>
                <w:szCs w:val="20"/>
                <w:lang w:eastAsia="zh-CN"/>
              </w:rPr>
              <w:t>Decommissioning Plan</w:t>
            </w:r>
          </w:p>
        </w:tc>
        <w:tc>
          <w:tcPr>
            <w:tcW w:w="883" w:type="dxa"/>
            <w:tcBorders>
              <w:top w:val="single" w:sz="4" w:space="0" w:color="auto"/>
              <w:left w:val="single" w:sz="4" w:space="0" w:color="auto"/>
              <w:bottom w:val="single" w:sz="4" w:space="0" w:color="auto"/>
              <w:right w:val="single" w:sz="4" w:space="0" w:color="auto"/>
            </w:tcBorders>
            <w:vAlign w:val="center"/>
          </w:tcPr>
          <w:p w14:paraId="70701FB5"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A020</w:t>
            </w:r>
          </w:p>
        </w:tc>
        <w:tc>
          <w:tcPr>
            <w:tcW w:w="1454" w:type="dxa"/>
            <w:tcBorders>
              <w:top w:val="single" w:sz="4" w:space="0" w:color="auto"/>
              <w:left w:val="single" w:sz="4" w:space="0" w:color="auto"/>
              <w:bottom w:val="single" w:sz="4" w:space="0" w:color="auto"/>
              <w:right w:val="single" w:sz="4" w:space="0" w:color="auto"/>
            </w:tcBorders>
            <w:vAlign w:val="center"/>
          </w:tcPr>
          <w:p w14:paraId="187D510D" w14:textId="77777777" w:rsidR="00A410A9" w:rsidRPr="009D6498" w:rsidRDefault="00A410A9" w:rsidP="00B67599">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1A9B2196" w14:textId="690A1C20" w:rsidR="00A410A9" w:rsidRPr="009D6498" w:rsidRDefault="00A410A9" w:rsidP="00B67599">
            <w:pPr>
              <w:rPr>
                <w:rFonts w:eastAsia="Calibri"/>
                <w:sz w:val="20"/>
                <w:szCs w:val="20"/>
              </w:rPr>
            </w:pPr>
            <w:r w:rsidRPr="009D6498">
              <w:rPr>
                <w:sz w:val="20"/>
                <w:szCs w:val="20"/>
              </w:rPr>
              <w:t xml:space="preserve">Base PWS </w:t>
            </w:r>
            <w:r w:rsidR="0082149E">
              <w:rPr>
                <w:sz w:val="20"/>
                <w:szCs w:val="20"/>
              </w:rPr>
              <w:t>Paragraph</w:t>
            </w:r>
            <w:r w:rsidRPr="009D6498">
              <w:rPr>
                <w:sz w:val="20"/>
                <w:szCs w:val="20"/>
              </w:rPr>
              <w:t xml:space="preserve"> 6.30</w:t>
            </w:r>
          </w:p>
        </w:tc>
        <w:tc>
          <w:tcPr>
            <w:tcW w:w="1481" w:type="dxa"/>
            <w:tcBorders>
              <w:top w:val="single" w:sz="4" w:space="0" w:color="auto"/>
              <w:left w:val="single" w:sz="4" w:space="0" w:color="auto"/>
              <w:bottom w:val="single" w:sz="4" w:space="0" w:color="auto"/>
              <w:right w:val="single" w:sz="4" w:space="0" w:color="auto"/>
            </w:tcBorders>
            <w:vAlign w:val="center"/>
          </w:tcPr>
          <w:p w14:paraId="4C64445E" w14:textId="77777777" w:rsidR="00A410A9" w:rsidRPr="009D6498" w:rsidRDefault="00A410A9" w:rsidP="00B67599">
            <w:pPr>
              <w:rPr>
                <w:rFonts w:eastAsia="Calibri"/>
                <w:sz w:val="20"/>
                <w:szCs w:val="20"/>
                <w:lang w:eastAsia="zh-CN"/>
              </w:rPr>
            </w:pPr>
            <w:r w:rsidRPr="009D6498">
              <w:rPr>
                <w:sz w:val="20"/>
                <w:szCs w:val="20"/>
                <w:lang w:eastAsia="zh-CN"/>
              </w:rPr>
              <w:t>As requested by the Government</w:t>
            </w:r>
          </w:p>
        </w:tc>
        <w:tc>
          <w:tcPr>
            <w:tcW w:w="2565" w:type="dxa"/>
            <w:tcBorders>
              <w:top w:val="single" w:sz="4" w:space="0" w:color="auto"/>
              <w:left w:val="single" w:sz="4" w:space="0" w:color="auto"/>
              <w:bottom w:val="single" w:sz="4" w:space="0" w:color="auto"/>
              <w:right w:val="single" w:sz="4" w:space="0" w:color="auto"/>
            </w:tcBorders>
            <w:vAlign w:val="center"/>
          </w:tcPr>
          <w:p w14:paraId="3D9FB1ED" w14:textId="77777777" w:rsidR="00A410A9" w:rsidRPr="009D6498" w:rsidRDefault="00A410A9" w:rsidP="00B67599">
            <w:pPr>
              <w:rPr>
                <w:rFonts w:eastAsia="Calibri"/>
                <w:sz w:val="20"/>
                <w:szCs w:val="20"/>
                <w:lang w:eastAsia="zh-CN"/>
              </w:rPr>
            </w:pPr>
            <w:r w:rsidRPr="009D6498">
              <w:rPr>
                <w:sz w:val="20"/>
                <w:szCs w:val="20"/>
                <w:lang w:eastAsia="zh-CN"/>
              </w:rPr>
              <w:t>As requested by the Government</w:t>
            </w:r>
          </w:p>
        </w:tc>
      </w:tr>
      <w:tr w:rsidR="00A410A9" w:rsidRPr="004A24DE" w14:paraId="79D6FF35"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7E2A072E" w14:textId="77777777" w:rsidR="00A410A9" w:rsidRPr="009D6498" w:rsidRDefault="00A410A9" w:rsidP="00B67599">
            <w:pPr>
              <w:rPr>
                <w:rFonts w:eastAsia="Calibri"/>
                <w:sz w:val="20"/>
                <w:szCs w:val="20"/>
                <w:lang w:eastAsia="zh-CN"/>
              </w:rPr>
            </w:pPr>
            <w:r w:rsidRPr="009D6498">
              <w:rPr>
                <w:rFonts w:eastAsia="Calibri"/>
                <w:sz w:val="20"/>
                <w:szCs w:val="20"/>
                <w:lang w:eastAsia="zh-CN"/>
              </w:rPr>
              <w:t>Release Plan</w:t>
            </w:r>
          </w:p>
        </w:tc>
        <w:tc>
          <w:tcPr>
            <w:tcW w:w="883" w:type="dxa"/>
            <w:tcBorders>
              <w:top w:val="single" w:sz="4" w:space="0" w:color="auto"/>
              <w:left w:val="single" w:sz="4" w:space="0" w:color="auto"/>
              <w:bottom w:val="single" w:sz="4" w:space="0" w:color="auto"/>
              <w:right w:val="single" w:sz="4" w:space="0" w:color="auto"/>
            </w:tcBorders>
            <w:vAlign w:val="center"/>
            <w:hideMark/>
          </w:tcPr>
          <w:p w14:paraId="2D625D42" w14:textId="77777777" w:rsidR="00A410A9" w:rsidRPr="009D6498" w:rsidRDefault="00A410A9" w:rsidP="00B67599">
            <w:pPr>
              <w:rPr>
                <w:rFonts w:eastAsia="Calibri"/>
                <w:sz w:val="20"/>
                <w:szCs w:val="20"/>
                <w:lang w:eastAsia="zh-CN"/>
              </w:rPr>
            </w:pPr>
            <w:r w:rsidRPr="009D6498">
              <w:rPr>
                <w:rFonts w:eastAsia="Calibri"/>
                <w:sz w:val="20"/>
                <w:szCs w:val="20"/>
                <w:lang w:eastAsia="zh-CN"/>
              </w:rPr>
              <w:t>A021</w:t>
            </w:r>
          </w:p>
        </w:tc>
        <w:tc>
          <w:tcPr>
            <w:tcW w:w="1454" w:type="dxa"/>
            <w:tcBorders>
              <w:top w:val="single" w:sz="4" w:space="0" w:color="auto"/>
              <w:left w:val="single" w:sz="4" w:space="0" w:color="auto"/>
              <w:bottom w:val="single" w:sz="4" w:space="0" w:color="auto"/>
              <w:right w:val="single" w:sz="4" w:space="0" w:color="auto"/>
            </w:tcBorders>
            <w:vAlign w:val="center"/>
            <w:hideMark/>
          </w:tcPr>
          <w:p w14:paraId="31A07608" w14:textId="77777777" w:rsidR="00A410A9" w:rsidRPr="009D6498" w:rsidRDefault="00A410A9" w:rsidP="00B67599">
            <w:pPr>
              <w:rPr>
                <w:rFonts w:eastAsia="Calibri"/>
                <w:sz w:val="20"/>
                <w:szCs w:val="20"/>
                <w:lang w:eastAsia="zh-CN"/>
              </w:rPr>
            </w:pPr>
            <w:r w:rsidRPr="009D6498">
              <w:rPr>
                <w:rFonts w:eastAsia="Calibri"/>
                <w:sz w:val="20"/>
                <w:szCs w:val="20"/>
                <w:lang w:eastAsia="zh-CN"/>
              </w:rPr>
              <w:t>Update JIRA and a PDF copy to PMO</w:t>
            </w:r>
          </w:p>
        </w:tc>
        <w:tc>
          <w:tcPr>
            <w:tcW w:w="1568" w:type="dxa"/>
            <w:tcBorders>
              <w:top w:val="single" w:sz="4" w:space="0" w:color="auto"/>
              <w:left w:val="single" w:sz="4" w:space="0" w:color="auto"/>
              <w:bottom w:val="single" w:sz="4" w:space="0" w:color="auto"/>
              <w:right w:val="single" w:sz="4" w:space="0" w:color="auto"/>
            </w:tcBorders>
            <w:vAlign w:val="center"/>
            <w:hideMark/>
          </w:tcPr>
          <w:p w14:paraId="73DCEE90" w14:textId="3AAEF35C" w:rsidR="00A410A9" w:rsidRPr="009D6498" w:rsidRDefault="00A410A9" w:rsidP="00B67599">
            <w:pPr>
              <w:rPr>
                <w:rFonts w:eastAsia="Calibri"/>
                <w:sz w:val="20"/>
                <w:szCs w:val="20"/>
              </w:rPr>
            </w:pPr>
            <w:r w:rsidRPr="009D6498">
              <w:rPr>
                <w:sz w:val="20"/>
                <w:szCs w:val="20"/>
              </w:rPr>
              <w:t>Base PWS</w:t>
            </w:r>
            <w:r w:rsidR="0082149E">
              <w:rPr>
                <w:sz w:val="20"/>
                <w:szCs w:val="20"/>
              </w:rPr>
              <w:t xml:space="preserve"> Parag</w:t>
            </w:r>
            <w:r w:rsidR="00A95878">
              <w:rPr>
                <w:sz w:val="20"/>
                <w:szCs w:val="20"/>
              </w:rPr>
              <w:t>ra</w:t>
            </w:r>
            <w:r w:rsidR="0082149E">
              <w:rPr>
                <w:sz w:val="20"/>
                <w:szCs w:val="20"/>
              </w:rPr>
              <w:t>ph</w:t>
            </w:r>
            <w:r w:rsidRPr="009D6498">
              <w:rPr>
                <w:sz w:val="20"/>
                <w:szCs w:val="20"/>
              </w:rPr>
              <w:t xml:space="preserve"> 6.5, 6.11</w:t>
            </w:r>
          </w:p>
        </w:tc>
        <w:tc>
          <w:tcPr>
            <w:tcW w:w="1481" w:type="dxa"/>
            <w:tcBorders>
              <w:top w:val="single" w:sz="4" w:space="0" w:color="auto"/>
              <w:left w:val="single" w:sz="4" w:space="0" w:color="auto"/>
              <w:bottom w:val="single" w:sz="4" w:space="0" w:color="auto"/>
              <w:right w:val="single" w:sz="4" w:space="0" w:color="auto"/>
            </w:tcBorders>
            <w:vAlign w:val="center"/>
          </w:tcPr>
          <w:p w14:paraId="7DB90C76" w14:textId="77777777" w:rsidR="00A410A9" w:rsidRPr="009D6498" w:rsidRDefault="00A410A9" w:rsidP="00B67599">
            <w:pPr>
              <w:rPr>
                <w:rFonts w:eastAsia="Calibri"/>
                <w:sz w:val="20"/>
                <w:szCs w:val="20"/>
                <w:lang w:eastAsia="zh-CN"/>
              </w:rPr>
            </w:pPr>
            <w:r w:rsidRPr="009D6498">
              <w:rPr>
                <w:rFonts w:eastAsia="Calibri"/>
                <w:sz w:val="20"/>
                <w:szCs w:val="20"/>
                <w:lang w:eastAsia="zh-CN"/>
              </w:rPr>
              <w:t>5 calendar days after first RPE</w:t>
            </w:r>
          </w:p>
        </w:tc>
        <w:tc>
          <w:tcPr>
            <w:tcW w:w="2565" w:type="dxa"/>
            <w:tcBorders>
              <w:top w:val="single" w:sz="4" w:space="0" w:color="auto"/>
              <w:left w:val="single" w:sz="4" w:space="0" w:color="auto"/>
              <w:bottom w:val="single" w:sz="4" w:space="0" w:color="auto"/>
              <w:right w:val="single" w:sz="4" w:space="0" w:color="auto"/>
            </w:tcBorders>
            <w:vAlign w:val="center"/>
            <w:hideMark/>
          </w:tcPr>
          <w:p w14:paraId="3F1FF856" w14:textId="77777777" w:rsidR="00A410A9" w:rsidRPr="009D6498" w:rsidRDefault="00A410A9" w:rsidP="00B67599">
            <w:pPr>
              <w:rPr>
                <w:rFonts w:eastAsia="Calibri"/>
                <w:sz w:val="20"/>
                <w:szCs w:val="20"/>
                <w:lang w:eastAsia="zh-CN"/>
              </w:rPr>
            </w:pPr>
            <w:r w:rsidRPr="009D6498">
              <w:rPr>
                <w:rFonts w:eastAsia="Calibri"/>
                <w:sz w:val="20"/>
                <w:szCs w:val="20"/>
                <w:lang w:eastAsia="zh-CN"/>
              </w:rPr>
              <w:t>5 calendar days</w:t>
            </w:r>
          </w:p>
          <w:p w14:paraId="4886E39E" w14:textId="77777777" w:rsidR="00A410A9" w:rsidRPr="009D6498" w:rsidRDefault="00A410A9" w:rsidP="00B67599">
            <w:pPr>
              <w:rPr>
                <w:rFonts w:eastAsia="Calibri"/>
                <w:sz w:val="20"/>
                <w:szCs w:val="20"/>
              </w:rPr>
            </w:pPr>
            <w:r w:rsidRPr="009D6498">
              <w:rPr>
                <w:rFonts w:eastAsia="Calibri"/>
                <w:sz w:val="20"/>
                <w:szCs w:val="20"/>
                <w:lang w:eastAsia="zh-CN"/>
              </w:rPr>
              <w:t xml:space="preserve"> after each RPE</w:t>
            </w:r>
          </w:p>
        </w:tc>
      </w:tr>
      <w:tr w:rsidR="00AD4E7F" w:rsidRPr="004A24DE" w14:paraId="69C81B75"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053050E2" w14:textId="0F91747F" w:rsidR="00AD4E7F" w:rsidRPr="009D6498" w:rsidRDefault="00AD4E7F" w:rsidP="00AD4E7F">
            <w:pPr>
              <w:rPr>
                <w:rFonts w:eastAsia="Calibri"/>
                <w:sz w:val="20"/>
                <w:szCs w:val="20"/>
                <w:lang w:eastAsia="zh-CN"/>
              </w:rPr>
            </w:pPr>
            <w:r>
              <w:rPr>
                <w:rFonts w:eastAsia="Calibri"/>
                <w:sz w:val="20"/>
                <w:szCs w:val="20"/>
                <w:lang w:eastAsia="zh-CN"/>
              </w:rPr>
              <w:t>Value Engineering Change Proposal</w:t>
            </w:r>
          </w:p>
        </w:tc>
        <w:tc>
          <w:tcPr>
            <w:tcW w:w="883" w:type="dxa"/>
            <w:tcBorders>
              <w:top w:val="single" w:sz="4" w:space="0" w:color="auto"/>
              <w:left w:val="single" w:sz="4" w:space="0" w:color="auto"/>
              <w:bottom w:val="single" w:sz="4" w:space="0" w:color="auto"/>
              <w:right w:val="single" w:sz="4" w:space="0" w:color="auto"/>
            </w:tcBorders>
            <w:vAlign w:val="center"/>
          </w:tcPr>
          <w:p w14:paraId="299B9537" w14:textId="4EDC5FB2" w:rsidR="00AD4E7F" w:rsidRPr="009D6498" w:rsidRDefault="00AD4E7F" w:rsidP="00AD4E7F">
            <w:pPr>
              <w:rPr>
                <w:rFonts w:eastAsia="Calibri"/>
                <w:sz w:val="20"/>
                <w:szCs w:val="20"/>
                <w:lang w:eastAsia="zh-CN"/>
              </w:rPr>
            </w:pPr>
            <w:r>
              <w:rPr>
                <w:rFonts w:eastAsia="Calibri"/>
                <w:sz w:val="20"/>
                <w:szCs w:val="20"/>
                <w:lang w:eastAsia="zh-CN"/>
              </w:rPr>
              <w:t>A022</w:t>
            </w:r>
          </w:p>
        </w:tc>
        <w:tc>
          <w:tcPr>
            <w:tcW w:w="1454" w:type="dxa"/>
            <w:tcBorders>
              <w:top w:val="single" w:sz="4" w:space="0" w:color="auto"/>
              <w:left w:val="single" w:sz="4" w:space="0" w:color="auto"/>
              <w:bottom w:val="single" w:sz="4" w:space="0" w:color="auto"/>
              <w:right w:val="single" w:sz="4" w:space="0" w:color="auto"/>
            </w:tcBorders>
            <w:vAlign w:val="center"/>
          </w:tcPr>
          <w:p w14:paraId="50B831C7" w14:textId="112C3DAC" w:rsidR="00AD4E7F" w:rsidRPr="009D6498" w:rsidRDefault="00AD4E7F" w:rsidP="00AD4E7F">
            <w:pPr>
              <w:rPr>
                <w:rFonts w:eastAsia="Calibri"/>
                <w:sz w:val="20"/>
                <w:szCs w:val="20"/>
                <w:lang w:eastAsia="zh-CN"/>
              </w:rPr>
            </w:pPr>
            <w:r>
              <w:rPr>
                <w:rFonts w:eastAsia="Calibri"/>
                <w:sz w:val="20"/>
                <w:szCs w:val="20"/>
                <w:lang w:eastAsia="zh-CN"/>
              </w:rPr>
              <w:t>Value Engineering: A Guidebook of Best Practices and Tools (DoD Feb 2025)</w:t>
            </w:r>
          </w:p>
        </w:tc>
        <w:tc>
          <w:tcPr>
            <w:tcW w:w="1568" w:type="dxa"/>
            <w:tcBorders>
              <w:top w:val="single" w:sz="4" w:space="0" w:color="auto"/>
              <w:left w:val="single" w:sz="4" w:space="0" w:color="auto"/>
              <w:bottom w:val="single" w:sz="4" w:space="0" w:color="auto"/>
              <w:right w:val="single" w:sz="4" w:space="0" w:color="auto"/>
            </w:tcBorders>
            <w:vAlign w:val="center"/>
          </w:tcPr>
          <w:p w14:paraId="455A6E1E" w14:textId="226E7451" w:rsidR="00AD4E7F" w:rsidRPr="009D6498" w:rsidRDefault="00AD4E7F" w:rsidP="00AD4E7F">
            <w:pPr>
              <w:rPr>
                <w:sz w:val="20"/>
                <w:szCs w:val="20"/>
              </w:rPr>
            </w:pPr>
            <w:r>
              <w:rPr>
                <w:sz w:val="20"/>
                <w:szCs w:val="20"/>
              </w:rPr>
              <w:t>Base PWS Paragraph 6.9</w:t>
            </w:r>
          </w:p>
        </w:tc>
        <w:tc>
          <w:tcPr>
            <w:tcW w:w="1481" w:type="dxa"/>
            <w:tcBorders>
              <w:top w:val="single" w:sz="4" w:space="0" w:color="auto"/>
              <w:left w:val="single" w:sz="4" w:space="0" w:color="auto"/>
              <w:bottom w:val="single" w:sz="4" w:space="0" w:color="auto"/>
              <w:right w:val="single" w:sz="4" w:space="0" w:color="auto"/>
            </w:tcBorders>
            <w:vAlign w:val="center"/>
          </w:tcPr>
          <w:p w14:paraId="393F5209" w14:textId="2BE8EC68" w:rsidR="00AD4E7F" w:rsidRPr="009D6498" w:rsidRDefault="00AD4E7F" w:rsidP="00AD4E7F">
            <w:pPr>
              <w:rPr>
                <w:rFonts w:eastAsia="Calibri"/>
                <w:sz w:val="20"/>
                <w:szCs w:val="20"/>
                <w:lang w:eastAsia="zh-CN"/>
              </w:rPr>
            </w:pPr>
            <w:r w:rsidRPr="009D6498">
              <w:rPr>
                <w:rFonts w:eastAsia="Calibri"/>
                <w:sz w:val="20"/>
                <w:szCs w:val="20"/>
              </w:rPr>
              <w:t>As directed by the Government</w:t>
            </w:r>
          </w:p>
        </w:tc>
        <w:tc>
          <w:tcPr>
            <w:tcW w:w="2565" w:type="dxa"/>
            <w:tcBorders>
              <w:top w:val="single" w:sz="4" w:space="0" w:color="auto"/>
              <w:left w:val="single" w:sz="4" w:space="0" w:color="auto"/>
              <w:bottom w:val="single" w:sz="4" w:space="0" w:color="auto"/>
              <w:right w:val="single" w:sz="4" w:space="0" w:color="auto"/>
            </w:tcBorders>
            <w:vAlign w:val="center"/>
          </w:tcPr>
          <w:p w14:paraId="4D3AF4A4" w14:textId="6EEF0E1C" w:rsidR="00AD4E7F" w:rsidRPr="009D6498" w:rsidRDefault="00AD4E7F" w:rsidP="00AD4E7F">
            <w:pPr>
              <w:rPr>
                <w:sz w:val="20"/>
                <w:szCs w:val="20"/>
              </w:rPr>
            </w:pPr>
            <w:r w:rsidRPr="009D6498">
              <w:rPr>
                <w:rFonts w:eastAsia="Calibri"/>
                <w:sz w:val="20"/>
                <w:szCs w:val="20"/>
              </w:rPr>
              <w:t>As directed by the Government</w:t>
            </w:r>
          </w:p>
        </w:tc>
      </w:tr>
      <w:tr w:rsidR="00AD4E7F" w:rsidRPr="004A24DE" w14:paraId="2CB9E651"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48099A27" w14:textId="77777777" w:rsidR="00AD4E7F" w:rsidRPr="009D6498" w:rsidRDefault="00AD4E7F" w:rsidP="00AD4E7F">
            <w:pPr>
              <w:rPr>
                <w:rFonts w:eastAsia="Calibri"/>
                <w:sz w:val="20"/>
                <w:szCs w:val="20"/>
                <w:lang w:eastAsia="zh-CN"/>
              </w:rPr>
            </w:pPr>
            <w:r w:rsidRPr="009D6498">
              <w:rPr>
                <w:rFonts w:eastAsia="Calibri"/>
                <w:sz w:val="20"/>
                <w:szCs w:val="20"/>
                <w:lang w:eastAsia="zh-CN"/>
              </w:rPr>
              <w:t xml:space="preserve">Program Management Review </w:t>
            </w:r>
          </w:p>
        </w:tc>
        <w:tc>
          <w:tcPr>
            <w:tcW w:w="883" w:type="dxa"/>
            <w:tcBorders>
              <w:top w:val="single" w:sz="4" w:space="0" w:color="auto"/>
              <w:left w:val="single" w:sz="4" w:space="0" w:color="auto"/>
              <w:bottom w:val="single" w:sz="4" w:space="0" w:color="auto"/>
              <w:right w:val="single" w:sz="4" w:space="0" w:color="auto"/>
            </w:tcBorders>
            <w:vAlign w:val="center"/>
            <w:hideMark/>
          </w:tcPr>
          <w:p w14:paraId="336B946C"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A023</w:t>
            </w:r>
          </w:p>
        </w:tc>
        <w:tc>
          <w:tcPr>
            <w:tcW w:w="1454" w:type="dxa"/>
            <w:tcBorders>
              <w:top w:val="single" w:sz="4" w:space="0" w:color="auto"/>
              <w:left w:val="single" w:sz="4" w:space="0" w:color="auto"/>
              <w:bottom w:val="single" w:sz="4" w:space="0" w:color="auto"/>
              <w:right w:val="single" w:sz="4" w:space="0" w:color="auto"/>
            </w:tcBorders>
            <w:vAlign w:val="center"/>
            <w:hideMark/>
          </w:tcPr>
          <w:p w14:paraId="4129CD4C"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7BB5C32F" w14:textId="77777777" w:rsidR="00AD4E7F" w:rsidRPr="009D6498" w:rsidRDefault="00AD4E7F" w:rsidP="00AD4E7F">
            <w:pPr>
              <w:rPr>
                <w:rFonts w:eastAsia="Calibri"/>
                <w:sz w:val="20"/>
                <w:szCs w:val="20"/>
              </w:rPr>
            </w:pPr>
            <w:r w:rsidRPr="009D6498">
              <w:rPr>
                <w:sz w:val="20"/>
                <w:szCs w:val="20"/>
              </w:rPr>
              <w:t>Base PWS Paragraph 7</w:t>
            </w:r>
          </w:p>
        </w:tc>
        <w:tc>
          <w:tcPr>
            <w:tcW w:w="1481" w:type="dxa"/>
            <w:tcBorders>
              <w:top w:val="single" w:sz="4" w:space="0" w:color="auto"/>
              <w:left w:val="single" w:sz="4" w:space="0" w:color="auto"/>
              <w:bottom w:val="single" w:sz="4" w:space="0" w:color="auto"/>
              <w:right w:val="single" w:sz="4" w:space="0" w:color="auto"/>
            </w:tcBorders>
            <w:vAlign w:val="center"/>
          </w:tcPr>
          <w:p w14:paraId="070DD578" w14:textId="77777777" w:rsidR="00AD4E7F" w:rsidRPr="009D6498" w:rsidRDefault="00AD4E7F" w:rsidP="00AD4E7F">
            <w:pPr>
              <w:rPr>
                <w:rFonts w:eastAsia="Calibri"/>
                <w:sz w:val="20"/>
                <w:szCs w:val="20"/>
                <w:lang w:eastAsia="zh-CN"/>
              </w:rPr>
            </w:pPr>
            <w:r w:rsidRPr="009D6498">
              <w:rPr>
                <w:rFonts w:eastAsia="Calibri"/>
                <w:sz w:val="20"/>
                <w:szCs w:val="20"/>
                <w:lang w:eastAsia="zh-CN"/>
              </w:rPr>
              <w:t>Award +30 Calendar Days</w:t>
            </w:r>
          </w:p>
        </w:tc>
        <w:tc>
          <w:tcPr>
            <w:tcW w:w="2565" w:type="dxa"/>
            <w:tcBorders>
              <w:top w:val="single" w:sz="4" w:space="0" w:color="auto"/>
              <w:left w:val="single" w:sz="4" w:space="0" w:color="auto"/>
              <w:bottom w:val="single" w:sz="4" w:space="0" w:color="auto"/>
              <w:right w:val="single" w:sz="4" w:space="0" w:color="auto"/>
            </w:tcBorders>
            <w:vAlign w:val="center"/>
            <w:hideMark/>
          </w:tcPr>
          <w:p w14:paraId="38C30595" w14:textId="77777777" w:rsidR="00AD4E7F" w:rsidRPr="009D6498" w:rsidRDefault="00AD4E7F" w:rsidP="00AD4E7F">
            <w:pPr>
              <w:rPr>
                <w:rFonts w:eastAsia="Calibri"/>
                <w:sz w:val="20"/>
                <w:szCs w:val="20"/>
              </w:rPr>
            </w:pPr>
            <w:r w:rsidRPr="009D6498">
              <w:rPr>
                <w:sz w:val="20"/>
                <w:szCs w:val="20"/>
              </w:rPr>
              <w:t xml:space="preserve">Provide PMR Slides/Brief Five Business Days (5) prior to each review </w:t>
            </w:r>
          </w:p>
        </w:tc>
      </w:tr>
      <w:tr w:rsidR="00AD4E7F" w:rsidRPr="004A24DE" w14:paraId="27BB640D"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72C58C50" w14:textId="77777777" w:rsidR="00AD4E7F" w:rsidRPr="009D6498" w:rsidRDefault="00AD4E7F" w:rsidP="00AD4E7F">
            <w:pPr>
              <w:rPr>
                <w:rFonts w:eastAsia="Calibri"/>
                <w:sz w:val="20"/>
                <w:szCs w:val="20"/>
                <w:lang w:eastAsia="zh-CN"/>
              </w:rPr>
            </w:pPr>
            <w:r w:rsidRPr="009D6498">
              <w:rPr>
                <w:rFonts w:eastAsia="Calibri"/>
                <w:sz w:val="20"/>
                <w:szCs w:val="20"/>
                <w:lang w:eastAsia="zh-CN"/>
              </w:rPr>
              <w:t>Deployment Chart</w:t>
            </w:r>
          </w:p>
        </w:tc>
        <w:tc>
          <w:tcPr>
            <w:tcW w:w="883" w:type="dxa"/>
            <w:tcBorders>
              <w:top w:val="single" w:sz="4" w:space="0" w:color="auto"/>
              <w:left w:val="single" w:sz="4" w:space="0" w:color="auto"/>
              <w:bottom w:val="single" w:sz="4" w:space="0" w:color="auto"/>
              <w:right w:val="single" w:sz="4" w:space="0" w:color="auto"/>
            </w:tcBorders>
            <w:vAlign w:val="center"/>
          </w:tcPr>
          <w:p w14:paraId="1FA4BF91"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A024</w:t>
            </w:r>
          </w:p>
        </w:tc>
        <w:tc>
          <w:tcPr>
            <w:tcW w:w="1454" w:type="dxa"/>
            <w:tcBorders>
              <w:top w:val="single" w:sz="4" w:space="0" w:color="auto"/>
              <w:left w:val="single" w:sz="4" w:space="0" w:color="auto"/>
              <w:bottom w:val="single" w:sz="4" w:space="0" w:color="auto"/>
              <w:right w:val="single" w:sz="4" w:space="0" w:color="auto"/>
            </w:tcBorders>
            <w:vAlign w:val="center"/>
          </w:tcPr>
          <w:p w14:paraId="0E55E3BD" w14:textId="77777777" w:rsidR="00AD4E7F" w:rsidRPr="009D6498" w:rsidRDefault="00AD4E7F" w:rsidP="00AD4E7F">
            <w:pPr>
              <w:rPr>
                <w:rFonts w:eastAsia="Calibri"/>
                <w:sz w:val="20"/>
                <w:szCs w:val="20"/>
                <w:lang w:eastAsia="zh-CN"/>
              </w:rPr>
            </w:pPr>
            <w:r w:rsidRPr="009D6498">
              <w:rPr>
                <w:sz w:val="20"/>
                <w:szCs w:val="20"/>
              </w:rPr>
              <w:t>Microsoft Excel or equivalent</w:t>
            </w:r>
          </w:p>
        </w:tc>
        <w:tc>
          <w:tcPr>
            <w:tcW w:w="1568" w:type="dxa"/>
            <w:tcBorders>
              <w:top w:val="single" w:sz="4" w:space="0" w:color="auto"/>
              <w:left w:val="single" w:sz="4" w:space="0" w:color="auto"/>
              <w:bottom w:val="single" w:sz="4" w:space="0" w:color="auto"/>
              <w:right w:val="single" w:sz="4" w:space="0" w:color="auto"/>
            </w:tcBorders>
            <w:vAlign w:val="center"/>
          </w:tcPr>
          <w:p w14:paraId="100E76C5" w14:textId="16728FBC" w:rsidR="00AD4E7F" w:rsidRPr="009D6498" w:rsidRDefault="00AD4E7F" w:rsidP="00AD4E7F">
            <w:pPr>
              <w:rPr>
                <w:sz w:val="20"/>
                <w:szCs w:val="20"/>
              </w:rPr>
            </w:pPr>
            <w:r w:rsidRPr="009D6498">
              <w:rPr>
                <w:sz w:val="20"/>
                <w:szCs w:val="20"/>
              </w:rPr>
              <w:t xml:space="preserve">Base PWS </w:t>
            </w:r>
            <w:r>
              <w:rPr>
                <w:sz w:val="20"/>
                <w:szCs w:val="20"/>
              </w:rPr>
              <w:t>Paragraph</w:t>
            </w:r>
            <w:r w:rsidRPr="009D6498">
              <w:rPr>
                <w:rStyle w:val="Strong"/>
                <w:b w:val="0"/>
                <w:bCs w:val="0"/>
                <w:sz w:val="20"/>
                <w:szCs w:val="20"/>
              </w:rPr>
              <w:t xml:space="preserve"> 6.5</w:t>
            </w:r>
          </w:p>
        </w:tc>
        <w:tc>
          <w:tcPr>
            <w:tcW w:w="1481" w:type="dxa"/>
            <w:tcBorders>
              <w:top w:val="single" w:sz="4" w:space="0" w:color="auto"/>
              <w:left w:val="single" w:sz="4" w:space="0" w:color="auto"/>
              <w:bottom w:val="single" w:sz="4" w:space="0" w:color="auto"/>
              <w:right w:val="single" w:sz="4" w:space="0" w:color="auto"/>
            </w:tcBorders>
            <w:vAlign w:val="center"/>
          </w:tcPr>
          <w:p w14:paraId="15EF2462" w14:textId="77777777" w:rsidR="00AD4E7F" w:rsidRPr="009D6498" w:rsidRDefault="00AD4E7F" w:rsidP="00AD4E7F">
            <w:pPr>
              <w:rPr>
                <w:rFonts w:eastAsia="Calibri"/>
                <w:sz w:val="20"/>
                <w:szCs w:val="20"/>
                <w:lang w:eastAsia="zh-CN"/>
              </w:rPr>
            </w:pPr>
            <w:r w:rsidRPr="009D6498">
              <w:rPr>
                <w:sz w:val="20"/>
                <w:szCs w:val="20"/>
                <w:lang w:eastAsia="zh-CN"/>
              </w:rPr>
              <w:t>5 calendar days after first RPE</w:t>
            </w:r>
          </w:p>
        </w:tc>
        <w:tc>
          <w:tcPr>
            <w:tcW w:w="2565" w:type="dxa"/>
            <w:tcBorders>
              <w:top w:val="single" w:sz="4" w:space="0" w:color="auto"/>
              <w:left w:val="single" w:sz="4" w:space="0" w:color="auto"/>
              <w:bottom w:val="single" w:sz="4" w:space="0" w:color="auto"/>
              <w:right w:val="single" w:sz="4" w:space="0" w:color="auto"/>
            </w:tcBorders>
            <w:vAlign w:val="center"/>
          </w:tcPr>
          <w:p w14:paraId="12537BA7" w14:textId="77777777" w:rsidR="00AD4E7F" w:rsidRPr="009D6498" w:rsidRDefault="00AD4E7F" w:rsidP="00AD4E7F">
            <w:pPr>
              <w:rPr>
                <w:rFonts w:eastAsia="Calibri"/>
                <w:sz w:val="20"/>
                <w:szCs w:val="20"/>
              </w:rPr>
            </w:pPr>
            <w:r w:rsidRPr="009D6498">
              <w:rPr>
                <w:sz w:val="20"/>
                <w:szCs w:val="20"/>
                <w:lang w:eastAsia="zh-CN"/>
              </w:rPr>
              <w:t>5 calendar days after first RPE</w:t>
            </w:r>
          </w:p>
        </w:tc>
      </w:tr>
      <w:tr w:rsidR="00AD4E7F" w:rsidRPr="004A24DE" w14:paraId="1BCF1272"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5AFA0AE8" w14:textId="77777777" w:rsidR="00AD4E7F" w:rsidRPr="009D6498" w:rsidRDefault="00AD4E7F" w:rsidP="00AD4E7F">
            <w:pPr>
              <w:rPr>
                <w:rFonts w:eastAsia="Calibri"/>
                <w:sz w:val="20"/>
                <w:szCs w:val="20"/>
                <w:lang w:eastAsia="zh-CN"/>
              </w:rPr>
            </w:pPr>
            <w:bookmarkStart w:id="1184" w:name="_Toc34215983"/>
            <w:r w:rsidRPr="009D6498">
              <w:rPr>
                <w:rFonts w:eastAsia="Calibri"/>
                <w:sz w:val="20"/>
                <w:szCs w:val="20"/>
                <w:lang w:eastAsia="zh-CN"/>
              </w:rPr>
              <w:t xml:space="preserve">Task Order Kickoff Presentation </w:t>
            </w:r>
            <w:bookmarkEnd w:id="1184"/>
          </w:p>
          <w:p w14:paraId="45814B5C" w14:textId="77777777" w:rsidR="00AD4E7F" w:rsidRPr="009D6498" w:rsidRDefault="00AD4E7F" w:rsidP="00AD4E7F">
            <w:pPr>
              <w:rPr>
                <w:rFonts w:eastAsia="Calibri"/>
                <w:sz w:val="20"/>
                <w:szCs w:val="20"/>
                <w:lang w:eastAsia="zh-CN"/>
              </w:rPr>
            </w:pPr>
          </w:p>
        </w:tc>
        <w:tc>
          <w:tcPr>
            <w:tcW w:w="883" w:type="dxa"/>
            <w:tcBorders>
              <w:top w:val="single" w:sz="4" w:space="0" w:color="auto"/>
              <w:left w:val="single" w:sz="4" w:space="0" w:color="auto"/>
              <w:bottom w:val="single" w:sz="4" w:space="0" w:color="auto"/>
              <w:right w:val="single" w:sz="4" w:space="0" w:color="auto"/>
            </w:tcBorders>
            <w:vAlign w:val="center"/>
            <w:hideMark/>
          </w:tcPr>
          <w:p w14:paraId="0C34E38A"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A025</w:t>
            </w:r>
          </w:p>
        </w:tc>
        <w:tc>
          <w:tcPr>
            <w:tcW w:w="1454" w:type="dxa"/>
            <w:tcBorders>
              <w:top w:val="single" w:sz="4" w:space="0" w:color="auto"/>
              <w:left w:val="single" w:sz="4" w:space="0" w:color="auto"/>
              <w:bottom w:val="single" w:sz="4" w:space="0" w:color="auto"/>
              <w:right w:val="single" w:sz="4" w:space="0" w:color="auto"/>
            </w:tcBorders>
            <w:vAlign w:val="center"/>
            <w:hideMark/>
          </w:tcPr>
          <w:p w14:paraId="6409D3D0" w14:textId="77777777" w:rsidR="00AD4E7F" w:rsidRPr="009D6498" w:rsidRDefault="00AD4E7F" w:rsidP="00AD4E7F">
            <w:pPr>
              <w:rPr>
                <w:rFonts w:eastAsia="Calibri"/>
                <w:sz w:val="20"/>
                <w:szCs w:val="20"/>
                <w:lang w:eastAsia="zh-CN"/>
              </w:rPr>
            </w:pPr>
            <w:r w:rsidRPr="009D6498">
              <w:rPr>
                <w:rFonts w:eastAsia="Calibri"/>
                <w:sz w:val="20"/>
                <w:szCs w:val="20"/>
                <w:lang w:eastAsia="zh-CN"/>
              </w:rPr>
              <w:t>Power Point</w:t>
            </w:r>
          </w:p>
        </w:tc>
        <w:tc>
          <w:tcPr>
            <w:tcW w:w="1568" w:type="dxa"/>
            <w:tcBorders>
              <w:top w:val="single" w:sz="4" w:space="0" w:color="auto"/>
              <w:left w:val="single" w:sz="4" w:space="0" w:color="auto"/>
              <w:bottom w:val="single" w:sz="4" w:space="0" w:color="auto"/>
              <w:right w:val="single" w:sz="4" w:space="0" w:color="auto"/>
            </w:tcBorders>
            <w:vAlign w:val="center"/>
          </w:tcPr>
          <w:p w14:paraId="680FB29E" w14:textId="3B172A9E" w:rsidR="00AD4E7F" w:rsidRPr="009D6498" w:rsidRDefault="00AD4E7F" w:rsidP="00AD4E7F">
            <w:pPr>
              <w:rPr>
                <w:rFonts w:eastAsia="Calibri"/>
                <w:sz w:val="20"/>
                <w:szCs w:val="20"/>
              </w:rPr>
            </w:pPr>
            <w:r w:rsidRPr="009D6498">
              <w:rPr>
                <w:sz w:val="20"/>
                <w:szCs w:val="20"/>
                <w:lang w:eastAsia="zh-CN"/>
              </w:rPr>
              <w:t xml:space="preserve">Base PWS </w:t>
            </w:r>
            <w:r>
              <w:rPr>
                <w:sz w:val="20"/>
                <w:szCs w:val="20"/>
                <w:lang w:eastAsia="zh-CN"/>
              </w:rPr>
              <w:t>Paragraph</w:t>
            </w:r>
            <w:r w:rsidRPr="009D6498">
              <w:rPr>
                <w:sz w:val="20"/>
                <w:szCs w:val="20"/>
                <w:lang w:eastAsia="zh-CN"/>
              </w:rPr>
              <w:t xml:space="preserve"> 6.41</w:t>
            </w:r>
          </w:p>
        </w:tc>
        <w:tc>
          <w:tcPr>
            <w:tcW w:w="1481" w:type="dxa"/>
            <w:tcBorders>
              <w:top w:val="single" w:sz="4" w:space="0" w:color="auto"/>
              <w:left w:val="single" w:sz="4" w:space="0" w:color="auto"/>
              <w:bottom w:val="single" w:sz="4" w:space="0" w:color="auto"/>
              <w:right w:val="single" w:sz="4" w:space="0" w:color="auto"/>
            </w:tcBorders>
            <w:vAlign w:val="center"/>
          </w:tcPr>
          <w:p w14:paraId="3D44525B" w14:textId="77777777" w:rsidR="00AD4E7F" w:rsidRPr="009D6498" w:rsidRDefault="00AD4E7F" w:rsidP="00AD4E7F">
            <w:pPr>
              <w:rPr>
                <w:rFonts w:eastAsia="Calibri"/>
                <w:sz w:val="20"/>
                <w:szCs w:val="20"/>
                <w:lang w:eastAsia="zh-CN"/>
              </w:rPr>
            </w:pPr>
            <w:r w:rsidRPr="009D6498">
              <w:rPr>
                <w:rFonts w:eastAsia="Calibri"/>
                <w:sz w:val="20"/>
                <w:szCs w:val="20"/>
                <w:lang w:eastAsia="zh-CN"/>
              </w:rPr>
              <w:t>At the Kick-off meeting</w:t>
            </w:r>
          </w:p>
        </w:tc>
        <w:tc>
          <w:tcPr>
            <w:tcW w:w="2565" w:type="dxa"/>
            <w:tcBorders>
              <w:top w:val="single" w:sz="4" w:space="0" w:color="auto"/>
              <w:left w:val="single" w:sz="4" w:space="0" w:color="auto"/>
              <w:bottom w:val="single" w:sz="4" w:space="0" w:color="auto"/>
              <w:right w:val="single" w:sz="4" w:space="0" w:color="auto"/>
            </w:tcBorders>
            <w:vAlign w:val="center"/>
          </w:tcPr>
          <w:p w14:paraId="011849AD" w14:textId="77777777" w:rsidR="00AD4E7F" w:rsidRPr="009D6498" w:rsidRDefault="00AD4E7F" w:rsidP="00AD4E7F">
            <w:pPr>
              <w:rPr>
                <w:rFonts w:eastAsia="Calibri"/>
                <w:sz w:val="20"/>
                <w:szCs w:val="20"/>
              </w:rPr>
            </w:pPr>
            <w:r w:rsidRPr="009D6498">
              <w:rPr>
                <w:rFonts w:eastAsia="Calibri"/>
                <w:sz w:val="20"/>
                <w:szCs w:val="20"/>
              </w:rPr>
              <w:t>15 calendar days after future subsystem is added to the Task-Order</w:t>
            </w:r>
          </w:p>
        </w:tc>
      </w:tr>
      <w:tr w:rsidR="00AD4E7F" w:rsidRPr="004A24DE" w14:paraId="77C2ACA3"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hideMark/>
          </w:tcPr>
          <w:p w14:paraId="7203536A" w14:textId="77777777" w:rsidR="00AD4E7F" w:rsidRPr="009D6498" w:rsidRDefault="00AD4E7F" w:rsidP="00AD4E7F">
            <w:pPr>
              <w:rPr>
                <w:rFonts w:eastAsia="Calibri"/>
                <w:sz w:val="20"/>
                <w:szCs w:val="20"/>
                <w:lang w:eastAsia="zh-CN"/>
              </w:rPr>
            </w:pPr>
            <w:r w:rsidRPr="009D6498">
              <w:rPr>
                <w:rFonts w:eastAsia="Calibri"/>
                <w:sz w:val="20"/>
                <w:szCs w:val="20"/>
                <w:lang w:eastAsia="zh-CN"/>
              </w:rPr>
              <w:t>Test Readiness Review checklist</w:t>
            </w:r>
          </w:p>
        </w:tc>
        <w:tc>
          <w:tcPr>
            <w:tcW w:w="883" w:type="dxa"/>
            <w:tcBorders>
              <w:top w:val="single" w:sz="4" w:space="0" w:color="auto"/>
              <w:left w:val="single" w:sz="4" w:space="0" w:color="auto"/>
              <w:bottom w:val="single" w:sz="4" w:space="0" w:color="auto"/>
              <w:right w:val="single" w:sz="4" w:space="0" w:color="auto"/>
            </w:tcBorders>
            <w:vAlign w:val="center"/>
            <w:hideMark/>
          </w:tcPr>
          <w:p w14:paraId="04A3F11A"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A027</w:t>
            </w:r>
          </w:p>
        </w:tc>
        <w:tc>
          <w:tcPr>
            <w:tcW w:w="1454" w:type="dxa"/>
            <w:tcBorders>
              <w:top w:val="single" w:sz="4" w:space="0" w:color="auto"/>
              <w:left w:val="single" w:sz="4" w:space="0" w:color="auto"/>
              <w:bottom w:val="single" w:sz="4" w:space="0" w:color="auto"/>
              <w:right w:val="single" w:sz="4" w:space="0" w:color="auto"/>
            </w:tcBorders>
            <w:vAlign w:val="center"/>
          </w:tcPr>
          <w:p w14:paraId="20651763"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13EF97E" w14:textId="77777777" w:rsidR="00AD4E7F" w:rsidRPr="009D6498" w:rsidRDefault="00AD4E7F" w:rsidP="00AD4E7F">
            <w:pPr>
              <w:rPr>
                <w:rFonts w:eastAsia="Calibri"/>
                <w:sz w:val="20"/>
                <w:szCs w:val="20"/>
              </w:rPr>
            </w:pPr>
          </w:p>
          <w:p w14:paraId="47F65062" w14:textId="17BA3570" w:rsidR="00AD4E7F" w:rsidRPr="009D6498" w:rsidRDefault="00AD4E7F" w:rsidP="00AD4E7F">
            <w:pPr>
              <w:pStyle w:val="SmallNormal"/>
              <w:jc w:val="left"/>
              <w:rPr>
                <w:szCs w:val="20"/>
              </w:rPr>
            </w:pPr>
            <w:r w:rsidRPr="009D6498">
              <w:rPr>
                <w:szCs w:val="20"/>
              </w:rPr>
              <w:t xml:space="preserve">Base PWS </w:t>
            </w:r>
            <w:r>
              <w:rPr>
                <w:szCs w:val="20"/>
              </w:rPr>
              <w:t>Paragraph</w:t>
            </w:r>
            <w:r w:rsidRPr="009D6498">
              <w:rPr>
                <w:szCs w:val="20"/>
              </w:rPr>
              <w:t xml:space="preserve"> 6.7, 6.13</w:t>
            </w:r>
            <w:r w:rsidRPr="009D6498">
              <w:rPr>
                <w:color w:val="000000"/>
                <w:szCs w:val="20"/>
              </w:rPr>
              <w:t xml:space="preserve"> </w:t>
            </w:r>
          </w:p>
        </w:tc>
        <w:tc>
          <w:tcPr>
            <w:tcW w:w="1481" w:type="dxa"/>
            <w:tcBorders>
              <w:top w:val="single" w:sz="4" w:space="0" w:color="auto"/>
              <w:left w:val="single" w:sz="4" w:space="0" w:color="auto"/>
              <w:bottom w:val="single" w:sz="4" w:space="0" w:color="auto"/>
              <w:right w:val="single" w:sz="4" w:space="0" w:color="auto"/>
            </w:tcBorders>
            <w:vAlign w:val="center"/>
          </w:tcPr>
          <w:p w14:paraId="4F7691DF" w14:textId="77777777" w:rsidR="00AD4E7F" w:rsidRPr="009D6498" w:rsidRDefault="00AD4E7F" w:rsidP="00AD4E7F">
            <w:pPr>
              <w:rPr>
                <w:rFonts w:eastAsia="Calibri"/>
                <w:sz w:val="20"/>
                <w:szCs w:val="20"/>
                <w:lang w:eastAsia="zh-CN"/>
              </w:rPr>
            </w:pPr>
            <w:r w:rsidRPr="009D6498">
              <w:rPr>
                <w:rFonts w:eastAsia="Calibri"/>
                <w:sz w:val="20"/>
                <w:szCs w:val="20"/>
                <w:lang w:eastAsia="zh-CN"/>
              </w:rPr>
              <w:t>Deliver to the Government 30 calendar days before the first TRR event</w:t>
            </w:r>
          </w:p>
        </w:tc>
        <w:tc>
          <w:tcPr>
            <w:tcW w:w="2565" w:type="dxa"/>
            <w:tcBorders>
              <w:top w:val="single" w:sz="4" w:space="0" w:color="auto"/>
              <w:left w:val="single" w:sz="4" w:space="0" w:color="auto"/>
              <w:bottom w:val="single" w:sz="4" w:space="0" w:color="auto"/>
              <w:right w:val="single" w:sz="4" w:space="0" w:color="auto"/>
            </w:tcBorders>
            <w:vAlign w:val="center"/>
          </w:tcPr>
          <w:p w14:paraId="12C702CA" w14:textId="77777777" w:rsidR="00AD4E7F" w:rsidRPr="009D6498" w:rsidRDefault="00AD4E7F" w:rsidP="00AD4E7F">
            <w:pPr>
              <w:rPr>
                <w:rFonts w:eastAsia="Calibri"/>
                <w:sz w:val="20"/>
                <w:szCs w:val="20"/>
                <w:lang w:eastAsia="zh-CN"/>
              </w:rPr>
            </w:pPr>
            <w:r w:rsidRPr="009D6498">
              <w:rPr>
                <w:rFonts w:eastAsia="Calibri"/>
                <w:sz w:val="20"/>
                <w:szCs w:val="20"/>
                <w:lang w:eastAsia="zh-CN"/>
              </w:rPr>
              <w:t>Deliver to the Government 30 calendar days before each TRR event</w:t>
            </w:r>
          </w:p>
        </w:tc>
      </w:tr>
      <w:tr w:rsidR="00AD4E7F" w:rsidRPr="004A24DE" w14:paraId="52F2FDDC"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tcPr>
          <w:p w14:paraId="0265DE55" w14:textId="77777777" w:rsidR="00AD4E7F" w:rsidRPr="009D6498" w:rsidRDefault="00AD4E7F" w:rsidP="00AD4E7F">
            <w:pPr>
              <w:rPr>
                <w:rFonts w:eastAsia="Calibri"/>
                <w:sz w:val="20"/>
                <w:szCs w:val="20"/>
                <w:lang w:eastAsia="zh-CN"/>
              </w:rPr>
            </w:pPr>
            <w:r w:rsidRPr="009D6498">
              <w:rPr>
                <w:sz w:val="20"/>
                <w:szCs w:val="20"/>
              </w:rPr>
              <w:t>Product Support Strategy Survey and Assessment (PSA)</w:t>
            </w:r>
          </w:p>
        </w:tc>
        <w:tc>
          <w:tcPr>
            <w:tcW w:w="883" w:type="dxa"/>
            <w:tcBorders>
              <w:top w:val="single" w:sz="4" w:space="0" w:color="auto"/>
              <w:left w:val="single" w:sz="4" w:space="0" w:color="auto"/>
              <w:bottom w:val="single" w:sz="4" w:space="0" w:color="auto"/>
              <w:right w:val="single" w:sz="4" w:space="0" w:color="auto"/>
            </w:tcBorders>
          </w:tcPr>
          <w:p w14:paraId="190F12C3" w14:textId="77777777" w:rsidR="00AD4E7F" w:rsidRPr="009D6498" w:rsidRDefault="00AD4E7F" w:rsidP="00AD4E7F">
            <w:pPr>
              <w:rPr>
                <w:rFonts w:eastAsia="Calibri"/>
                <w:sz w:val="20"/>
                <w:szCs w:val="20"/>
                <w:lang w:eastAsia="zh-CN"/>
              </w:rPr>
            </w:pPr>
            <w:r w:rsidRPr="009D6498">
              <w:rPr>
                <w:sz w:val="20"/>
                <w:szCs w:val="20"/>
              </w:rPr>
              <w:t>A029</w:t>
            </w:r>
          </w:p>
        </w:tc>
        <w:tc>
          <w:tcPr>
            <w:tcW w:w="1454" w:type="dxa"/>
            <w:tcBorders>
              <w:top w:val="single" w:sz="4" w:space="0" w:color="auto"/>
              <w:left w:val="single" w:sz="4" w:space="0" w:color="auto"/>
              <w:bottom w:val="single" w:sz="4" w:space="0" w:color="auto"/>
              <w:right w:val="single" w:sz="4" w:space="0" w:color="auto"/>
            </w:tcBorders>
          </w:tcPr>
          <w:p w14:paraId="724F78F0" w14:textId="77777777" w:rsidR="00AD4E7F" w:rsidRPr="009D6498" w:rsidRDefault="00AD4E7F" w:rsidP="00AD4E7F">
            <w:pPr>
              <w:rPr>
                <w:rFonts w:eastAsia="Calibri"/>
                <w:sz w:val="20"/>
                <w:szCs w:val="20"/>
                <w:lang w:eastAsia="zh-CN"/>
              </w:rPr>
            </w:pPr>
            <w:r w:rsidRPr="009D6498">
              <w:rPr>
                <w:sz w:val="20"/>
                <w:szCs w:val="20"/>
              </w:rPr>
              <w:t>CFA</w:t>
            </w:r>
          </w:p>
        </w:tc>
        <w:tc>
          <w:tcPr>
            <w:tcW w:w="1568" w:type="dxa"/>
            <w:tcBorders>
              <w:top w:val="single" w:sz="4" w:space="0" w:color="auto"/>
              <w:left w:val="single" w:sz="4" w:space="0" w:color="auto"/>
              <w:bottom w:val="single" w:sz="4" w:space="0" w:color="auto"/>
              <w:right w:val="single" w:sz="4" w:space="0" w:color="auto"/>
            </w:tcBorders>
          </w:tcPr>
          <w:p w14:paraId="6DDF8592" w14:textId="77777777" w:rsidR="00AD4E7F" w:rsidRPr="009D6498" w:rsidRDefault="00AD4E7F" w:rsidP="00AD4E7F">
            <w:pPr>
              <w:rPr>
                <w:rFonts w:eastAsia="Calibri"/>
                <w:sz w:val="20"/>
                <w:szCs w:val="20"/>
              </w:rPr>
            </w:pPr>
            <w:r w:rsidRPr="009D6498">
              <w:rPr>
                <w:sz w:val="20"/>
                <w:szCs w:val="20"/>
              </w:rPr>
              <w:t>Base PWS, Paragraph 6.3, 6.11, 6.31, 6.43</w:t>
            </w:r>
          </w:p>
        </w:tc>
        <w:tc>
          <w:tcPr>
            <w:tcW w:w="1481" w:type="dxa"/>
            <w:tcBorders>
              <w:top w:val="single" w:sz="4" w:space="0" w:color="auto"/>
              <w:left w:val="single" w:sz="4" w:space="0" w:color="auto"/>
              <w:bottom w:val="single" w:sz="4" w:space="0" w:color="auto"/>
              <w:right w:val="single" w:sz="4" w:space="0" w:color="auto"/>
            </w:tcBorders>
          </w:tcPr>
          <w:p w14:paraId="331431F1" w14:textId="77777777" w:rsidR="00AD4E7F" w:rsidRPr="009D6498" w:rsidRDefault="00AD4E7F" w:rsidP="00AD4E7F">
            <w:pPr>
              <w:rPr>
                <w:rFonts w:eastAsia="Calibri"/>
                <w:sz w:val="20"/>
                <w:szCs w:val="20"/>
                <w:lang w:eastAsia="zh-CN"/>
              </w:rPr>
            </w:pPr>
            <w:r w:rsidRPr="009D6498">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28CCC6CA" w14:textId="77777777" w:rsidR="00AD4E7F" w:rsidRPr="009D6498" w:rsidRDefault="00AD4E7F" w:rsidP="00AD4E7F">
            <w:pPr>
              <w:rPr>
                <w:rFonts w:eastAsia="Calibri"/>
                <w:sz w:val="20"/>
                <w:szCs w:val="20"/>
              </w:rPr>
            </w:pPr>
            <w:r w:rsidRPr="009D6498">
              <w:rPr>
                <w:sz w:val="20"/>
                <w:szCs w:val="20"/>
              </w:rPr>
              <w:t>As directed by the Government</w:t>
            </w:r>
          </w:p>
        </w:tc>
      </w:tr>
      <w:tr w:rsidR="00AD4E7F" w:rsidRPr="004A24DE" w14:paraId="4AEA40B7"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4F01CFE4" w14:textId="77777777" w:rsidR="00AD4E7F" w:rsidRPr="009D6498" w:rsidRDefault="00AD4E7F" w:rsidP="00AD4E7F">
            <w:pPr>
              <w:rPr>
                <w:rFonts w:eastAsia="Calibri"/>
                <w:sz w:val="20"/>
                <w:szCs w:val="20"/>
                <w:lang w:eastAsia="zh-CN"/>
              </w:rPr>
            </w:pPr>
            <w:r w:rsidRPr="009D6498">
              <w:rPr>
                <w:rFonts w:eastAsia="Calibri"/>
                <w:sz w:val="20"/>
                <w:szCs w:val="20"/>
                <w:lang w:eastAsia="zh-CN"/>
              </w:rPr>
              <w:t>Operations Support Plan</w:t>
            </w:r>
          </w:p>
        </w:tc>
        <w:tc>
          <w:tcPr>
            <w:tcW w:w="883" w:type="dxa"/>
            <w:tcBorders>
              <w:top w:val="single" w:sz="4" w:space="0" w:color="auto"/>
              <w:left w:val="single" w:sz="4" w:space="0" w:color="auto"/>
              <w:bottom w:val="single" w:sz="4" w:space="0" w:color="auto"/>
              <w:right w:val="single" w:sz="4" w:space="0" w:color="auto"/>
            </w:tcBorders>
            <w:vAlign w:val="center"/>
          </w:tcPr>
          <w:p w14:paraId="1391380B"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A030</w:t>
            </w:r>
          </w:p>
        </w:tc>
        <w:tc>
          <w:tcPr>
            <w:tcW w:w="1454" w:type="dxa"/>
            <w:tcBorders>
              <w:top w:val="single" w:sz="4" w:space="0" w:color="auto"/>
              <w:left w:val="single" w:sz="4" w:space="0" w:color="auto"/>
              <w:bottom w:val="single" w:sz="4" w:space="0" w:color="auto"/>
              <w:right w:val="single" w:sz="4" w:space="0" w:color="auto"/>
            </w:tcBorders>
            <w:vAlign w:val="center"/>
          </w:tcPr>
          <w:p w14:paraId="451FCC25"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FE79296" w14:textId="77777777" w:rsidR="00AD4E7F" w:rsidRPr="009D6498" w:rsidRDefault="00AD4E7F" w:rsidP="00AD4E7F">
            <w:pPr>
              <w:rPr>
                <w:rFonts w:eastAsia="Calibri"/>
                <w:sz w:val="20"/>
                <w:szCs w:val="20"/>
              </w:rPr>
            </w:pPr>
            <w:r w:rsidRPr="009D6498">
              <w:rPr>
                <w:sz w:val="20"/>
                <w:szCs w:val="20"/>
              </w:rPr>
              <w:t>Base PWS, Paragraph 6.11, 6.25, 6.31</w:t>
            </w:r>
          </w:p>
        </w:tc>
        <w:tc>
          <w:tcPr>
            <w:tcW w:w="1481" w:type="dxa"/>
            <w:tcBorders>
              <w:top w:val="single" w:sz="4" w:space="0" w:color="auto"/>
              <w:left w:val="single" w:sz="4" w:space="0" w:color="auto"/>
              <w:bottom w:val="single" w:sz="4" w:space="0" w:color="auto"/>
              <w:right w:val="single" w:sz="4" w:space="0" w:color="auto"/>
            </w:tcBorders>
          </w:tcPr>
          <w:p w14:paraId="21EF7AF5" w14:textId="77777777" w:rsidR="00AD4E7F" w:rsidRPr="009D6498" w:rsidRDefault="00AD4E7F" w:rsidP="00AD4E7F">
            <w:pPr>
              <w:rPr>
                <w:rFonts w:eastAsia="Calibri"/>
                <w:sz w:val="20"/>
                <w:szCs w:val="20"/>
                <w:lang w:eastAsia="zh-CN"/>
              </w:rPr>
            </w:pPr>
            <w:r w:rsidRPr="009D6498">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7B4CC338" w14:textId="77777777" w:rsidR="00AD4E7F" w:rsidRPr="009D6498" w:rsidRDefault="00AD4E7F" w:rsidP="00AD4E7F">
            <w:pPr>
              <w:rPr>
                <w:rFonts w:eastAsia="Calibri"/>
                <w:sz w:val="20"/>
                <w:szCs w:val="20"/>
              </w:rPr>
            </w:pPr>
            <w:r w:rsidRPr="009D6498">
              <w:rPr>
                <w:sz w:val="20"/>
                <w:szCs w:val="20"/>
              </w:rPr>
              <w:t>As directed by the Government</w:t>
            </w:r>
          </w:p>
        </w:tc>
      </w:tr>
      <w:tr w:rsidR="00AD4E7F" w:rsidRPr="004A24DE" w14:paraId="380D2FCA"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17C1929C" w14:textId="77777777" w:rsidR="00AD4E7F" w:rsidRPr="009D6498" w:rsidRDefault="00AD4E7F" w:rsidP="00AD4E7F">
            <w:pPr>
              <w:rPr>
                <w:rFonts w:eastAsia="Calibri"/>
                <w:sz w:val="20"/>
                <w:szCs w:val="20"/>
                <w:lang w:eastAsia="zh-CN"/>
              </w:rPr>
            </w:pPr>
            <w:r w:rsidRPr="009D6498">
              <w:rPr>
                <w:rFonts w:eastAsia="Calibri"/>
                <w:sz w:val="20"/>
                <w:szCs w:val="20"/>
                <w:lang w:eastAsia="zh-CN"/>
              </w:rPr>
              <w:t>Integration Management Plan (IMP)</w:t>
            </w:r>
          </w:p>
        </w:tc>
        <w:tc>
          <w:tcPr>
            <w:tcW w:w="883" w:type="dxa"/>
            <w:tcBorders>
              <w:top w:val="single" w:sz="4" w:space="0" w:color="auto"/>
              <w:left w:val="single" w:sz="4" w:space="0" w:color="auto"/>
              <w:bottom w:val="single" w:sz="4" w:space="0" w:color="auto"/>
              <w:right w:val="single" w:sz="4" w:space="0" w:color="auto"/>
            </w:tcBorders>
            <w:vAlign w:val="center"/>
          </w:tcPr>
          <w:p w14:paraId="78223440"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A031</w:t>
            </w:r>
          </w:p>
        </w:tc>
        <w:tc>
          <w:tcPr>
            <w:tcW w:w="1454" w:type="dxa"/>
            <w:tcBorders>
              <w:top w:val="single" w:sz="4" w:space="0" w:color="auto"/>
              <w:left w:val="single" w:sz="4" w:space="0" w:color="auto"/>
              <w:bottom w:val="single" w:sz="4" w:space="0" w:color="auto"/>
              <w:right w:val="single" w:sz="4" w:space="0" w:color="auto"/>
            </w:tcBorders>
            <w:vAlign w:val="center"/>
          </w:tcPr>
          <w:p w14:paraId="533B6353"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285E4C88" w14:textId="77777777" w:rsidR="00AD4E7F" w:rsidRPr="009D6498" w:rsidRDefault="00AD4E7F" w:rsidP="00AD4E7F">
            <w:pPr>
              <w:rPr>
                <w:rFonts w:eastAsia="Calibri"/>
                <w:sz w:val="20"/>
                <w:szCs w:val="20"/>
              </w:rPr>
            </w:pPr>
            <w:r w:rsidRPr="009D6498">
              <w:rPr>
                <w:sz w:val="20"/>
                <w:szCs w:val="20"/>
              </w:rPr>
              <w:t>Base PWS # 6.3, 6.5, 6.11, 6.31, 6.37, 6.43</w:t>
            </w:r>
          </w:p>
        </w:tc>
        <w:tc>
          <w:tcPr>
            <w:tcW w:w="1481" w:type="dxa"/>
            <w:tcBorders>
              <w:top w:val="single" w:sz="4" w:space="0" w:color="auto"/>
              <w:left w:val="single" w:sz="4" w:space="0" w:color="auto"/>
              <w:bottom w:val="single" w:sz="4" w:space="0" w:color="auto"/>
              <w:right w:val="single" w:sz="4" w:space="0" w:color="auto"/>
            </w:tcBorders>
            <w:vAlign w:val="center"/>
          </w:tcPr>
          <w:p w14:paraId="44AACE07" w14:textId="77777777" w:rsidR="00AD4E7F" w:rsidRPr="009D6498" w:rsidRDefault="00AD4E7F" w:rsidP="00AD4E7F">
            <w:pPr>
              <w:rPr>
                <w:rFonts w:eastAsia="Calibri"/>
                <w:sz w:val="20"/>
                <w:szCs w:val="20"/>
                <w:lang w:eastAsia="zh-CN"/>
              </w:rPr>
            </w:pPr>
            <w:r w:rsidRPr="009D6498">
              <w:rPr>
                <w:bCs/>
                <w:sz w:val="20"/>
                <w:szCs w:val="20"/>
              </w:rPr>
              <w:t>Award + 60 calendar days</w:t>
            </w:r>
          </w:p>
        </w:tc>
        <w:tc>
          <w:tcPr>
            <w:tcW w:w="2565" w:type="dxa"/>
            <w:tcBorders>
              <w:top w:val="single" w:sz="4" w:space="0" w:color="auto"/>
              <w:left w:val="single" w:sz="4" w:space="0" w:color="auto"/>
              <w:bottom w:val="single" w:sz="4" w:space="0" w:color="auto"/>
              <w:right w:val="single" w:sz="4" w:space="0" w:color="auto"/>
            </w:tcBorders>
          </w:tcPr>
          <w:p w14:paraId="67AECD77" w14:textId="77777777" w:rsidR="00AD4E7F" w:rsidRPr="009D6498" w:rsidRDefault="00AD4E7F" w:rsidP="00AD4E7F">
            <w:pPr>
              <w:rPr>
                <w:rFonts w:eastAsia="Calibri"/>
                <w:sz w:val="20"/>
                <w:szCs w:val="20"/>
              </w:rPr>
            </w:pPr>
            <w:r w:rsidRPr="009D6498">
              <w:rPr>
                <w:sz w:val="20"/>
                <w:szCs w:val="20"/>
              </w:rPr>
              <w:t>As directed by the Government</w:t>
            </w:r>
          </w:p>
        </w:tc>
      </w:tr>
      <w:tr w:rsidR="00AD4E7F" w:rsidRPr="004A24DE" w14:paraId="20B097F7"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6CEF1EE3" w14:textId="77777777" w:rsidR="00AD4E7F" w:rsidRPr="009D6498" w:rsidRDefault="00AD4E7F" w:rsidP="00AD4E7F">
            <w:pPr>
              <w:rPr>
                <w:rFonts w:eastAsia="Calibri"/>
                <w:sz w:val="20"/>
                <w:szCs w:val="20"/>
                <w:lang w:eastAsia="zh-CN"/>
              </w:rPr>
            </w:pPr>
            <w:r w:rsidRPr="009D6498">
              <w:rPr>
                <w:rFonts w:eastAsia="Calibri"/>
                <w:sz w:val="20"/>
                <w:szCs w:val="20"/>
                <w:lang w:eastAsia="zh-CN"/>
              </w:rPr>
              <w:t>Design Review Presentation (DRP)</w:t>
            </w:r>
          </w:p>
        </w:tc>
        <w:tc>
          <w:tcPr>
            <w:tcW w:w="883" w:type="dxa"/>
            <w:tcBorders>
              <w:top w:val="single" w:sz="4" w:space="0" w:color="auto"/>
              <w:left w:val="single" w:sz="4" w:space="0" w:color="auto"/>
              <w:bottom w:val="single" w:sz="4" w:space="0" w:color="auto"/>
              <w:right w:val="single" w:sz="4" w:space="0" w:color="auto"/>
            </w:tcBorders>
            <w:vAlign w:val="center"/>
          </w:tcPr>
          <w:p w14:paraId="2C80E7BF"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A032</w:t>
            </w:r>
          </w:p>
        </w:tc>
        <w:tc>
          <w:tcPr>
            <w:tcW w:w="1454" w:type="dxa"/>
            <w:tcBorders>
              <w:top w:val="single" w:sz="4" w:space="0" w:color="auto"/>
              <w:left w:val="single" w:sz="4" w:space="0" w:color="auto"/>
              <w:bottom w:val="single" w:sz="4" w:space="0" w:color="auto"/>
              <w:right w:val="single" w:sz="4" w:space="0" w:color="auto"/>
            </w:tcBorders>
            <w:vAlign w:val="center"/>
          </w:tcPr>
          <w:p w14:paraId="684758D6"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1427EA67" w14:textId="70E0E356" w:rsidR="00AD4E7F" w:rsidRPr="009D6498" w:rsidRDefault="00AD4E7F" w:rsidP="00AD4E7F">
            <w:pPr>
              <w:rPr>
                <w:rFonts w:eastAsia="Calibri"/>
                <w:sz w:val="20"/>
                <w:szCs w:val="20"/>
              </w:rPr>
            </w:pPr>
            <w:r w:rsidRPr="009D6498">
              <w:rPr>
                <w:sz w:val="20"/>
                <w:szCs w:val="20"/>
              </w:rPr>
              <w:t>Base PWS Para</w:t>
            </w:r>
            <w:r>
              <w:rPr>
                <w:sz w:val="20"/>
                <w:szCs w:val="20"/>
              </w:rPr>
              <w:t>graph</w:t>
            </w:r>
            <w:r w:rsidRPr="009D6498">
              <w:rPr>
                <w:sz w:val="20"/>
                <w:szCs w:val="20"/>
              </w:rPr>
              <w:t xml:space="preserve"> 6.7, 6.16-6.19, 6.33, 6.37-6.38, 6.43</w:t>
            </w:r>
          </w:p>
        </w:tc>
        <w:tc>
          <w:tcPr>
            <w:tcW w:w="1481" w:type="dxa"/>
            <w:tcBorders>
              <w:top w:val="single" w:sz="4" w:space="0" w:color="auto"/>
              <w:left w:val="single" w:sz="4" w:space="0" w:color="auto"/>
              <w:bottom w:val="single" w:sz="4" w:space="0" w:color="auto"/>
              <w:right w:val="single" w:sz="4" w:space="0" w:color="auto"/>
            </w:tcBorders>
          </w:tcPr>
          <w:p w14:paraId="5A583108" w14:textId="77777777" w:rsidR="00AD4E7F" w:rsidRPr="009D6498" w:rsidRDefault="00AD4E7F" w:rsidP="00AD4E7F">
            <w:pPr>
              <w:rPr>
                <w:rFonts w:eastAsia="Calibri"/>
                <w:sz w:val="20"/>
                <w:szCs w:val="20"/>
                <w:lang w:eastAsia="zh-CN"/>
              </w:rPr>
            </w:pPr>
            <w:r w:rsidRPr="009D6498">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045DE1EB" w14:textId="77777777" w:rsidR="00AD4E7F" w:rsidRPr="009D6498" w:rsidRDefault="00AD4E7F" w:rsidP="00AD4E7F">
            <w:pPr>
              <w:rPr>
                <w:rFonts w:eastAsia="Calibri"/>
                <w:sz w:val="20"/>
                <w:szCs w:val="20"/>
              </w:rPr>
            </w:pPr>
            <w:r w:rsidRPr="009D6498">
              <w:rPr>
                <w:sz w:val="20"/>
                <w:szCs w:val="20"/>
              </w:rPr>
              <w:t>As directed by the Government</w:t>
            </w:r>
          </w:p>
        </w:tc>
      </w:tr>
      <w:tr w:rsidR="00AD4E7F" w:rsidRPr="004A24DE" w14:paraId="10BEB583"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31C29CEC" w14:textId="77777777" w:rsidR="00AD4E7F" w:rsidRPr="009D6498" w:rsidRDefault="00AD4E7F" w:rsidP="00AD4E7F">
            <w:pPr>
              <w:rPr>
                <w:rFonts w:eastAsia="Calibri"/>
                <w:sz w:val="20"/>
                <w:szCs w:val="20"/>
                <w:lang w:eastAsia="zh-CN"/>
              </w:rPr>
            </w:pPr>
            <w:r w:rsidRPr="009D6498">
              <w:rPr>
                <w:rFonts w:eastAsia="Calibri"/>
                <w:sz w:val="20"/>
                <w:szCs w:val="20"/>
                <w:lang w:eastAsia="zh-CN"/>
              </w:rPr>
              <w:lastRenderedPageBreak/>
              <w:t>Requirements Traceability Matrix (RTM)</w:t>
            </w:r>
          </w:p>
        </w:tc>
        <w:tc>
          <w:tcPr>
            <w:tcW w:w="883" w:type="dxa"/>
            <w:tcBorders>
              <w:top w:val="single" w:sz="4" w:space="0" w:color="auto"/>
              <w:left w:val="single" w:sz="4" w:space="0" w:color="auto"/>
              <w:bottom w:val="single" w:sz="4" w:space="0" w:color="auto"/>
              <w:right w:val="single" w:sz="4" w:space="0" w:color="auto"/>
            </w:tcBorders>
            <w:vAlign w:val="center"/>
          </w:tcPr>
          <w:p w14:paraId="120ADA6F"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A033</w:t>
            </w:r>
          </w:p>
        </w:tc>
        <w:tc>
          <w:tcPr>
            <w:tcW w:w="1454" w:type="dxa"/>
            <w:tcBorders>
              <w:top w:val="single" w:sz="4" w:space="0" w:color="auto"/>
              <w:left w:val="single" w:sz="4" w:space="0" w:color="auto"/>
              <w:bottom w:val="single" w:sz="4" w:space="0" w:color="auto"/>
              <w:right w:val="single" w:sz="4" w:space="0" w:color="auto"/>
            </w:tcBorders>
            <w:vAlign w:val="center"/>
          </w:tcPr>
          <w:p w14:paraId="456A9FDA"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26834BA2" w14:textId="5DBE1758" w:rsidR="00AD4E7F" w:rsidRPr="009D6498" w:rsidRDefault="00AD4E7F" w:rsidP="00AD4E7F">
            <w:pPr>
              <w:rPr>
                <w:rFonts w:eastAsia="Calibri"/>
                <w:sz w:val="20"/>
                <w:szCs w:val="20"/>
              </w:rPr>
            </w:pPr>
            <w:r w:rsidRPr="009D6498">
              <w:rPr>
                <w:sz w:val="20"/>
                <w:szCs w:val="20"/>
              </w:rPr>
              <w:t>Base PWS Para</w:t>
            </w:r>
            <w:r>
              <w:rPr>
                <w:sz w:val="20"/>
                <w:szCs w:val="20"/>
              </w:rPr>
              <w:t>graph</w:t>
            </w:r>
            <w:r w:rsidRPr="009D6498">
              <w:rPr>
                <w:sz w:val="20"/>
                <w:szCs w:val="20"/>
              </w:rPr>
              <w:t xml:space="preserve"> 6.36</w:t>
            </w:r>
          </w:p>
        </w:tc>
        <w:tc>
          <w:tcPr>
            <w:tcW w:w="1481" w:type="dxa"/>
            <w:tcBorders>
              <w:top w:val="single" w:sz="4" w:space="0" w:color="auto"/>
              <w:left w:val="single" w:sz="4" w:space="0" w:color="auto"/>
              <w:bottom w:val="single" w:sz="4" w:space="0" w:color="auto"/>
              <w:right w:val="single" w:sz="4" w:space="0" w:color="auto"/>
            </w:tcBorders>
          </w:tcPr>
          <w:p w14:paraId="15F94CBD" w14:textId="77777777" w:rsidR="00AD4E7F" w:rsidRPr="009D6498" w:rsidRDefault="00AD4E7F" w:rsidP="00AD4E7F">
            <w:pPr>
              <w:rPr>
                <w:rFonts w:eastAsia="Calibri"/>
                <w:sz w:val="20"/>
                <w:szCs w:val="20"/>
                <w:lang w:eastAsia="zh-CN"/>
              </w:rPr>
            </w:pPr>
            <w:r w:rsidRPr="009D6498">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18019BB2" w14:textId="77777777" w:rsidR="00AD4E7F" w:rsidRPr="009D6498" w:rsidRDefault="00AD4E7F" w:rsidP="00AD4E7F">
            <w:pPr>
              <w:rPr>
                <w:rFonts w:eastAsia="Calibri"/>
                <w:sz w:val="20"/>
                <w:szCs w:val="20"/>
              </w:rPr>
            </w:pPr>
            <w:r w:rsidRPr="009D6498">
              <w:rPr>
                <w:sz w:val="20"/>
                <w:szCs w:val="20"/>
              </w:rPr>
              <w:t>As directed by the Government</w:t>
            </w:r>
          </w:p>
        </w:tc>
      </w:tr>
      <w:tr w:rsidR="00AD4E7F" w:rsidRPr="004A24DE" w14:paraId="6116C08F"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tcPr>
          <w:p w14:paraId="7F461EC1" w14:textId="77777777" w:rsidR="00AD4E7F" w:rsidRPr="009D6498" w:rsidRDefault="00AD4E7F" w:rsidP="00AD4E7F">
            <w:pPr>
              <w:rPr>
                <w:rFonts w:eastAsia="Calibri"/>
                <w:sz w:val="20"/>
                <w:szCs w:val="20"/>
                <w:lang w:eastAsia="zh-CN"/>
              </w:rPr>
            </w:pPr>
            <w:r w:rsidRPr="009D6498">
              <w:rPr>
                <w:rFonts w:eastAsia="Calibri"/>
                <w:sz w:val="20"/>
                <w:szCs w:val="20"/>
                <w:lang w:eastAsia="zh-CN"/>
              </w:rPr>
              <w:t>Capability Integration Schedule (CIS)</w:t>
            </w:r>
          </w:p>
        </w:tc>
        <w:tc>
          <w:tcPr>
            <w:tcW w:w="883" w:type="dxa"/>
            <w:tcBorders>
              <w:top w:val="single" w:sz="4" w:space="0" w:color="auto"/>
              <w:left w:val="single" w:sz="4" w:space="0" w:color="auto"/>
              <w:bottom w:val="single" w:sz="4" w:space="0" w:color="auto"/>
              <w:right w:val="single" w:sz="4" w:space="0" w:color="auto"/>
            </w:tcBorders>
            <w:vAlign w:val="center"/>
          </w:tcPr>
          <w:p w14:paraId="4016CCD9" w14:textId="77777777" w:rsidR="00AD4E7F" w:rsidRPr="009D6498" w:rsidRDefault="00AD4E7F" w:rsidP="00AD4E7F">
            <w:pPr>
              <w:rPr>
                <w:rFonts w:eastAsia="Calibri"/>
                <w:sz w:val="20"/>
                <w:szCs w:val="20"/>
                <w:lang w:eastAsia="zh-CN"/>
              </w:rPr>
            </w:pPr>
            <w:r w:rsidRPr="009D6498">
              <w:rPr>
                <w:rFonts w:eastAsia="Calibri"/>
                <w:sz w:val="20"/>
                <w:szCs w:val="20"/>
                <w:lang w:eastAsia="zh-CN"/>
              </w:rPr>
              <w:t>A034</w:t>
            </w:r>
          </w:p>
        </w:tc>
        <w:tc>
          <w:tcPr>
            <w:tcW w:w="1454" w:type="dxa"/>
            <w:tcBorders>
              <w:top w:val="single" w:sz="4" w:space="0" w:color="auto"/>
              <w:left w:val="single" w:sz="4" w:space="0" w:color="auto"/>
              <w:bottom w:val="single" w:sz="4" w:space="0" w:color="auto"/>
              <w:right w:val="single" w:sz="4" w:space="0" w:color="auto"/>
            </w:tcBorders>
            <w:vAlign w:val="center"/>
          </w:tcPr>
          <w:p w14:paraId="45BD68B0" w14:textId="77777777" w:rsidR="00AD4E7F" w:rsidRPr="009D6498" w:rsidRDefault="00AD4E7F" w:rsidP="00AD4E7F">
            <w:pPr>
              <w:rPr>
                <w:rFonts w:eastAsia="Calibri"/>
                <w:sz w:val="20"/>
                <w:szCs w:val="20"/>
                <w:lang w:eastAsia="zh-CN"/>
              </w:rPr>
            </w:pPr>
            <w:r w:rsidRPr="009D6498">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0E660933" w14:textId="093E87E2" w:rsidR="00AD4E7F" w:rsidRPr="009D6498" w:rsidRDefault="00AD4E7F" w:rsidP="00AD4E7F">
            <w:pPr>
              <w:rPr>
                <w:rFonts w:eastAsia="Calibri"/>
                <w:sz w:val="20"/>
                <w:szCs w:val="20"/>
              </w:rPr>
            </w:pPr>
            <w:r w:rsidRPr="009D6498">
              <w:rPr>
                <w:sz w:val="20"/>
                <w:szCs w:val="20"/>
              </w:rPr>
              <w:t>Base PWS Para</w:t>
            </w:r>
            <w:r>
              <w:rPr>
                <w:sz w:val="20"/>
                <w:szCs w:val="20"/>
              </w:rPr>
              <w:t>graph</w:t>
            </w:r>
            <w:r w:rsidRPr="009D6498">
              <w:rPr>
                <w:sz w:val="20"/>
                <w:szCs w:val="20"/>
              </w:rPr>
              <w:t xml:space="preserve"> 6.5-6.6, 6.16-6.19, 6.36-6.37, 6.43</w:t>
            </w:r>
          </w:p>
        </w:tc>
        <w:tc>
          <w:tcPr>
            <w:tcW w:w="1481" w:type="dxa"/>
            <w:tcBorders>
              <w:top w:val="single" w:sz="4" w:space="0" w:color="auto"/>
              <w:left w:val="single" w:sz="4" w:space="0" w:color="auto"/>
              <w:bottom w:val="single" w:sz="4" w:space="0" w:color="auto"/>
              <w:right w:val="single" w:sz="4" w:space="0" w:color="auto"/>
            </w:tcBorders>
          </w:tcPr>
          <w:p w14:paraId="7B7B9429" w14:textId="77777777" w:rsidR="00AD4E7F" w:rsidRPr="009D6498" w:rsidRDefault="00AD4E7F" w:rsidP="00AD4E7F">
            <w:pPr>
              <w:rPr>
                <w:rFonts w:eastAsia="Calibri"/>
                <w:sz w:val="20"/>
                <w:szCs w:val="20"/>
                <w:lang w:eastAsia="zh-CN"/>
              </w:rPr>
            </w:pPr>
            <w:r w:rsidRPr="009D6498">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4EEFD04C" w14:textId="77777777" w:rsidR="00AD4E7F" w:rsidRPr="009D6498" w:rsidRDefault="00AD4E7F" w:rsidP="00AD4E7F">
            <w:pPr>
              <w:rPr>
                <w:rFonts w:eastAsia="Calibri"/>
                <w:sz w:val="20"/>
                <w:szCs w:val="20"/>
              </w:rPr>
            </w:pPr>
            <w:r w:rsidRPr="009D6498">
              <w:rPr>
                <w:sz w:val="20"/>
                <w:szCs w:val="20"/>
              </w:rPr>
              <w:t>As directed by the Government</w:t>
            </w:r>
          </w:p>
        </w:tc>
      </w:tr>
      <w:tr w:rsidR="00AD4E7F" w:rsidRPr="004A24DE" w14:paraId="102D5612" w14:textId="77777777" w:rsidTr="00B67599">
        <w:trPr>
          <w:cantSplit/>
          <w:trHeight w:val="827"/>
        </w:trPr>
        <w:tc>
          <w:tcPr>
            <w:tcW w:w="2009" w:type="dxa"/>
            <w:tcBorders>
              <w:top w:val="single" w:sz="4" w:space="0" w:color="auto"/>
              <w:left w:val="single" w:sz="4" w:space="0" w:color="auto"/>
              <w:bottom w:val="single" w:sz="4" w:space="0" w:color="auto"/>
              <w:right w:val="single" w:sz="4" w:space="0" w:color="auto"/>
            </w:tcBorders>
            <w:vAlign w:val="center"/>
            <w:hideMark/>
          </w:tcPr>
          <w:p w14:paraId="40E61CB2" w14:textId="77777777" w:rsidR="00AD4E7F" w:rsidRPr="00297C09" w:rsidRDefault="00AD4E7F" w:rsidP="00AD4E7F">
            <w:pPr>
              <w:rPr>
                <w:rFonts w:eastAsia="Calibri"/>
                <w:sz w:val="20"/>
                <w:szCs w:val="20"/>
                <w:lang w:eastAsia="zh-CN"/>
              </w:rPr>
            </w:pPr>
            <w:r w:rsidRPr="00297C09">
              <w:rPr>
                <w:rFonts w:eastAsia="Calibri"/>
                <w:sz w:val="20"/>
                <w:szCs w:val="20"/>
                <w:lang w:eastAsia="zh-CN"/>
              </w:rPr>
              <w:t>Risk / Issue / Opportunity Register (RIOR)</w:t>
            </w:r>
          </w:p>
        </w:tc>
        <w:tc>
          <w:tcPr>
            <w:tcW w:w="883" w:type="dxa"/>
            <w:tcBorders>
              <w:top w:val="single" w:sz="4" w:space="0" w:color="auto"/>
              <w:left w:val="single" w:sz="4" w:space="0" w:color="auto"/>
              <w:bottom w:val="single" w:sz="4" w:space="0" w:color="auto"/>
              <w:right w:val="single" w:sz="4" w:space="0" w:color="auto"/>
            </w:tcBorders>
            <w:vAlign w:val="center"/>
            <w:hideMark/>
          </w:tcPr>
          <w:p w14:paraId="56E79DF9"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A036</w:t>
            </w:r>
          </w:p>
        </w:tc>
        <w:tc>
          <w:tcPr>
            <w:tcW w:w="1454" w:type="dxa"/>
            <w:tcBorders>
              <w:top w:val="single" w:sz="4" w:space="0" w:color="auto"/>
              <w:left w:val="single" w:sz="4" w:space="0" w:color="auto"/>
              <w:bottom w:val="single" w:sz="4" w:space="0" w:color="auto"/>
              <w:right w:val="single" w:sz="4" w:space="0" w:color="auto"/>
            </w:tcBorders>
            <w:vAlign w:val="center"/>
            <w:hideMark/>
          </w:tcPr>
          <w:p w14:paraId="0EA433F9"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C6A9B1E" w14:textId="7154A9B5" w:rsidR="00AD4E7F" w:rsidRPr="00297C09" w:rsidRDefault="00AD4E7F" w:rsidP="00AD4E7F">
            <w:pPr>
              <w:spacing w:after="120"/>
              <w:rPr>
                <w:bCs/>
                <w:sz w:val="20"/>
                <w:szCs w:val="20"/>
              </w:rPr>
            </w:pPr>
            <w:r w:rsidRPr="00297C09">
              <w:rPr>
                <w:bCs/>
                <w:sz w:val="20"/>
                <w:szCs w:val="20"/>
              </w:rPr>
              <w:t>Base PWS Para</w:t>
            </w:r>
            <w:r>
              <w:rPr>
                <w:bCs/>
                <w:sz w:val="20"/>
                <w:szCs w:val="20"/>
              </w:rPr>
              <w:t>graph</w:t>
            </w:r>
            <w:r w:rsidRPr="00297C09">
              <w:rPr>
                <w:bCs/>
                <w:sz w:val="20"/>
                <w:szCs w:val="20"/>
              </w:rPr>
              <w:t xml:space="preserve"> 6.5, 6.8-6.9, 6.11, 6.36-6.38</w:t>
            </w:r>
          </w:p>
        </w:tc>
        <w:tc>
          <w:tcPr>
            <w:tcW w:w="1481" w:type="dxa"/>
            <w:tcBorders>
              <w:top w:val="single" w:sz="4" w:space="0" w:color="auto"/>
              <w:left w:val="single" w:sz="4" w:space="0" w:color="auto"/>
              <w:bottom w:val="single" w:sz="4" w:space="0" w:color="auto"/>
              <w:right w:val="single" w:sz="4" w:space="0" w:color="auto"/>
            </w:tcBorders>
            <w:vAlign w:val="center"/>
          </w:tcPr>
          <w:p w14:paraId="30CDA890" w14:textId="77777777" w:rsidR="00AD4E7F" w:rsidRPr="00297C09" w:rsidRDefault="00AD4E7F" w:rsidP="00AD4E7F">
            <w:pPr>
              <w:rPr>
                <w:rFonts w:eastAsia="Calibri"/>
                <w:sz w:val="20"/>
                <w:szCs w:val="20"/>
                <w:lang w:eastAsia="zh-CN"/>
              </w:rPr>
            </w:pPr>
            <w:r w:rsidRPr="00297C09">
              <w:rPr>
                <w:rFonts w:eastAsia="Calibri"/>
                <w:sz w:val="20"/>
                <w:szCs w:val="20"/>
                <w:lang w:eastAsia="zh-CN"/>
              </w:rPr>
              <w:t>Award +30 Calendar Days</w:t>
            </w:r>
          </w:p>
        </w:tc>
        <w:tc>
          <w:tcPr>
            <w:tcW w:w="2565" w:type="dxa"/>
            <w:tcBorders>
              <w:top w:val="single" w:sz="4" w:space="0" w:color="auto"/>
              <w:left w:val="single" w:sz="4" w:space="0" w:color="auto"/>
              <w:bottom w:val="single" w:sz="4" w:space="0" w:color="auto"/>
              <w:right w:val="single" w:sz="4" w:space="0" w:color="auto"/>
            </w:tcBorders>
            <w:hideMark/>
          </w:tcPr>
          <w:p w14:paraId="5CC86DE8" w14:textId="2BEF3244" w:rsidR="00AD4E7F" w:rsidRPr="00297C09" w:rsidRDefault="00AD4E7F" w:rsidP="00AD4E7F">
            <w:pPr>
              <w:rPr>
                <w:rFonts w:eastAsia="Calibri"/>
                <w:sz w:val="20"/>
                <w:szCs w:val="20"/>
              </w:rPr>
            </w:pPr>
            <w:r w:rsidRPr="00297C09">
              <w:rPr>
                <w:rFonts w:eastAsia="Calibri"/>
                <w:sz w:val="20"/>
                <w:szCs w:val="20"/>
              </w:rPr>
              <w:t>30 calendar days after new subsystems are added to contract</w:t>
            </w:r>
          </w:p>
        </w:tc>
      </w:tr>
      <w:tr w:rsidR="00AD4E7F" w:rsidRPr="004A24DE" w14:paraId="631A8728"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364B9C86" w14:textId="77777777" w:rsidR="00AD4E7F" w:rsidRPr="00297C09" w:rsidRDefault="00AD4E7F" w:rsidP="00AD4E7F">
            <w:pPr>
              <w:rPr>
                <w:rFonts w:eastAsia="Calibri"/>
                <w:sz w:val="20"/>
                <w:szCs w:val="20"/>
                <w:lang w:eastAsia="zh-CN"/>
              </w:rPr>
            </w:pPr>
            <w:r w:rsidRPr="00297C09">
              <w:rPr>
                <w:rFonts w:eastAsia="Calibri"/>
                <w:color w:val="000000"/>
                <w:sz w:val="20"/>
                <w:szCs w:val="20"/>
              </w:rPr>
              <w:t xml:space="preserve">System Performance </w:t>
            </w:r>
            <w:r w:rsidRPr="00297C09">
              <w:rPr>
                <w:rFonts w:eastAsia="Calibri"/>
                <w:sz w:val="20"/>
                <w:szCs w:val="20"/>
              </w:rPr>
              <w:t>Optimization Technical Report</w:t>
            </w:r>
          </w:p>
        </w:tc>
        <w:tc>
          <w:tcPr>
            <w:tcW w:w="883" w:type="dxa"/>
            <w:tcBorders>
              <w:top w:val="single" w:sz="4" w:space="0" w:color="auto"/>
              <w:left w:val="single" w:sz="4" w:space="0" w:color="auto"/>
              <w:bottom w:val="single" w:sz="4" w:space="0" w:color="auto"/>
              <w:right w:val="single" w:sz="4" w:space="0" w:color="auto"/>
            </w:tcBorders>
            <w:vAlign w:val="center"/>
          </w:tcPr>
          <w:p w14:paraId="0DC08C10"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A037</w:t>
            </w:r>
          </w:p>
        </w:tc>
        <w:tc>
          <w:tcPr>
            <w:tcW w:w="1454" w:type="dxa"/>
            <w:tcBorders>
              <w:top w:val="single" w:sz="4" w:space="0" w:color="auto"/>
              <w:left w:val="single" w:sz="4" w:space="0" w:color="auto"/>
              <w:bottom w:val="single" w:sz="4" w:space="0" w:color="auto"/>
              <w:right w:val="single" w:sz="4" w:space="0" w:color="auto"/>
            </w:tcBorders>
          </w:tcPr>
          <w:p w14:paraId="2EC9EAF3" w14:textId="77777777" w:rsidR="00AD4E7F" w:rsidRPr="00297C09" w:rsidRDefault="00AD4E7F" w:rsidP="00AD4E7F">
            <w:pPr>
              <w:rPr>
                <w:rFonts w:eastAsia="Calibri"/>
                <w:sz w:val="20"/>
                <w:szCs w:val="20"/>
                <w:lang w:eastAsia="zh-CN"/>
              </w:rPr>
            </w:pPr>
          </w:p>
          <w:p w14:paraId="13473B68"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49B9A10" w14:textId="572E29C5" w:rsidR="00AD4E7F" w:rsidRPr="00297C09" w:rsidRDefault="00AD4E7F" w:rsidP="00AD4E7F">
            <w:pPr>
              <w:rPr>
                <w:sz w:val="20"/>
                <w:szCs w:val="20"/>
              </w:rPr>
            </w:pPr>
            <w:r w:rsidRPr="00297C09">
              <w:rPr>
                <w:sz w:val="20"/>
                <w:szCs w:val="20"/>
              </w:rPr>
              <w:t>Base PWS Para</w:t>
            </w:r>
            <w:r>
              <w:rPr>
                <w:sz w:val="20"/>
                <w:szCs w:val="20"/>
              </w:rPr>
              <w:t>graph</w:t>
            </w:r>
            <w:r w:rsidRPr="00297C09">
              <w:rPr>
                <w:sz w:val="20"/>
                <w:szCs w:val="20"/>
              </w:rPr>
              <w:t xml:space="preserve"> 6.1, 6.25-6.27, 6.37-6.38</w:t>
            </w:r>
          </w:p>
        </w:tc>
        <w:tc>
          <w:tcPr>
            <w:tcW w:w="1481" w:type="dxa"/>
            <w:tcBorders>
              <w:top w:val="single" w:sz="4" w:space="0" w:color="auto"/>
              <w:left w:val="single" w:sz="4" w:space="0" w:color="auto"/>
              <w:bottom w:val="single" w:sz="4" w:space="0" w:color="auto"/>
              <w:right w:val="single" w:sz="4" w:space="0" w:color="auto"/>
            </w:tcBorders>
            <w:vAlign w:val="center"/>
          </w:tcPr>
          <w:p w14:paraId="40723D31" w14:textId="12682975" w:rsidR="00AD4E7F" w:rsidRPr="00297C09" w:rsidRDefault="00AD4E7F" w:rsidP="00AD4E7F">
            <w:pPr>
              <w:rPr>
                <w:rFonts w:eastAsia="Calibri"/>
                <w:sz w:val="20"/>
                <w:szCs w:val="20"/>
                <w:lang w:eastAsia="zh-CN"/>
              </w:rPr>
            </w:pPr>
            <w:r w:rsidRPr="00297C09">
              <w:rPr>
                <w:rFonts w:eastAsia="Calibri"/>
                <w:sz w:val="20"/>
                <w:szCs w:val="20"/>
                <w:lang w:eastAsia="zh-CN"/>
              </w:rPr>
              <w:t>Award +90 calendar days</w:t>
            </w:r>
          </w:p>
        </w:tc>
        <w:tc>
          <w:tcPr>
            <w:tcW w:w="2565" w:type="dxa"/>
            <w:tcBorders>
              <w:top w:val="single" w:sz="4" w:space="0" w:color="auto"/>
              <w:left w:val="single" w:sz="4" w:space="0" w:color="auto"/>
              <w:bottom w:val="single" w:sz="4" w:space="0" w:color="auto"/>
              <w:right w:val="single" w:sz="4" w:space="0" w:color="auto"/>
            </w:tcBorders>
            <w:vAlign w:val="center"/>
          </w:tcPr>
          <w:p w14:paraId="79A2516C" w14:textId="77777777" w:rsidR="00AD4E7F" w:rsidRPr="00297C09" w:rsidRDefault="00AD4E7F" w:rsidP="00AD4E7F">
            <w:pPr>
              <w:rPr>
                <w:rFonts w:eastAsia="Calibri"/>
                <w:sz w:val="20"/>
                <w:szCs w:val="20"/>
              </w:rPr>
            </w:pPr>
            <w:r w:rsidRPr="00297C09">
              <w:rPr>
                <w:sz w:val="20"/>
                <w:szCs w:val="20"/>
              </w:rPr>
              <w:t xml:space="preserve">Provide Technical Report Slides/Brief within Five Business Days (5) after completion </w:t>
            </w:r>
          </w:p>
        </w:tc>
      </w:tr>
      <w:tr w:rsidR="00AD4E7F" w:rsidRPr="004A24DE" w14:paraId="6CB66533"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0BBFEB2B" w14:textId="77777777" w:rsidR="00AD4E7F" w:rsidRPr="00297C09" w:rsidRDefault="00AD4E7F" w:rsidP="00AD4E7F">
            <w:pPr>
              <w:rPr>
                <w:rFonts w:eastAsia="Calibri"/>
                <w:sz w:val="20"/>
                <w:szCs w:val="20"/>
                <w:lang w:eastAsia="zh-CN"/>
              </w:rPr>
            </w:pPr>
            <w:r w:rsidRPr="00297C09">
              <w:rPr>
                <w:rFonts w:eastAsia="Calibri"/>
                <w:sz w:val="20"/>
                <w:szCs w:val="20"/>
              </w:rPr>
              <w:t>Software Library Management Report</w:t>
            </w:r>
          </w:p>
        </w:tc>
        <w:tc>
          <w:tcPr>
            <w:tcW w:w="883" w:type="dxa"/>
            <w:tcBorders>
              <w:top w:val="single" w:sz="4" w:space="0" w:color="auto"/>
              <w:left w:val="single" w:sz="4" w:space="0" w:color="auto"/>
              <w:bottom w:val="single" w:sz="4" w:space="0" w:color="auto"/>
              <w:right w:val="single" w:sz="4" w:space="0" w:color="auto"/>
            </w:tcBorders>
            <w:vAlign w:val="center"/>
          </w:tcPr>
          <w:p w14:paraId="5CAD77BB"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A038</w:t>
            </w:r>
          </w:p>
        </w:tc>
        <w:tc>
          <w:tcPr>
            <w:tcW w:w="1454" w:type="dxa"/>
            <w:tcBorders>
              <w:top w:val="single" w:sz="4" w:space="0" w:color="auto"/>
              <w:left w:val="single" w:sz="4" w:space="0" w:color="auto"/>
              <w:bottom w:val="single" w:sz="4" w:space="0" w:color="auto"/>
              <w:right w:val="single" w:sz="4" w:space="0" w:color="auto"/>
            </w:tcBorders>
          </w:tcPr>
          <w:p w14:paraId="05D73A19" w14:textId="77777777" w:rsidR="00AD4E7F" w:rsidRPr="00297C09" w:rsidRDefault="00AD4E7F" w:rsidP="00AD4E7F">
            <w:pPr>
              <w:rPr>
                <w:rFonts w:eastAsia="Calibri"/>
                <w:sz w:val="20"/>
                <w:szCs w:val="20"/>
                <w:lang w:eastAsia="zh-CN"/>
              </w:rPr>
            </w:pPr>
          </w:p>
          <w:p w14:paraId="2CDC798B"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212FA6A2" w14:textId="60BBF415" w:rsidR="00AD4E7F" w:rsidRPr="00297C09" w:rsidRDefault="00AD4E7F" w:rsidP="00AD4E7F">
            <w:pPr>
              <w:rPr>
                <w:rFonts w:eastAsia="Calibri"/>
                <w:sz w:val="20"/>
                <w:szCs w:val="20"/>
              </w:rPr>
            </w:pPr>
            <w:r w:rsidRPr="00297C09">
              <w:rPr>
                <w:sz w:val="20"/>
                <w:szCs w:val="20"/>
              </w:rPr>
              <w:t>Base PWS Para</w:t>
            </w:r>
            <w:r>
              <w:rPr>
                <w:sz w:val="20"/>
                <w:szCs w:val="20"/>
              </w:rPr>
              <w:t>graph</w:t>
            </w:r>
            <w:r w:rsidRPr="00297C09">
              <w:rPr>
                <w:sz w:val="20"/>
                <w:szCs w:val="20"/>
              </w:rPr>
              <w:t xml:space="preserve"> 6.2</w:t>
            </w:r>
          </w:p>
        </w:tc>
        <w:tc>
          <w:tcPr>
            <w:tcW w:w="1481" w:type="dxa"/>
            <w:tcBorders>
              <w:top w:val="single" w:sz="4" w:space="0" w:color="auto"/>
              <w:left w:val="single" w:sz="4" w:space="0" w:color="auto"/>
              <w:bottom w:val="single" w:sz="4" w:space="0" w:color="auto"/>
              <w:right w:val="single" w:sz="4" w:space="0" w:color="auto"/>
            </w:tcBorders>
            <w:vAlign w:val="center"/>
          </w:tcPr>
          <w:p w14:paraId="3C186639" w14:textId="77777777" w:rsidR="00AD4E7F" w:rsidRPr="00297C09" w:rsidRDefault="00AD4E7F" w:rsidP="00AD4E7F">
            <w:pPr>
              <w:rPr>
                <w:rFonts w:eastAsia="Calibri"/>
                <w:sz w:val="20"/>
                <w:szCs w:val="20"/>
                <w:lang w:eastAsia="zh-CN"/>
              </w:rPr>
            </w:pPr>
            <w:r w:rsidRPr="00297C09">
              <w:rPr>
                <w:rFonts w:eastAsia="Calibri"/>
                <w:sz w:val="20"/>
                <w:szCs w:val="20"/>
                <w:lang w:eastAsia="zh-CN"/>
              </w:rPr>
              <w:t>Award +60 calendar days</w:t>
            </w:r>
          </w:p>
        </w:tc>
        <w:tc>
          <w:tcPr>
            <w:tcW w:w="2565" w:type="dxa"/>
            <w:tcBorders>
              <w:top w:val="single" w:sz="4" w:space="0" w:color="auto"/>
              <w:left w:val="single" w:sz="4" w:space="0" w:color="auto"/>
              <w:bottom w:val="single" w:sz="4" w:space="0" w:color="auto"/>
              <w:right w:val="single" w:sz="4" w:space="0" w:color="auto"/>
            </w:tcBorders>
            <w:vAlign w:val="center"/>
          </w:tcPr>
          <w:p w14:paraId="0F167C97" w14:textId="77777777" w:rsidR="00AD4E7F" w:rsidRPr="00297C09" w:rsidRDefault="00AD4E7F" w:rsidP="00AD4E7F">
            <w:pPr>
              <w:rPr>
                <w:rFonts w:eastAsia="Calibri"/>
                <w:sz w:val="20"/>
                <w:szCs w:val="20"/>
              </w:rPr>
            </w:pPr>
            <w:r w:rsidRPr="00297C09">
              <w:rPr>
                <w:sz w:val="20"/>
                <w:szCs w:val="20"/>
              </w:rPr>
              <w:t>Update Monthly and provide a Report Five Business Days (5) prior to any review</w:t>
            </w:r>
          </w:p>
        </w:tc>
      </w:tr>
      <w:tr w:rsidR="00AD4E7F" w:rsidRPr="004A24DE" w14:paraId="42A36E01"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2C554625" w14:textId="77777777" w:rsidR="00AD4E7F" w:rsidRPr="00297C09" w:rsidRDefault="00AD4E7F" w:rsidP="00AD4E7F">
            <w:pPr>
              <w:rPr>
                <w:rFonts w:eastAsia="Calibri"/>
                <w:sz w:val="20"/>
                <w:szCs w:val="20"/>
                <w:lang w:eastAsia="zh-CN"/>
              </w:rPr>
            </w:pPr>
            <w:r w:rsidRPr="00297C09">
              <w:rPr>
                <w:rFonts w:eastAsia="Calibri"/>
                <w:sz w:val="20"/>
                <w:szCs w:val="20"/>
              </w:rPr>
              <w:t>Automation Deployment Instructions</w:t>
            </w:r>
          </w:p>
        </w:tc>
        <w:tc>
          <w:tcPr>
            <w:tcW w:w="883" w:type="dxa"/>
            <w:tcBorders>
              <w:top w:val="single" w:sz="4" w:space="0" w:color="auto"/>
              <w:left w:val="single" w:sz="4" w:space="0" w:color="auto"/>
              <w:bottom w:val="single" w:sz="4" w:space="0" w:color="auto"/>
              <w:right w:val="single" w:sz="4" w:space="0" w:color="auto"/>
            </w:tcBorders>
            <w:vAlign w:val="center"/>
          </w:tcPr>
          <w:p w14:paraId="5E70D394"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A039</w:t>
            </w:r>
          </w:p>
        </w:tc>
        <w:tc>
          <w:tcPr>
            <w:tcW w:w="1454" w:type="dxa"/>
            <w:tcBorders>
              <w:top w:val="single" w:sz="4" w:space="0" w:color="auto"/>
              <w:left w:val="single" w:sz="4" w:space="0" w:color="auto"/>
              <w:bottom w:val="single" w:sz="4" w:space="0" w:color="auto"/>
              <w:right w:val="single" w:sz="4" w:space="0" w:color="auto"/>
            </w:tcBorders>
          </w:tcPr>
          <w:p w14:paraId="2971C250" w14:textId="77777777" w:rsidR="00AD4E7F" w:rsidRPr="00297C09" w:rsidRDefault="00AD4E7F" w:rsidP="00AD4E7F">
            <w:pPr>
              <w:rPr>
                <w:rFonts w:eastAsia="Calibri"/>
                <w:sz w:val="20"/>
                <w:szCs w:val="20"/>
                <w:lang w:eastAsia="zh-CN"/>
              </w:rPr>
            </w:pPr>
          </w:p>
          <w:p w14:paraId="0C383FF9"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06F621F5" w14:textId="03EB590B" w:rsidR="00AD4E7F" w:rsidRPr="00297C09" w:rsidRDefault="00AD4E7F" w:rsidP="00AD4E7F">
            <w:pPr>
              <w:rPr>
                <w:rFonts w:eastAsia="Calibri"/>
                <w:sz w:val="20"/>
                <w:szCs w:val="20"/>
              </w:rPr>
            </w:pPr>
            <w:r w:rsidRPr="00297C09">
              <w:rPr>
                <w:sz w:val="20"/>
                <w:szCs w:val="20"/>
              </w:rPr>
              <w:t>Base PWS Par</w:t>
            </w:r>
            <w:r>
              <w:rPr>
                <w:sz w:val="20"/>
                <w:szCs w:val="20"/>
              </w:rPr>
              <w:t>agraph</w:t>
            </w:r>
            <w:r w:rsidRPr="00297C09">
              <w:rPr>
                <w:sz w:val="20"/>
                <w:szCs w:val="20"/>
              </w:rPr>
              <w:t xml:space="preserve"> 6.4</w:t>
            </w:r>
          </w:p>
        </w:tc>
        <w:tc>
          <w:tcPr>
            <w:tcW w:w="1481" w:type="dxa"/>
            <w:tcBorders>
              <w:top w:val="single" w:sz="4" w:space="0" w:color="auto"/>
              <w:left w:val="single" w:sz="4" w:space="0" w:color="auto"/>
              <w:bottom w:val="single" w:sz="4" w:space="0" w:color="auto"/>
              <w:right w:val="single" w:sz="4" w:space="0" w:color="auto"/>
            </w:tcBorders>
            <w:vAlign w:val="center"/>
          </w:tcPr>
          <w:p w14:paraId="2B817A4A" w14:textId="77777777" w:rsidR="00AD4E7F" w:rsidRPr="00297C09" w:rsidRDefault="00AD4E7F" w:rsidP="00AD4E7F">
            <w:pPr>
              <w:rPr>
                <w:rFonts w:eastAsia="Calibri"/>
                <w:sz w:val="20"/>
                <w:szCs w:val="20"/>
                <w:lang w:eastAsia="zh-CN"/>
              </w:rPr>
            </w:pPr>
            <w:r w:rsidRPr="00297C09">
              <w:rPr>
                <w:rFonts w:eastAsia="Calibri"/>
                <w:sz w:val="20"/>
                <w:szCs w:val="20"/>
                <w:lang w:eastAsia="zh-CN"/>
              </w:rPr>
              <w:t>First Deployment</w:t>
            </w:r>
          </w:p>
        </w:tc>
        <w:tc>
          <w:tcPr>
            <w:tcW w:w="2565" w:type="dxa"/>
            <w:tcBorders>
              <w:top w:val="single" w:sz="4" w:space="0" w:color="auto"/>
              <w:left w:val="single" w:sz="4" w:space="0" w:color="auto"/>
              <w:bottom w:val="single" w:sz="4" w:space="0" w:color="auto"/>
              <w:right w:val="single" w:sz="4" w:space="0" w:color="auto"/>
            </w:tcBorders>
            <w:vAlign w:val="center"/>
          </w:tcPr>
          <w:p w14:paraId="213D2AE6" w14:textId="77777777" w:rsidR="00AD4E7F" w:rsidRPr="00297C09" w:rsidRDefault="00AD4E7F" w:rsidP="00AD4E7F">
            <w:pPr>
              <w:rPr>
                <w:rFonts w:eastAsia="Calibri"/>
                <w:sz w:val="20"/>
                <w:szCs w:val="20"/>
              </w:rPr>
            </w:pPr>
            <w:r w:rsidRPr="00297C09">
              <w:rPr>
                <w:rFonts w:eastAsia="Calibri"/>
                <w:sz w:val="20"/>
                <w:szCs w:val="20"/>
              </w:rPr>
              <w:t>Every deployment</w:t>
            </w:r>
          </w:p>
        </w:tc>
      </w:tr>
      <w:tr w:rsidR="00AD4E7F" w:rsidRPr="004A24DE" w14:paraId="5750C1D4"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12BFFBE6" w14:textId="77777777" w:rsidR="00AD4E7F" w:rsidRPr="00297C09" w:rsidRDefault="00AD4E7F" w:rsidP="00AD4E7F">
            <w:pPr>
              <w:rPr>
                <w:rFonts w:eastAsia="Calibri"/>
                <w:sz w:val="20"/>
                <w:szCs w:val="20"/>
              </w:rPr>
            </w:pPr>
            <w:r w:rsidRPr="00297C09">
              <w:rPr>
                <w:rFonts w:eastAsia="Calibri"/>
                <w:sz w:val="20"/>
                <w:szCs w:val="20"/>
              </w:rPr>
              <w:t>Operational Readiness Review (ORR) Checklist</w:t>
            </w:r>
          </w:p>
        </w:tc>
        <w:tc>
          <w:tcPr>
            <w:tcW w:w="883" w:type="dxa"/>
            <w:tcBorders>
              <w:top w:val="single" w:sz="4" w:space="0" w:color="auto"/>
              <w:left w:val="single" w:sz="4" w:space="0" w:color="auto"/>
              <w:bottom w:val="single" w:sz="4" w:space="0" w:color="auto"/>
              <w:right w:val="single" w:sz="4" w:space="0" w:color="auto"/>
            </w:tcBorders>
            <w:vAlign w:val="center"/>
          </w:tcPr>
          <w:p w14:paraId="6A2F70BB"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A041</w:t>
            </w:r>
          </w:p>
        </w:tc>
        <w:tc>
          <w:tcPr>
            <w:tcW w:w="1454" w:type="dxa"/>
            <w:tcBorders>
              <w:top w:val="single" w:sz="4" w:space="0" w:color="auto"/>
              <w:left w:val="single" w:sz="4" w:space="0" w:color="auto"/>
              <w:bottom w:val="single" w:sz="4" w:space="0" w:color="auto"/>
              <w:right w:val="single" w:sz="4" w:space="0" w:color="auto"/>
            </w:tcBorders>
          </w:tcPr>
          <w:p w14:paraId="3904AF65" w14:textId="77777777" w:rsidR="00AD4E7F" w:rsidRPr="00297C09" w:rsidRDefault="00AD4E7F" w:rsidP="00AD4E7F">
            <w:pPr>
              <w:rPr>
                <w:rFonts w:eastAsia="Calibri"/>
                <w:sz w:val="20"/>
                <w:szCs w:val="20"/>
                <w:lang w:eastAsia="zh-CN"/>
              </w:rPr>
            </w:pPr>
          </w:p>
          <w:p w14:paraId="03C97A08"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635B2B31" w14:textId="6DB3EBA3" w:rsidR="00AD4E7F" w:rsidRPr="00297C09" w:rsidRDefault="00AD4E7F" w:rsidP="00AD4E7F">
            <w:pPr>
              <w:rPr>
                <w:rFonts w:eastAsia="Calibri"/>
                <w:sz w:val="20"/>
                <w:szCs w:val="20"/>
              </w:rPr>
            </w:pPr>
            <w:r w:rsidRPr="00297C09">
              <w:rPr>
                <w:sz w:val="20"/>
                <w:szCs w:val="20"/>
              </w:rPr>
              <w:t>Base PWS Para</w:t>
            </w:r>
            <w:r>
              <w:rPr>
                <w:sz w:val="20"/>
                <w:szCs w:val="20"/>
              </w:rPr>
              <w:t>graph</w:t>
            </w:r>
            <w:r w:rsidRPr="00297C09">
              <w:rPr>
                <w:sz w:val="20"/>
                <w:szCs w:val="20"/>
              </w:rPr>
              <w:t xml:space="preserve"> 6.7, 6.14  </w:t>
            </w:r>
          </w:p>
        </w:tc>
        <w:tc>
          <w:tcPr>
            <w:tcW w:w="1481" w:type="dxa"/>
            <w:tcBorders>
              <w:top w:val="single" w:sz="4" w:space="0" w:color="auto"/>
              <w:left w:val="single" w:sz="4" w:space="0" w:color="auto"/>
              <w:bottom w:val="single" w:sz="4" w:space="0" w:color="auto"/>
              <w:right w:val="single" w:sz="4" w:space="0" w:color="auto"/>
            </w:tcBorders>
            <w:vAlign w:val="center"/>
          </w:tcPr>
          <w:p w14:paraId="3B94F009" w14:textId="77777777" w:rsidR="00AD4E7F" w:rsidRPr="00297C09" w:rsidRDefault="00AD4E7F" w:rsidP="00AD4E7F">
            <w:pPr>
              <w:rPr>
                <w:rFonts w:eastAsia="Calibri"/>
                <w:sz w:val="20"/>
                <w:szCs w:val="20"/>
              </w:rPr>
            </w:pPr>
            <w:r w:rsidRPr="00297C09">
              <w:rPr>
                <w:sz w:val="20"/>
                <w:szCs w:val="20"/>
              </w:rPr>
              <w:t>Deliver to the Government 30 calendar days before the first ORR event.</w:t>
            </w:r>
          </w:p>
        </w:tc>
        <w:tc>
          <w:tcPr>
            <w:tcW w:w="2565" w:type="dxa"/>
            <w:tcBorders>
              <w:top w:val="single" w:sz="4" w:space="0" w:color="auto"/>
              <w:left w:val="single" w:sz="4" w:space="0" w:color="auto"/>
              <w:bottom w:val="single" w:sz="4" w:space="0" w:color="auto"/>
              <w:right w:val="single" w:sz="4" w:space="0" w:color="auto"/>
            </w:tcBorders>
            <w:vAlign w:val="center"/>
          </w:tcPr>
          <w:p w14:paraId="5BC95F10" w14:textId="77777777" w:rsidR="00AD4E7F" w:rsidRPr="00297C09" w:rsidRDefault="00AD4E7F" w:rsidP="00AD4E7F">
            <w:pPr>
              <w:rPr>
                <w:sz w:val="20"/>
                <w:szCs w:val="20"/>
              </w:rPr>
            </w:pPr>
            <w:r w:rsidRPr="00297C09">
              <w:rPr>
                <w:sz w:val="20"/>
                <w:szCs w:val="20"/>
              </w:rPr>
              <w:t>Deliver to the Government 30 calendar days before the first ORR event.</w:t>
            </w:r>
          </w:p>
        </w:tc>
      </w:tr>
      <w:tr w:rsidR="00AD4E7F" w:rsidRPr="004A24DE" w14:paraId="4369A191"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5028B3C3" w14:textId="77777777" w:rsidR="00AD4E7F" w:rsidRPr="00297C09" w:rsidRDefault="00AD4E7F" w:rsidP="00AD4E7F">
            <w:pPr>
              <w:rPr>
                <w:rFonts w:eastAsia="Calibri"/>
                <w:sz w:val="20"/>
                <w:szCs w:val="20"/>
              </w:rPr>
            </w:pPr>
            <w:r w:rsidRPr="00297C09">
              <w:rPr>
                <w:rFonts w:eastAsia="Calibri"/>
                <w:sz w:val="20"/>
                <w:szCs w:val="20"/>
              </w:rPr>
              <w:t>Request for Change (RFC) Management Impact Assessment</w:t>
            </w:r>
          </w:p>
        </w:tc>
        <w:tc>
          <w:tcPr>
            <w:tcW w:w="883" w:type="dxa"/>
            <w:tcBorders>
              <w:top w:val="single" w:sz="4" w:space="0" w:color="auto"/>
              <w:left w:val="single" w:sz="4" w:space="0" w:color="auto"/>
              <w:bottom w:val="single" w:sz="4" w:space="0" w:color="auto"/>
              <w:right w:val="single" w:sz="4" w:space="0" w:color="auto"/>
            </w:tcBorders>
            <w:vAlign w:val="center"/>
          </w:tcPr>
          <w:p w14:paraId="44852033"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A043</w:t>
            </w:r>
          </w:p>
        </w:tc>
        <w:tc>
          <w:tcPr>
            <w:tcW w:w="1454" w:type="dxa"/>
            <w:tcBorders>
              <w:top w:val="single" w:sz="4" w:space="0" w:color="auto"/>
              <w:left w:val="single" w:sz="4" w:space="0" w:color="auto"/>
              <w:bottom w:val="single" w:sz="4" w:space="0" w:color="auto"/>
              <w:right w:val="single" w:sz="4" w:space="0" w:color="auto"/>
            </w:tcBorders>
          </w:tcPr>
          <w:p w14:paraId="42310EA2" w14:textId="77777777" w:rsidR="00AD4E7F" w:rsidRPr="00297C09" w:rsidRDefault="00AD4E7F" w:rsidP="00AD4E7F">
            <w:pPr>
              <w:rPr>
                <w:rFonts w:eastAsia="Calibri"/>
                <w:sz w:val="20"/>
                <w:szCs w:val="20"/>
                <w:lang w:eastAsia="zh-CN"/>
              </w:rPr>
            </w:pPr>
          </w:p>
          <w:p w14:paraId="6F0B28FA"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1A2FEDA4" w14:textId="1D16A8AC" w:rsidR="00AD4E7F" w:rsidRPr="00297C09" w:rsidRDefault="00AD4E7F" w:rsidP="00AD4E7F">
            <w:pPr>
              <w:rPr>
                <w:rFonts w:eastAsia="Calibri"/>
                <w:sz w:val="20"/>
                <w:szCs w:val="20"/>
              </w:rPr>
            </w:pPr>
            <w:r w:rsidRPr="00297C09">
              <w:rPr>
                <w:sz w:val="20"/>
                <w:szCs w:val="20"/>
              </w:rPr>
              <w:t>Base PWS Para</w:t>
            </w:r>
            <w:r>
              <w:rPr>
                <w:sz w:val="20"/>
                <w:szCs w:val="20"/>
              </w:rPr>
              <w:t>graph</w:t>
            </w:r>
            <w:r w:rsidRPr="00297C09">
              <w:rPr>
                <w:sz w:val="20"/>
                <w:szCs w:val="20"/>
              </w:rPr>
              <w:t xml:space="preserve"> 6.10</w:t>
            </w:r>
          </w:p>
        </w:tc>
        <w:tc>
          <w:tcPr>
            <w:tcW w:w="1481" w:type="dxa"/>
            <w:tcBorders>
              <w:top w:val="single" w:sz="4" w:space="0" w:color="auto"/>
              <w:left w:val="single" w:sz="4" w:space="0" w:color="auto"/>
              <w:bottom w:val="single" w:sz="4" w:space="0" w:color="auto"/>
              <w:right w:val="single" w:sz="4" w:space="0" w:color="auto"/>
            </w:tcBorders>
          </w:tcPr>
          <w:p w14:paraId="3BBC78EE" w14:textId="77777777" w:rsidR="00AD4E7F" w:rsidRPr="00297C09" w:rsidRDefault="00AD4E7F" w:rsidP="00AD4E7F">
            <w:pPr>
              <w:rPr>
                <w:rFonts w:eastAsia="Calibri"/>
                <w:sz w:val="20"/>
                <w:szCs w:val="20"/>
              </w:rPr>
            </w:pPr>
            <w:r w:rsidRPr="00297C09">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48781FD2" w14:textId="77777777" w:rsidR="00AD4E7F" w:rsidRPr="00297C09" w:rsidRDefault="00AD4E7F" w:rsidP="00AD4E7F">
            <w:pPr>
              <w:rPr>
                <w:sz w:val="20"/>
                <w:szCs w:val="20"/>
              </w:rPr>
            </w:pPr>
            <w:r w:rsidRPr="00297C09">
              <w:rPr>
                <w:sz w:val="20"/>
                <w:szCs w:val="20"/>
              </w:rPr>
              <w:t>As directed by the Government</w:t>
            </w:r>
          </w:p>
        </w:tc>
      </w:tr>
      <w:tr w:rsidR="00AD4E7F" w:rsidRPr="004A24DE" w14:paraId="122FBEC0"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46680F31" w14:textId="77777777" w:rsidR="00AD4E7F" w:rsidRPr="00297C09" w:rsidRDefault="00AD4E7F" w:rsidP="00AD4E7F">
            <w:pPr>
              <w:rPr>
                <w:rFonts w:eastAsia="Calibri"/>
                <w:sz w:val="20"/>
                <w:szCs w:val="20"/>
                <w:lang w:eastAsia="zh-CN"/>
              </w:rPr>
            </w:pPr>
            <w:r w:rsidRPr="00297C09">
              <w:rPr>
                <w:rFonts w:eastAsia="Calibri"/>
                <w:sz w:val="20"/>
                <w:szCs w:val="20"/>
              </w:rPr>
              <w:t>Test Report</w:t>
            </w:r>
          </w:p>
        </w:tc>
        <w:tc>
          <w:tcPr>
            <w:tcW w:w="883" w:type="dxa"/>
            <w:tcBorders>
              <w:top w:val="single" w:sz="4" w:space="0" w:color="auto"/>
              <w:left w:val="single" w:sz="4" w:space="0" w:color="auto"/>
              <w:bottom w:val="single" w:sz="4" w:space="0" w:color="auto"/>
              <w:right w:val="single" w:sz="4" w:space="0" w:color="auto"/>
            </w:tcBorders>
            <w:vAlign w:val="center"/>
          </w:tcPr>
          <w:p w14:paraId="211BAAA3"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A044</w:t>
            </w:r>
          </w:p>
        </w:tc>
        <w:tc>
          <w:tcPr>
            <w:tcW w:w="1454" w:type="dxa"/>
            <w:tcBorders>
              <w:top w:val="single" w:sz="4" w:space="0" w:color="auto"/>
              <w:left w:val="single" w:sz="4" w:space="0" w:color="auto"/>
              <w:bottom w:val="single" w:sz="4" w:space="0" w:color="auto"/>
              <w:right w:val="single" w:sz="4" w:space="0" w:color="auto"/>
            </w:tcBorders>
          </w:tcPr>
          <w:p w14:paraId="3D6DEEE8" w14:textId="77777777" w:rsidR="00AD4E7F" w:rsidRPr="00297C09" w:rsidRDefault="00AD4E7F" w:rsidP="00AD4E7F">
            <w:pPr>
              <w:rPr>
                <w:rFonts w:eastAsia="Calibri"/>
                <w:sz w:val="20"/>
                <w:szCs w:val="20"/>
                <w:lang w:eastAsia="zh-CN"/>
              </w:rPr>
            </w:pPr>
          </w:p>
          <w:p w14:paraId="3D72FCE5"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7F5CA305" w14:textId="77777777" w:rsidR="00AD4E7F" w:rsidRPr="00297C09" w:rsidRDefault="00AD4E7F" w:rsidP="00AD4E7F">
            <w:pPr>
              <w:rPr>
                <w:rFonts w:eastAsia="Calibri"/>
                <w:sz w:val="20"/>
                <w:szCs w:val="20"/>
              </w:rPr>
            </w:pPr>
            <w:r w:rsidRPr="00297C09">
              <w:rPr>
                <w:rFonts w:eastAsia="Calibri"/>
                <w:sz w:val="20"/>
                <w:szCs w:val="20"/>
              </w:rPr>
              <w:t xml:space="preserve"> </w:t>
            </w:r>
          </w:p>
          <w:p w14:paraId="1FE7021C" w14:textId="507D541F" w:rsidR="00AD4E7F" w:rsidRPr="00297C09" w:rsidRDefault="00AD4E7F" w:rsidP="00AD4E7F">
            <w:pPr>
              <w:rPr>
                <w:rFonts w:eastAsia="Calibri"/>
                <w:sz w:val="20"/>
                <w:szCs w:val="20"/>
              </w:rPr>
            </w:pPr>
            <w:r w:rsidRPr="00297C09">
              <w:rPr>
                <w:sz w:val="20"/>
                <w:szCs w:val="20"/>
              </w:rPr>
              <w:t>Base PWS Para</w:t>
            </w:r>
            <w:r>
              <w:rPr>
                <w:sz w:val="20"/>
                <w:szCs w:val="20"/>
              </w:rPr>
              <w:t>graph</w:t>
            </w:r>
            <w:r w:rsidRPr="00297C09">
              <w:rPr>
                <w:sz w:val="20"/>
                <w:szCs w:val="20"/>
              </w:rPr>
              <w:t xml:space="preserve"> 6.13</w:t>
            </w:r>
          </w:p>
        </w:tc>
        <w:tc>
          <w:tcPr>
            <w:tcW w:w="1481" w:type="dxa"/>
            <w:tcBorders>
              <w:top w:val="single" w:sz="4" w:space="0" w:color="auto"/>
              <w:left w:val="single" w:sz="4" w:space="0" w:color="auto"/>
              <w:bottom w:val="single" w:sz="4" w:space="0" w:color="auto"/>
              <w:right w:val="single" w:sz="4" w:space="0" w:color="auto"/>
            </w:tcBorders>
            <w:vAlign w:val="center"/>
          </w:tcPr>
          <w:p w14:paraId="7C48B96B" w14:textId="77777777" w:rsidR="00AD4E7F" w:rsidRPr="00297C09" w:rsidRDefault="00AD4E7F" w:rsidP="00AD4E7F">
            <w:pPr>
              <w:rPr>
                <w:rFonts w:eastAsia="Calibri"/>
                <w:sz w:val="20"/>
                <w:szCs w:val="20"/>
                <w:lang w:eastAsia="zh-CN"/>
              </w:rPr>
            </w:pPr>
            <w:r w:rsidRPr="00297C09">
              <w:rPr>
                <w:rFonts w:eastAsia="Calibri"/>
                <w:sz w:val="20"/>
                <w:szCs w:val="20"/>
              </w:rPr>
              <w:t>As directed by Government</w:t>
            </w:r>
          </w:p>
        </w:tc>
        <w:tc>
          <w:tcPr>
            <w:tcW w:w="2565" w:type="dxa"/>
            <w:tcBorders>
              <w:top w:val="single" w:sz="4" w:space="0" w:color="auto"/>
              <w:left w:val="single" w:sz="4" w:space="0" w:color="auto"/>
              <w:bottom w:val="single" w:sz="4" w:space="0" w:color="auto"/>
              <w:right w:val="single" w:sz="4" w:space="0" w:color="auto"/>
            </w:tcBorders>
            <w:vAlign w:val="center"/>
          </w:tcPr>
          <w:p w14:paraId="0CFE487E" w14:textId="77777777" w:rsidR="00AD4E7F" w:rsidRPr="00297C09" w:rsidRDefault="00AD4E7F" w:rsidP="00AD4E7F">
            <w:pPr>
              <w:rPr>
                <w:rFonts w:eastAsia="Calibri"/>
                <w:sz w:val="20"/>
                <w:szCs w:val="20"/>
              </w:rPr>
            </w:pPr>
            <w:r w:rsidRPr="00297C09">
              <w:rPr>
                <w:sz w:val="20"/>
                <w:szCs w:val="20"/>
              </w:rPr>
              <w:t>Provide Technical Report Slides/Brief within Five Business Days (5) after completion</w:t>
            </w:r>
          </w:p>
        </w:tc>
      </w:tr>
      <w:tr w:rsidR="00AD4E7F" w:rsidRPr="004A24DE" w14:paraId="74CD9169"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4CB58F56" w14:textId="77777777" w:rsidR="00AD4E7F" w:rsidRPr="00297C09" w:rsidRDefault="00AD4E7F" w:rsidP="00AD4E7F">
            <w:pPr>
              <w:rPr>
                <w:rFonts w:eastAsia="Calibri"/>
                <w:sz w:val="20"/>
                <w:szCs w:val="20"/>
                <w:lang w:eastAsia="zh-CN"/>
              </w:rPr>
            </w:pPr>
            <w:r w:rsidRPr="00297C09">
              <w:rPr>
                <w:rFonts w:eastAsia="Calibri"/>
                <w:sz w:val="20"/>
                <w:szCs w:val="20"/>
              </w:rPr>
              <w:t>Corrective Action Report (CAR)</w:t>
            </w:r>
          </w:p>
        </w:tc>
        <w:tc>
          <w:tcPr>
            <w:tcW w:w="883" w:type="dxa"/>
            <w:tcBorders>
              <w:top w:val="single" w:sz="4" w:space="0" w:color="auto"/>
              <w:left w:val="single" w:sz="4" w:space="0" w:color="auto"/>
              <w:bottom w:val="single" w:sz="4" w:space="0" w:color="auto"/>
              <w:right w:val="single" w:sz="4" w:space="0" w:color="auto"/>
            </w:tcBorders>
            <w:vAlign w:val="center"/>
          </w:tcPr>
          <w:p w14:paraId="6C48A9EF"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A046</w:t>
            </w:r>
          </w:p>
        </w:tc>
        <w:tc>
          <w:tcPr>
            <w:tcW w:w="1454" w:type="dxa"/>
            <w:tcBorders>
              <w:top w:val="single" w:sz="4" w:space="0" w:color="auto"/>
              <w:left w:val="single" w:sz="4" w:space="0" w:color="auto"/>
              <w:bottom w:val="single" w:sz="4" w:space="0" w:color="auto"/>
              <w:right w:val="single" w:sz="4" w:space="0" w:color="auto"/>
            </w:tcBorders>
          </w:tcPr>
          <w:p w14:paraId="3AAC31E8" w14:textId="77777777" w:rsidR="00AD4E7F" w:rsidRPr="00297C09" w:rsidRDefault="00AD4E7F" w:rsidP="00AD4E7F">
            <w:pPr>
              <w:rPr>
                <w:rFonts w:eastAsia="Calibri"/>
                <w:sz w:val="20"/>
                <w:szCs w:val="20"/>
                <w:lang w:eastAsia="zh-CN"/>
              </w:rPr>
            </w:pPr>
          </w:p>
          <w:p w14:paraId="7B036353"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4C066362" w14:textId="6DA86AE7" w:rsidR="00AD4E7F" w:rsidRPr="00297C09" w:rsidRDefault="00AD4E7F" w:rsidP="00AD4E7F">
            <w:pPr>
              <w:rPr>
                <w:rFonts w:eastAsia="Calibri"/>
                <w:sz w:val="20"/>
                <w:szCs w:val="20"/>
              </w:rPr>
            </w:pPr>
            <w:r w:rsidRPr="00297C09">
              <w:rPr>
                <w:sz w:val="20"/>
                <w:szCs w:val="20"/>
              </w:rPr>
              <w:t>Base PWS Paragraph 6.20-6.27</w:t>
            </w:r>
          </w:p>
        </w:tc>
        <w:tc>
          <w:tcPr>
            <w:tcW w:w="1481" w:type="dxa"/>
            <w:tcBorders>
              <w:top w:val="single" w:sz="4" w:space="0" w:color="auto"/>
              <w:left w:val="single" w:sz="4" w:space="0" w:color="auto"/>
              <w:bottom w:val="single" w:sz="4" w:space="0" w:color="auto"/>
              <w:right w:val="single" w:sz="4" w:space="0" w:color="auto"/>
            </w:tcBorders>
            <w:vAlign w:val="center"/>
          </w:tcPr>
          <w:p w14:paraId="2C1F86BC" w14:textId="77777777" w:rsidR="00AD4E7F" w:rsidRPr="00297C09" w:rsidRDefault="00AD4E7F" w:rsidP="00AD4E7F">
            <w:pPr>
              <w:rPr>
                <w:rFonts w:eastAsia="Calibri"/>
                <w:sz w:val="20"/>
                <w:szCs w:val="20"/>
              </w:rPr>
            </w:pPr>
            <w:r w:rsidRPr="00297C09">
              <w:rPr>
                <w:rFonts w:eastAsia="Calibri"/>
                <w:sz w:val="20"/>
                <w:szCs w:val="20"/>
              </w:rPr>
              <w:t>As directed by Government</w:t>
            </w:r>
          </w:p>
        </w:tc>
        <w:tc>
          <w:tcPr>
            <w:tcW w:w="2565" w:type="dxa"/>
            <w:tcBorders>
              <w:top w:val="single" w:sz="4" w:space="0" w:color="auto"/>
              <w:left w:val="single" w:sz="4" w:space="0" w:color="auto"/>
              <w:bottom w:val="single" w:sz="4" w:space="0" w:color="auto"/>
              <w:right w:val="single" w:sz="4" w:space="0" w:color="auto"/>
            </w:tcBorders>
            <w:vAlign w:val="center"/>
          </w:tcPr>
          <w:p w14:paraId="5080B5DC" w14:textId="77777777" w:rsidR="00AD4E7F" w:rsidRPr="00297C09" w:rsidRDefault="00AD4E7F" w:rsidP="00AD4E7F">
            <w:pPr>
              <w:rPr>
                <w:rFonts w:eastAsia="Calibri"/>
                <w:sz w:val="20"/>
                <w:szCs w:val="20"/>
              </w:rPr>
            </w:pPr>
            <w:r w:rsidRPr="00297C09">
              <w:rPr>
                <w:rFonts w:eastAsia="Calibri"/>
                <w:sz w:val="20"/>
                <w:szCs w:val="20"/>
              </w:rPr>
              <w:t>As directed by the Government</w:t>
            </w:r>
          </w:p>
        </w:tc>
      </w:tr>
      <w:tr w:rsidR="00AD4E7F" w:rsidRPr="004A24DE" w14:paraId="436B70B3"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0D5056D8" w14:textId="77777777" w:rsidR="00AD4E7F" w:rsidRPr="00297C09" w:rsidRDefault="00AD4E7F" w:rsidP="00AD4E7F">
            <w:pPr>
              <w:rPr>
                <w:rFonts w:eastAsia="Calibri"/>
                <w:sz w:val="20"/>
                <w:szCs w:val="20"/>
              </w:rPr>
            </w:pPr>
            <w:r w:rsidRPr="00297C09">
              <w:rPr>
                <w:rFonts w:eastAsia="Calibri"/>
                <w:sz w:val="20"/>
                <w:szCs w:val="20"/>
              </w:rPr>
              <w:t>Stakeholder Communication Plan (SCP)</w:t>
            </w:r>
          </w:p>
        </w:tc>
        <w:tc>
          <w:tcPr>
            <w:tcW w:w="883" w:type="dxa"/>
            <w:tcBorders>
              <w:top w:val="single" w:sz="4" w:space="0" w:color="auto"/>
              <w:left w:val="single" w:sz="4" w:space="0" w:color="auto"/>
              <w:bottom w:val="single" w:sz="4" w:space="0" w:color="auto"/>
              <w:right w:val="single" w:sz="4" w:space="0" w:color="auto"/>
            </w:tcBorders>
            <w:vAlign w:val="center"/>
          </w:tcPr>
          <w:p w14:paraId="5E204CF2"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A047</w:t>
            </w:r>
          </w:p>
        </w:tc>
        <w:tc>
          <w:tcPr>
            <w:tcW w:w="1454" w:type="dxa"/>
            <w:tcBorders>
              <w:top w:val="single" w:sz="4" w:space="0" w:color="auto"/>
              <w:left w:val="single" w:sz="4" w:space="0" w:color="auto"/>
              <w:bottom w:val="single" w:sz="4" w:space="0" w:color="auto"/>
              <w:right w:val="single" w:sz="4" w:space="0" w:color="auto"/>
            </w:tcBorders>
          </w:tcPr>
          <w:p w14:paraId="1834CDC3" w14:textId="77777777" w:rsidR="00AD4E7F" w:rsidRPr="00297C09" w:rsidRDefault="00AD4E7F" w:rsidP="00AD4E7F">
            <w:pPr>
              <w:rPr>
                <w:rFonts w:eastAsia="Calibri"/>
                <w:sz w:val="20"/>
                <w:szCs w:val="20"/>
                <w:lang w:eastAsia="zh-CN"/>
              </w:rPr>
            </w:pPr>
          </w:p>
          <w:p w14:paraId="3CC67041"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23CD5338" w14:textId="06575A5E" w:rsidR="00AD4E7F" w:rsidRPr="00297C09" w:rsidRDefault="00AD4E7F" w:rsidP="00AD4E7F">
            <w:pPr>
              <w:rPr>
                <w:sz w:val="20"/>
                <w:szCs w:val="20"/>
              </w:rPr>
            </w:pPr>
            <w:r w:rsidRPr="00297C09">
              <w:rPr>
                <w:sz w:val="20"/>
                <w:szCs w:val="20"/>
              </w:rPr>
              <w:t>Base PWS Para</w:t>
            </w:r>
            <w:r>
              <w:rPr>
                <w:sz w:val="20"/>
                <w:szCs w:val="20"/>
              </w:rPr>
              <w:t>graph</w:t>
            </w:r>
            <w:r w:rsidRPr="00297C09">
              <w:rPr>
                <w:sz w:val="20"/>
                <w:szCs w:val="20"/>
              </w:rPr>
              <w:t xml:space="preserve"> 6.7, 6.11-6.12, 6.29</w:t>
            </w:r>
          </w:p>
        </w:tc>
        <w:tc>
          <w:tcPr>
            <w:tcW w:w="1481" w:type="dxa"/>
            <w:tcBorders>
              <w:top w:val="single" w:sz="4" w:space="0" w:color="auto"/>
              <w:left w:val="single" w:sz="4" w:space="0" w:color="auto"/>
              <w:bottom w:val="single" w:sz="4" w:space="0" w:color="auto"/>
              <w:right w:val="single" w:sz="4" w:space="0" w:color="auto"/>
            </w:tcBorders>
            <w:vAlign w:val="center"/>
          </w:tcPr>
          <w:p w14:paraId="16FE4A83" w14:textId="77777777" w:rsidR="00AD4E7F" w:rsidRPr="00297C09" w:rsidRDefault="00AD4E7F" w:rsidP="00AD4E7F">
            <w:pPr>
              <w:rPr>
                <w:rFonts w:eastAsia="Calibri"/>
                <w:sz w:val="20"/>
                <w:szCs w:val="20"/>
              </w:rPr>
            </w:pPr>
            <w:r w:rsidRPr="00297C09">
              <w:rPr>
                <w:bCs/>
                <w:sz w:val="20"/>
                <w:szCs w:val="20"/>
              </w:rPr>
              <w:t>60 calendar days after award</w:t>
            </w:r>
          </w:p>
        </w:tc>
        <w:tc>
          <w:tcPr>
            <w:tcW w:w="2565" w:type="dxa"/>
            <w:tcBorders>
              <w:top w:val="single" w:sz="4" w:space="0" w:color="auto"/>
              <w:left w:val="single" w:sz="4" w:space="0" w:color="auto"/>
              <w:bottom w:val="single" w:sz="4" w:space="0" w:color="auto"/>
              <w:right w:val="single" w:sz="4" w:space="0" w:color="auto"/>
            </w:tcBorders>
          </w:tcPr>
          <w:p w14:paraId="347D3BC9" w14:textId="77777777" w:rsidR="00AD4E7F" w:rsidRPr="00297C09" w:rsidRDefault="00AD4E7F" w:rsidP="00AD4E7F">
            <w:pPr>
              <w:rPr>
                <w:rFonts w:eastAsia="Calibri"/>
                <w:sz w:val="20"/>
                <w:szCs w:val="20"/>
              </w:rPr>
            </w:pPr>
            <w:r w:rsidRPr="00297C09">
              <w:rPr>
                <w:rFonts w:eastAsia="Calibri"/>
                <w:sz w:val="20"/>
                <w:szCs w:val="20"/>
              </w:rPr>
              <w:t>30 calendar days after a new subsystem is added to this Task-order</w:t>
            </w:r>
          </w:p>
        </w:tc>
      </w:tr>
      <w:tr w:rsidR="00AD4E7F" w:rsidRPr="004A24DE" w14:paraId="601C3BE4"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0BCF6556" w14:textId="77777777" w:rsidR="00AD4E7F" w:rsidRPr="00297C09" w:rsidRDefault="00AD4E7F" w:rsidP="00AD4E7F">
            <w:pPr>
              <w:rPr>
                <w:rFonts w:eastAsia="Calibri"/>
                <w:sz w:val="20"/>
                <w:szCs w:val="20"/>
              </w:rPr>
            </w:pPr>
            <w:r w:rsidRPr="00297C09">
              <w:rPr>
                <w:rFonts w:eastAsia="Calibri"/>
                <w:sz w:val="20"/>
                <w:szCs w:val="20"/>
              </w:rPr>
              <w:t>Sustainment Support Plan (SSP)</w:t>
            </w:r>
          </w:p>
        </w:tc>
        <w:tc>
          <w:tcPr>
            <w:tcW w:w="883" w:type="dxa"/>
            <w:tcBorders>
              <w:top w:val="single" w:sz="4" w:space="0" w:color="auto"/>
              <w:left w:val="single" w:sz="4" w:space="0" w:color="auto"/>
              <w:bottom w:val="single" w:sz="4" w:space="0" w:color="auto"/>
              <w:right w:val="single" w:sz="4" w:space="0" w:color="auto"/>
            </w:tcBorders>
            <w:vAlign w:val="center"/>
          </w:tcPr>
          <w:p w14:paraId="2E6F53B5"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A048</w:t>
            </w:r>
          </w:p>
        </w:tc>
        <w:tc>
          <w:tcPr>
            <w:tcW w:w="1454" w:type="dxa"/>
            <w:tcBorders>
              <w:top w:val="single" w:sz="4" w:space="0" w:color="auto"/>
              <w:left w:val="single" w:sz="4" w:space="0" w:color="auto"/>
              <w:bottom w:val="single" w:sz="4" w:space="0" w:color="auto"/>
              <w:right w:val="single" w:sz="4" w:space="0" w:color="auto"/>
            </w:tcBorders>
          </w:tcPr>
          <w:p w14:paraId="7FEB1AD2" w14:textId="77777777" w:rsidR="00AD4E7F" w:rsidRPr="00297C09" w:rsidRDefault="00AD4E7F" w:rsidP="00AD4E7F">
            <w:pPr>
              <w:rPr>
                <w:rFonts w:eastAsia="Calibri"/>
                <w:sz w:val="20"/>
                <w:szCs w:val="20"/>
                <w:lang w:eastAsia="zh-CN"/>
              </w:rPr>
            </w:pPr>
          </w:p>
          <w:p w14:paraId="7970E2D8"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7ABB82B5" w14:textId="48EB1279" w:rsidR="00AD4E7F" w:rsidRPr="00297C09" w:rsidRDefault="00AD4E7F" w:rsidP="00AD4E7F">
            <w:pPr>
              <w:rPr>
                <w:rFonts w:eastAsia="Calibri"/>
                <w:sz w:val="20"/>
                <w:szCs w:val="20"/>
              </w:rPr>
            </w:pPr>
            <w:r w:rsidRPr="00297C09">
              <w:rPr>
                <w:sz w:val="20"/>
                <w:szCs w:val="20"/>
              </w:rPr>
              <w:t>Base PWS Para</w:t>
            </w:r>
            <w:r>
              <w:rPr>
                <w:sz w:val="20"/>
                <w:szCs w:val="20"/>
              </w:rPr>
              <w:t>graph</w:t>
            </w:r>
            <w:r w:rsidRPr="00297C09">
              <w:rPr>
                <w:sz w:val="20"/>
                <w:szCs w:val="20"/>
              </w:rPr>
              <w:t xml:space="preserve"> 6 inclusive</w:t>
            </w:r>
          </w:p>
        </w:tc>
        <w:tc>
          <w:tcPr>
            <w:tcW w:w="1481" w:type="dxa"/>
            <w:tcBorders>
              <w:top w:val="single" w:sz="4" w:space="0" w:color="auto"/>
              <w:left w:val="single" w:sz="4" w:space="0" w:color="auto"/>
              <w:bottom w:val="single" w:sz="4" w:space="0" w:color="auto"/>
              <w:right w:val="single" w:sz="4" w:space="0" w:color="auto"/>
            </w:tcBorders>
          </w:tcPr>
          <w:p w14:paraId="06925EE8" w14:textId="77777777" w:rsidR="00AD4E7F" w:rsidRPr="00297C09" w:rsidRDefault="00AD4E7F" w:rsidP="00AD4E7F">
            <w:pPr>
              <w:rPr>
                <w:rFonts w:eastAsia="Calibri"/>
                <w:sz w:val="20"/>
                <w:szCs w:val="20"/>
                <w:lang w:eastAsia="zh-CN"/>
              </w:rPr>
            </w:pPr>
            <w:r w:rsidRPr="00297C09">
              <w:rPr>
                <w:sz w:val="20"/>
                <w:szCs w:val="20"/>
                <w:lang w:eastAsia="zh-CN"/>
              </w:rPr>
              <w:t>As directed by the Government.</w:t>
            </w:r>
          </w:p>
        </w:tc>
        <w:tc>
          <w:tcPr>
            <w:tcW w:w="2565" w:type="dxa"/>
            <w:tcBorders>
              <w:top w:val="single" w:sz="4" w:space="0" w:color="auto"/>
              <w:left w:val="single" w:sz="4" w:space="0" w:color="auto"/>
              <w:bottom w:val="single" w:sz="4" w:space="0" w:color="auto"/>
              <w:right w:val="single" w:sz="4" w:space="0" w:color="auto"/>
            </w:tcBorders>
          </w:tcPr>
          <w:p w14:paraId="384F9537" w14:textId="77777777" w:rsidR="00AD4E7F" w:rsidRPr="00297C09" w:rsidRDefault="00AD4E7F" w:rsidP="00AD4E7F">
            <w:pPr>
              <w:rPr>
                <w:rFonts w:eastAsia="Calibri"/>
                <w:sz w:val="20"/>
                <w:szCs w:val="20"/>
              </w:rPr>
            </w:pPr>
            <w:r w:rsidRPr="00297C09">
              <w:rPr>
                <w:sz w:val="20"/>
                <w:szCs w:val="20"/>
              </w:rPr>
              <w:t>As directed by the Government</w:t>
            </w:r>
          </w:p>
        </w:tc>
      </w:tr>
      <w:tr w:rsidR="00AD4E7F" w:rsidRPr="004A24DE" w14:paraId="6C5C82B5" w14:textId="77777777" w:rsidTr="00B67599">
        <w:trPr>
          <w:cantSplit/>
          <w:trHeight w:val="614"/>
        </w:trPr>
        <w:tc>
          <w:tcPr>
            <w:tcW w:w="2009" w:type="dxa"/>
            <w:tcBorders>
              <w:top w:val="single" w:sz="4" w:space="0" w:color="auto"/>
              <w:left w:val="single" w:sz="4" w:space="0" w:color="auto"/>
              <w:bottom w:val="single" w:sz="4" w:space="0" w:color="auto"/>
              <w:right w:val="single" w:sz="4" w:space="0" w:color="auto"/>
            </w:tcBorders>
            <w:vAlign w:val="center"/>
          </w:tcPr>
          <w:p w14:paraId="36327CA9" w14:textId="77777777" w:rsidR="00AD4E7F" w:rsidRPr="00297C09" w:rsidRDefault="00AD4E7F" w:rsidP="00AD4E7F">
            <w:pPr>
              <w:rPr>
                <w:rFonts w:eastAsia="Calibri"/>
                <w:sz w:val="20"/>
                <w:szCs w:val="20"/>
              </w:rPr>
            </w:pPr>
            <w:r w:rsidRPr="00297C09">
              <w:rPr>
                <w:rFonts w:eastAsia="Calibri"/>
                <w:sz w:val="20"/>
                <w:szCs w:val="20"/>
              </w:rPr>
              <w:t>Machine Learning Performance Report (MLPR)</w:t>
            </w:r>
          </w:p>
        </w:tc>
        <w:tc>
          <w:tcPr>
            <w:tcW w:w="883" w:type="dxa"/>
            <w:tcBorders>
              <w:top w:val="single" w:sz="4" w:space="0" w:color="auto"/>
              <w:left w:val="single" w:sz="4" w:space="0" w:color="auto"/>
              <w:bottom w:val="single" w:sz="4" w:space="0" w:color="auto"/>
              <w:right w:val="single" w:sz="4" w:space="0" w:color="auto"/>
            </w:tcBorders>
            <w:vAlign w:val="center"/>
          </w:tcPr>
          <w:p w14:paraId="49E52946" w14:textId="77777777" w:rsidR="00AD4E7F" w:rsidRPr="00297C09" w:rsidRDefault="00AD4E7F" w:rsidP="00AD4E7F">
            <w:pPr>
              <w:rPr>
                <w:rFonts w:eastAsia="Calibri"/>
                <w:sz w:val="20"/>
                <w:szCs w:val="20"/>
                <w:lang w:eastAsia="zh-CN"/>
              </w:rPr>
            </w:pPr>
            <w:r w:rsidRPr="00297C09">
              <w:rPr>
                <w:rFonts w:eastAsia="Calibri"/>
                <w:sz w:val="20"/>
                <w:szCs w:val="20"/>
                <w:lang w:eastAsia="zh-CN"/>
              </w:rPr>
              <w:t>A049</w:t>
            </w:r>
          </w:p>
        </w:tc>
        <w:tc>
          <w:tcPr>
            <w:tcW w:w="1454" w:type="dxa"/>
            <w:tcBorders>
              <w:top w:val="single" w:sz="4" w:space="0" w:color="auto"/>
              <w:left w:val="single" w:sz="4" w:space="0" w:color="auto"/>
              <w:bottom w:val="single" w:sz="4" w:space="0" w:color="auto"/>
              <w:right w:val="single" w:sz="4" w:space="0" w:color="auto"/>
            </w:tcBorders>
          </w:tcPr>
          <w:p w14:paraId="776D4003" w14:textId="77777777" w:rsidR="00AD4E7F" w:rsidRPr="00297C09" w:rsidRDefault="00AD4E7F" w:rsidP="00AD4E7F">
            <w:pPr>
              <w:rPr>
                <w:rFonts w:eastAsia="Calibri"/>
                <w:sz w:val="20"/>
                <w:szCs w:val="20"/>
                <w:lang w:eastAsia="zh-CN"/>
              </w:rPr>
            </w:pPr>
          </w:p>
          <w:p w14:paraId="353DAE46" w14:textId="77777777" w:rsidR="00AD4E7F" w:rsidRPr="00297C09" w:rsidRDefault="00AD4E7F" w:rsidP="00AD4E7F">
            <w:pPr>
              <w:rPr>
                <w:rFonts w:eastAsia="Calibri"/>
                <w:sz w:val="20"/>
                <w:szCs w:val="20"/>
                <w:lang w:eastAsia="zh-CN"/>
              </w:rPr>
            </w:pPr>
            <w:r w:rsidRPr="00297C09">
              <w:rPr>
                <w:rFonts w:eastAsia="Calibri"/>
                <w:sz w:val="20"/>
                <w:szCs w:val="20"/>
                <w:lang w:eastAsia="zh-CN"/>
              </w:rPr>
              <w:t>CFA</w:t>
            </w:r>
          </w:p>
        </w:tc>
        <w:tc>
          <w:tcPr>
            <w:tcW w:w="1568" w:type="dxa"/>
            <w:tcBorders>
              <w:top w:val="single" w:sz="4" w:space="0" w:color="auto"/>
              <w:left w:val="single" w:sz="4" w:space="0" w:color="auto"/>
              <w:bottom w:val="single" w:sz="4" w:space="0" w:color="auto"/>
              <w:right w:val="single" w:sz="4" w:space="0" w:color="auto"/>
            </w:tcBorders>
            <w:vAlign w:val="center"/>
          </w:tcPr>
          <w:p w14:paraId="1A537E96" w14:textId="38663D52" w:rsidR="00AD4E7F" w:rsidRPr="00297C09" w:rsidRDefault="00AD4E7F" w:rsidP="00AD4E7F">
            <w:pPr>
              <w:rPr>
                <w:sz w:val="20"/>
                <w:szCs w:val="20"/>
              </w:rPr>
            </w:pPr>
            <w:r w:rsidRPr="00297C09">
              <w:rPr>
                <w:sz w:val="20"/>
                <w:szCs w:val="20"/>
              </w:rPr>
              <w:t>Base PWS Para</w:t>
            </w:r>
            <w:r>
              <w:rPr>
                <w:sz w:val="20"/>
                <w:szCs w:val="20"/>
              </w:rPr>
              <w:t>graph</w:t>
            </w:r>
            <w:r w:rsidRPr="00297C09">
              <w:rPr>
                <w:sz w:val="20"/>
                <w:szCs w:val="20"/>
              </w:rPr>
              <w:t xml:space="preserve"> 6.1, 6.4, 6.15-6.19, 6.25, 6.27, 6.43</w:t>
            </w:r>
          </w:p>
        </w:tc>
        <w:tc>
          <w:tcPr>
            <w:tcW w:w="1481" w:type="dxa"/>
            <w:tcBorders>
              <w:top w:val="single" w:sz="4" w:space="0" w:color="auto"/>
              <w:left w:val="single" w:sz="4" w:space="0" w:color="auto"/>
              <w:bottom w:val="single" w:sz="4" w:space="0" w:color="auto"/>
              <w:right w:val="single" w:sz="4" w:space="0" w:color="auto"/>
            </w:tcBorders>
            <w:vAlign w:val="center"/>
          </w:tcPr>
          <w:p w14:paraId="102BFB17" w14:textId="2FF8D7AB" w:rsidR="00AD4E7F" w:rsidRPr="00297C09" w:rsidRDefault="00AD4E7F" w:rsidP="00AD4E7F">
            <w:pPr>
              <w:rPr>
                <w:rFonts w:eastAsia="Calibri"/>
                <w:sz w:val="20"/>
                <w:szCs w:val="20"/>
                <w:lang w:eastAsia="zh-CN"/>
              </w:rPr>
            </w:pPr>
            <w:r w:rsidRPr="00297C09">
              <w:rPr>
                <w:sz w:val="20"/>
                <w:szCs w:val="20"/>
                <w:lang w:eastAsia="zh-CN"/>
              </w:rPr>
              <w:t>60 day</w:t>
            </w:r>
            <w:r>
              <w:rPr>
                <w:sz w:val="20"/>
                <w:szCs w:val="20"/>
                <w:lang w:eastAsia="zh-CN"/>
              </w:rPr>
              <w:t>s</w:t>
            </w:r>
            <w:r w:rsidRPr="00297C09">
              <w:rPr>
                <w:sz w:val="20"/>
                <w:szCs w:val="20"/>
                <w:lang w:eastAsia="zh-CN"/>
              </w:rPr>
              <w:t xml:space="preserve"> after award</w:t>
            </w:r>
          </w:p>
        </w:tc>
        <w:tc>
          <w:tcPr>
            <w:tcW w:w="2565" w:type="dxa"/>
            <w:tcBorders>
              <w:top w:val="single" w:sz="4" w:space="0" w:color="auto"/>
              <w:left w:val="single" w:sz="4" w:space="0" w:color="auto"/>
              <w:bottom w:val="single" w:sz="4" w:space="0" w:color="auto"/>
              <w:right w:val="single" w:sz="4" w:space="0" w:color="auto"/>
            </w:tcBorders>
          </w:tcPr>
          <w:p w14:paraId="024C567C" w14:textId="77777777" w:rsidR="00AD4E7F" w:rsidRPr="00297C09" w:rsidRDefault="00AD4E7F" w:rsidP="00AD4E7F">
            <w:pPr>
              <w:rPr>
                <w:sz w:val="20"/>
                <w:szCs w:val="20"/>
                <w:lang w:eastAsia="zh-CN"/>
              </w:rPr>
            </w:pPr>
          </w:p>
          <w:p w14:paraId="459E7E35" w14:textId="77777777" w:rsidR="00AD4E7F" w:rsidRPr="00297C09" w:rsidRDefault="00AD4E7F" w:rsidP="00AD4E7F">
            <w:pPr>
              <w:rPr>
                <w:rFonts w:eastAsia="Calibri"/>
                <w:sz w:val="20"/>
                <w:szCs w:val="20"/>
              </w:rPr>
            </w:pPr>
            <w:r w:rsidRPr="00297C09">
              <w:rPr>
                <w:sz w:val="20"/>
                <w:szCs w:val="20"/>
                <w:lang w:eastAsia="zh-CN"/>
              </w:rPr>
              <w:t>Each release + 5 calendar days</w:t>
            </w:r>
          </w:p>
        </w:tc>
      </w:tr>
      <w:bookmarkEnd w:id="1179"/>
      <w:bookmarkEnd w:id="1180"/>
      <w:bookmarkEnd w:id="1181"/>
      <w:bookmarkEnd w:id="1182"/>
      <w:bookmarkEnd w:id="1183"/>
    </w:tbl>
    <w:p w14:paraId="5E609280" w14:textId="77777777" w:rsidR="00A410A9" w:rsidRDefault="00A410A9">
      <w:pPr>
        <w:rPr>
          <w:b/>
          <w:strike/>
        </w:rPr>
      </w:pPr>
    </w:p>
    <w:p w14:paraId="508E7DD1" w14:textId="77777777" w:rsidR="00A410A9" w:rsidRDefault="00A410A9">
      <w:pPr>
        <w:rPr>
          <w:b/>
          <w:strike/>
        </w:rPr>
      </w:pPr>
    </w:p>
    <w:p w14:paraId="0447417D" w14:textId="77777777" w:rsidR="00A410A9" w:rsidRDefault="00A410A9">
      <w:pPr>
        <w:rPr>
          <w:b/>
          <w:strike/>
        </w:rPr>
      </w:pPr>
    </w:p>
    <w:p w14:paraId="723A9421" w14:textId="77777777" w:rsidR="00A410A9" w:rsidRDefault="00A410A9">
      <w:pPr>
        <w:rPr>
          <w:b/>
          <w:strike/>
        </w:rPr>
      </w:pPr>
    </w:p>
    <w:p w14:paraId="74B85CB1" w14:textId="77777777" w:rsidR="00A410A9" w:rsidRDefault="00A410A9">
      <w:pPr>
        <w:rPr>
          <w:b/>
          <w:strike/>
        </w:rPr>
      </w:pPr>
    </w:p>
    <w:p w14:paraId="6ECA9770" w14:textId="5577B0F7" w:rsidR="00B34953" w:rsidRDefault="00A35D29" w:rsidP="00A95878">
      <w:pPr>
        <w:pStyle w:val="Heading2a"/>
        <w:jc w:val="center"/>
      </w:pPr>
      <w:bookmarkStart w:id="1185" w:name="_Toc198803296"/>
      <w:r w:rsidRPr="00A35D29">
        <w:t xml:space="preserve">Attachment </w:t>
      </w:r>
      <w:r>
        <w:t>1</w:t>
      </w:r>
      <w:r w:rsidRPr="00A35D29">
        <w:t xml:space="preserve"> – The Cost and Technical Data Report (CTDR) CDRL</w:t>
      </w:r>
      <w:bookmarkEnd w:id="1185"/>
    </w:p>
    <w:p w14:paraId="2C363D5B" w14:textId="77777777" w:rsidR="00A35D29" w:rsidRDefault="00A35D29" w:rsidP="00A35D29">
      <w:pPr>
        <w:pStyle w:val="Heading2a"/>
      </w:pPr>
    </w:p>
    <w:p w14:paraId="43CCCFFD" w14:textId="5FB40AB0" w:rsidR="00A35D29" w:rsidRDefault="00F80E9E" w:rsidP="00A35D29">
      <w:r>
        <w:object w:dxaOrig="1269" w:dyaOrig="814" w14:anchorId="0281ACBF">
          <v:shape id="_x0000_i1026" type="#_x0000_t75" style="width:64.5pt;height:40.5pt" o:ole="">
            <v:imagedata r:id="rId21" o:title=""/>
          </v:shape>
          <o:OLEObject Type="Embed" ProgID="Excel.Sheet.12" ShapeID="_x0000_i1026" DrawAspect="Icon" ObjectID="_1826710581" r:id="rId22"/>
        </w:object>
      </w:r>
    </w:p>
    <w:p w14:paraId="2353E406" w14:textId="77777777" w:rsidR="00A35D29" w:rsidRDefault="00A35D29" w:rsidP="00A35D29"/>
    <w:bookmarkStart w:id="1186" w:name="_Toc197259591"/>
    <w:bookmarkStart w:id="1187" w:name="_Toc198803297"/>
    <w:bookmarkEnd w:id="1186"/>
    <w:bookmarkEnd w:id="1187"/>
    <w:p w14:paraId="2736F5D5" w14:textId="4B209F47" w:rsidR="00A35D29" w:rsidRPr="00A35D29" w:rsidRDefault="00A35D29" w:rsidP="00A35D29">
      <w:pPr>
        <w:pStyle w:val="Heading2a"/>
      </w:pPr>
      <w:r>
        <w:object w:dxaOrig="1517" w:dyaOrig="985" w14:anchorId="33652A9D">
          <v:shape id="_x0000_i1027" type="#_x0000_t75" style="width:76.5pt;height:48.75pt" o:ole="">
            <v:imagedata r:id="rId14" o:title=""/>
          </v:shape>
          <o:OLEObject Type="Embed" ProgID="Word.Document.12" ShapeID="_x0000_i1027" DrawAspect="Icon" ObjectID="_1826710582" r:id="rId23">
            <o:FieldCodes>\s</o:FieldCodes>
          </o:OLEObject>
        </w:object>
      </w:r>
    </w:p>
    <w:sectPr w:rsidR="00A35D29" w:rsidRPr="00A35D29" w:rsidSect="00A0104C">
      <w:pgSz w:w="12240" w:h="15840" w:code="1"/>
      <w:pgMar w:top="1440" w:right="1440" w:bottom="1440" w:left="1440" w:header="720" w:footer="720" w:gutter="0"/>
      <w:pgNumType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DB36C" w14:textId="77777777" w:rsidR="000302B9" w:rsidRDefault="000302B9" w:rsidP="00E006E7">
      <w:r>
        <w:separator/>
      </w:r>
    </w:p>
  </w:endnote>
  <w:endnote w:type="continuationSeparator" w:id="0">
    <w:p w14:paraId="105F2CC1" w14:textId="77777777" w:rsidR="000302B9" w:rsidRDefault="000302B9" w:rsidP="00E006E7">
      <w:r>
        <w:continuationSeparator/>
      </w:r>
    </w:p>
  </w:endnote>
  <w:endnote w:type="continuationNotice" w:id="1">
    <w:p w14:paraId="1CE8D54D" w14:textId="77777777" w:rsidR="000302B9" w:rsidRDefault="000302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0906"/>
      <w:docPartObj>
        <w:docPartGallery w:val="Page Numbers (Bottom of Page)"/>
        <w:docPartUnique/>
      </w:docPartObj>
    </w:sdtPr>
    <w:sdtEndPr/>
    <w:sdtContent>
      <w:sdt>
        <w:sdtPr>
          <w:id w:val="828722803"/>
          <w:docPartObj>
            <w:docPartGallery w:val="Page Numbers (Top of Page)"/>
            <w:docPartUnique/>
          </w:docPartObj>
        </w:sdtPr>
        <w:sdtEndPr/>
        <w:sdtContent>
          <w:p w14:paraId="77CDC2CF" w14:textId="0C77F314" w:rsidR="000302B9" w:rsidRPr="0072664D" w:rsidRDefault="000302B9" w:rsidP="00122AB3">
            <w:pPr>
              <w:pStyle w:val="Footer"/>
              <w:jc w:val="right"/>
            </w:pPr>
            <w:r w:rsidRPr="0072664D">
              <w:fldChar w:fldCharType="begin"/>
            </w:r>
            <w:r w:rsidRPr="0072664D">
              <w:instrText xml:space="preserve"> PAGE </w:instrText>
            </w:r>
            <w:r w:rsidRPr="0072664D">
              <w:fldChar w:fldCharType="separate"/>
            </w:r>
            <w:r>
              <w:rPr>
                <w:noProof/>
              </w:rPr>
              <w:t>17</w:t>
            </w:r>
            <w:r w:rsidRPr="0072664D">
              <w:fldChar w:fldCharType="end"/>
            </w:r>
          </w:p>
        </w:sdtContent>
      </w:sdt>
    </w:sdtContent>
  </w:sdt>
  <w:p w14:paraId="2A4708F9" w14:textId="77777777" w:rsidR="000302B9" w:rsidRPr="005605E8" w:rsidRDefault="000302B9" w:rsidP="0037526B">
    <w:pPr>
      <w:pStyle w:val="Footer"/>
      <w:rPr>
        <w:rFonts w:ascii="Courier" w:hAnsi="Courier"/>
        <w:szCs w:val="20"/>
      </w:rPr>
    </w:pPr>
  </w:p>
  <w:p w14:paraId="06DC3A93" w14:textId="77777777" w:rsidR="000302B9" w:rsidRPr="005605E8" w:rsidRDefault="000302B9" w:rsidP="005605E8">
    <w:pPr>
      <w:pStyle w:val="Footer"/>
      <w:jc w:val="center"/>
      <w:rPr>
        <w:rFonts w:ascii="Courier" w:hAnsi="Courier"/>
        <w:szCs w:val="20"/>
      </w:rPr>
    </w:pPr>
    <w:r w:rsidRPr="005605E8">
      <w:rPr>
        <w:rFonts w:ascii="Courier" w:hAnsi="Courier"/>
        <w:szCs w:val="20"/>
      </w:rPr>
      <w:t>UNCLASSIFIED</w:t>
    </w:r>
  </w:p>
  <w:p w14:paraId="43867190" w14:textId="0230027E" w:rsidR="000302B9" w:rsidRPr="0037526B" w:rsidRDefault="000302B9" w:rsidP="0037526B">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8ABE" w14:textId="77777777" w:rsidR="000302B9" w:rsidRPr="005605E8" w:rsidRDefault="000302B9" w:rsidP="0037526B">
    <w:pPr>
      <w:pStyle w:val="Footer"/>
      <w:rPr>
        <w:rFonts w:ascii="Courier" w:hAnsi="Courier"/>
        <w:szCs w:val="20"/>
      </w:rPr>
    </w:pPr>
  </w:p>
  <w:p w14:paraId="07725995" w14:textId="77777777" w:rsidR="000302B9" w:rsidRPr="005605E8" w:rsidRDefault="000302B9" w:rsidP="005605E8">
    <w:pPr>
      <w:pStyle w:val="Footer"/>
      <w:jc w:val="center"/>
      <w:rPr>
        <w:rFonts w:ascii="Courier" w:hAnsi="Courier"/>
        <w:szCs w:val="20"/>
      </w:rPr>
    </w:pPr>
    <w:r w:rsidRPr="005605E8">
      <w:rPr>
        <w:rFonts w:ascii="Courier" w:hAnsi="Courier"/>
        <w:szCs w:val="20"/>
      </w:rPr>
      <w:t>UNCLASSIFIED</w:t>
    </w:r>
  </w:p>
  <w:p w14:paraId="769A567E" w14:textId="521B96BB" w:rsidR="000302B9" w:rsidRPr="0037526B" w:rsidRDefault="000302B9" w:rsidP="0037526B">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456E" w14:textId="77777777" w:rsidR="000302B9" w:rsidRDefault="000302B9" w:rsidP="00E006E7">
      <w:r>
        <w:separator/>
      </w:r>
    </w:p>
  </w:footnote>
  <w:footnote w:type="continuationSeparator" w:id="0">
    <w:p w14:paraId="4F7EFFB8" w14:textId="77777777" w:rsidR="000302B9" w:rsidRDefault="000302B9" w:rsidP="00E006E7">
      <w:r>
        <w:continuationSeparator/>
      </w:r>
    </w:p>
  </w:footnote>
  <w:footnote w:type="continuationNotice" w:id="1">
    <w:p w14:paraId="6608878E" w14:textId="77777777" w:rsidR="000302B9" w:rsidRDefault="000302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970A" w14:textId="77777777" w:rsidR="000302B9" w:rsidRPr="0046733A" w:rsidRDefault="000302B9" w:rsidP="0046733A">
    <w:pPr>
      <w:pStyle w:val="Header"/>
      <w:jc w:val="center"/>
      <w:rPr>
        <w:rFonts w:ascii="Courier" w:hAnsi="Courier"/>
        <w:szCs w:val="20"/>
      </w:rPr>
    </w:pPr>
    <w:r w:rsidRPr="0046733A">
      <w:rPr>
        <w:rFonts w:ascii="Courier" w:hAnsi="Courier"/>
        <w:szCs w:val="20"/>
      </w:rPr>
      <w:t>UNCLASSIFIED</w:t>
    </w:r>
  </w:p>
  <w:p w14:paraId="77CDC2CE" w14:textId="0C19A2C2" w:rsidR="000302B9" w:rsidRPr="0037526B" w:rsidRDefault="000302B9" w:rsidP="00E33BE6">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8B15" w14:textId="77777777" w:rsidR="000302B9" w:rsidRPr="0046733A" w:rsidRDefault="000302B9">
    <w:pPr>
      <w:pStyle w:val="Header"/>
      <w:jc w:val="center"/>
      <w:rPr>
        <w:rFonts w:ascii="Courier" w:hAnsi="Courier"/>
        <w:szCs w:val="20"/>
      </w:rPr>
    </w:pPr>
    <w:r w:rsidRPr="0046733A">
      <w:rPr>
        <w:rFonts w:ascii="Courier" w:hAnsi="Courier"/>
        <w:szCs w:val="20"/>
      </w:rPr>
      <w:t>UNCLASSIFIED</w:t>
    </w:r>
  </w:p>
  <w:p w14:paraId="77CDC2D1" w14:textId="5B245487" w:rsidR="000302B9" w:rsidRDefault="000302B9" w:rsidP="006E5D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835843F2"/>
    <w:lvl w:ilvl="0">
      <w:start w:val="1"/>
      <w:numFmt w:val="bullet"/>
      <w:pStyle w:val="ListBullet4"/>
      <w:lvlText w:val=""/>
      <w:lvlJc w:val="left"/>
      <w:pPr>
        <w:tabs>
          <w:tab w:val="num" w:pos="1800"/>
        </w:tabs>
        <w:ind w:left="1800" w:hanging="360"/>
      </w:pPr>
      <w:rPr>
        <w:rFonts w:ascii="Symbol" w:hAnsi="Symbol" w:hint="default"/>
      </w:rPr>
    </w:lvl>
  </w:abstractNum>
  <w:abstractNum w:abstractNumId="1" w15:restartNumberingAfterBreak="0">
    <w:nsid w:val="069774B3"/>
    <w:multiLevelType w:val="multilevel"/>
    <w:tmpl w:val="FC0024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Appendix %7 "/>
      <w:lvlJc w:val="left"/>
      <w:pPr>
        <w:ind w:left="2520" w:hanging="360"/>
      </w:pPr>
      <w:rPr>
        <w:rFonts w:hint="default"/>
      </w:rPr>
    </w:lvl>
    <w:lvl w:ilvl="7">
      <w:start w:val="1"/>
      <w:numFmt w:val="decimal"/>
      <w:pStyle w:val="Heading8"/>
      <w:lvlText w:val="%7.%8. "/>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6F7580"/>
    <w:multiLevelType w:val="hybridMultilevel"/>
    <w:tmpl w:val="D9F2CC54"/>
    <w:lvl w:ilvl="0" w:tplc="04090003">
      <w:start w:val="1"/>
      <w:numFmt w:val="bullet"/>
      <w:lvlText w:val="o"/>
      <w:lvlJc w:val="left"/>
      <w:pPr>
        <w:tabs>
          <w:tab w:val="num" w:pos="648"/>
        </w:tabs>
        <w:ind w:left="648" w:hanging="360"/>
      </w:pPr>
      <w:rPr>
        <w:rFonts w:ascii="Courier New" w:hAnsi="Courier New" w:cs="Courier New" w:hint="default"/>
      </w:rPr>
    </w:lvl>
    <w:lvl w:ilvl="1" w:tplc="211ED7DA">
      <w:start w:val="1"/>
      <w:numFmt w:val="bullet"/>
      <w:pStyle w:val="TableCellStyle"/>
      <w:lvlText w:val=""/>
      <w:lvlJc w:val="left"/>
      <w:pPr>
        <w:tabs>
          <w:tab w:val="num" w:pos="1296"/>
        </w:tabs>
        <w:ind w:left="1296" w:hanging="288"/>
      </w:pPr>
      <w:rPr>
        <w:rFonts w:ascii="Symbol" w:hAnsi="Symbol"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3" w15:restartNumberingAfterBreak="0">
    <w:nsid w:val="12336C19"/>
    <w:multiLevelType w:val="hybridMultilevel"/>
    <w:tmpl w:val="A00EBCDA"/>
    <w:lvl w:ilvl="0" w:tplc="AB10010C">
      <w:start w:val="1"/>
      <w:numFmt w:val="bullet"/>
      <w:lvlText w:val="•"/>
      <w:lvlJc w:val="left"/>
      <w:pPr>
        <w:tabs>
          <w:tab w:val="num" w:pos="720"/>
        </w:tabs>
        <w:ind w:left="720" w:hanging="360"/>
      </w:pPr>
      <w:rPr>
        <w:rFonts w:ascii="Arial" w:hAnsi="Arial" w:hint="default"/>
      </w:rPr>
    </w:lvl>
    <w:lvl w:ilvl="1" w:tplc="9FB684D6" w:tentative="1">
      <w:start w:val="1"/>
      <w:numFmt w:val="bullet"/>
      <w:lvlText w:val="•"/>
      <w:lvlJc w:val="left"/>
      <w:pPr>
        <w:tabs>
          <w:tab w:val="num" w:pos="1440"/>
        </w:tabs>
        <w:ind w:left="1440" w:hanging="360"/>
      </w:pPr>
      <w:rPr>
        <w:rFonts w:ascii="Arial" w:hAnsi="Arial" w:hint="default"/>
      </w:rPr>
    </w:lvl>
    <w:lvl w:ilvl="2" w:tplc="8F2C1C4A" w:tentative="1">
      <w:start w:val="1"/>
      <w:numFmt w:val="bullet"/>
      <w:lvlText w:val="•"/>
      <w:lvlJc w:val="left"/>
      <w:pPr>
        <w:tabs>
          <w:tab w:val="num" w:pos="2160"/>
        </w:tabs>
        <w:ind w:left="2160" w:hanging="360"/>
      </w:pPr>
      <w:rPr>
        <w:rFonts w:ascii="Arial" w:hAnsi="Arial" w:hint="default"/>
      </w:rPr>
    </w:lvl>
    <w:lvl w:ilvl="3" w:tplc="93767BC0" w:tentative="1">
      <w:start w:val="1"/>
      <w:numFmt w:val="bullet"/>
      <w:lvlText w:val="•"/>
      <w:lvlJc w:val="left"/>
      <w:pPr>
        <w:tabs>
          <w:tab w:val="num" w:pos="2880"/>
        </w:tabs>
        <w:ind w:left="2880" w:hanging="360"/>
      </w:pPr>
      <w:rPr>
        <w:rFonts w:ascii="Arial" w:hAnsi="Arial" w:hint="default"/>
      </w:rPr>
    </w:lvl>
    <w:lvl w:ilvl="4" w:tplc="024C5A1A" w:tentative="1">
      <w:start w:val="1"/>
      <w:numFmt w:val="bullet"/>
      <w:lvlText w:val="•"/>
      <w:lvlJc w:val="left"/>
      <w:pPr>
        <w:tabs>
          <w:tab w:val="num" w:pos="3600"/>
        </w:tabs>
        <w:ind w:left="3600" w:hanging="360"/>
      </w:pPr>
      <w:rPr>
        <w:rFonts w:ascii="Arial" w:hAnsi="Arial" w:hint="default"/>
      </w:rPr>
    </w:lvl>
    <w:lvl w:ilvl="5" w:tplc="26088DF0" w:tentative="1">
      <w:start w:val="1"/>
      <w:numFmt w:val="bullet"/>
      <w:lvlText w:val="•"/>
      <w:lvlJc w:val="left"/>
      <w:pPr>
        <w:tabs>
          <w:tab w:val="num" w:pos="4320"/>
        </w:tabs>
        <w:ind w:left="4320" w:hanging="360"/>
      </w:pPr>
      <w:rPr>
        <w:rFonts w:ascii="Arial" w:hAnsi="Arial" w:hint="default"/>
      </w:rPr>
    </w:lvl>
    <w:lvl w:ilvl="6" w:tplc="92BA64C6" w:tentative="1">
      <w:start w:val="1"/>
      <w:numFmt w:val="bullet"/>
      <w:lvlText w:val="•"/>
      <w:lvlJc w:val="left"/>
      <w:pPr>
        <w:tabs>
          <w:tab w:val="num" w:pos="5040"/>
        </w:tabs>
        <w:ind w:left="5040" w:hanging="360"/>
      </w:pPr>
      <w:rPr>
        <w:rFonts w:ascii="Arial" w:hAnsi="Arial" w:hint="default"/>
      </w:rPr>
    </w:lvl>
    <w:lvl w:ilvl="7" w:tplc="7BD04964" w:tentative="1">
      <w:start w:val="1"/>
      <w:numFmt w:val="bullet"/>
      <w:lvlText w:val="•"/>
      <w:lvlJc w:val="left"/>
      <w:pPr>
        <w:tabs>
          <w:tab w:val="num" w:pos="5760"/>
        </w:tabs>
        <w:ind w:left="5760" w:hanging="360"/>
      </w:pPr>
      <w:rPr>
        <w:rFonts w:ascii="Arial" w:hAnsi="Arial" w:hint="default"/>
      </w:rPr>
    </w:lvl>
    <w:lvl w:ilvl="8" w:tplc="03E2437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DF34D5"/>
    <w:multiLevelType w:val="multilevel"/>
    <w:tmpl w:val="C0CCF6B6"/>
    <w:lvl w:ilvl="0">
      <w:start w:val="1"/>
      <w:numFmt w:val="decimal"/>
      <w:pStyle w:val="Heading1"/>
      <w:lvlText w:val="%1"/>
      <w:lvlJc w:val="left"/>
      <w:pPr>
        <w:ind w:left="612" w:hanging="432"/>
      </w:pPr>
      <w:rPr>
        <w:rFonts w:hint="default"/>
        <w:sz w:val="24"/>
        <w:szCs w:val="24"/>
      </w:rPr>
    </w:lvl>
    <w:lvl w:ilvl="1">
      <w:start w:val="1"/>
      <w:numFmt w:val="decimal"/>
      <w:pStyle w:val="Heading2"/>
      <w:lvlText w:val="%1.%2"/>
      <w:lvlJc w:val="left"/>
      <w:pPr>
        <w:ind w:left="666" w:hanging="576"/>
      </w:pPr>
      <w:rPr>
        <w:rFonts w:hint="default"/>
        <w:b/>
        <w:bCs/>
      </w:rPr>
    </w:lvl>
    <w:lvl w:ilvl="2">
      <w:start w:val="1"/>
      <w:numFmt w:val="decimal"/>
      <w:pStyle w:val="Heading3"/>
      <w:lvlText w:val="%1.%2.%3"/>
      <w:lvlJc w:val="left"/>
      <w:pPr>
        <w:ind w:left="990" w:hanging="720"/>
      </w:pPr>
      <w:rPr>
        <w:rFonts w:hint="default"/>
        <w:b w:val="0"/>
        <w:bCs w:val="0"/>
      </w:rPr>
    </w:lvl>
    <w:lvl w:ilvl="3">
      <w:start w:val="1"/>
      <w:numFmt w:val="decimal"/>
      <w:pStyle w:val="Heading4"/>
      <w:lvlText w:val="%1.%2.%3.%4"/>
      <w:lvlJc w:val="left"/>
      <w:pPr>
        <w:ind w:left="1314" w:hanging="864"/>
      </w:pPr>
      <w:rPr>
        <w:rFonts w:hint="default"/>
        <w:strike w:val="0"/>
      </w:rPr>
    </w:lvl>
    <w:lvl w:ilvl="4">
      <w:start w:val="1"/>
      <w:numFmt w:val="decimal"/>
      <w:pStyle w:val="Heading5"/>
      <w:lvlText w:val="%1.%2.%3.%4.%5"/>
      <w:lvlJc w:val="left"/>
      <w:pPr>
        <w:ind w:left="1008" w:hanging="1008"/>
      </w:pPr>
      <w:rPr>
        <w:rFonts w:ascii="Times New Roman" w:hAnsi="Times New Roman" w:cs="Times New Roman" w:hint="default"/>
        <w:b w:val="0"/>
        <w:i w:val="0"/>
        <w:sz w:val="24"/>
        <w:szCs w:val="24"/>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b w:val="0"/>
        <w:bCs w:val="0"/>
        <w:i w:val="0"/>
        <w:iCs w:val="0"/>
        <w: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367A1285"/>
    <w:multiLevelType w:val="multilevel"/>
    <w:tmpl w:val="33744ABC"/>
    <w:styleLink w:val="RPH3"/>
    <w:lvl w:ilvl="0">
      <w:start w:val="1"/>
      <w:numFmt w:val="decimal"/>
      <w:pStyle w:val="RP1"/>
      <w:lvlText w:val="%1."/>
      <w:lvlJc w:val="left"/>
      <w:pPr>
        <w:ind w:left="720" w:hanging="720"/>
      </w:pPr>
      <w:rPr>
        <w:rFonts w:ascii="Arial" w:hAnsi="Arial" w:cs="Times New Roman" w:hint="default"/>
        <w:b/>
        <w:sz w:val="24"/>
      </w:rPr>
    </w:lvl>
    <w:lvl w:ilvl="1">
      <w:start w:val="1"/>
      <w:numFmt w:val="lowerLetter"/>
      <w:pStyle w:val="RP2"/>
      <w:lvlText w:val="%2."/>
      <w:lvlJc w:val="left"/>
      <w:pPr>
        <w:ind w:left="576" w:hanging="576"/>
      </w:pPr>
      <w:rPr>
        <w:rFonts w:ascii="Arial" w:eastAsia="Times New Roman" w:hAnsi="Arial" w:cs="Arial"/>
        <w:bCs w:val="0"/>
        <w:i w:val="0"/>
        <w:iCs w:val="0"/>
        <w:caps w:val="0"/>
        <w:smallCaps w:val="0"/>
        <w:strike w:val="0"/>
        <w:dstrike w:val="0"/>
        <w:outline w:val="0"/>
        <w:shadow w:val="0"/>
        <w:emboss w:val="0"/>
        <w:imprint w:val="0"/>
        <w:noProof w:val="0"/>
        <w:vanish w:val="0"/>
        <w:webHidden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RP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7865754"/>
    <w:multiLevelType w:val="multilevel"/>
    <w:tmpl w:val="00CE2F02"/>
    <w:lvl w:ilvl="0">
      <w:start w:val="1"/>
      <w:numFmt w:val="bullet"/>
      <w:pStyle w:val="bulletlis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color w:val="00000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3F1F45E1"/>
    <w:multiLevelType w:val="hybridMultilevel"/>
    <w:tmpl w:val="22043674"/>
    <w:lvl w:ilvl="0" w:tplc="5BCCFF76">
      <w:start w:val="1"/>
      <w:numFmt w:val="bullet"/>
      <w:pStyle w:val="sub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A6FF2"/>
    <w:multiLevelType w:val="hybridMultilevel"/>
    <w:tmpl w:val="78CEEBDE"/>
    <w:lvl w:ilvl="0" w:tplc="231091EC">
      <w:start w:val="1"/>
      <w:numFmt w:val="upperLetter"/>
      <w:pStyle w:val="Heading7"/>
      <w:lvlText w:val="%1."/>
      <w:lvlJc w:val="left"/>
      <w:pPr>
        <w:ind w:left="720" w:hanging="360"/>
      </w:pPr>
      <w:rPr>
        <w:rFonts w:ascii="Times New Roman" w:hAnsi="Times New Roman" w:cs="Times New Roman" w:hint="default"/>
        <w:b/>
        <w:i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305CD1"/>
    <w:multiLevelType w:val="singleLevel"/>
    <w:tmpl w:val="7F4876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65A7010"/>
    <w:multiLevelType w:val="hybridMultilevel"/>
    <w:tmpl w:val="D7D809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6CC0FB3"/>
    <w:multiLevelType w:val="hybridMultilevel"/>
    <w:tmpl w:val="D228F4FA"/>
    <w:lvl w:ilvl="0" w:tplc="9CA637F4">
      <w:start w:val="1"/>
      <w:numFmt w:val="bullet"/>
      <w:lvlText w:val="•"/>
      <w:lvlJc w:val="left"/>
      <w:pPr>
        <w:tabs>
          <w:tab w:val="num" w:pos="720"/>
        </w:tabs>
        <w:ind w:left="720" w:hanging="360"/>
      </w:pPr>
      <w:rPr>
        <w:rFonts w:ascii="Arial" w:hAnsi="Arial" w:hint="default"/>
      </w:rPr>
    </w:lvl>
    <w:lvl w:ilvl="1" w:tplc="E9BEE4EA" w:tentative="1">
      <w:start w:val="1"/>
      <w:numFmt w:val="bullet"/>
      <w:lvlText w:val="•"/>
      <w:lvlJc w:val="left"/>
      <w:pPr>
        <w:tabs>
          <w:tab w:val="num" w:pos="1440"/>
        </w:tabs>
        <w:ind w:left="1440" w:hanging="360"/>
      </w:pPr>
      <w:rPr>
        <w:rFonts w:ascii="Arial" w:hAnsi="Arial" w:hint="default"/>
      </w:rPr>
    </w:lvl>
    <w:lvl w:ilvl="2" w:tplc="8556988C" w:tentative="1">
      <w:start w:val="1"/>
      <w:numFmt w:val="bullet"/>
      <w:lvlText w:val="•"/>
      <w:lvlJc w:val="left"/>
      <w:pPr>
        <w:tabs>
          <w:tab w:val="num" w:pos="2160"/>
        </w:tabs>
        <w:ind w:left="2160" w:hanging="360"/>
      </w:pPr>
      <w:rPr>
        <w:rFonts w:ascii="Arial" w:hAnsi="Arial" w:hint="default"/>
      </w:rPr>
    </w:lvl>
    <w:lvl w:ilvl="3" w:tplc="B30455F2" w:tentative="1">
      <w:start w:val="1"/>
      <w:numFmt w:val="bullet"/>
      <w:lvlText w:val="•"/>
      <w:lvlJc w:val="left"/>
      <w:pPr>
        <w:tabs>
          <w:tab w:val="num" w:pos="2880"/>
        </w:tabs>
        <w:ind w:left="2880" w:hanging="360"/>
      </w:pPr>
      <w:rPr>
        <w:rFonts w:ascii="Arial" w:hAnsi="Arial" w:hint="default"/>
      </w:rPr>
    </w:lvl>
    <w:lvl w:ilvl="4" w:tplc="A1049616" w:tentative="1">
      <w:start w:val="1"/>
      <w:numFmt w:val="bullet"/>
      <w:lvlText w:val="•"/>
      <w:lvlJc w:val="left"/>
      <w:pPr>
        <w:tabs>
          <w:tab w:val="num" w:pos="3600"/>
        </w:tabs>
        <w:ind w:left="3600" w:hanging="360"/>
      </w:pPr>
      <w:rPr>
        <w:rFonts w:ascii="Arial" w:hAnsi="Arial" w:hint="default"/>
      </w:rPr>
    </w:lvl>
    <w:lvl w:ilvl="5" w:tplc="33281390" w:tentative="1">
      <w:start w:val="1"/>
      <w:numFmt w:val="bullet"/>
      <w:lvlText w:val="•"/>
      <w:lvlJc w:val="left"/>
      <w:pPr>
        <w:tabs>
          <w:tab w:val="num" w:pos="4320"/>
        </w:tabs>
        <w:ind w:left="4320" w:hanging="360"/>
      </w:pPr>
      <w:rPr>
        <w:rFonts w:ascii="Arial" w:hAnsi="Arial" w:hint="default"/>
      </w:rPr>
    </w:lvl>
    <w:lvl w:ilvl="6" w:tplc="F6CA4AA2" w:tentative="1">
      <w:start w:val="1"/>
      <w:numFmt w:val="bullet"/>
      <w:lvlText w:val="•"/>
      <w:lvlJc w:val="left"/>
      <w:pPr>
        <w:tabs>
          <w:tab w:val="num" w:pos="5040"/>
        </w:tabs>
        <w:ind w:left="5040" w:hanging="360"/>
      </w:pPr>
      <w:rPr>
        <w:rFonts w:ascii="Arial" w:hAnsi="Arial" w:hint="default"/>
      </w:rPr>
    </w:lvl>
    <w:lvl w:ilvl="7" w:tplc="7A1E39C6" w:tentative="1">
      <w:start w:val="1"/>
      <w:numFmt w:val="bullet"/>
      <w:lvlText w:val="•"/>
      <w:lvlJc w:val="left"/>
      <w:pPr>
        <w:tabs>
          <w:tab w:val="num" w:pos="5760"/>
        </w:tabs>
        <w:ind w:left="5760" w:hanging="360"/>
      </w:pPr>
      <w:rPr>
        <w:rFonts w:ascii="Arial" w:hAnsi="Arial" w:hint="default"/>
      </w:rPr>
    </w:lvl>
    <w:lvl w:ilvl="8" w:tplc="DEC0F89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D604C2"/>
    <w:multiLevelType w:val="hybridMultilevel"/>
    <w:tmpl w:val="529CB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82238D"/>
    <w:multiLevelType w:val="hybridMultilevel"/>
    <w:tmpl w:val="2E62D01E"/>
    <w:lvl w:ilvl="0" w:tplc="D892E0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17909"/>
    <w:multiLevelType w:val="hybridMultilevel"/>
    <w:tmpl w:val="233C1B20"/>
    <w:lvl w:ilvl="0" w:tplc="877C008E">
      <w:start w:val="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D129444">
      <w:numFmt w:val="bullet"/>
      <w:lvlText w:val=""/>
      <w:lvlJc w:val="left"/>
      <w:pPr>
        <w:ind w:left="2880" w:hanging="360"/>
      </w:pPr>
      <w:rPr>
        <w:rFonts w:ascii="Wingdings" w:eastAsia="Calibri" w:hAnsi="Wingdings"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3A6EC6"/>
    <w:multiLevelType w:val="hybridMultilevel"/>
    <w:tmpl w:val="C256E68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6" w15:restartNumberingAfterBreak="0">
    <w:nsid w:val="63D53441"/>
    <w:multiLevelType w:val="hybridMultilevel"/>
    <w:tmpl w:val="F364D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2A4AA7"/>
    <w:multiLevelType w:val="hybridMultilevel"/>
    <w:tmpl w:val="62527FCA"/>
    <w:lvl w:ilvl="0" w:tplc="E6C0DCB8">
      <w:start w:val="1"/>
      <w:numFmt w:val="bullet"/>
      <w:lvlText w:val="•"/>
      <w:lvlJc w:val="left"/>
      <w:pPr>
        <w:tabs>
          <w:tab w:val="num" w:pos="720"/>
        </w:tabs>
        <w:ind w:left="720" w:hanging="360"/>
      </w:pPr>
      <w:rPr>
        <w:rFonts w:ascii="Arial" w:hAnsi="Arial" w:hint="default"/>
      </w:rPr>
    </w:lvl>
    <w:lvl w:ilvl="1" w:tplc="0E7891DE" w:tentative="1">
      <w:start w:val="1"/>
      <w:numFmt w:val="bullet"/>
      <w:lvlText w:val="•"/>
      <w:lvlJc w:val="left"/>
      <w:pPr>
        <w:tabs>
          <w:tab w:val="num" w:pos="1440"/>
        </w:tabs>
        <w:ind w:left="1440" w:hanging="360"/>
      </w:pPr>
      <w:rPr>
        <w:rFonts w:ascii="Arial" w:hAnsi="Arial" w:hint="default"/>
      </w:rPr>
    </w:lvl>
    <w:lvl w:ilvl="2" w:tplc="88BC0A32" w:tentative="1">
      <w:start w:val="1"/>
      <w:numFmt w:val="bullet"/>
      <w:lvlText w:val="•"/>
      <w:lvlJc w:val="left"/>
      <w:pPr>
        <w:tabs>
          <w:tab w:val="num" w:pos="2160"/>
        </w:tabs>
        <w:ind w:left="2160" w:hanging="360"/>
      </w:pPr>
      <w:rPr>
        <w:rFonts w:ascii="Arial" w:hAnsi="Arial" w:hint="default"/>
      </w:rPr>
    </w:lvl>
    <w:lvl w:ilvl="3" w:tplc="6D086B54" w:tentative="1">
      <w:start w:val="1"/>
      <w:numFmt w:val="bullet"/>
      <w:lvlText w:val="•"/>
      <w:lvlJc w:val="left"/>
      <w:pPr>
        <w:tabs>
          <w:tab w:val="num" w:pos="2880"/>
        </w:tabs>
        <w:ind w:left="2880" w:hanging="360"/>
      </w:pPr>
      <w:rPr>
        <w:rFonts w:ascii="Arial" w:hAnsi="Arial" w:hint="default"/>
      </w:rPr>
    </w:lvl>
    <w:lvl w:ilvl="4" w:tplc="FD9009D6" w:tentative="1">
      <w:start w:val="1"/>
      <w:numFmt w:val="bullet"/>
      <w:lvlText w:val="•"/>
      <w:lvlJc w:val="left"/>
      <w:pPr>
        <w:tabs>
          <w:tab w:val="num" w:pos="3600"/>
        </w:tabs>
        <w:ind w:left="3600" w:hanging="360"/>
      </w:pPr>
      <w:rPr>
        <w:rFonts w:ascii="Arial" w:hAnsi="Arial" w:hint="default"/>
      </w:rPr>
    </w:lvl>
    <w:lvl w:ilvl="5" w:tplc="CC6CF24E" w:tentative="1">
      <w:start w:val="1"/>
      <w:numFmt w:val="bullet"/>
      <w:lvlText w:val="•"/>
      <w:lvlJc w:val="left"/>
      <w:pPr>
        <w:tabs>
          <w:tab w:val="num" w:pos="4320"/>
        </w:tabs>
        <w:ind w:left="4320" w:hanging="360"/>
      </w:pPr>
      <w:rPr>
        <w:rFonts w:ascii="Arial" w:hAnsi="Arial" w:hint="default"/>
      </w:rPr>
    </w:lvl>
    <w:lvl w:ilvl="6" w:tplc="50AC697A" w:tentative="1">
      <w:start w:val="1"/>
      <w:numFmt w:val="bullet"/>
      <w:lvlText w:val="•"/>
      <w:lvlJc w:val="left"/>
      <w:pPr>
        <w:tabs>
          <w:tab w:val="num" w:pos="5040"/>
        </w:tabs>
        <w:ind w:left="5040" w:hanging="360"/>
      </w:pPr>
      <w:rPr>
        <w:rFonts w:ascii="Arial" w:hAnsi="Arial" w:hint="default"/>
      </w:rPr>
    </w:lvl>
    <w:lvl w:ilvl="7" w:tplc="CC906162" w:tentative="1">
      <w:start w:val="1"/>
      <w:numFmt w:val="bullet"/>
      <w:lvlText w:val="•"/>
      <w:lvlJc w:val="left"/>
      <w:pPr>
        <w:tabs>
          <w:tab w:val="num" w:pos="5760"/>
        </w:tabs>
        <w:ind w:left="5760" w:hanging="360"/>
      </w:pPr>
      <w:rPr>
        <w:rFonts w:ascii="Arial" w:hAnsi="Arial" w:hint="default"/>
      </w:rPr>
    </w:lvl>
    <w:lvl w:ilvl="8" w:tplc="8C96CB1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E3C4DA3"/>
    <w:multiLevelType w:val="hybridMultilevel"/>
    <w:tmpl w:val="3A82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5D3558"/>
    <w:multiLevelType w:val="hybridMultilevel"/>
    <w:tmpl w:val="634837D0"/>
    <w:lvl w:ilvl="0" w:tplc="D1DA2F2A">
      <w:start w:val="1"/>
      <w:numFmt w:val="decimal"/>
      <w:pStyle w:val="ListBullet5"/>
      <w:lvlText w:val="%1."/>
      <w:lvlJc w:val="left"/>
      <w:pPr>
        <w:ind w:left="2088" w:hanging="360"/>
      </w:pPr>
      <w:rPr>
        <w:rFonts w:hint="default"/>
      </w:rPr>
    </w:lvl>
    <w:lvl w:ilvl="1" w:tplc="04090019">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0" w15:restartNumberingAfterBreak="0">
    <w:nsid w:val="73B94857"/>
    <w:multiLevelType w:val="hybridMultilevel"/>
    <w:tmpl w:val="E312EEE0"/>
    <w:lvl w:ilvl="0" w:tplc="C52CC1DE">
      <w:start w:val="1"/>
      <w:numFmt w:val="bullet"/>
      <w:lvlText w:val="•"/>
      <w:lvlJc w:val="left"/>
      <w:pPr>
        <w:tabs>
          <w:tab w:val="num" w:pos="720"/>
        </w:tabs>
        <w:ind w:left="720" w:hanging="360"/>
      </w:pPr>
      <w:rPr>
        <w:rFonts w:ascii="Arial" w:hAnsi="Arial" w:hint="default"/>
      </w:rPr>
    </w:lvl>
    <w:lvl w:ilvl="1" w:tplc="10D4107E" w:tentative="1">
      <w:start w:val="1"/>
      <w:numFmt w:val="bullet"/>
      <w:lvlText w:val="•"/>
      <w:lvlJc w:val="left"/>
      <w:pPr>
        <w:tabs>
          <w:tab w:val="num" w:pos="1440"/>
        </w:tabs>
        <w:ind w:left="1440" w:hanging="360"/>
      </w:pPr>
      <w:rPr>
        <w:rFonts w:ascii="Arial" w:hAnsi="Arial" w:hint="default"/>
      </w:rPr>
    </w:lvl>
    <w:lvl w:ilvl="2" w:tplc="1DB6439C" w:tentative="1">
      <w:start w:val="1"/>
      <w:numFmt w:val="bullet"/>
      <w:lvlText w:val="•"/>
      <w:lvlJc w:val="left"/>
      <w:pPr>
        <w:tabs>
          <w:tab w:val="num" w:pos="2160"/>
        </w:tabs>
        <w:ind w:left="2160" w:hanging="360"/>
      </w:pPr>
      <w:rPr>
        <w:rFonts w:ascii="Arial" w:hAnsi="Arial" w:hint="default"/>
      </w:rPr>
    </w:lvl>
    <w:lvl w:ilvl="3" w:tplc="4DB6A78C" w:tentative="1">
      <w:start w:val="1"/>
      <w:numFmt w:val="bullet"/>
      <w:lvlText w:val="•"/>
      <w:lvlJc w:val="left"/>
      <w:pPr>
        <w:tabs>
          <w:tab w:val="num" w:pos="2880"/>
        </w:tabs>
        <w:ind w:left="2880" w:hanging="360"/>
      </w:pPr>
      <w:rPr>
        <w:rFonts w:ascii="Arial" w:hAnsi="Arial" w:hint="default"/>
      </w:rPr>
    </w:lvl>
    <w:lvl w:ilvl="4" w:tplc="1FB60A2A" w:tentative="1">
      <w:start w:val="1"/>
      <w:numFmt w:val="bullet"/>
      <w:lvlText w:val="•"/>
      <w:lvlJc w:val="left"/>
      <w:pPr>
        <w:tabs>
          <w:tab w:val="num" w:pos="3600"/>
        </w:tabs>
        <w:ind w:left="3600" w:hanging="360"/>
      </w:pPr>
      <w:rPr>
        <w:rFonts w:ascii="Arial" w:hAnsi="Arial" w:hint="default"/>
      </w:rPr>
    </w:lvl>
    <w:lvl w:ilvl="5" w:tplc="4774A2BE" w:tentative="1">
      <w:start w:val="1"/>
      <w:numFmt w:val="bullet"/>
      <w:lvlText w:val="•"/>
      <w:lvlJc w:val="left"/>
      <w:pPr>
        <w:tabs>
          <w:tab w:val="num" w:pos="4320"/>
        </w:tabs>
        <w:ind w:left="4320" w:hanging="360"/>
      </w:pPr>
      <w:rPr>
        <w:rFonts w:ascii="Arial" w:hAnsi="Arial" w:hint="default"/>
      </w:rPr>
    </w:lvl>
    <w:lvl w:ilvl="6" w:tplc="E604EE06" w:tentative="1">
      <w:start w:val="1"/>
      <w:numFmt w:val="bullet"/>
      <w:lvlText w:val="•"/>
      <w:lvlJc w:val="left"/>
      <w:pPr>
        <w:tabs>
          <w:tab w:val="num" w:pos="5040"/>
        </w:tabs>
        <w:ind w:left="5040" w:hanging="360"/>
      </w:pPr>
      <w:rPr>
        <w:rFonts w:ascii="Arial" w:hAnsi="Arial" w:hint="default"/>
      </w:rPr>
    </w:lvl>
    <w:lvl w:ilvl="7" w:tplc="EAC65868" w:tentative="1">
      <w:start w:val="1"/>
      <w:numFmt w:val="bullet"/>
      <w:lvlText w:val="•"/>
      <w:lvlJc w:val="left"/>
      <w:pPr>
        <w:tabs>
          <w:tab w:val="num" w:pos="5760"/>
        </w:tabs>
        <w:ind w:left="5760" w:hanging="360"/>
      </w:pPr>
      <w:rPr>
        <w:rFonts w:ascii="Arial" w:hAnsi="Arial" w:hint="default"/>
      </w:rPr>
    </w:lvl>
    <w:lvl w:ilvl="8" w:tplc="1BD28D6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DC41D8B"/>
    <w:multiLevelType w:val="hybridMultilevel"/>
    <w:tmpl w:val="788C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459244">
    <w:abstractNumId w:val="8"/>
  </w:num>
  <w:num w:numId="2" w16cid:durableId="285813910">
    <w:abstractNumId w:val="1"/>
  </w:num>
  <w:num w:numId="3" w16cid:durableId="1768769718">
    <w:abstractNumId w:val="2"/>
  </w:num>
  <w:num w:numId="4" w16cid:durableId="1478910348">
    <w:abstractNumId w:val="4"/>
  </w:num>
  <w:num w:numId="5" w16cid:durableId="214702460">
    <w:abstractNumId w:val="19"/>
  </w:num>
  <w:num w:numId="6" w16cid:durableId="2030135008">
    <w:abstractNumId w:val="6"/>
  </w:num>
  <w:num w:numId="7" w16cid:durableId="54857455">
    <w:abstractNumId w:val="0"/>
  </w:num>
  <w:num w:numId="8" w16cid:durableId="848329639">
    <w:abstractNumId w:val="9"/>
  </w:num>
  <w:num w:numId="9" w16cid:durableId="289945677">
    <w:abstractNumId w:val="7"/>
  </w:num>
  <w:num w:numId="10" w16cid:durableId="1115439184">
    <w:abstractNumId w:val="18"/>
  </w:num>
  <w:num w:numId="11" w16cid:durableId="108011179">
    <w:abstractNumId w:val="12"/>
  </w:num>
  <w:num w:numId="12" w16cid:durableId="1989943347">
    <w:abstractNumId w:val="13"/>
  </w:num>
  <w:num w:numId="13" w16cid:durableId="680158294">
    <w:abstractNumId w:val="14"/>
  </w:num>
  <w:num w:numId="14" w16cid:durableId="1708066020">
    <w:abstractNumId w:val="4"/>
    <w:lvlOverride w:ilvl="0">
      <w:startOverride w:val="5"/>
    </w:lvlOverride>
    <w:lvlOverride w:ilvl="1">
      <w:startOverride w:val="25"/>
    </w:lvlOverride>
  </w:num>
  <w:num w:numId="15" w16cid:durableId="915044256">
    <w:abstractNumId w:val="4"/>
    <w:lvlOverride w:ilvl="0">
      <w:startOverride w:val="5"/>
    </w:lvlOverride>
    <w:lvlOverride w:ilvl="1">
      <w:startOverride w:val="28"/>
    </w:lvlOverride>
  </w:num>
  <w:num w:numId="16" w16cid:durableId="271088966">
    <w:abstractNumId w:val="17"/>
  </w:num>
  <w:num w:numId="17" w16cid:durableId="229318271">
    <w:abstractNumId w:val="3"/>
  </w:num>
  <w:num w:numId="18" w16cid:durableId="1416779114">
    <w:abstractNumId w:val="11"/>
  </w:num>
  <w:num w:numId="19" w16cid:durableId="620038497">
    <w:abstractNumId w:val="20"/>
  </w:num>
  <w:num w:numId="20" w16cid:durableId="698580804">
    <w:abstractNumId w:val="10"/>
  </w:num>
  <w:num w:numId="21" w16cid:durableId="1726028985">
    <w:abstractNumId w:val="5"/>
  </w:num>
  <w:num w:numId="22" w16cid:durableId="2006132439">
    <w:abstractNumId w:val="16"/>
  </w:num>
  <w:num w:numId="23" w16cid:durableId="1776630934">
    <w:abstractNumId w:val="21"/>
  </w:num>
  <w:num w:numId="24" w16cid:durableId="198713709">
    <w:abstractNumId w:val="4"/>
    <w:lvlOverride w:ilvl="0">
      <w:startOverride w:val="6"/>
    </w:lvlOverride>
    <w:lvlOverride w:ilvl="1">
      <w:startOverride w:val="47"/>
    </w:lvlOverride>
  </w:num>
  <w:num w:numId="25" w16cid:durableId="394285463">
    <w:abstractNumId w:val="4"/>
  </w:num>
  <w:num w:numId="26" w16cid:durableId="856239496">
    <w:abstractNumId w:val="4"/>
  </w:num>
  <w:num w:numId="27" w16cid:durableId="379978578">
    <w:abstractNumId w:val="4"/>
  </w:num>
  <w:num w:numId="28" w16cid:durableId="1596792121">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noPunctuationKerning/>
  <w:characterSpacingControl w:val="doNotCompress"/>
  <w:hdrShapeDefaults>
    <o:shapedefaults v:ext="edit" spidmax="144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469"/>
    <w:rsid w:val="00000E68"/>
    <w:rsid w:val="000010A7"/>
    <w:rsid w:val="000014D7"/>
    <w:rsid w:val="00001766"/>
    <w:rsid w:val="00001D13"/>
    <w:rsid w:val="0000203E"/>
    <w:rsid w:val="00002BC6"/>
    <w:rsid w:val="000043CA"/>
    <w:rsid w:val="00004582"/>
    <w:rsid w:val="000047ED"/>
    <w:rsid w:val="0000503B"/>
    <w:rsid w:val="0000509B"/>
    <w:rsid w:val="000058DB"/>
    <w:rsid w:val="00006B74"/>
    <w:rsid w:val="00006CBD"/>
    <w:rsid w:val="0000706C"/>
    <w:rsid w:val="00007EF6"/>
    <w:rsid w:val="00010B70"/>
    <w:rsid w:val="000114A9"/>
    <w:rsid w:val="00011612"/>
    <w:rsid w:val="000122B1"/>
    <w:rsid w:val="000124DE"/>
    <w:rsid w:val="00012B06"/>
    <w:rsid w:val="0001312D"/>
    <w:rsid w:val="00013D41"/>
    <w:rsid w:val="00013E81"/>
    <w:rsid w:val="000142ED"/>
    <w:rsid w:val="00014426"/>
    <w:rsid w:val="00014473"/>
    <w:rsid w:val="000156AF"/>
    <w:rsid w:val="00016737"/>
    <w:rsid w:val="000167D0"/>
    <w:rsid w:val="00016CF1"/>
    <w:rsid w:val="00017BC6"/>
    <w:rsid w:val="00017C9F"/>
    <w:rsid w:val="000200B2"/>
    <w:rsid w:val="0002135D"/>
    <w:rsid w:val="000214F6"/>
    <w:rsid w:val="000216B3"/>
    <w:rsid w:val="00021F31"/>
    <w:rsid w:val="00022C53"/>
    <w:rsid w:val="00022E0F"/>
    <w:rsid w:val="000237D4"/>
    <w:rsid w:val="000237E1"/>
    <w:rsid w:val="000246E7"/>
    <w:rsid w:val="000248B1"/>
    <w:rsid w:val="000250F4"/>
    <w:rsid w:val="0002514A"/>
    <w:rsid w:val="00025774"/>
    <w:rsid w:val="000257E2"/>
    <w:rsid w:val="00026271"/>
    <w:rsid w:val="00026327"/>
    <w:rsid w:val="00026EED"/>
    <w:rsid w:val="0002722A"/>
    <w:rsid w:val="000274A4"/>
    <w:rsid w:val="00027B10"/>
    <w:rsid w:val="000302B9"/>
    <w:rsid w:val="00030335"/>
    <w:rsid w:val="00030CCF"/>
    <w:rsid w:val="00030E8A"/>
    <w:rsid w:val="00032CC6"/>
    <w:rsid w:val="000338F7"/>
    <w:rsid w:val="000343EF"/>
    <w:rsid w:val="00034731"/>
    <w:rsid w:val="0003554C"/>
    <w:rsid w:val="00035670"/>
    <w:rsid w:val="00035AEC"/>
    <w:rsid w:val="000367A6"/>
    <w:rsid w:val="000369C4"/>
    <w:rsid w:val="00037256"/>
    <w:rsid w:val="00037677"/>
    <w:rsid w:val="00037848"/>
    <w:rsid w:val="00037A6E"/>
    <w:rsid w:val="00037FAB"/>
    <w:rsid w:val="00040671"/>
    <w:rsid w:val="000417FA"/>
    <w:rsid w:val="00042144"/>
    <w:rsid w:val="0004237D"/>
    <w:rsid w:val="0004282F"/>
    <w:rsid w:val="00042C5F"/>
    <w:rsid w:val="00043CA2"/>
    <w:rsid w:val="00043EB5"/>
    <w:rsid w:val="00043F2C"/>
    <w:rsid w:val="000456A3"/>
    <w:rsid w:val="000458C3"/>
    <w:rsid w:val="00045BFF"/>
    <w:rsid w:val="00046069"/>
    <w:rsid w:val="000460A1"/>
    <w:rsid w:val="000461C6"/>
    <w:rsid w:val="00046556"/>
    <w:rsid w:val="00046BEF"/>
    <w:rsid w:val="00047663"/>
    <w:rsid w:val="00047C69"/>
    <w:rsid w:val="00047F7C"/>
    <w:rsid w:val="000502A5"/>
    <w:rsid w:val="00050535"/>
    <w:rsid w:val="0005069E"/>
    <w:rsid w:val="000509FD"/>
    <w:rsid w:val="00050D5B"/>
    <w:rsid w:val="000519F2"/>
    <w:rsid w:val="0005248C"/>
    <w:rsid w:val="00053A56"/>
    <w:rsid w:val="000546E2"/>
    <w:rsid w:val="00054878"/>
    <w:rsid w:val="00054E1B"/>
    <w:rsid w:val="00055EE4"/>
    <w:rsid w:val="00055F22"/>
    <w:rsid w:val="00057529"/>
    <w:rsid w:val="000575A6"/>
    <w:rsid w:val="00057D50"/>
    <w:rsid w:val="000601BF"/>
    <w:rsid w:val="000605B1"/>
    <w:rsid w:val="00060651"/>
    <w:rsid w:val="0006092F"/>
    <w:rsid w:val="000609DC"/>
    <w:rsid w:val="00062552"/>
    <w:rsid w:val="00062983"/>
    <w:rsid w:val="00062DFE"/>
    <w:rsid w:val="00063308"/>
    <w:rsid w:val="00063AA6"/>
    <w:rsid w:val="00064DD9"/>
    <w:rsid w:val="00064E1A"/>
    <w:rsid w:val="00064F0F"/>
    <w:rsid w:val="00066431"/>
    <w:rsid w:val="0006694F"/>
    <w:rsid w:val="000700E0"/>
    <w:rsid w:val="000712E2"/>
    <w:rsid w:val="000713E7"/>
    <w:rsid w:val="00071B23"/>
    <w:rsid w:val="00071EF9"/>
    <w:rsid w:val="00071F60"/>
    <w:rsid w:val="0007207E"/>
    <w:rsid w:val="0007266D"/>
    <w:rsid w:val="00073387"/>
    <w:rsid w:val="000739C9"/>
    <w:rsid w:val="000741F4"/>
    <w:rsid w:val="000745EF"/>
    <w:rsid w:val="0007474C"/>
    <w:rsid w:val="0007476E"/>
    <w:rsid w:val="00074889"/>
    <w:rsid w:val="00074962"/>
    <w:rsid w:val="00074C1F"/>
    <w:rsid w:val="00074DF0"/>
    <w:rsid w:val="00076703"/>
    <w:rsid w:val="00077085"/>
    <w:rsid w:val="0007743F"/>
    <w:rsid w:val="00077DE1"/>
    <w:rsid w:val="00080136"/>
    <w:rsid w:val="000809FC"/>
    <w:rsid w:val="00080D8E"/>
    <w:rsid w:val="00080EF8"/>
    <w:rsid w:val="00081970"/>
    <w:rsid w:val="00081A4C"/>
    <w:rsid w:val="00081E51"/>
    <w:rsid w:val="000826A5"/>
    <w:rsid w:val="00082F7E"/>
    <w:rsid w:val="00083457"/>
    <w:rsid w:val="0008379E"/>
    <w:rsid w:val="0008392E"/>
    <w:rsid w:val="000844D2"/>
    <w:rsid w:val="00084693"/>
    <w:rsid w:val="00084C01"/>
    <w:rsid w:val="00084D7A"/>
    <w:rsid w:val="00085204"/>
    <w:rsid w:val="00085470"/>
    <w:rsid w:val="00085D21"/>
    <w:rsid w:val="0008696F"/>
    <w:rsid w:val="000873B9"/>
    <w:rsid w:val="0008788B"/>
    <w:rsid w:val="00087CF6"/>
    <w:rsid w:val="00087FAB"/>
    <w:rsid w:val="000906D7"/>
    <w:rsid w:val="000908FF"/>
    <w:rsid w:val="00090EA4"/>
    <w:rsid w:val="00091305"/>
    <w:rsid w:val="000913D5"/>
    <w:rsid w:val="0009284B"/>
    <w:rsid w:val="00092A97"/>
    <w:rsid w:val="00092FAE"/>
    <w:rsid w:val="00093527"/>
    <w:rsid w:val="00093C21"/>
    <w:rsid w:val="00093FB8"/>
    <w:rsid w:val="00094FB8"/>
    <w:rsid w:val="000952E4"/>
    <w:rsid w:val="0009580C"/>
    <w:rsid w:val="00096865"/>
    <w:rsid w:val="000969B6"/>
    <w:rsid w:val="00096D9B"/>
    <w:rsid w:val="00096DF5"/>
    <w:rsid w:val="000A064E"/>
    <w:rsid w:val="000A0D5C"/>
    <w:rsid w:val="000A0F6E"/>
    <w:rsid w:val="000A14C4"/>
    <w:rsid w:val="000A2C38"/>
    <w:rsid w:val="000A2EE2"/>
    <w:rsid w:val="000A3694"/>
    <w:rsid w:val="000A44A6"/>
    <w:rsid w:val="000A45C3"/>
    <w:rsid w:val="000A4611"/>
    <w:rsid w:val="000A66DF"/>
    <w:rsid w:val="000B157D"/>
    <w:rsid w:val="000B2613"/>
    <w:rsid w:val="000B361B"/>
    <w:rsid w:val="000B47E9"/>
    <w:rsid w:val="000B48BA"/>
    <w:rsid w:val="000B524F"/>
    <w:rsid w:val="000B55F6"/>
    <w:rsid w:val="000B5993"/>
    <w:rsid w:val="000B59BB"/>
    <w:rsid w:val="000B688A"/>
    <w:rsid w:val="000B6900"/>
    <w:rsid w:val="000B6A60"/>
    <w:rsid w:val="000B6D14"/>
    <w:rsid w:val="000B6DC7"/>
    <w:rsid w:val="000B76FF"/>
    <w:rsid w:val="000C12BF"/>
    <w:rsid w:val="000C12EC"/>
    <w:rsid w:val="000C15D9"/>
    <w:rsid w:val="000C1747"/>
    <w:rsid w:val="000C183E"/>
    <w:rsid w:val="000C2109"/>
    <w:rsid w:val="000C25D0"/>
    <w:rsid w:val="000C2998"/>
    <w:rsid w:val="000C3137"/>
    <w:rsid w:val="000C33BB"/>
    <w:rsid w:val="000C3972"/>
    <w:rsid w:val="000C3C98"/>
    <w:rsid w:val="000C4159"/>
    <w:rsid w:val="000C49FE"/>
    <w:rsid w:val="000C4AA9"/>
    <w:rsid w:val="000C5B2C"/>
    <w:rsid w:val="000C5E1C"/>
    <w:rsid w:val="000C6630"/>
    <w:rsid w:val="000C67F9"/>
    <w:rsid w:val="000D034E"/>
    <w:rsid w:val="000D06F4"/>
    <w:rsid w:val="000D0EB3"/>
    <w:rsid w:val="000D1474"/>
    <w:rsid w:val="000D192B"/>
    <w:rsid w:val="000D1D27"/>
    <w:rsid w:val="000D1D70"/>
    <w:rsid w:val="000D268F"/>
    <w:rsid w:val="000D2C41"/>
    <w:rsid w:val="000D2CA5"/>
    <w:rsid w:val="000D2E6F"/>
    <w:rsid w:val="000D2EF8"/>
    <w:rsid w:val="000D2FD6"/>
    <w:rsid w:val="000D341B"/>
    <w:rsid w:val="000D3C50"/>
    <w:rsid w:val="000D40E5"/>
    <w:rsid w:val="000D4BA6"/>
    <w:rsid w:val="000D4CCB"/>
    <w:rsid w:val="000D5105"/>
    <w:rsid w:val="000D549C"/>
    <w:rsid w:val="000D5B7B"/>
    <w:rsid w:val="000D5D48"/>
    <w:rsid w:val="000D60A1"/>
    <w:rsid w:val="000D6899"/>
    <w:rsid w:val="000D7964"/>
    <w:rsid w:val="000D7C42"/>
    <w:rsid w:val="000E292C"/>
    <w:rsid w:val="000E29A2"/>
    <w:rsid w:val="000E3097"/>
    <w:rsid w:val="000E3716"/>
    <w:rsid w:val="000E3BE8"/>
    <w:rsid w:val="000E4096"/>
    <w:rsid w:val="000E424B"/>
    <w:rsid w:val="000E48FF"/>
    <w:rsid w:val="000E4A4E"/>
    <w:rsid w:val="000E4BA8"/>
    <w:rsid w:val="000E5536"/>
    <w:rsid w:val="000E5A18"/>
    <w:rsid w:val="000E6149"/>
    <w:rsid w:val="000E6563"/>
    <w:rsid w:val="000E6A64"/>
    <w:rsid w:val="000E735C"/>
    <w:rsid w:val="000F0E85"/>
    <w:rsid w:val="000F131D"/>
    <w:rsid w:val="000F2724"/>
    <w:rsid w:val="000F3A91"/>
    <w:rsid w:val="000F4539"/>
    <w:rsid w:val="000F480E"/>
    <w:rsid w:val="000F4A21"/>
    <w:rsid w:val="000F570D"/>
    <w:rsid w:val="000F6544"/>
    <w:rsid w:val="000F7334"/>
    <w:rsid w:val="000F7522"/>
    <w:rsid w:val="000F771E"/>
    <w:rsid w:val="001005DC"/>
    <w:rsid w:val="001011B7"/>
    <w:rsid w:val="0010184C"/>
    <w:rsid w:val="001019EB"/>
    <w:rsid w:val="001023B3"/>
    <w:rsid w:val="00102796"/>
    <w:rsid w:val="00102CBB"/>
    <w:rsid w:val="001036ED"/>
    <w:rsid w:val="00103E0E"/>
    <w:rsid w:val="001041DA"/>
    <w:rsid w:val="00104853"/>
    <w:rsid w:val="00104A7A"/>
    <w:rsid w:val="001055EE"/>
    <w:rsid w:val="00105AAB"/>
    <w:rsid w:val="0010632A"/>
    <w:rsid w:val="0010726E"/>
    <w:rsid w:val="0010762F"/>
    <w:rsid w:val="00107A8C"/>
    <w:rsid w:val="00107DA4"/>
    <w:rsid w:val="00107F81"/>
    <w:rsid w:val="00110736"/>
    <w:rsid w:val="00110B40"/>
    <w:rsid w:val="00110F5A"/>
    <w:rsid w:val="00112F3E"/>
    <w:rsid w:val="00113CC8"/>
    <w:rsid w:val="00113DFE"/>
    <w:rsid w:val="001142E3"/>
    <w:rsid w:val="00114A10"/>
    <w:rsid w:val="00114BBC"/>
    <w:rsid w:val="00114BCD"/>
    <w:rsid w:val="00114D0D"/>
    <w:rsid w:val="00115B54"/>
    <w:rsid w:val="0011670D"/>
    <w:rsid w:val="00117459"/>
    <w:rsid w:val="001176C8"/>
    <w:rsid w:val="001205B4"/>
    <w:rsid w:val="0012087A"/>
    <w:rsid w:val="00120AAE"/>
    <w:rsid w:val="00120EE9"/>
    <w:rsid w:val="00120F5D"/>
    <w:rsid w:val="00120F9E"/>
    <w:rsid w:val="0012120F"/>
    <w:rsid w:val="00122032"/>
    <w:rsid w:val="00122AB3"/>
    <w:rsid w:val="00122D85"/>
    <w:rsid w:val="00122DF5"/>
    <w:rsid w:val="00123037"/>
    <w:rsid w:val="001230D6"/>
    <w:rsid w:val="001230E4"/>
    <w:rsid w:val="00124952"/>
    <w:rsid w:val="00125C59"/>
    <w:rsid w:val="001262DC"/>
    <w:rsid w:val="00126A1A"/>
    <w:rsid w:val="00127EE3"/>
    <w:rsid w:val="00130692"/>
    <w:rsid w:val="0013089F"/>
    <w:rsid w:val="001315D3"/>
    <w:rsid w:val="00131D4C"/>
    <w:rsid w:val="001320D2"/>
    <w:rsid w:val="00132255"/>
    <w:rsid w:val="001330E7"/>
    <w:rsid w:val="0013472E"/>
    <w:rsid w:val="00134BA1"/>
    <w:rsid w:val="00135ECE"/>
    <w:rsid w:val="00135FDB"/>
    <w:rsid w:val="00136657"/>
    <w:rsid w:val="00136F72"/>
    <w:rsid w:val="001375B4"/>
    <w:rsid w:val="0013795B"/>
    <w:rsid w:val="00137DD6"/>
    <w:rsid w:val="00137E3C"/>
    <w:rsid w:val="00137EF5"/>
    <w:rsid w:val="0014008E"/>
    <w:rsid w:val="00140453"/>
    <w:rsid w:val="001407CF"/>
    <w:rsid w:val="0014103F"/>
    <w:rsid w:val="00141959"/>
    <w:rsid w:val="00141DD5"/>
    <w:rsid w:val="0014224E"/>
    <w:rsid w:val="00142834"/>
    <w:rsid w:val="001432F1"/>
    <w:rsid w:val="00143E9C"/>
    <w:rsid w:val="00144388"/>
    <w:rsid w:val="00144471"/>
    <w:rsid w:val="0014498F"/>
    <w:rsid w:val="00144C07"/>
    <w:rsid w:val="00144D3F"/>
    <w:rsid w:val="001452FE"/>
    <w:rsid w:val="0014601B"/>
    <w:rsid w:val="00146125"/>
    <w:rsid w:val="00147852"/>
    <w:rsid w:val="0014796B"/>
    <w:rsid w:val="00147EC8"/>
    <w:rsid w:val="001502FA"/>
    <w:rsid w:val="00150B40"/>
    <w:rsid w:val="0015203A"/>
    <w:rsid w:val="00152382"/>
    <w:rsid w:val="00152A19"/>
    <w:rsid w:val="00152C50"/>
    <w:rsid w:val="00152DFD"/>
    <w:rsid w:val="00153137"/>
    <w:rsid w:val="00153F76"/>
    <w:rsid w:val="00154236"/>
    <w:rsid w:val="00154400"/>
    <w:rsid w:val="00155248"/>
    <w:rsid w:val="00155465"/>
    <w:rsid w:val="0015567E"/>
    <w:rsid w:val="001559B9"/>
    <w:rsid w:val="00155A92"/>
    <w:rsid w:val="00156077"/>
    <w:rsid w:val="001563F3"/>
    <w:rsid w:val="00156539"/>
    <w:rsid w:val="00160019"/>
    <w:rsid w:val="001600BA"/>
    <w:rsid w:val="00160277"/>
    <w:rsid w:val="00160E68"/>
    <w:rsid w:val="00161AF4"/>
    <w:rsid w:val="00162BE6"/>
    <w:rsid w:val="00162C58"/>
    <w:rsid w:val="001642D0"/>
    <w:rsid w:val="00166B5D"/>
    <w:rsid w:val="00167673"/>
    <w:rsid w:val="00167843"/>
    <w:rsid w:val="00167F26"/>
    <w:rsid w:val="00170043"/>
    <w:rsid w:val="00170285"/>
    <w:rsid w:val="00170301"/>
    <w:rsid w:val="00170818"/>
    <w:rsid w:val="001709DB"/>
    <w:rsid w:val="00170E36"/>
    <w:rsid w:val="001711B1"/>
    <w:rsid w:val="00171959"/>
    <w:rsid w:val="00171B57"/>
    <w:rsid w:val="00171D3D"/>
    <w:rsid w:val="00171D97"/>
    <w:rsid w:val="001723CA"/>
    <w:rsid w:val="00172934"/>
    <w:rsid w:val="0017331A"/>
    <w:rsid w:val="001733DE"/>
    <w:rsid w:val="00173BD8"/>
    <w:rsid w:val="001746AA"/>
    <w:rsid w:val="0017490D"/>
    <w:rsid w:val="0017521B"/>
    <w:rsid w:val="00176123"/>
    <w:rsid w:val="00176815"/>
    <w:rsid w:val="00176A2F"/>
    <w:rsid w:val="00176C61"/>
    <w:rsid w:val="00176D90"/>
    <w:rsid w:val="00176E04"/>
    <w:rsid w:val="0017788E"/>
    <w:rsid w:val="00180A9B"/>
    <w:rsid w:val="00180FE4"/>
    <w:rsid w:val="001810E6"/>
    <w:rsid w:val="00181E6F"/>
    <w:rsid w:val="001820CA"/>
    <w:rsid w:val="001823E7"/>
    <w:rsid w:val="00182527"/>
    <w:rsid w:val="00182E08"/>
    <w:rsid w:val="00183126"/>
    <w:rsid w:val="001831FD"/>
    <w:rsid w:val="00183214"/>
    <w:rsid w:val="00183DDA"/>
    <w:rsid w:val="00183FCE"/>
    <w:rsid w:val="00184189"/>
    <w:rsid w:val="00185780"/>
    <w:rsid w:val="00185DA4"/>
    <w:rsid w:val="001868B8"/>
    <w:rsid w:val="0018756C"/>
    <w:rsid w:val="00187A0F"/>
    <w:rsid w:val="00187BF0"/>
    <w:rsid w:val="00190D55"/>
    <w:rsid w:val="00191AE8"/>
    <w:rsid w:val="00192BB7"/>
    <w:rsid w:val="001938D4"/>
    <w:rsid w:val="00193F23"/>
    <w:rsid w:val="001940EF"/>
    <w:rsid w:val="00194433"/>
    <w:rsid w:val="00194648"/>
    <w:rsid w:val="00194D28"/>
    <w:rsid w:val="00195CF9"/>
    <w:rsid w:val="00197419"/>
    <w:rsid w:val="00197C7D"/>
    <w:rsid w:val="001A0020"/>
    <w:rsid w:val="001A072A"/>
    <w:rsid w:val="001A0AD0"/>
    <w:rsid w:val="001A10DB"/>
    <w:rsid w:val="001A1609"/>
    <w:rsid w:val="001A1F73"/>
    <w:rsid w:val="001A2DA1"/>
    <w:rsid w:val="001A3054"/>
    <w:rsid w:val="001A3340"/>
    <w:rsid w:val="001A3E30"/>
    <w:rsid w:val="001A45D8"/>
    <w:rsid w:val="001A4F76"/>
    <w:rsid w:val="001A568E"/>
    <w:rsid w:val="001A61CA"/>
    <w:rsid w:val="001A6305"/>
    <w:rsid w:val="001A6D22"/>
    <w:rsid w:val="001A6D57"/>
    <w:rsid w:val="001B0284"/>
    <w:rsid w:val="001B150E"/>
    <w:rsid w:val="001B1B52"/>
    <w:rsid w:val="001B2817"/>
    <w:rsid w:val="001B34A4"/>
    <w:rsid w:val="001B35B3"/>
    <w:rsid w:val="001B3739"/>
    <w:rsid w:val="001B4537"/>
    <w:rsid w:val="001B5D5C"/>
    <w:rsid w:val="001B63A8"/>
    <w:rsid w:val="001B6438"/>
    <w:rsid w:val="001B6534"/>
    <w:rsid w:val="001B6883"/>
    <w:rsid w:val="001B703D"/>
    <w:rsid w:val="001B7B0D"/>
    <w:rsid w:val="001B7ED3"/>
    <w:rsid w:val="001C203B"/>
    <w:rsid w:val="001C24E9"/>
    <w:rsid w:val="001C26D3"/>
    <w:rsid w:val="001C28BB"/>
    <w:rsid w:val="001C294C"/>
    <w:rsid w:val="001C2C18"/>
    <w:rsid w:val="001C2DE9"/>
    <w:rsid w:val="001C2F78"/>
    <w:rsid w:val="001C3989"/>
    <w:rsid w:val="001C3F26"/>
    <w:rsid w:val="001C435B"/>
    <w:rsid w:val="001C4D24"/>
    <w:rsid w:val="001C53BF"/>
    <w:rsid w:val="001C57AB"/>
    <w:rsid w:val="001C5B06"/>
    <w:rsid w:val="001C6D76"/>
    <w:rsid w:val="001C7C97"/>
    <w:rsid w:val="001C7FFA"/>
    <w:rsid w:val="001D1057"/>
    <w:rsid w:val="001D1246"/>
    <w:rsid w:val="001D1394"/>
    <w:rsid w:val="001D1408"/>
    <w:rsid w:val="001D152A"/>
    <w:rsid w:val="001D2DA6"/>
    <w:rsid w:val="001D31A0"/>
    <w:rsid w:val="001D3A3A"/>
    <w:rsid w:val="001D3E7B"/>
    <w:rsid w:val="001D456B"/>
    <w:rsid w:val="001D4B0C"/>
    <w:rsid w:val="001D5160"/>
    <w:rsid w:val="001D57F0"/>
    <w:rsid w:val="001D63E8"/>
    <w:rsid w:val="001D69AF"/>
    <w:rsid w:val="001D7347"/>
    <w:rsid w:val="001D7381"/>
    <w:rsid w:val="001D784A"/>
    <w:rsid w:val="001D7D0E"/>
    <w:rsid w:val="001E08F2"/>
    <w:rsid w:val="001E098C"/>
    <w:rsid w:val="001E0D10"/>
    <w:rsid w:val="001E0F5C"/>
    <w:rsid w:val="001E1270"/>
    <w:rsid w:val="001E183D"/>
    <w:rsid w:val="001E2CB0"/>
    <w:rsid w:val="001E2DC6"/>
    <w:rsid w:val="001E4D62"/>
    <w:rsid w:val="001E4DC7"/>
    <w:rsid w:val="001E683F"/>
    <w:rsid w:val="001E6B97"/>
    <w:rsid w:val="001E6C40"/>
    <w:rsid w:val="001E7524"/>
    <w:rsid w:val="001E7DE7"/>
    <w:rsid w:val="001E7F19"/>
    <w:rsid w:val="001F04DE"/>
    <w:rsid w:val="001F0B33"/>
    <w:rsid w:val="001F0C7F"/>
    <w:rsid w:val="001F0CC1"/>
    <w:rsid w:val="001F1578"/>
    <w:rsid w:val="001F1EEE"/>
    <w:rsid w:val="001F28B4"/>
    <w:rsid w:val="001F35C7"/>
    <w:rsid w:val="001F3B70"/>
    <w:rsid w:val="001F4D62"/>
    <w:rsid w:val="001F4E0E"/>
    <w:rsid w:val="001F4F5C"/>
    <w:rsid w:val="001F6137"/>
    <w:rsid w:val="001F79C9"/>
    <w:rsid w:val="001F7AAA"/>
    <w:rsid w:val="001F7B03"/>
    <w:rsid w:val="001F7F1B"/>
    <w:rsid w:val="0020005D"/>
    <w:rsid w:val="00200AB0"/>
    <w:rsid w:val="002011DD"/>
    <w:rsid w:val="00202191"/>
    <w:rsid w:val="00202375"/>
    <w:rsid w:val="00202B69"/>
    <w:rsid w:val="00203110"/>
    <w:rsid w:val="00203E31"/>
    <w:rsid w:val="00203F83"/>
    <w:rsid w:val="0020419E"/>
    <w:rsid w:val="002047DE"/>
    <w:rsid w:val="00206224"/>
    <w:rsid w:val="002062BB"/>
    <w:rsid w:val="00206D83"/>
    <w:rsid w:val="002071F5"/>
    <w:rsid w:val="002072A9"/>
    <w:rsid w:val="002100D6"/>
    <w:rsid w:val="00210614"/>
    <w:rsid w:val="002106E1"/>
    <w:rsid w:val="00211317"/>
    <w:rsid w:val="00211680"/>
    <w:rsid w:val="00211776"/>
    <w:rsid w:val="00211F9A"/>
    <w:rsid w:val="00212051"/>
    <w:rsid w:val="00213895"/>
    <w:rsid w:val="00213D30"/>
    <w:rsid w:val="002140DC"/>
    <w:rsid w:val="002154D3"/>
    <w:rsid w:val="00215A59"/>
    <w:rsid w:val="00216194"/>
    <w:rsid w:val="0021677E"/>
    <w:rsid w:val="00216C56"/>
    <w:rsid w:val="00216D00"/>
    <w:rsid w:val="002177D7"/>
    <w:rsid w:val="00217A15"/>
    <w:rsid w:val="00217A88"/>
    <w:rsid w:val="00220017"/>
    <w:rsid w:val="002201CB"/>
    <w:rsid w:val="00220384"/>
    <w:rsid w:val="002203F3"/>
    <w:rsid w:val="0022092B"/>
    <w:rsid w:val="00221053"/>
    <w:rsid w:val="00221399"/>
    <w:rsid w:val="00221424"/>
    <w:rsid w:val="00221738"/>
    <w:rsid w:val="00221F2E"/>
    <w:rsid w:val="00223B83"/>
    <w:rsid w:val="00223B9C"/>
    <w:rsid w:val="00223FA8"/>
    <w:rsid w:val="00224BB3"/>
    <w:rsid w:val="0022510A"/>
    <w:rsid w:val="00225393"/>
    <w:rsid w:val="00225D5B"/>
    <w:rsid w:val="00225E34"/>
    <w:rsid w:val="00225E6F"/>
    <w:rsid w:val="00226099"/>
    <w:rsid w:val="00226878"/>
    <w:rsid w:val="00227065"/>
    <w:rsid w:val="002271C5"/>
    <w:rsid w:val="0022778C"/>
    <w:rsid w:val="00227951"/>
    <w:rsid w:val="002300D2"/>
    <w:rsid w:val="00230708"/>
    <w:rsid w:val="00230961"/>
    <w:rsid w:val="00230C76"/>
    <w:rsid w:val="002317D0"/>
    <w:rsid w:val="00231D1C"/>
    <w:rsid w:val="00231EC1"/>
    <w:rsid w:val="00232411"/>
    <w:rsid w:val="00232571"/>
    <w:rsid w:val="00232BAD"/>
    <w:rsid w:val="00234EBE"/>
    <w:rsid w:val="0023542A"/>
    <w:rsid w:val="00235603"/>
    <w:rsid w:val="002359E0"/>
    <w:rsid w:val="00235BC1"/>
    <w:rsid w:val="00236266"/>
    <w:rsid w:val="0023649C"/>
    <w:rsid w:val="00236C88"/>
    <w:rsid w:val="00237239"/>
    <w:rsid w:val="00237251"/>
    <w:rsid w:val="002375DB"/>
    <w:rsid w:val="00237A04"/>
    <w:rsid w:val="0024026E"/>
    <w:rsid w:val="00240552"/>
    <w:rsid w:val="00240E40"/>
    <w:rsid w:val="00241100"/>
    <w:rsid w:val="0024163E"/>
    <w:rsid w:val="00241E5D"/>
    <w:rsid w:val="00243678"/>
    <w:rsid w:val="002437E8"/>
    <w:rsid w:val="00243B48"/>
    <w:rsid w:val="00243E09"/>
    <w:rsid w:val="002440C0"/>
    <w:rsid w:val="0024524D"/>
    <w:rsid w:val="002455B3"/>
    <w:rsid w:val="002460BD"/>
    <w:rsid w:val="00246185"/>
    <w:rsid w:val="00246257"/>
    <w:rsid w:val="00246E68"/>
    <w:rsid w:val="0024734B"/>
    <w:rsid w:val="00247569"/>
    <w:rsid w:val="002476E2"/>
    <w:rsid w:val="0024773B"/>
    <w:rsid w:val="0025029B"/>
    <w:rsid w:val="00251A4C"/>
    <w:rsid w:val="00251B2E"/>
    <w:rsid w:val="00251DC8"/>
    <w:rsid w:val="002521F6"/>
    <w:rsid w:val="00252365"/>
    <w:rsid w:val="00252515"/>
    <w:rsid w:val="002527B2"/>
    <w:rsid w:val="00253046"/>
    <w:rsid w:val="0025319B"/>
    <w:rsid w:val="0025409E"/>
    <w:rsid w:val="002540FD"/>
    <w:rsid w:val="0025439E"/>
    <w:rsid w:val="0025443C"/>
    <w:rsid w:val="0025444C"/>
    <w:rsid w:val="00254829"/>
    <w:rsid w:val="002559F2"/>
    <w:rsid w:val="00255DB3"/>
    <w:rsid w:val="00256511"/>
    <w:rsid w:val="00256975"/>
    <w:rsid w:val="00256C76"/>
    <w:rsid w:val="0025712D"/>
    <w:rsid w:val="002579EF"/>
    <w:rsid w:val="00257FED"/>
    <w:rsid w:val="00260FBF"/>
    <w:rsid w:val="00261190"/>
    <w:rsid w:val="00261382"/>
    <w:rsid w:val="00261792"/>
    <w:rsid w:val="00262A7D"/>
    <w:rsid w:val="00262A86"/>
    <w:rsid w:val="00262B5F"/>
    <w:rsid w:val="00262C43"/>
    <w:rsid w:val="00262CCD"/>
    <w:rsid w:val="00263917"/>
    <w:rsid w:val="00263CB5"/>
    <w:rsid w:val="002640E7"/>
    <w:rsid w:val="002641C2"/>
    <w:rsid w:val="00264492"/>
    <w:rsid w:val="00264586"/>
    <w:rsid w:val="0026462D"/>
    <w:rsid w:val="00264E90"/>
    <w:rsid w:val="002660AA"/>
    <w:rsid w:val="00266D42"/>
    <w:rsid w:val="00267206"/>
    <w:rsid w:val="002672AB"/>
    <w:rsid w:val="0026764F"/>
    <w:rsid w:val="00267A75"/>
    <w:rsid w:val="00267A78"/>
    <w:rsid w:val="00270563"/>
    <w:rsid w:val="0027099D"/>
    <w:rsid w:val="00270B72"/>
    <w:rsid w:val="00271ADE"/>
    <w:rsid w:val="0027268A"/>
    <w:rsid w:val="002735A0"/>
    <w:rsid w:val="0027390B"/>
    <w:rsid w:val="00273B3F"/>
    <w:rsid w:val="00273F99"/>
    <w:rsid w:val="002742A2"/>
    <w:rsid w:val="00274CE0"/>
    <w:rsid w:val="002755A8"/>
    <w:rsid w:val="00275B14"/>
    <w:rsid w:val="00275ED6"/>
    <w:rsid w:val="00275F3A"/>
    <w:rsid w:val="00276C1E"/>
    <w:rsid w:val="00277443"/>
    <w:rsid w:val="002774F5"/>
    <w:rsid w:val="0028051A"/>
    <w:rsid w:val="0028130F"/>
    <w:rsid w:val="00281929"/>
    <w:rsid w:val="0028348C"/>
    <w:rsid w:val="00283515"/>
    <w:rsid w:val="00283931"/>
    <w:rsid w:val="002839FD"/>
    <w:rsid w:val="00283DB3"/>
    <w:rsid w:val="00284059"/>
    <w:rsid w:val="0028420D"/>
    <w:rsid w:val="0028436C"/>
    <w:rsid w:val="002843E2"/>
    <w:rsid w:val="0028459C"/>
    <w:rsid w:val="002849E3"/>
    <w:rsid w:val="00284CE0"/>
    <w:rsid w:val="00284DDE"/>
    <w:rsid w:val="00284FDD"/>
    <w:rsid w:val="00285064"/>
    <w:rsid w:val="0028604D"/>
    <w:rsid w:val="002870C5"/>
    <w:rsid w:val="00287591"/>
    <w:rsid w:val="002902B9"/>
    <w:rsid w:val="00290387"/>
    <w:rsid w:val="00291187"/>
    <w:rsid w:val="0029190F"/>
    <w:rsid w:val="00291C9D"/>
    <w:rsid w:val="002921A8"/>
    <w:rsid w:val="00292AA2"/>
    <w:rsid w:val="00293711"/>
    <w:rsid w:val="00293A07"/>
    <w:rsid w:val="00293BB2"/>
    <w:rsid w:val="002948AB"/>
    <w:rsid w:val="002949E1"/>
    <w:rsid w:val="00294CDE"/>
    <w:rsid w:val="002956F7"/>
    <w:rsid w:val="00295951"/>
    <w:rsid w:val="00295FE6"/>
    <w:rsid w:val="00296708"/>
    <w:rsid w:val="00297079"/>
    <w:rsid w:val="00297311"/>
    <w:rsid w:val="00297C09"/>
    <w:rsid w:val="002A00B1"/>
    <w:rsid w:val="002A0672"/>
    <w:rsid w:val="002A0E47"/>
    <w:rsid w:val="002A17B8"/>
    <w:rsid w:val="002A2517"/>
    <w:rsid w:val="002A33DD"/>
    <w:rsid w:val="002A3814"/>
    <w:rsid w:val="002A3A3D"/>
    <w:rsid w:val="002A3A4F"/>
    <w:rsid w:val="002A43CA"/>
    <w:rsid w:val="002A43EC"/>
    <w:rsid w:val="002A4AD9"/>
    <w:rsid w:val="002A4B57"/>
    <w:rsid w:val="002A5819"/>
    <w:rsid w:val="002A5E21"/>
    <w:rsid w:val="002A6017"/>
    <w:rsid w:val="002A6112"/>
    <w:rsid w:val="002A6439"/>
    <w:rsid w:val="002A6995"/>
    <w:rsid w:val="002A76AA"/>
    <w:rsid w:val="002B01E8"/>
    <w:rsid w:val="002B0234"/>
    <w:rsid w:val="002B02AE"/>
    <w:rsid w:val="002B05AB"/>
    <w:rsid w:val="002B0CB1"/>
    <w:rsid w:val="002B0DF6"/>
    <w:rsid w:val="002B1423"/>
    <w:rsid w:val="002B14E9"/>
    <w:rsid w:val="002B1682"/>
    <w:rsid w:val="002B19A3"/>
    <w:rsid w:val="002B1B63"/>
    <w:rsid w:val="002B1BDC"/>
    <w:rsid w:val="002B1F63"/>
    <w:rsid w:val="002B24AF"/>
    <w:rsid w:val="002B2712"/>
    <w:rsid w:val="002B2AF4"/>
    <w:rsid w:val="002B35A3"/>
    <w:rsid w:val="002B38D2"/>
    <w:rsid w:val="002B3A2E"/>
    <w:rsid w:val="002B49E3"/>
    <w:rsid w:val="002B4AAA"/>
    <w:rsid w:val="002B4B6A"/>
    <w:rsid w:val="002B4C12"/>
    <w:rsid w:val="002B53D3"/>
    <w:rsid w:val="002B54DF"/>
    <w:rsid w:val="002B5A5C"/>
    <w:rsid w:val="002B5AAC"/>
    <w:rsid w:val="002B5E6C"/>
    <w:rsid w:val="002B5F01"/>
    <w:rsid w:val="002B5FD5"/>
    <w:rsid w:val="002B6AC3"/>
    <w:rsid w:val="002C0506"/>
    <w:rsid w:val="002C07A1"/>
    <w:rsid w:val="002C0B65"/>
    <w:rsid w:val="002C0E72"/>
    <w:rsid w:val="002C11B5"/>
    <w:rsid w:val="002C1389"/>
    <w:rsid w:val="002C1D38"/>
    <w:rsid w:val="002C1F0E"/>
    <w:rsid w:val="002C2685"/>
    <w:rsid w:val="002C268C"/>
    <w:rsid w:val="002C2C3E"/>
    <w:rsid w:val="002C3939"/>
    <w:rsid w:val="002C39DA"/>
    <w:rsid w:val="002C45AC"/>
    <w:rsid w:val="002C51DE"/>
    <w:rsid w:val="002C5EB3"/>
    <w:rsid w:val="002C61D1"/>
    <w:rsid w:val="002C65B4"/>
    <w:rsid w:val="002D0667"/>
    <w:rsid w:val="002D06C9"/>
    <w:rsid w:val="002D08B4"/>
    <w:rsid w:val="002D0932"/>
    <w:rsid w:val="002D121F"/>
    <w:rsid w:val="002D14AF"/>
    <w:rsid w:val="002D15B3"/>
    <w:rsid w:val="002D2027"/>
    <w:rsid w:val="002D2099"/>
    <w:rsid w:val="002D465F"/>
    <w:rsid w:val="002D48BC"/>
    <w:rsid w:val="002D5BF4"/>
    <w:rsid w:val="002D5D97"/>
    <w:rsid w:val="002D5DCA"/>
    <w:rsid w:val="002D5DD9"/>
    <w:rsid w:val="002D6316"/>
    <w:rsid w:val="002D64CC"/>
    <w:rsid w:val="002D6884"/>
    <w:rsid w:val="002D78E4"/>
    <w:rsid w:val="002D7A8B"/>
    <w:rsid w:val="002E029D"/>
    <w:rsid w:val="002E1207"/>
    <w:rsid w:val="002E2258"/>
    <w:rsid w:val="002E2B82"/>
    <w:rsid w:val="002E2C9B"/>
    <w:rsid w:val="002E32F7"/>
    <w:rsid w:val="002E3982"/>
    <w:rsid w:val="002E3A13"/>
    <w:rsid w:val="002E3DA0"/>
    <w:rsid w:val="002E42D1"/>
    <w:rsid w:val="002E4A84"/>
    <w:rsid w:val="002E4CFB"/>
    <w:rsid w:val="002E52F6"/>
    <w:rsid w:val="002E5720"/>
    <w:rsid w:val="002E58CC"/>
    <w:rsid w:val="002E5B02"/>
    <w:rsid w:val="002E5E1C"/>
    <w:rsid w:val="002E5FE7"/>
    <w:rsid w:val="002E6E97"/>
    <w:rsid w:val="002E7009"/>
    <w:rsid w:val="002E7368"/>
    <w:rsid w:val="002E79C3"/>
    <w:rsid w:val="002E7CBD"/>
    <w:rsid w:val="002F0017"/>
    <w:rsid w:val="002F01EA"/>
    <w:rsid w:val="002F0D26"/>
    <w:rsid w:val="002F1112"/>
    <w:rsid w:val="002F2D01"/>
    <w:rsid w:val="002F3B5B"/>
    <w:rsid w:val="002F3CCF"/>
    <w:rsid w:val="002F4125"/>
    <w:rsid w:val="002F44C4"/>
    <w:rsid w:val="002F5050"/>
    <w:rsid w:val="002F5603"/>
    <w:rsid w:val="002F69FB"/>
    <w:rsid w:val="002F6F60"/>
    <w:rsid w:val="002F7AE0"/>
    <w:rsid w:val="00300217"/>
    <w:rsid w:val="00300B37"/>
    <w:rsid w:val="00300D6B"/>
    <w:rsid w:val="00301357"/>
    <w:rsid w:val="003020AC"/>
    <w:rsid w:val="00302899"/>
    <w:rsid w:val="00302EA9"/>
    <w:rsid w:val="00303652"/>
    <w:rsid w:val="00303D8F"/>
    <w:rsid w:val="00304060"/>
    <w:rsid w:val="0030455E"/>
    <w:rsid w:val="00304C02"/>
    <w:rsid w:val="003053DA"/>
    <w:rsid w:val="0030543A"/>
    <w:rsid w:val="00305CEF"/>
    <w:rsid w:val="003066E2"/>
    <w:rsid w:val="00306AB1"/>
    <w:rsid w:val="00306EE2"/>
    <w:rsid w:val="003076F1"/>
    <w:rsid w:val="00307E87"/>
    <w:rsid w:val="0031013C"/>
    <w:rsid w:val="0031069C"/>
    <w:rsid w:val="003106AB"/>
    <w:rsid w:val="003106D9"/>
    <w:rsid w:val="00310A01"/>
    <w:rsid w:val="00310D33"/>
    <w:rsid w:val="003115F0"/>
    <w:rsid w:val="003116A3"/>
    <w:rsid w:val="00311F7A"/>
    <w:rsid w:val="0031273B"/>
    <w:rsid w:val="00312973"/>
    <w:rsid w:val="00312BE6"/>
    <w:rsid w:val="00313C51"/>
    <w:rsid w:val="00314388"/>
    <w:rsid w:val="00314625"/>
    <w:rsid w:val="0031470F"/>
    <w:rsid w:val="00314AC4"/>
    <w:rsid w:val="00314C12"/>
    <w:rsid w:val="00315300"/>
    <w:rsid w:val="00315C77"/>
    <w:rsid w:val="003162F2"/>
    <w:rsid w:val="003177C0"/>
    <w:rsid w:val="00317F98"/>
    <w:rsid w:val="0032099B"/>
    <w:rsid w:val="00321346"/>
    <w:rsid w:val="00321E2E"/>
    <w:rsid w:val="0032356F"/>
    <w:rsid w:val="003236D5"/>
    <w:rsid w:val="00324609"/>
    <w:rsid w:val="003248FE"/>
    <w:rsid w:val="003249C5"/>
    <w:rsid w:val="00324D8F"/>
    <w:rsid w:val="003251E1"/>
    <w:rsid w:val="003255C1"/>
    <w:rsid w:val="0032619C"/>
    <w:rsid w:val="003269D8"/>
    <w:rsid w:val="00326EBF"/>
    <w:rsid w:val="00327289"/>
    <w:rsid w:val="0033182B"/>
    <w:rsid w:val="00331890"/>
    <w:rsid w:val="003324AC"/>
    <w:rsid w:val="003327C3"/>
    <w:rsid w:val="003330C0"/>
    <w:rsid w:val="00333267"/>
    <w:rsid w:val="00333921"/>
    <w:rsid w:val="00333B42"/>
    <w:rsid w:val="00333FF0"/>
    <w:rsid w:val="00334072"/>
    <w:rsid w:val="003343D5"/>
    <w:rsid w:val="003348D4"/>
    <w:rsid w:val="0033509E"/>
    <w:rsid w:val="00335240"/>
    <w:rsid w:val="003352A8"/>
    <w:rsid w:val="003373A9"/>
    <w:rsid w:val="003376B4"/>
    <w:rsid w:val="00337C75"/>
    <w:rsid w:val="00340289"/>
    <w:rsid w:val="00340ECA"/>
    <w:rsid w:val="00340FE0"/>
    <w:rsid w:val="00341096"/>
    <w:rsid w:val="00341141"/>
    <w:rsid w:val="0034324A"/>
    <w:rsid w:val="00343497"/>
    <w:rsid w:val="003434B7"/>
    <w:rsid w:val="0034365A"/>
    <w:rsid w:val="00343E8F"/>
    <w:rsid w:val="0034491C"/>
    <w:rsid w:val="003451BE"/>
    <w:rsid w:val="003453EE"/>
    <w:rsid w:val="00345A1C"/>
    <w:rsid w:val="00346889"/>
    <w:rsid w:val="0034692D"/>
    <w:rsid w:val="00346D06"/>
    <w:rsid w:val="00346F94"/>
    <w:rsid w:val="00347A37"/>
    <w:rsid w:val="00347E46"/>
    <w:rsid w:val="00350192"/>
    <w:rsid w:val="003501C7"/>
    <w:rsid w:val="003503A5"/>
    <w:rsid w:val="00350D36"/>
    <w:rsid w:val="00350EC2"/>
    <w:rsid w:val="00351933"/>
    <w:rsid w:val="0035278E"/>
    <w:rsid w:val="0035294C"/>
    <w:rsid w:val="00353312"/>
    <w:rsid w:val="003535B5"/>
    <w:rsid w:val="00353881"/>
    <w:rsid w:val="00353B9F"/>
    <w:rsid w:val="00354572"/>
    <w:rsid w:val="00354F90"/>
    <w:rsid w:val="003551AD"/>
    <w:rsid w:val="003551D7"/>
    <w:rsid w:val="0035525D"/>
    <w:rsid w:val="00356342"/>
    <w:rsid w:val="00356C32"/>
    <w:rsid w:val="003575B2"/>
    <w:rsid w:val="003577CF"/>
    <w:rsid w:val="00357A53"/>
    <w:rsid w:val="00357E55"/>
    <w:rsid w:val="00360423"/>
    <w:rsid w:val="0036200B"/>
    <w:rsid w:val="0036203C"/>
    <w:rsid w:val="003630F4"/>
    <w:rsid w:val="0036483B"/>
    <w:rsid w:val="00364E4E"/>
    <w:rsid w:val="003650F1"/>
    <w:rsid w:val="0036539E"/>
    <w:rsid w:val="00365E26"/>
    <w:rsid w:val="00366045"/>
    <w:rsid w:val="00366547"/>
    <w:rsid w:val="003668F0"/>
    <w:rsid w:val="00366E81"/>
    <w:rsid w:val="00366FEC"/>
    <w:rsid w:val="00367063"/>
    <w:rsid w:val="003674D9"/>
    <w:rsid w:val="00367989"/>
    <w:rsid w:val="00367A94"/>
    <w:rsid w:val="00367EFA"/>
    <w:rsid w:val="003703BB"/>
    <w:rsid w:val="00371B47"/>
    <w:rsid w:val="00371BDA"/>
    <w:rsid w:val="003722FB"/>
    <w:rsid w:val="0037244B"/>
    <w:rsid w:val="00372728"/>
    <w:rsid w:val="003728F0"/>
    <w:rsid w:val="003731A8"/>
    <w:rsid w:val="00373304"/>
    <w:rsid w:val="003736A4"/>
    <w:rsid w:val="00373811"/>
    <w:rsid w:val="00373823"/>
    <w:rsid w:val="003738B2"/>
    <w:rsid w:val="00374182"/>
    <w:rsid w:val="003741E8"/>
    <w:rsid w:val="00374B0B"/>
    <w:rsid w:val="00374BEC"/>
    <w:rsid w:val="0037526B"/>
    <w:rsid w:val="00375871"/>
    <w:rsid w:val="003767DA"/>
    <w:rsid w:val="00376C26"/>
    <w:rsid w:val="00377E67"/>
    <w:rsid w:val="00380799"/>
    <w:rsid w:val="00380B05"/>
    <w:rsid w:val="00380F5A"/>
    <w:rsid w:val="00381139"/>
    <w:rsid w:val="0038116E"/>
    <w:rsid w:val="0038260F"/>
    <w:rsid w:val="003828DC"/>
    <w:rsid w:val="003829D5"/>
    <w:rsid w:val="00383857"/>
    <w:rsid w:val="00383FB2"/>
    <w:rsid w:val="003844EE"/>
    <w:rsid w:val="00384BC7"/>
    <w:rsid w:val="0038515E"/>
    <w:rsid w:val="003859B8"/>
    <w:rsid w:val="00385F37"/>
    <w:rsid w:val="00386842"/>
    <w:rsid w:val="00386B74"/>
    <w:rsid w:val="00386DEF"/>
    <w:rsid w:val="00387B96"/>
    <w:rsid w:val="0039026A"/>
    <w:rsid w:val="00390633"/>
    <w:rsid w:val="003918E9"/>
    <w:rsid w:val="00392256"/>
    <w:rsid w:val="0039301D"/>
    <w:rsid w:val="0039353D"/>
    <w:rsid w:val="003935C9"/>
    <w:rsid w:val="00393EBC"/>
    <w:rsid w:val="00393F83"/>
    <w:rsid w:val="00395FA9"/>
    <w:rsid w:val="0039667B"/>
    <w:rsid w:val="003975E1"/>
    <w:rsid w:val="0039780D"/>
    <w:rsid w:val="003A03D6"/>
    <w:rsid w:val="003A1304"/>
    <w:rsid w:val="003A14DA"/>
    <w:rsid w:val="003A1926"/>
    <w:rsid w:val="003A1B0F"/>
    <w:rsid w:val="003A29CA"/>
    <w:rsid w:val="003A2C7C"/>
    <w:rsid w:val="003A370D"/>
    <w:rsid w:val="003A377C"/>
    <w:rsid w:val="003A3B9F"/>
    <w:rsid w:val="003A3C3A"/>
    <w:rsid w:val="003A3D76"/>
    <w:rsid w:val="003A3ED6"/>
    <w:rsid w:val="003A4078"/>
    <w:rsid w:val="003A4255"/>
    <w:rsid w:val="003A478D"/>
    <w:rsid w:val="003A5F9E"/>
    <w:rsid w:val="003A604A"/>
    <w:rsid w:val="003A6E23"/>
    <w:rsid w:val="003A7408"/>
    <w:rsid w:val="003A742E"/>
    <w:rsid w:val="003A758B"/>
    <w:rsid w:val="003A7834"/>
    <w:rsid w:val="003A7B46"/>
    <w:rsid w:val="003A7E1D"/>
    <w:rsid w:val="003A7F74"/>
    <w:rsid w:val="003B0259"/>
    <w:rsid w:val="003B02AB"/>
    <w:rsid w:val="003B04BA"/>
    <w:rsid w:val="003B0B78"/>
    <w:rsid w:val="003B0C2B"/>
    <w:rsid w:val="003B1A2B"/>
    <w:rsid w:val="003B1A60"/>
    <w:rsid w:val="003B1A66"/>
    <w:rsid w:val="003B2265"/>
    <w:rsid w:val="003B22F4"/>
    <w:rsid w:val="003B328E"/>
    <w:rsid w:val="003B398A"/>
    <w:rsid w:val="003B4350"/>
    <w:rsid w:val="003B4F49"/>
    <w:rsid w:val="003B5262"/>
    <w:rsid w:val="003B58E0"/>
    <w:rsid w:val="003B5B7E"/>
    <w:rsid w:val="003B5B87"/>
    <w:rsid w:val="003B61B5"/>
    <w:rsid w:val="003B7182"/>
    <w:rsid w:val="003B732D"/>
    <w:rsid w:val="003B7402"/>
    <w:rsid w:val="003B7E9D"/>
    <w:rsid w:val="003C0775"/>
    <w:rsid w:val="003C0E3D"/>
    <w:rsid w:val="003C14E8"/>
    <w:rsid w:val="003C1B7B"/>
    <w:rsid w:val="003C2364"/>
    <w:rsid w:val="003C33B3"/>
    <w:rsid w:val="003C39B2"/>
    <w:rsid w:val="003C3B74"/>
    <w:rsid w:val="003C3C49"/>
    <w:rsid w:val="003C4421"/>
    <w:rsid w:val="003C5929"/>
    <w:rsid w:val="003C59BA"/>
    <w:rsid w:val="003C5EA7"/>
    <w:rsid w:val="003C6250"/>
    <w:rsid w:val="003C6B8C"/>
    <w:rsid w:val="003C7103"/>
    <w:rsid w:val="003D027B"/>
    <w:rsid w:val="003D0443"/>
    <w:rsid w:val="003D0CEA"/>
    <w:rsid w:val="003D0E1D"/>
    <w:rsid w:val="003D1484"/>
    <w:rsid w:val="003D3413"/>
    <w:rsid w:val="003D34C7"/>
    <w:rsid w:val="003D6A87"/>
    <w:rsid w:val="003D6E2F"/>
    <w:rsid w:val="003D6F51"/>
    <w:rsid w:val="003D7563"/>
    <w:rsid w:val="003D7A88"/>
    <w:rsid w:val="003D7B31"/>
    <w:rsid w:val="003D7CAD"/>
    <w:rsid w:val="003E0035"/>
    <w:rsid w:val="003E01FD"/>
    <w:rsid w:val="003E093E"/>
    <w:rsid w:val="003E0A3E"/>
    <w:rsid w:val="003E0D54"/>
    <w:rsid w:val="003E17BE"/>
    <w:rsid w:val="003E1F0D"/>
    <w:rsid w:val="003E2042"/>
    <w:rsid w:val="003E2173"/>
    <w:rsid w:val="003E385B"/>
    <w:rsid w:val="003E3F94"/>
    <w:rsid w:val="003E46AC"/>
    <w:rsid w:val="003E4A37"/>
    <w:rsid w:val="003E55ED"/>
    <w:rsid w:val="003E5658"/>
    <w:rsid w:val="003E66AC"/>
    <w:rsid w:val="003E6C72"/>
    <w:rsid w:val="003E7403"/>
    <w:rsid w:val="003E7506"/>
    <w:rsid w:val="003E7E62"/>
    <w:rsid w:val="003F0298"/>
    <w:rsid w:val="003F0A4E"/>
    <w:rsid w:val="003F0DA1"/>
    <w:rsid w:val="003F0DB7"/>
    <w:rsid w:val="003F132F"/>
    <w:rsid w:val="003F19C5"/>
    <w:rsid w:val="003F1BA2"/>
    <w:rsid w:val="003F1D8E"/>
    <w:rsid w:val="003F1F13"/>
    <w:rsid w:val="003F213B"/>
    <w:rsid w:val="003F28D1"/>
    <w:rsid w:val="003F39B1"/>
    <w:rsid w:val="003F3A40"/>
    <w:rsid w:val="003F3B33"/>
    <w:rsid w:val="003F3CA4"/>
    <w:rsid w:val="003F4B47"/>
    <w:rsid w:val="003F4DA3"/>
    <w:rsid w:val="003F579D"/>
    <w:rsid w:val="003F5A4C"/>
    <w:rsid w:val="003F5C74"/>
    <w:rsid w:val="003F6129"/>
    <w:rsid w:val="003F6586"/>
    <w:rsid w:val="003F65E1"/>
    <w:rsid w:val="003F6ED4"/>
    <w:rsid w:val="003F7A6B"/>
    <w:rsid w:val="003F7A97"/>
    <w:rsid w:val="0040033C"/>
    <w:rsid w:val="00400FC0"/>
    <w:rsid w:val="00401C3F"/>
    <w:rsid w:val="00401FE1"/>
    <w:rsid w:val="004021BB"/>
    <w:rsid w:val="00402D64"/>
    <w:rsid w:val="00403208"/>
    <w:rsid w:val="00403C0E"/>
    <w:rsid w:val="004044EF"/>
    <w:rsid w:val="00404A6D"/>
    <w:rsid w:val="00405213"/>
    <w:rsid w:val="004064E2"/>
    <w:rsid w:val="00407EA0"/>
    <w:rsid w:val="00410009"/>
    <w:rsid w:val="0041037B"/>
    <w:rsid w:val="00410D37"/>
    <w:rsid w:val="0041117C"/>
    <w:rsid w:val="00411954"/>
    <w:rsid w:val="004119C8"/>
    <w:rsid w:val="00412660"/>
    <w:rsid w:val="004126DB"/>
    <w:rsid w:val="004129E6"/>
    <w:rsid w:val="00413EC1"/>
    <w:rsid w:val="004144B9"/>
    <w:rsid w:val="004147A1"/>
    <w:rsid w:val="00414ACC"/>
    <w:rsid w:val="00414B51"/>
    <w:rsid w:val="00414CF5"/>
    <w:rsid w:val="004156B1"/>
    <w:rsid w:val="0041684B"/>
    <w:rsid w:val="00416995"/>
    <w:rsid w:val="004171B4"/>
    <w:rsid w:val="0041768E"/>
    <w:rsid w:val="00420111"/>
    <w:rsid w:val="00420974"/>
    <w:rsid w:val="00420A50"/>
    <w:rsid w:val="00420D50"/>
    <w:rsid w:val="00420E20"/>
    <w:rsid w:val="004211B5"/>
    <w:rsid w:val="004215AA"/>
    <w:rsid w:val="00421797"/>
    <w:rsid w:val="00421D3A"/>
    <w:rsid w:val="00422280"/>
    <w:rsid w:val="00422EDB"/>
    <w:rsid w:val="00422EDD"/>
    <w:rsid w:val="0042367F"/>
    <w:rsid w:val="00423D9C"/>
    <w:rsid w:val="00424046"/>
    <w:rsid w:val="004249FD"/>
    <w:rsid w:val="0042558B"/>
    <w:rsid w:val="00426934"/>
    <w:rsid w:val="00426F73"/>
    <w:rsid w:val="00430259"/>
    <w:rsid w:val="00430350"/>
    <w:rsid w:val="00430F02"/>
    <w:rsid w:val="004310AD"/>
    <w:rsid w:val="0043172B"/>
    <w:rsid w:val="004323F9"/>
    <w:rsid w:val="004324DC"/>
    <w:rsid w:val="00432BBD"/>
    <w:rsid w:val="00432F94"/>
    <w:rsid w:val="00433395"/>
    <w:rsid w:val="00433415"/>
    <w:rsid w:val="00435FA4"/>
    <w:rsid w:val="00436F72"/>
    <w:rsid w:val="00437489"/>
    <w:rsid w:val="00437A77"/>
    <w:rsid w:val="00440471"/>
    <w:rsid w:val="00440B6C"/>
    <w:rsid w:val="00440C5D"/>
    <w:rsid w:val="00441CFA"/>
    <w:rsid w:val="00442068"/>
    <w:rsid w:val="00442A97"/>
    <w:rsid w:val="00443025"/>
    <w:rsid w:val="0044332A"/>
    <w:rsid w:val="00443402"/>
    <w:rsid w:val="0044363B"/>
    <w:rsid w:val="00443C3D"/>
    <w:rsid w:val="00443FD0"/>
    <w:rsid w:val="004441FD"/>
    <w:rsid w:val="004451DE"/>
    <w:rsid w:val="00445706"/>
    <w:rsid w:val="00445A8F"/>
    <w:rsid w:val="004462AF"/>
    <w:rsid w:val="0044707C"/>
    <w:rsid w:val="00451479"/>
    <w:rsid w:val="0045152A"/>
    <w:rsid w:val="00451732"/>
    <w:rsid w:val="00452BE7"/>
    <w:rsid w:val="0045304E"/>
    <w:rsid w:val="00453673"/>
    <w:rsid w:val="004546D1"/>
    <w:rsid w:val="00454890"/>
    <w:rsid w:val="00454EDA"/>
    <w:rsid w:val="004551C6"/>
    <w:rsid w:val="00455428"/>
    <w:rsid w:val="00455535"/>
    <w:rsid w:val="0045589B"/>
    <w:rsid w:val="004562F9"/>
    <w:rsid w:val="00457871"/>
    <w:rsid w:val="004578D4"/>
    <w:rsid w:val="00457D2D"/>
    <w:rsid w:val="0046018C"/>
    <w:rsid w:val="00460725"/>
    <w:rsid w:val="004608B3"/>
    <w:rsid w:val="00461319"/>
    <w:rsid w:val="0046145D"/>
    <w:rsid w:val="0046192A"/>
    <w:rsid w:val="00462C29"/>
    <w:rsid w:val="00462E71"/>
    <w:rsid w:val="0046388B"/>
    <w:rsid w:val="0046405A"/>
    <w:rsid w:val="00464229"/>
    <w:rsid w:val="004642AA"/>
    <w:rsid w:val="004645DD"/>
    <w:rsid w:val="0046592A"/>
    <w:rsid w:val="00465CF1"/>
    <w:rsid w:val="00465EB7"/>
    <w:rsid w:val="0046617F"/>
    <w:rsid w:val="00466371"/>
    <w:rsid w:val="00466B9D"/>
    <w:rsid w:val="0046733A"/>
    <w:rsid w:val="00470AC6"/>
    <w:rsid w:val="00471361"/>
    <w:rsid w:val="004720F4"/>
    <w:rsid w:val="00472115"/>
    <w:rsid w:val="004723DA"/>
    <w:rsid w:val="00473534"/>
    <w:rsid w:val="00473A34"/>
    <w:rsid w:val="00473CA8"/>
    <w:rsid w:val="0047405A"/>
    <w:rsid w:val="0047548D"/>
    <w:rsid w:val="00475D85"/>
    <w:rsid w:val="00475ECA"/>
    <w:rsid w:val="004760A5"/>
    <w:rsid w:val="00477916"/>
    <w:rsid w:val="00477D38"/>
    <w:rsid w:val="004813B1"/>
    <w:rsid w:val="00481951"/>
    <w:rsid w:val="00482AAA"/>
    <w:rsid w:val="004853F8"/>
    <w:rsid w:val="00486A48"/>
    <w:rsid w:val="00487360"/>
    <w:rsid w:val="00487FAC"/>
    <w:rsid w:val="004900FA"/>
    <w:rsid w:val="00490393"/>
    <w:rsid w:val="0049073C"/>
    <w:rsid w:val="0049103C"/>
    <w:rsid w:val="00491B02"/>
    <w:rsid w:val="0049280C"/>
    <w:rsid w:val="00492B0F"/>
    <w:rsid w:val="00493D44"/>
    <w:rsid w:val="00494828"/>
    <w:rsid w:val="00494F85"/>
    <w:rsid w:val="00495440"/>
    <w:rsid w:val="004964D5"/>
    <w:rsid w:val="004970E9"/>
    <w:rsid w:val="00497F3F"/>
    <w:rsid w:val="004A0B90"/>
    <w:rsid w:val="004A0C41"/>
    <w:rsid w:val="004A0CA2"/>
    <w:rsid w:val="004A0DA2"/>
    <w:rsid w:val="004A1DB7"/>
    <w:rsid w:val="004A2017"/>
    <w:rsid w:val="004A2186"/>
    <w:rsid w:val="004A362D"/>
    <w:rsid w:val="004A4346"/>
    <w:rsid w:val="004A4E44"/>
    <w:rsid w:val="004A5CE4"/>
    <w:rsid w:val="004A642D"/>
    <w:rsid w:val="004A6B9A"/>
    <w:rsid w:val="004A6D07"/>
    <w:rsid w:val="004A73AC"/>
    <w:rsid w:val="004A788C"/>
    <w:rsid w:val="004B05B1"/>
    <w:rsid w:val="004B1128"/>
    <w:rsid w:val="004B11C6"/>
    <w:rsid w:val="004B138E"/>
    <w:rsid w:val="004B1933"/>
    <w:rsid w:val="004B1BB7"/>
    <w:rsid w:val="004B2253"/>
    <w:rsid w:val="004B2713"/>
    <w:rsid w:val="004B3440"/>
    <w:rsid w:val="004B37E9"/>
    <w:rsid w:val="004B3A9A"/>
    <w:rsid w:val="004B4D18"/>
    <w:rsid w:val="004B5311"/>
    <w:rsid w:val="004B53D2"/>
    <w:rsid w:val="004B5B86"/>
    <w:rsid w:val="004B5DAE"/>
    <w:rsid w:val="004B623C"/>
    <w:rsid w:val="004B65EC"/>
    <w:rsid w:val="004B6FFE"/>
    <w:rsid w:val="004B73F4"/>
    <w:rsid w:val="004B762A"/>
    <w:rsid w:val="004B7C77"/>
    <w:rsid w:val="004B7FC9"/>
    <w:rsid w:val="004C0419"/>
    <w:rsid w:val="004C1095"/>
    <w:rsid w:val="004C1B05"/>
    <w:rsid w:val="004C1D34"/>
    <w:rsid w:val="004C2256"/>
    <w:rsid w:val="004C231E"/>
    <w:rsid w:val="004C3F15"/>
    <w:rsid w:val="004C46D8"/>
    <w:rsid w:val="004C5028"/>
    <w:rsid w:val="004C51CD"/>
    <w:rsid w:val="004C52A2"/>
    <w:rsid w:val="004C560B"/>
    <w:rsid w:val="004C677F"/>
    <w:rsid w:val="004C6BFE"/>
    <w:rsid w:val="004C757F"/>
    <w:rsid w:val="004C7740"/>
    <w:rsid w:val="004C7DB9"/>
    <w:rsid w:val="004D18EC"/>
    <w:rsid w:val="004D1A0E"/>
    <w:rsid w:val="004D3278"/>
    <w:rsid w:val="004D398C"/>
    <w:rsid w:val="004D3A11"/>
    <w:rsid w:val="004D3DE7"/>
    <w:rsid w:val="004D4334"/>
    <w:rsid w:val="004D476C"/>
    <w:rsid w:val="004D4918"/>
    <w:rsid w:val="004D4BD3"/>
    <w:rsid w:val="004D4DF6"/>
    <w:rsid w:val="004D5566"/>
    <w:rsid w:val="004D55F4"/>
    <w:rsid w:val="004D61DD"/>
    <w:rsid w:val="004D6676"/>
    <w:rsid w:val="004D6B07"/>
    <w:rsid w:val="004D7148"/>
    <w:rsid w:val="004D775C"/>
    <w:rsid w:val="004D7AEA"/>
    <w:rsid w:val="004D7CBA"/>
    <w:rsid w:val="004D7E0E"/>
    <w:rsid w:val="004D7E24"/>
    <w:rsid w:val="004E0090"/>
    <w:rsid w:val="004E03FD"/>
    <w:rsid w:val="004E06AA"/>
    <w:rsid w:val="004E0C1F"/>
    <w:rsid w:val="004E1793"/>
    <w:rsid w:val="004E1A17"/>
    <w:rsid w:val="004E235C"/>
    <w:rsid w:val="004E2F28"/>
    <w:rsid w:val="004E336E"/>
    <w:rsid w:val="004E390B"/>
    <w:rsid w:val="004E3CA7"/>
    <w:rsid w:val="004E45A7"/>
    <w:rsid w:val="004E4828"/>
    <w:rsid w:val="004E4D20"/>
    <w:rsid w:val="004E53CA"/>
    <w:rsid w:val="004E5C11"/>
    <w:rsid w:val="004E5EEE"/>
    <w:rsid w:val="004E60C8"/>
    <w:rsid w:val="004E6259"/>
    <w:rsid w:val="004E6325"/>
    <w:rsid w:val="004E6416"/>
    <w:rsid w:val="004E65E7"/>
    <w:rsid w:val="004E6D89"/>
    <w:rsid w:val="004E73AB"/>
    <w:rsid w:val="004E73BF"/>
    <w:rsid w:val="004E795B"/>
    <w:rsid w:val="004F0297"/>
    <w:rsid w:val="004F02F6"/>
    <w:rsid w:val="004F0434"/>
    <w:rsid w:val="004F084F"/>
    <w:rsid w:val="004F0A0E"/>
    <w:rsid w:val="004F0B40"/>
    <w:rsid w:val="004F0DDD"/>
    <w:rsid w:val="004F135D"/>
    <w:rsid w:val="004F13F1"/>
    <w:rsid w:val="004F1970"/>
    <w:rsid w:val="004F1D01"/>
    <w:rsid w:val="004F20FE"/>
    <w:rsid w:val="004F246B"/>
    <w:rsid w:val="004F27D3"/>
    <w:rsid w:val="004F3AAD"/>
    <w:rsid w:val="004F400F"/>
    <w:rsid w:val="004F5027"/>
    <w:rsid w:val="004F5155"/>
    <w:rsid w:val="004F51DA"/>
    <w:rsid w:val="004F63A1"/>
    <w:rsid w:val="004F6507"/>
    <w:rsid w:val="004F664F"/>
    <w:rsid w:val="004F6F44"/>
    <w:rsid w:val="004F720F"/>
    <w:rsid w:val="004F74E4"/>
    <w:rsid w:val="004F7727"/>
    <w:rsid w:val="004F795F"/>
    <w:rsid w:val="004F7E5D"/>
    <w:rsid w:val="00500A95"/>
    <w:rsid w:val="005013D1"/>
    <w:rsid w:val="00501DDC"/>
    <w:rsid w:val="0050232B"/>
    <w:rsid w:val="005024C9"/>
    <w:rsid w:val="00503F2D"/>
    <w:rsid w:val="005042B1"/>
    <w:rsid w:val="00504772"/>
    <w:rsid w:val="005048B2"/>
    <w:rsid w:val="00505C07"/>
    <w:rsid w:val="005072D9"/>
    <w:rsid w:val="00507827"/>
    <w:rsid w:val="00511130"/>
    <w:rsid w:val="005114E6"/>
    <w:rsid w:val="00511DB9"/>
    <w:rsid w:val="00513BB1"/>
    <w:rsid w:val="00513F0B"/>
    <w:rsid w:val="00514143"/>
    <w:rsid w:val="00514A0E"/>
    <w:rsid w:val="005150D5"/>
    <w:rsid w:val="005155B3"/>
    <w:rsid w:val="00516236"/>
    <w:rsid w:val="005162B8"/>
    <w:rsid w:val="0051692C"/>
    <w:rsid w:val="0051759B"/>
    <w:rsid w:val="00517840"/>
    <w:rsid w:val="0052013A"/>
    <w:rsid w:val="005202DC"/>
    <w:rsid w:val="005208C5"/>
    <w:rsid w:val="00520B49"/>
    <w:rsid w:val="005219FC"/>
    <w:rsid w:val="00521B56"/>
    <w:rsid w:val="00521CB2"/>
    <w:rsid w:val="0052242D"/>
    <w:rsid w:val="00522ADF"/>
    <w:rsid w:val="00523285"/>
    <w:rsid w:val="005232FB"/>
    <w:rsid w:val="00523B93"/>
    <w:rsid w:val="00523C38"/>
    <w:rsid w:val="00523C65"/>
    <w:rsid w:val="00524112"/>
    <w:rsid w:val="00524481"/>
    <w:rsid w:val="0052467C"/>
    <w:rsid w:val="00524C9A"/>
    <w:rsid w:val="00525847"/>
    <w:rsid w:val="00525A2E"/>
    <w:rsid w:val="0052615B"/>
    <w:rsid w:val="005264C6"/>
    <w:rsid w:val="00526E6A"/>
    <w:rsid w:val="0052704C"/>
    <w:rsid w:val="0053017A"/>
    <w:rsid w:val="00530371"/>
    <w:rsid w:val="00530427"/>
    <w:rsid w:val="00530933"/>
    <w:rsid w:val="00531E96"/>
    <w:rsid w:val="0053232A"/>
    <w:rsid w:val="00532904"/>
    <w:rsid w:val="00532B24"/>
    <w:rsid w:val="00532B75"/>
    <w:rsid w:val="00532CB4"/>
    <w:rsid w:val="00532F76"/>
    <w:rsid w:val="00533A1C"/>
    <w:rsid w:val="00534F13"/>
    <w:rsid w:val="00536146"/>
    <w:rsid w:val="00536256"/>
    <w:rsid w:val="00537317"/>
    <w:rsid w:val="00537FC8"/>
    <w:rsid w:val="0054075C"/>
    <w:rsid w:val="00541096"/>
    <w:rsid w:val="00541517"/>
    <w:rsid w:val="00541876"/>
    <w:rsid w:val="00541CFB"/>
    <w:rsid w:val="005423F6"/>
    <w:rsid w:val="00542881"/>
    <w:rsid w:val="00542D26"/>
    <w:rsid w:val="00543AF5"/>
    <w:rsid w:val="005443BA"/>
    <w:rsid w:val="00544938"/>
    <w:rsid w:val="00544A0F"/>
    <w:rsid w:val="00544AA8"/>
    <w:rsid w:val="00545808"/>
    <w:rsid w:val="005459A5"/>
    <w:rsid w:val="00546361"/>
    <w:rsid w:val="00546BE4"/>
    <w:rsid w:val="005475AC"/>
    <w:rsid w:val="005476BE"/>
    <w:rsid w:val="00547A45"/>
    <w:rsid w:val="005500FF"/>
    <w:rsid w:val="00550217"/>
    <w:rsid w:val="0055260B"/>
    <w:rsid w:val="005531FC"/>
    <w:rsid w:val="00553951"/>
    <w:rsid w:val="0055431C"/>
    <w:rsid w:val="005543C3"/>
    <w:rsid w:val="00554A12"/>
    <w:rsid w:val="00554B1D"/>
    <w:rsid w:val="00554E60"/>
    <w:rsid w:val="00554FF4"/>
    <w:rsid w:val="00555AB1"/>
    <w:rsid w:val="0055655D"/>
    <w:rsid w:val="00556AC2"/>
    <w:rsid w:val="00556C29"/>
    <w:rsid w:val="00556D9D"/>
    <w:rsid w:val="00556E91"/>
    <w:rsid w:val="0055754B"/>
    <w:rsid w:val="00557874"/>
    <w:rsid w:val="00557D27"/>
    <w:rsid w:val="00557FEB"/>
    <w:rsid w:val="005605E8"/>
    <w:rsid w:val="005607D2"/>
    <w:rsid w:val="00560DE0"/>
    <w:rsid w:val="005611A3"/>
    <w:rsid w:val="00561CAA"/>
    <w:rsid w:val="00562992"/>
    <w:rsid w:val="00562D61"/>
    <w:rsid w:val="00562DA2"/>
    <w:rsid w:val="00562FBB"/>
    <w:rsid w:val="0056330C"/>
    <w:rsid w:val="005634E9"/>
    <w:rsid w:val="00563A4C"/>
    <w:rsid w:val="00563B6D"/>
    <w:rsid w:val="0056465E"/>
    <w:rsid w:val="0056530C"/>
    <w:rsid w:val="00565F41"/>
    <w:rsid w:val="00566306"/>
    <w:rsid w:val="00566449"/>
    <w:rsid w:val="005664B9"/>
    <w:rsid w:val="0056680C"/>
    <w:rsid w:val="005672AC"/>
    <w:rsid w:val="005677CB"/>
    <w:rsid w:val="00567A29"/>
    <w:rsid w:val="00570DCD"/>
    <w:rsid w:val="00571627"/>
    <w:rsid w:val="00572127"/>
    <w:rsid w:val="0057261B"/>
    <w:rsid w:val="005728E0"/>
    <w:rsid w:val="005728EF"/>
    <w:rsid w:val="00572C7C"/>
    <w:rsid w:val="0057323A"/>
    <w:rsid w:val="005736E5"/>
    <w:rsid w:val="00573962"/>
    <w:rsid w:val="00575339"/>
    <w:rsid w:val="00575500"/>
    <w:rsid w:val="0057706D"/>
    <w:rsid w:val="00577139"/>
    <w:rsid w:val="0057772A"/>
    <w:rsid w:val="005778F0"/>
    <w:rsid w:val="00577C53"/>
    <w:rsid w:val="005801AC"/>
    <w:rsid w:val="0058031A"/>
    <w:rsid w:val="005810A0"/>
    <w:rsid w:val="00581288"/>
    <w:rsid w:val="005826AF"/>
    <w:rsid w:val="00584154"/>
    <w:rsid w:val="00584C5C"/>
    <w:rsid w:val="00585148"/>
    <w:rsid w:val="0058517C"/>
    <w:rsid w:val="0058661D"/>
    <w:rsid w:val="00586E59"/>
    <w:rsid w:val="00587173"/>
    <w:rsid w:val="00587B6E"/>
    <w:rsid w:val="00587D69"/>
    <w:rsid w:val="0059024C"/>
    <w:rsid w:val="00592124"/>
    <w:rsid w:val="005924CF"/>
    <w:rsid w:val="0059251B"/>
    <w:rsid w:val="0059339C"/>
    <w:rsid w:val="00593C80"/>
    <w:rsid w:val="00594429"/>
    <w:rsid w:val="00594D1C"/>
    <w:rsid w:val="0059594E"/>
    <w:rsid w:val="00595955"/>
    <w:rsid w:val="00596100"/>
    <w:rsid w:val="00596E71"/>
    <w:rsid w:val="00596F3D"/>
    <w:rsid w:val="00597A54"/>
    <w:rsid w:val="00597D3B"/>
    <w:rsid w:val="00597EC2"/>
    <w:rsid w:val="005A1575"/>
    <w:rsid w:val="005A1B27"/>
    <w:rsid w:val="005A1D29"/>
    <w:rsid w:val="005A2F2A"/>
    <w:rsid w:val="005A3316"/>
    <w:rsid w:val="005A373F"/>
    <w:rsid w:val="005A3841"/>
    <w:rsid w:val="005A3FEB"/>
    <w:rsid w:val="005A4B4E"/>
    <w:rsid w:val="005A5405"/>
    <w:rsid w:val="005A541E"/>
    <w:rsid w:val="005A5B91"/>
    <w:rsid w:val="005A5CBE"/>
    <w:rsid w:val="005A5CFD"/>
    <w:rsid w:val="005A608F"/>
    <w:rsid w:val="005A653A"/>
    <w:rsid w:val="005A6CFC"/>
    <w:rsid w:val="005A7DC1"/>
    <w:rsid w:val="005B0554"/>
    <w:rsid w:val="005B095E"/>
    <w:rsid w:val="005B0C98"/>
    <w:rsid w:val="005B0DB5"/>
    <w:rsid w:val="005B10F4"/>
    <w:rsid w:val="005B16A1"/>
    <w:rsid w:val="005B16DE"/>
    <w:rsid w:val="005B17CA"/>
    <w:rsid w:val="005B1D32"/>
    <w:rsid w:val="005B23D5"/>
    <w:rsid w:val="005B28E7"/>
    <w:rsid w:val="005B402E"/>
    <w:rsid w:val="005B4085"/>
    <w:rsid w:val="005B48A6"/>
    <w:rsid w:val="005B4A22"/>
    <w:rsid w:val="005B4EF0"/>
    <w:rsid w:val="005B5CD2"/>
    <w:rsid w:val="005B5E91"/>
    <w:rsid w:val="005B63F8"/>
    <w:rsid w:val="005B6F19"/>
    <w:rsid w:val="005B6FA1"/>
    <w:rsid w:val="005B70E7"/>
    <w:rsid w:val="005B739D"/>
    <w:rsid w:val="005C0732"/>
    <w:rsid w:val="005C0C2A"/>
    <w:rsid w:val="005C13CA"/>
    <w:rsid w:val="005C1B5A"/>
    <w:rsid w:val="005C1F21"/>
    <w:rsid w:val="005C242A"/>
    <w:rsid w:val="005C249D"/>
    <w:rsid w:val="005C2968"/>
    <w:rsid w:val="005C2C7A"/>
    <w:rsid w:val="005C3403"/>
    <w:rsid w:val="005C46D1"/>
    <w:rsid w:val="005C4B6E"/>
    <w:rsid w:val="005C4D36"/>
    <w:rsid w:val="005C57E7"/>
    <w:rsid w:val="005C5FD9"/>
    <w:rsid w:val="005C7875"/>
    <w:rsid w:val="005C7B42"/>
    <w:rsid w:val="005C7CA0"/>
    <w:rsid w:val="005D02BE"/>
    <w:rsid w:val="005D0C1C"/>
    <w:rsid w:val="005D0C21"/>
    <w:rsid w:val="005D167A"/>
    <w:rsid w:val="005D1A6B"/>
    <w:rsid w:val="005D1CD8"/>
    <w:rsid w:val="005D227D"/>
    <w:rsid w:val="005D2B41"/>
    <w:rsid w:val="005D30F4"/>
    <w:rsid w:val="005D314C"/>
    <w:rsid w:val="005D3237"/>
    <w:rsid w:val="005D3417"/>
    <w:rsid w:val="005D3868"/>
    <w:rsid w:val="005D3CC7"/>
    <w:rsid w:val="005D4C51"/>
    <w:rsid w:val="005D514A"/>
    <w:rsid w:val="005D605F"/>
    <w:rsid w:val="005D62F1"/>
    <w:rsid w:val="005D65DF"/>
    <w:rsid w:val="005D68D6"/>
    <w:rsid w:val="005D6B0E"/>
    <w:rsid w:val="005D77C2"/>
    <w:rsid w:val="005D7958"/>
    <w:rsid w:val="005E0BA9"/>
    <w:rsid w:val="005E1057"/>
    <w:rsid w:val="005E13FE"/>
    <w:rsid w:val="005E17B1"/>
    <w:rsid w:val="005E1EB4"/>
    <w:rsid w:val="005E26CD"/>
    <w:rsid w:val="005E29E9"/>
    <w:rsid w:val="005E2C14"/>
    <w:rsid w:val="005E2C1A"/>
    <w:rsid w:val="005E30D1"/>
    <w:rsid w:val="005E3650"/>
    <w:rsid w:val="005E3CD5"/>
    <w:rsid w:val="005E4A05"/>
    <w:rsid w:val="005E515E"/>
    <w:rsid w:val="005E51CA"/>
    <w:rsid w:val="005E5A73"/>
    <w:rsid w:val="005E5A7C"/>
    <w:rsid w:val="005E5D87"/>
    <w:rsid w:val="005E68A1"/>
    <w:rsid w:val="005F01FB"/>
    <w:rsid w:val="005F073F"/>
    <w:rsid w:val="005F0B34"/>
    <w:rsid w:val="005F0EFF"/>
    <w:rsid w:val="005F0FD7"/>
    <w:rsid w:val="005F157C"/>
    <w:rsid w:val="005F15A8"/>
    <w:rsid w:val="005F1778"/>
    <w:rsid w:val="005F17A0"/>
    <w:rsid w:val="005F1815"/>
    <w:rsid w:val="005F1D16"/>
    <w:rsid w:val="005F20F3"/>
    <w:rsid w:val="005F2183"/>
    <w:rsid w:val="005F219E"/>
    <w:rsid w:val="005F26E7"/>
    <w:rsid w:val="005F3EB9"/>
    <w:rsid w:val="005F4619"/>
    <w:rsid w:val="005F4861"/>
    <w:rsid w:val="005F4A69"/>
    <w:rsid w:val="005F5A64"/>
    <w:rsid w:val="005F6074"/>
    <w:rsid w:val="005F6493"/>
    <w:rsid w:val="005F697E"/>
    <w:rsid w:val="005F6E36"/>
    <w:rsid w:val="005F70CE"/>
    <w:rsid w:val="005F7379"/>
    <w:rsid w:val="005F7866"/>
    <w:rsid w:val="0060043E"/>
    <w:rsid w:val="00600854"/>
    <w:rsid w:val="006008B6"/>
    <w:rsid w:val="00600CE5"/>
    <w:rsid w:val="0060198A"/>
    <w:rsid w:val="006025DB"/>
    <w:rsid w:val="00602A98"/>
    <w:rsid w:val="00602C1F"/>
    <w:rsid w:val="0060352F"/>
    <w:rsid w:val="00603540"/>
    <w:rsid w:val="0060397E"/>
    <w:rsid w:val="00603E06"/>
    <w:rsid w:val="00603EE8"/>
    <w:rsid w:val="0060487D"/>
    <w:rsid w:val="00605049"/>
    <w:rsid w:val="00605390"/>
    <w:rsid w:val="00605DA5"/>
    <w:rsid w:val="00605E66"/>
    <w:rsid w:val="00605FC8"/>
    <w:rsid w:val="006063F8"/>
    <w:rsid w:val="00606423"/>
    <w:rsid w:val="0060725F"/>
    <w:rsid w:val="00607602"/>
    <w:rsid w:val="00607EFC"/>
    <w:rsid w:val="00610085"/>
    <w:rsid w:val="0061017B"/>
    <w:rsid w:val="00610718"/>
    <w:rsid w:val="006109B4"/>
    <w:rsid w:val="00610CBF"/>
    <w:rsid w:val="00612362"/>
    <w:rsid w:val="00612471"/>
    <w:rsid w:val="006126F7"/>
    <w:rsid w:val="006128EF"/>
    <w:rsid w:val="006138B5"/>
    <w:rsid w:val="00614B9D"/>
    <w:rsid w:val="0061546D"/>
    <w:rsid w:val="00615746"/>
    <w:rsid w:val="00615E0A"/>
    <w:rsid w:val="00615E74"/>
    <w:rsid w:val="00616053"/>
    <w:rsid w:val="00616112"/>
    <w:rsid w:val="00617290"/>
    <w:rsid w:val="006174B4"/>
    <w:rsid w:val="00617E47"/>
    <w:rsid w:val="00620363"/>
    <w:rsid w:val="00620366"/>
    <w:rsid w:val="0062071D"/>
    <w:rsid w:val="0062138A"/>
    <w:rsid w:val="00621C38"/>
    <w:rsid w:val="00621C6E"/>
    <w:rsid w:val="00622486"/>
    <w:rsid w:val="00622AF2"/>
    <w:rsid w:val="006231DA"/>
    <w:rsid w:val="006235BC"/>
    <w:rsid w:val="00623C21"/>
    <w:rsid w:val="006247CC"/>
    <w:rsid w:val="006248AC"/>
    <w:rsid w:val="00624A9B"/>
    <w:rsid w:val="00624DBA"/>
    <w:rsid w:val="00625538"/>
    <w:rsid w:val="00625BE1"/>
    <w:rsid w:val="00625CE1"/>
    <w:rsid w:val="00625DED"/>
    <w:rsid w:val="0062622C"/>
    <w:rsid w:val="00626602"/>
    <w:rsid w:val="006266FC"/>
    <w:rsid w:val="006267F1"/>
    <w:rsid w:val="00626F64"/>
    <w:rsid w:val="006275DB"/>
    <w:rsid w:val="0063009F"/>
    <w:rsid w:val="00630440"/>
    <w:rsid w:val="006304BE"/>
    <w:rsid w:val="00633843"/>
    <w:rsid w:val="00634FC6"/>
    <w:rsid w:val="00635245"/>
    <w:rsid w:val="00635A39"/>
    <w:rsid w:val="00635B7C"/>
    <w:rsid w:val="00635F38"/>
    <w:rsid w:val="00635F9B"/>
    <w:rsid w:val="006364ED"/>
    <w:rsid w:val="00636F04"/>
    <w:rsid w:val="00637415"/>
    <w:rsid w:val="00640450"/>
    <w:rsid w:val="00640580"/>
    <w:rsid w:val="0064187F"/>
    <w:rsid w:val="0064262E"/>
    <w:rsid w:val="00643B78"/>
    <w:rsid w:val="006443E8"/>
    <w:rsid w:val="00645219"/>
    <w:rsid w:val="006454DD"/>
    <w:rsid w:val="00645DB1"/>
    <w:rsid w:val="0064618F"/>
    <w:rsid w:val="00646224"/>
    <w:rsid w:val="00646EB2"/>
    <w:rsid w:val="00647658"/>
    <w:rsid w:val="00647FB7"/>
    <w:rsid w:val="006501B6"/>
    <w:rsid w:val="006504AA"/>
    <w:rsid w:val="00650A1B"/>
    <w:rsid w:val="00650BDE"/>
    <w:rsid w:val="00650E25"/>
    <w:rsid w:val="00651D8E"/>
    <w:rsid w:val="006528A4"/>
    <w:rsid w:val="00652D2B"/>
    <w:rsid w:val="00653583"/>
    <w:rsid w:val="0065394E"/>
    <w:rsid w:val="00653CFC"/>
    <w:rsid w:val="00653D8D"/>
    <w:rsid w:val="006546D6"/>
    <w:rsid w:val="006548ED"/>
    <w:rsid w:val="006555C7"/>
    <w:rsid w:val="00655927"/>
    <w:rsid w:val="00655A3C"/>
    <w:rsid w:val="006560F9"/>
    <w:rsid w:val="006562E6"/>
    <w:rsid w:val="0065638F"/>
    <w:rsid w:val="00656447"/>
    <w:rsid w:val="006568E2"/>
    <w:rsid w:val="00656AB6"/>
    <w:rsid w:val="00656DBC"/>
    <w:rsid w:val="00657926"/>
    <w:rsid w:val="00657F68"/>
    <w:rsid w:val="0066008B"/>
    <w:rsid w:val="006612E5"/>
    <w:rsid w:val="00662466"/>
    <w:rsid w:val="0066253F"/>
    <w:rsid w:val="00662790"/>
    <w:rsid w:val="00662E8F"/>
    <w:rsid w:val="006631CF"/>
    <w:rsid w:val="0066325B"/>
    <w:rsid w:val="0066338F"/>
    <w:rsid w:val="0066346E"/>
    <w:rsid w:val="006636C4"/>
    <w:rsid w:val="00663C02"/>
    <w:rsid w:val="0066408D"/>
    <w:rsid w:val="006649EE"/>
    <w:rsid w:val="006651D8"/>
    <w:rsid w:val="006659A1"/>
    <w:rsid w:val="00665B8A"/>
    <w:rsid w:val="00666BA3"/>
    <w:rsid w:val="00666DC4"/>
    <w:rsid w:val="00670661"/>
    <w:rsid w:val="00670C28"/>
    <w:rsid w:val="00670CE7"/>
    <w:rsid w:val="00670FAA"/>
    <w:rsid w:val="0067151D"/>
    <w:rsid w:val="00671A65"/>
    <w:rsid w:val="00672773"/>
    <w:rsid w:val="00672D59"/>
    <w:rsid w:val="00673034"/>
    <w:rsid w:val="006735ED"/>
    <w:rsid w:val="00673BBC"/>
    <w:rsid w:val="00676213"/>
    <w:rsid w:val="00676449"/>
    <w:rsid w:val="0067678B"/>
    <w:rsid w:val="00676C3B"/>
    <w:rsid w:val="006779F4"/>
    <w:rsid w:val="00680280"/>
    <w:rsid w:val="00680D3A"/>
    <w:rsid w:val="00680F0A"/>
    <w:rsid w:val="0068112F"/>
    <w:rsid w:val="0068172C"/>
    <w:rsid w:val="00681FCB"/>
    <w:rsid w:val="0068227F"/>
    <w:rsid w:val="0068233A"/>
    <w:rsid w:val="006828A9"/>
    <w:rsid w:val="0068290A"/>
    <w:rsid w:val="0068299B"/>
    <w:rsid w:val="00682DB3"/>
    <w:rsid w:val="0068308D"/>
    <w:rsid w:val="006830DC"/>
    <w:rsid w:val="00683196"/>
    <w:rsid w:val="006832E8"/>
    <w:rsid w:val="00683343"/>
    <w:rsid w:val="00686AE6"/>
    <w:rsid w:val="00686FA1"/>
    <w:rsid w:val="00687C94"/>
    <w:rsid w:val="00690A9A"/>
    <w:rsid w:val="00691303"/>
    <w:rsid w:val="00691FE5"/>
    <w:rsid w:val="0069240B"/>
    <w:rsid w:val="006926A0"/>
    <w:rsid w:val="006929BE"/>
    <w:rsid w:val="0069324C"/>
    <w:rsid w:val="00693AC6"/>
    <w:rsid w:val="00693E01"/>
    <w:rsid w:val="00694334"/>
    <w:rsid w:val="00694B6E"/>
    <w:rsid w:val="00695449"/>
    <w:rsid w:val="006955B2"/>
    <w:rsid w:val="00695A4B"/>
    <w:rsid w:val="00695D98"/>
    <w:rsid w:val="00695FDB"/>
    <w:rsid w:val="0069607A"/>
    <w:rsid w:val="006966EA"/>
    <w:rsid w:val="00696CF8"/>
    <w:rsid w:val="00697232"/>
    <w:rsid w:val="00697D69"/>
    <w:rsid w:val="006A0417"/>
    <w:rsid w:val="006A0425"/>
    <w:rsid w:val="006A1DD2"/>
    <w:rsid w:val="006A232F"/>
    <w:rsid w:val="006A4392"/>
    <w:rsid w:val="006A4575"/>
    <w:rsid w:val="006A4F71"/>
    <w:rsid w:val="006A5083"/>
    <w:rsid w:val="006A570D"/>
    <w:rsid w:val="006A59FC"/>
    <w:rsid w:val="006A5B28"/>
    <w:rsid w:val="006A5CDB"/>
    <w:rsid w:val="006A6088"/>
    <w:rsid w:val="006A687D"/>
    <w:rsid w:val="006A6963"/>
    <w:rsid w:val="006A71F4"/>
    <w:rsid w:val="006A7A4A"/>
    <w:rsid w:val="006B08D5"/>
    <w:rsid w:val="006B0FE5"/>
    <w:rsid w:val="006B20CF"/>
    <w:rsid w:val="006B292F"/>
    <w:rsid w:val="006B335A"/>
    <w:rsid w:val="006B3628"/>
    <w:rsid w:val="006B484C"/>
    <w:rsid w:val="006B49EF"/>
    <w:rsid w:val="006B521A"/>
    <w:rsid w:val="006B56D1"/>
    <w:rsid w:val="006B575A"/>
    <w:rsid w:val="006B5A5A"/>
    <w:rsid w:val="006B6054"/>
    <w:rsid w:val="006B73FB"/>
    <w:rsid w:val="006B7DFA"/>
    <w:rsid w:val="006C0A69"/>
    <w:rsid w:val="006C1595"/>
    <w:rsid w:val="006C2025"/>
    <w:rsid w:val="006C2ED8"/>
    <w:rsid w:val="006C381E"/>
    <w:rsid w:val="006C3C63"/>
    <w:rsid w:val="006C3E85"/>
    <w:rsid w:val="006C4973"/>
    <w:rsid w:val="006C4A39"/>
    <w:rsid w:val="006C5002"/>
    <w:rsid w:val="006C5451"/>
    <w:rsid w:val="006C5C34"/>
    <w:rsid w:val="006C5CB3"/>
    <w:rsid w:val="006C5CE1"/>
    <w:rsid w:val="006C66CF"/>
    <w:rsid w:val="006C6797"/>
    <w:rsid w:val="006C6E7F"/>
    <w:rsid w:val="006C7513"/>
    <w:rsid w:val="006C762B"/>
    <w:rsid w:val="006C7EE2"/>
    <w:rsid w:val="006D0347"/>
    <w:rsid w:val="006D08F1"/>
    <w:rsid w:val="006D15CF"/>
    <w:rsid w:val="006D1BAE"/>
    <w:rsid w:val="006D1C49"/>
    <w:rsid w:val="006D2348"/>
    <w:rsid w:val="006D2DE5"/>
    <w:rsid w:val="006D2FB2"/>
    <w:rsid w:val="006D3059"/>
    <w:rsid w:val="006D3198"/>
    <w:rsid w:val="006D4992"/>
    <w:rsid w:val="006D51D4"/>
    <w:rsid w:val="006D5C3F"/>
    <w:rsid w:val="006D5C43"/>
    <w:rsid w:val="006D5E09"/>
    <w:rsid w:val="006D6520"/>
    <w:rsid w:val="006D6C37"/>
    <w:rsid w:val="006D7AC6"/>
    <w:rsid w:val="006E0673"/>
    <w:rsid w:val="006E2EAD"/>
    <w:rsid w:val="006E2FE0"/>
    <w:rsid w:val="006E341D"/>
    <w:rsid w:val="006E35CA"/>
    <w:rsid w:val="006E3A6D"/>
    <w:rsid w:val="006E5228"/>
    <w:rsid w:val="006E5A1D"/>
    <w:rsid w:val="006E5DEF"/>
    <w:rsid w:val="006E6A6C"/>
    <w:rsid w:val="006E748B"/>
    <w:rsid w:val="006E74CA"/>
    <w:rsid w:val="006E7537"/>
    <w:rsid w:val="006E761E"/>
    <w:rsid w:val="006E7E0D"/>
    <w:rsid w:val="006F0307"/>
    <w:rsid w:val="006F0626"/>
    <w:rsid w:val="006F0F1E"/>
    <w:rsid w:val="006F14C2"/>
    <w:rsid w:val="006F28DA"/>
    <w:rsid w:val="006F2DDC"/>
    <w:rsid w:val="006F2E2A"/>
    <w:rsid w:val="006F34B9"/>
    <w:rsid w:val="006F353D"/>
    <w:rsid w:val="006F3B8C"/>
    <w:rsid w:val="006F41F9"/>
    <w:rsid w:val="006F4202"/>
    <w:rsid w:val="006F4290"/>
    <w:rsid w:val="006F432B"/>
    <w:rsid w:val="006F542C"/>
    <w:rsid w:val="006F57D8"/>
    <w:rsid w:val="006F5FF1"/>
    <w:rsid w:val="006F6250"/>
    <w:rsid w:val="006F625B"/>
    <w:rsid w:val="006F65E4"/>
    <w:rsid w:val="006F7248"/>
    <w:rsid w:val="006F7663"/>
    <w:rsid w:val="006F7D9E"/>
    <w:rsid w:val="006F7F22"/>
    <w:rsid w:val="007001F5"/>
    <w:rsid w:val="007002D2"/>
    <w:rsid w:val="0070092D"/>
    <w:rsid w:val="00700D39"/>
    <w:rsid w:val="0070155B"/>
    <w:rsid w:val="007026BA"/>
    <w:rsid w:val="007039D1"/>
    <w:rsid w:val="00703B8B"/>
    <w:rsid w:val="00703FDA"/>
    <w:rsid w:val="00704A01"/>
    <w:rsid w:val="007055F2"/>
    <w:rsid w:val="007058AE"/>
    <w:rsid w:val="00705ABC"/>
    <w:rsid w:val="0070616A"/>
    <w:rsid w:val="007064E7"/>
    <w:rsid w:val="007068ED"/>
    <w:rsid w:val="00706A1D"/>
    <w:rsid w:val="007072CC"/>
    <w:rsid w:val="00707636"/>
    <w:rsid w:val="00707D04"/>
    <w:rsid w:val="007101CD"/>
    <w:rsid w:val="0071044E"/>
    <w:rsid w:val="0071054E"/>
    <w:rsid w:val="00710DA7"/>
    <w:rsid w:val="007112FC"/>
    <w:rsid w:val="00711461"/>
    <w:rsid w:val="00711D74"/>
    <w:rsid w:val="00711F15"/>
    <w:rsid w:val="00712233"/>
    <w:rsid w:val="00712899"/>
    <w:rsid w:val="00712AAA"/>
    <w:rsid w:val="007134A7"/>
    <w:rsid w:val="00713FB6"/>
    <w:rsid w:val="007141B6"/>
    <w:rsid w:val="00715724"/>
    <w:rsid w:val="00715AA6"/>
    <w:rsid w:val="0071617B"/>
    <w:rsid w:val="0071635A"/>
    <w:rsid w:val="0071636D"/>
    <w:rsid w:val="0071670F"/>
    <w:rsid w:val="00716CC6"/>
    <w:rsid w:val="007172A0"/>
    <w:rsid w:val="00720357"/>
    <w:rsid w:val="00720A71"/>
    <w:rsid w:val="00720BC7"/>
    <w:rsid w:val="007214FE"/>
    <w:rsid w:val="00722244"/>
    <w:rsid w:val="00722530"/>
    <w:rsid w:val="00722CD6"/>
    <w:rsid w:val="00723039"/>
    <w:rsid w:val="00723720"/>
    <w:rsid w:val="007239A8"/>
    <w:rsid w:val="00723B1B"/>
    <w:rsid w:val="00723DEB"/>
    <w:rsid w:val="00725642"/>
    <w:rsid w:val="00725765"/>
    <w:rsid w:val="00725F61"/>
    <w:rsid w:val="0072664D"/>
    <w:rsid w:val="00726EBE"/>
    <w:rsid w:val="007279CE"/>
    <w:rsid w:val="00727ACA"/>
    <w:rsid w:val="00727FAA"/>
    <w:rsid w:val="0073082B"/>
    <w:rsid w:val="00730D57"/>
    <w:rsid w:val="0073135B"/>
    <w:rsid w:val="007314FF"/>
    <w:rsid w:val="00731A36"/>
    <w:rsid w:val="007323E9"/>
    <w:rsid w:val="00732B80"/>
    <w:rsid w:val="0073313E"/>
    <w:rsid w:val="007340A4"/>
    <w:rsid w:val="007345EA"/>
    <w:rsid w:val="0073460F"/>
    <w:rsid w:val="007347B9"/>
    <w:rsid w:val="00734FDB"/>
    <w:rsid w:val="0073513D"/>
    <w:rsid w:val="00735C7C"/>
    <w:rsid w:val="0073621A"/>
    <w:rsid w:val="00736718"/>
    <w:rsid w:val="0073696C"/>
    <w:rsid w:val="00736AEB"/>
    <w:rsid w:val="007401B1"/>
    <w:rsid w:val="0074057B"/>
    <w:rsid w:val="007407DF"/>
    <w:rsid w:val="0074170F"/>
    <w:rsid w:val="00741F20"/>
    <w:rsid w:val="0074213C"/>
    <w:rsid w:val="00742D40"/>
    <w:rsid w:val="00742E67"/>
    <w:rsid w:val="00743A81"/>
    <w:rsid w:val="00744861"/>
    <w:rsid w:val="00744B91"/>
    <w:rsid w:val="00744D2F"/>
    <w:rsid w:val="00746B31"/>
    <w:rsid w:val="00746B84"/>
    <w:rsid w:val="00746FCE"/>
    <w:rsid w:val="00747A39"/>
    <w:rsid w:val="00747E77"/>
    <w:rsid w:val="00750ED9"/>
    <w:rsid w:val="00751F5E"/>
    <w:rsid w:val="007523EE"/>
    <w:rsid w:val="007531EE"/>
    <w:rsid w:val="007538E3"/>
    <w:rsid w:val="00753C68"/>
    <w:rsid w:val="00754534"/>
    <w:rsid w:val="00754BA4"/>
    <w:rsid w:val="00754CFC"/>
    <w:rsid w:val="00755B4A"/>
    <w:rsid w:val="00756DD7"/>
    <w:rsid w:val="00757096"/>
    <w:rsid w:val="0075721B"/>
    <w:rsid w:val="00757A40"/>
    <w:rsid w:val="007601B2"/>
    <w:rsid w:val="00760589"/>
    <w:rsid w:val="00761759"/>
    <w:rsid w:val="00761B4A"/>
    <w:rsid w:val="0076226C"/>
    <w:rsid w:val="00762491"/>
    <w:rsid w:val="00762C06"/>
    <w:rsid w:val="0076331D"/>
    <w:rsid w:val="00763CAA"/>
    <w:rsid w:val="00763FF0"/>
    <w:rsid w:val="00764090"/>
    <w:rsid w:val="00764292"/>
    <w:rsid w:val="00764A6B"/>
    <w:rsid w:val="00764A99"/>
    <w:rsid w:val="00764C18"/>
    <w:rsid w:val="00765469"/>
    <w:rsid w:val="007657E5"/>
    <w:rsid w:val="00765899"/>
    <w:rsid w:val="00766118"/>
    <w:rsid w:val="00766160"/>
    <w:rsid w:val="007661CF"/>
    <w:rsid w:val="00770324"/>
    <w:rsid w:val="007708B5"/>
    <w:rsid w:val="00770EA3"/>
    <w:rsid w:val="007715D1"/>
    <w:rsid w:val="00771B7F"/>
    <w:rsid w:val="007724AC"/>
    <w:rsid w:val="00772DAF"/>
    <w:rsid w:val="0077335B"/>
    <w:rsid w:val="00773814"/>
    <w:rsid w:val="00773AEC"/>
    <w:rsid w:val="0077409E"/>
    <w:rsid w:val="007741A5"/>
    <w:rsid w:val="0077474B"/>
    <w:rsid w:val="00774AD8"/>
    <w:rsid w:val="00774CEA"/>
    <w:rsid w:val="007751A2"/>
    <w:rsid w:val="00775986"/>
    <w:rsid w:val="00776516"/>
    <w:rsid w:val="007767CB"/>
    <w:rsid w:val="00776987"/>
    <w:rsid w:val="00776FA9"/>
    <w:rsid w:val="00780452"/>
    <w:rsid w:val="0078076B"/>
    <w:rsid w:val="00781255"/>
    <w:rsid w:val="00781375"/>
    <w:rsid w:val="0078186C"/>
    <w:rsid w:val="00781B55"/>
    <w:rsid w:val="00781D4E"/>
    <w:rsid w:val="00781F96"/>
    <w:rsid w:val="007822E6"/>
    <w:rsid w:val="0078342E"/>
    <w:rsid w:val="00783CA3"/>
    <w:rsid w:val="00785D4B"/>
    <w:rsid w:val="00785EBA"/>
    <w:rsid w:val="00785F47"/>
    <w:rsid w:val="00787740"/>
    <w:rsid w:val="00787B2A"/>
    <w:rsid w:val="00790157"/>
    <w:rsid w:val="00790953"/>
    <w:rsid w:val="00791519"/>
    <w:rsid w:val="00791760"/>
    <w:rsid w:val="00791973"/>
    <w:rsid w:val="00791BF4"/>
    <w:rsid w:val="0079201E"/>
    <w:rsid w:val="00793E9D"/>
    <w:rsid w:val="0079475A"/>
    <w:rsid w:val="00795324"/>
    <w:rsid w:val="00796CEF"/>
    <w:rsid w:val="00796E7F"/>
    <w:rsid w:val="0079731E"/>
    <w:rsid w:val="007977EC"/>
    <w:rsid w:val="007979A9"/>
    <w:rsid w:val="00797AB5"/>
    <w:rsid w:val="007A00EB"/>
    <w:rsid w:val="007A08CA"/>
    <w:rsid w:val="007A0AA6"/>
    <w:rsid w:val="007A0D9F"/>
    <w:rsid w:val="007A1B6D"/>
    <w:rsid w:val="007A1D07"/>
    <w:rsid w:val="007A256F"/>
    <w:rsid w:val="007A29A5"/>
    <w:rsid w:val="007A2F26"/>
    <w:rsid w:val="007A311C"/>
    <w:rsid w:val="007A31EA"/>
    <w:rsid w:val="007A4EDC"/>
    <w:rsid w:val="007A6071"/>
    <w:rsid w:val="007A7173"/>
    <w:rsid w:val="007A76F5"/>
    <w:rsid w:val="007B04FA"/>
    <w:rsid w:val="007B089A"/>
    <w:rsid w:val="007B08D3"/>
    <w:rsid w:val="007B0AAF"/>
    <w:rsid w:val="007B0F62"/>
    <w:rsid w:val="007B135D"/>
    <w:rsid w:val="007B1AEB"/>
    <w:rsid w:val="007B3D32"/>
    <w:rsid w:val="007B3EAF"/>
    <w:rsid w:val="007B4C92"/>
    <w:rsid w:val="007B521F"/>
    <w:rsid w:val="007B5499"/>
    <w:rsid w:val="007B556F"/>
    <w:rsid w:val="007B5730"/>
    <w:rsid w:val="007B5DBB"/>
    <w:rsid w:val="007B67D7"/>
    <w:rsid w:val="007B68D8"/>
    <w:rsid w:val="007B6A56"/>
    <w:rsid w:val="007B70FB"/>
    <w:rsid w:val="007B7CAA"/>
    <w:rsid w:val="007B7ECB"/>
    <w:rsid w:val="007C0E04"/>
    <w:rsid w:val="007C143B"/>
    <w:rsid w:val="007C1EC6"/>
    <w:rsid w:val="007C201E"/>
    <w:rsid w:val="007C26C4"/>
    <w:rsid w:val="007C2819"/>
    <w:rsid w:val="007C334A"/>
    <w:rsid w:val="007C38B8"/>
    <w:rsid w:val="007C3BE8"/>
    <w:rsid w:val="007C4877"/>
    <w:rsid w:val="007C5219"/>
    <w:rsid w:val="007C55A9"/>
    <w:rsid w:val="007C58F3"/>
    <w:rsid w:val="007C5FCA"/>
    <w:rsid w:val="007C693D"/>
    <w:rsid w:val="007C7C41"/>
    <w:rsid w:val="007C7DAC"/>
    <w:rsid w:val="007D0380"/>
    <w:rsid w:val="007D132A"/>
    <w:rsid w:val="007D16C6"/>
    <w:rsid w:val="007D1F6A"/>
    <w:rsid w:val="007D2078"/>
    <w:rsid w:val="007D2BF3"/>
    <w:rsid w:val="007D31C8"/>
    <w:rsid w:val="007D45A6"/>
    <w:rsid w:val="007D467E"/>
    <w:rsid w:val="007D5343"/>
    <w:rsid w:val="007D57CB"/>
    <w:rsid w:val="007D5A87"/>
    <w:rsid w:val="007D5C56"/>
    <w:rsid w:val="007D5E61"/>
    <w:rsid w:val="007D6589"/>
    <w:rsid w:val="007D6663"/>
    <w:rsid w:val="007D69E9"/>
    <w:rsid w:val="007D6D23"/>
    <w:rsid w:val="007D7222"/>
    <w:rsid w:val="007D7258"/>
    <w:rsid w:val="007D75B1"/>
    <w:rsid w:val="007D76F3"/>
    <w:rsid w:val="007D7FCE"/>
    <w:rsid w:val="007E04A0"/>
    <w:rsid w:val="007E04A3"/>
    <w:rsid w:val="007E0B67"/>
    <w:rsid w:val="007E165A"/>
    <w:rsid w:val="007E1707"/>
    <w:rsid w:val="007E172A"/>
    <w:rsid w:val="007E1920"/>
    <w:rsid w:val="007E1E52"/>
    <w:rsid w:val="007E21BC"/>
    <w:rsid w:val="007E2261"/>
    <w:rsid w:val="007E2411"/>
    <w:rsid w:val="007E2D22"/>
    <w:rsid w:val="007E33CB"/>
    <w:rsid w:val="007E4992"/>
    <w:rsid w:val="007E4A63"/>
    <w:rsid w:val="007E4CAC"/>
    <w:rsid w:val="007E4FE8"/>
    <w:rsid w:val="007E564A"/>
    <w:rsid w:val="007E63D8"/>
    <w:rsid w:val="007E66CE"/>
    <w:rsid w:val="007F02A9"/>
    <w:rsid w:val="007F0793"/>
    <w:rsid w:val="007F0844"/>
    <w:rsid w:val="007F0AC9"/>
    <w:rsid w:val="007F100D"/>
    <w:rsid w:val="007F116B"/>
    <w:rsid w:val="007F1264"/>
    <w:rsid w:val="007F14E2"/>
    <w:rsid w:val="007F1511"/>
    <w:rsid w:val="007F15C3"/>
    <w:rsid w:val="007F19CD"/>
    <w:rsid w:val="007F1B95"/>
    <w:rsid w:val="007F1C64"/>
    <w:rsid w:val="007F1E63"/>
    <w:rsid w:val="007F20FD"/>
    <w:rsid w:val="007F2A5B"/>
    <w:rsid w:val="007F2BFB"/>
    <w:rsid w:val="007F2CEC"/>
    <w:rsid w:val="007F2D63"/>
    <w:rsid w:val="007F3047"/>
    <w:rsid w:val="007F3A52"/>
    <w:rsid w:val="007F5004"/>
    <w:rsid w:val="007F598F"/>
    <w:rsid w:val="007F59DA"/>
    <w:rsid w:val="007F5CA3"/>
    <w:rsid w:val="007F6B2B"/>
    <w:rsid w:val="008008DB"/>
    <w:rsid w:val="008015AA"/>
    <w:rsid w:val="00801A72"/>
    <w:rsid w:val="00801A91"/>
    <w:rsid w:val="00802291"/>
    <w:rsid w:val="0080366F"/>
    <w:rsid w:val="00803D94"/>
    <w:rsid w:val="0080405C"/>
    <w:rsid w:val="00805027"/>
    <w:rsid w:val="00805848"/>
    <w:rsid w:val="008060DB"/>
    <w:rsid w:val="00806403"/>
    <w:rsid w:val="00806469"/>
    <w:rsid w:val="008065CC"/>
    <w:rsid w:val="00806840"/>
    <w:rsid w:val="00806F06"/>
    <w:rsid w:val="00807958"/>
    <w:rsid w:val="00807D4F"/>
    <w:rsid w:val="00807DC6"/>
    <w:rsid w:val="00810350"/>
    <w:rsid w:val="0081037B"/>
    <w:rsid w:val="0081109D"/>
    <w:rsid w:val="00811206"/>
    <w:rsid w:val="008113B2"/>
    <w:rsid w:val="008114F3"/>
    <w:rsid w:val="00812BD9"/>
    <w:rsid w:val="00812F66"/>
    <w:rsid w:val="008141F1"/>
    <w:rsid w:val="0081470C"/>
    <w:rsid w:val="00814EB0"/>
    <w:rsid w:val="00815394"/>
    <w:rsid w:val="0081548A"/>
    <w:rsid w:val="008157CB"/>
    <w:rsid w:val="00816F39"/>
    <w:rsid w:val="008172EB"/>
    <w:rsid w:val="008173FF"/>
    <w:rsid w:val="008178E5"/>
    <w:rsid w:val="0082053F"/>
    <w:rsid w:val="00820D5F"/>
    <w:rsid w:val="0082149E"/>
    <w:rsid w:val="00821A6F"/>
    <w:rsid w:val="0082229F"/>
    <w:rsid w:val="008225F1"/>
    <w:rsid w:val="00822BBA"/>
    <w:rsid w:val="0082301A"/>
    <w:rsid w:val="00823022"/>
    <w:rsid w:val="00823CCD"/>
    <w:rsid w:val="008250D7"/>
    <w:rsid w:val="00825D58"/>
    <w:rsid w:val="00825D63"/>
    <w:rsid w:val="00826160"/>
    <w:rsid w:val="0082635C"/>
    <w:rsid w:val="008268AF"/>
    <w:rsid w:val="008269FF"/>
    <w:rsid w:val="00826F43"/>
    <w:rsid w:val="00827085"/>
    <w:rsid w:val="008304BC"/>
    <w:rsid w:val="00830735"/>
    <w:rsid w:val="0083161A"/>
    <w:rsid w:val="008320EC"/>
    <w:rsid w:val="008324C0"/>
    <w:rsid w:val="00832B69"/>
    <w:rsid w:val="00832C1F"/>
    <w:rsid w:val="00833351"/>
    <w:rsid w:val="00833357"/>
    <w:rsid w:val="00833A69"/>
    <w:rsid w:val="0083450E"/>
    <w:rsid w:val="0083457C"/>
    <w:rsid w:val="00835184"/>
    <w:rsid w:val="0083711C"/>
    <w:rsid w:val="00837207"/>
    <w:rsid w:val="00837FA0"/>
    <w:rsid w:val="008409C0"/>
    <w:rsid w:val="00840E3A"/>
    <w:rsid w:val="008412F9"/>
    <w:rsid w:val="00841581"/>
    <w:rsid w:val="00841725"/>
    <w:rsid w:val="00842162"/>
    <w:rsid w:val="00842EA0"/>
    <w:rsid w:val="00843447"/>
    <w:rsid w:val="0084413B"/>
    <w:rsid w:val="00844477"/>
    <w:rsid w:val="00845D52"/>
    <w:rsid w:val="00845D77"/>
    <w:rsid w:val="00846015"/>
    <w:rsid w:val="00846162"/>
    <w:rsid w:val="008470BF"/>
    <w:rsid w:val="00847610"/>
    <w:rsid w:val="00847A22"/>
    <w:rsid w:val="00847C8E"/>
    <w:rsid w:val="00850035"/>
    <w:rsid w:val="008503BD"/>
    <w:rsid w:val="00850788"/>
    <w:rsid w:val="00851D61"/>
    <w:rsid w:val="00851E67"/>
    <w:rsid w:val="008527EF"/>
    <w:rsid w:val="0085385D"/>
    <w:rsid w:val="00853C8A"/>
    <w:rsid w:val="00853D6A"/>
    <w:rsid w:val="00853F52"/>
    <w:rsid w:val="008548A6"/>
    <w:rsid w:val="00854C19"/>
    <w:rsid w:val="00854D11"/>
    <w:rsid w:val="00854F46"/>
    <w:rsid w:val="00854F8E"/>
    <w:rsid w:val="008557E5"/>
    <w:rsid w:val="008559EB"/>
    <w:rsid w:val="00855B68"/>
    <w:rsid w:val="00855DB4"/>
    <w:rsid w:val="00856A0D"/>
    <w:rsid w:val="00856A48"/>
    <w:rsid w:val="00857184"/>
    <w:rsid w:val="00857716"/>
    <w:rsid w:val="00857F66"/>
    <w:rsid w:val="0086074C"/>
    <w:rsid w:val="008608D8"/>
    <w:rsid w:val="00860E40"/>
    <w:rsid w:val="008612C9"/>
    <w:rsid w:val="0086135A"/>
    <w:rsid w:val="0086167C"/>
    <w:rsid w:val="008619F1"/>
    <w:rsid w:val="008624A1"/>
    <w:rsid w:val="00862545"/>
    <w:rsid w:val="00862692"/>
    <w:rsid w:val="008639E4"/>
    <w:rsid w:val="00864819"/>
    <w:rsid w:val="00865D07"/>
    <w:rsid w:val="00866596"/>
    <w:rsid w:val="00866F22"/>
    <w:rsid w:val="008675D1"/>
    <w:rsid w:val="008679CC"/>
    <w:rsid w:val="0087025B"/>
    <w:rsid w:val="00870454"/>
    <w:rsid w:val="00870E8F"/>
    <w:rsid w:val="00871C7F"/>
    <w:rsid w:val="00872E73"/>
    <w:rsid w:val="00873A9E"/>
    <w:rsid w:val="00875280"/>
    <w:rsid w:val="008754E6"/>
    <w:rsid w:val="008756A3"/>
    <w:rsid w:val="00876148"/>
    <w:rsid w:val="00876CFF"/>
    <w:rsid w:val="00876E6A"/>
    <w:rsid w:val="008773A0"/>
    <w:rsid w:val="00877786"/>
    <w:rsid w:val="008801CA"/>
    <w:rsid w:val="008803BC"/>
    <w:rsid w:val="00880972"/>
    <w:rsid w:val="008809DE"/>
    <w:rsid w:val="00880D36"/>
    <w:rsid w:val="00880FB7"/>
    <w:rsid w:val="0088118F"/>
    <w:rsid w:val="00881F13"/>
    <w:rsid w:val="00883032"/>
    <w:rsid w:val="008839D7"/>
    <w:rsid w:val="00884037"/>
    <w:rsid w:val="00885907"/>
    <w:rsid w:val="008867A7"/>
    <w:rsid w:val="00886E30"/>
    <w:rsid w:val="00887B22"/>
    <w:rsid w:val="008902AC"/>
    <w:rsid w:val="00890567"/>
    <w:rsid w:val="00890CC3"/>
    <w:rsid w:val="008911EC"/>
    <w:rsid w:val="008912B7"/>
    <w:rsid w:val="008914A1"/>
    <w:rsid w:val="00891AE4"/>
    <w:rsid w:val="00892505"/>
    <w:rsid w:val="00892985"/>
    <w:rsid w:val="00893CA9"/>
    <w:rsid w:val="00893EDB"/>
    <w:rsid w:val="00894113"/>
    <w:rsid w:val="0089495C"/>
    <w:rsid w:val="00894E75"/>
    <w:rsid w:val="0089568A"/>
    <w:rsid w:val="008963EF"/>
    <w:rsid w:val="00896913"/>
    <w:rsid w:val="00896A22"/>
    <w:rsid w:val="00896BF9"/>
    <w:rsid w:val="00896D2E"/>
    <w:rsid w:val="008971BD"/>
    <w:rsid w:val="00897C0C"/>
    <w:rsid w:val="008A071A"/>
    <w:rsid w:val="008A0985"/>
    <w:rsid w:val="008A0A3C"/>
    <w:rsid w:val="008A0BF1"/>
    <w:rsid w:val="008A0C8C"/>
    <w:rsid w:val="008A1344"/>
    <w:rsid w:val="008A194A"/>
    <w:rsid w:val="008A2483"/>
    <w:rsid w:val="008A2699"/>
    <w:rsid w:val="008A2F37"/>
    <w:rsid w:val="008A3D23"/>
    <w:rsid w:val="008A3F78"/>
    <w:rsid w:val="008A40D6"/>
    <w:rsid w:val="008A472C"/>
    <w:rsid w:val="008A4A27"/>
    <w:rsid w:val="008A556C"/>
    <w:rsid w:val="008A58BA"/>
    <w:rsid w:val="008A5A6A"/>
    <w:rsid w:val="008A61A7"/>
    <w:rsid w:val="008A6889"/>
    <w:rsid w:val="008A6CF7"/>
    <w:rsid w:val="008A6E4C"/>
    <w:rsid w:val="008A74B1"/>
    <w:rsid w:val="008B0686"/>
    <w:rsid w:val="008B0F2D"/>
    <w:rsid w:val="008B13D4"/>
    <w:rsid w:val="008B1765"/>
    <w:rsid w:val="008B183A"/>
    <w:rsid w:val="008B1929"/>
    <w:rsid w:val="008B195A"/>
    <w:rsid w:val="008B1CEC"/>
    <w:rsid w:val="008B2229"/>
    <w:rsid w:val="008B2E24"/>
    <w:rsid w:val="008B3680"/>
    <w:rsid w:val="008B3C28"/>
    <w:rsid w:val="008B3F7D"/>
    <w:rsid w:val="008B479E"/>
    <w:rsid w:val="008B49EC"/>
    <w:rsid w:val="008B4B9C"/>
    <w:rsid w:val="008B5216"/>
    <w:rsid w:val="008B5DE3"/>
    <w:rsid w:val="008B636D"/>
    <w:rsid w:val="008B6CD9"/>
    <w:rsid w:val="008B6D51"/>
    <w:rsid w:val="008B7F3D"/>
    <w:rsid w:val="008C0406"/>
    <w:rsid w:val="008C080F"/>
    <w:rsid w:val="008C0880"/>
    <w:rsid w:val="008C0EE8"/>
    <w:rsid w:val="008C1454"/>
    <w:rsid w:val="008C156B"/>
    <w:rsid w:val="008C176D"/>
    <w:rsid w:val="008C28A2"/>
    <w:rsid w:val="008C2EA7"/>
    <w:rsid w:val="008C2F3B"/>
    <w:rsid w:val="008C2F41"/>
    <w:rsid w:val="008C3071"/>
    <w:rsid w:val="008C32A2"/>
    <w:rsid w:val="008C3364"/>
    <w:rsid w:val="008C4CEC"/>
    <w:rsid w:val="008C5912"/>
    <w:rsid w:val="008C6377"/>
    <w:rsid w:val="008C6763"/>
    <w:rsid w:val="008C6F9F"/>
    <w:rsid w:val="008C750A"/>
    <w:rsid w:val="008C7925"/>
    <w:rsid w:val="008C798B"/>
    <w:rsid w:val="008D075E"/>
    <w:rsid w:val="008D1EBA"/>
    <w:rsid w:val="008D2265"/>
    <w:rsid w:val="008D2B05"/>
    <w:rsid w:val="008D30F4"/>
    <w:rsid w:val="008D3672"/>
    <w:rsid w:val="008D3F6C"/>
    <w:rsid w:val="008D428C"/>
    <w:rsid w:val="008D4628"/>
    <w:rsid w:val="008D4645"/>
    <w:rsid w:val="008D49A3"/>
    <w:rsid w:val="008D592B"/>
    <w:rsid w:val="008D5AAD"/>
    <w:rsid w:val="008D5DAE"/>
    <w:rsid w:val="008D6083"/>
    <w:rsid w:val="008D6AE1"/>
    <w:rsid w:val="008D6E44"/>
    <w:rsid w:val="008D7652"/>
    <w:rsid w:val="008D7C1D"/>
    <w:rsid w:val="008D7EEF"/>
    <w:rsid w:val="008E0312"/>
    <w:rsid w:val="008E04AC"/>
    <w:rsid w:val="008E0D97"/>
    <w:rsid w:val="008E1187"/>
    <w:rsid w:val="008E1D53"/>
    <w:rsid w:val="008E1F97"/>
    <w:rsid w:val="008E2677"/>
    <w:rsid w:val="008E27FD"/>
    <w:rsid w:val="008E2D3F"/>
    <w:rsid w:val="008E31E8"/>
    <w:rsid w:val="008E3384"/>
    <w:rsid w:val="008E3687"/>
    <w:rsid w:val="008E46E4"/>
    <w:rsid w:val="008E488C"/>
    <w:rsid w:val="008E5215"/>
    <w:rsid w:val="008E5F92"/>
    <w:rsid w:val="008E66F0"/>
    <w:rsid w:val="008E6FDC"/>
    <w:rsid w:val="008E7560"/>
    <w:rsid w:val="008E78E2"/>
    <w:rsid w:val="008F0013"/>
    <w:rsid w:val="008F01E1"/>
    <w:rsid w:val="008F0B0D"/>
    <w:rsid w:val="008F11F2"/>
    <w:rsid w:val="008F12FE"/>
    <w:rsid w:val="008F1493"/>
    <w:rsid w:val="008F1D89"/>
    <w:rsid w:val="008F2051"/>
    <w:rsid w:val="008F233E"/>
    <w:rsid w:val="008F2883"/>
    <w:rsid w:val="008F2C94"/>
    <w:rsid w:val="008F2D1A"/>
    <w:rsid w:val="008F36F5"/>
    <w:rsid w:val="008F397A"/>
    <w:rsid w:val="008F4556"/>
    <w:rsid w:val="008F4D02"/>
    <w:rsid w:val="008F6A9C"/>
    <w:rsid w:val="008F7569"/>
    <w:rsid w:val="008F7C6F"/>
    <w:rsid w:val="00900213"/>
    <w:rsid w:val="0090090C"/>
    <w:rsid w:val="00900C8B"/>
    <w:rsid w:val="00900EFB"/>
    <w:rsid w:val="0090153B"/>
    <w:rsid w:val="009016A4"/>
    <w:rsid w:val="00901849"/>
    <w:rsid w:val="00901BE2"/>
    <w:rsid w:val="00902223"/>
    <w:rsid w:val="00902577"/>
    <w:rsid w:val="009035AA"/>
    <w:rsid w:val="00903E30"/>
    <w:rsid w:val="00904B1F"/>
    <w:rsid w:val="00904FBD"/>
    <w:rsid w:val="0090573F"/>
    <w:rsid w:val="00905BDD"/>
    <w:rsid w:val="00905D72"/>
    <w:rsid w:val="0090625E"/>
    <w:rsid w:val="00907272"/>
    <w:rsid w:val="00907B37"/>
    <w:rsid w:val="00907E3E"/>
    <w:rsid w:val="00910349"/>
    <w:rsid w:val="009105CC"/>
    <w:rsid w:val="00911017"/>
    <w:rsid w:val="00911146"/>
    <w:rsid w:val="00911243"/>
    <w:rsid w:val="00911341"/>
    <w:rsid w:val="009120FB"/>
    <w:rsid w:val="009129BE"/>
    <w:rsid w:val="009136EB"/>
    <w:rsid w:val="009139BF"/>
    <w:rsid w:val="0091406B"/>
    <w:rsid w:val="009145B4"/>
    <w:rsid w:val="00915005"/>
    <w:rsid w:val="009159D3"/>
    <w:rsid w:val="00915B68"/>
    <w:rsid w:val="00915CB1"/>
    <w:rsid w:val="0091623E"/>
    <w:rsid w:val="00916630"/>
    <w:rsid w:val="00916755"/>
    <w:rsid w:val="0091690A"/>
    <w:rsid w:val="00916D11"/>
    <w:rsid w:val="00916DF1"/>
    <w:rsid w:val="0091764E"/>
    <w:rsid w:val="00917960"/>
    <w:rsid w:val="00917C5E"/>
    <w:rsid w:val="00920588"/>
    <w:rsid w:val="009205A2"/>
    <w:rsid w:val="00920A91"/>
    <w:rsid w:val="009217AA"/>
    <w:rsid w:val="009225DD"/>
    <w:rsid w:val="009227E7"/>
    <w:rsid w:val="009229B1"/>
    <w:rsid w:val="0092323E"/>
    <w:rsid w:val="00923D0A"/>
    <w:rsid w:val="00923E26"/>
    <w:rsid w:val="009241F4"/>
    <w:rsid w:val="009244FF"/>
    <w:rsid w:val="009246CA"/>
    <w:rsid w:val="00924A25"/>
    <w:rsid w:val="00925E23"/>
    <w:rsid w:val="00925EC9"/>
    <w:rsid w:val="00926214"/>
    <w:rsid w:val="00926228"/>
    <w:rsid w:val="00926CBA"/>
    <w:rsid w:val="00926DB7"/>
    <w:rsid w:val="00926F68"/>
    <w:rsid w:val="0092709B"/>
    <w:rsid w:val="0092709F"/>
    <w:rsid w:val="00930D6F"/>
    <w:rsid w:val="00932E18"/>
    <w:rsid w:val="0093342A"/>
    <w:rsid w:val="00934220"/>
    <w:rsid w:val="009349FB"/>
    <w:rsid w:val="00935A49"/>
    <w:rsid w:val="009363CB"/>
    <w:rsid w:val="0093641F"/>
    <w:rsid w:val="009367CC"/>
    <w:rsid w:val="009368C2"/>
    <w:rsid w:val="00936CD8"/>
    <w:rsid w:val="00937AE2"/>
    <w:rsid w:val="00937F74"/>
    <w:rsid w:val="00940C38"/>
    <w:rsid w:val="00941B17"/>
    <w:rsid w:val="00941D97"/>
    <w:rsid w:val="009421A7"/>
    <w:rsid w:val="0094243F"/>
    <w:rsid w:val="0094282B"/>
    <w:rsid w:val="0094371E"/>
    <w:rsid w:val="0094408D"/>
    <w:rsid w:val="009442E3"/>
    <w:rsid w:val="0094430C"/>
    <w:rsid w:val="0094470B"/>
    <w:rsid w:val="0094490F"/>
    <w:rsid w:val="00944DB0"/>
    <w:rsid w:val="009457CE"/>
    <w:rsid w:val="0094623D"/>
    <w:rsid w:val="009467B8"/>
    <w:rsid w:val="009468C4"/>
    <w:rsid w:val="0094736F"/>
    <w:rsid w:val="00947EBA"/>
    <w:rsid w:val="009500A4"/>
    <w:rsid w:val="00950ACA"/>
    <w:rsid w:val="0095100E"/>
    <w:rsid w:val="009523E8"/>
    <w:rsid w:val="00952DA0"/>
    <w:rsid w:val="0095316C"/>
    <w:rsid w:val="0095333B"/>
    <w:rsid w:val="00953A5D"/>
    <w:rsid w:val="00953D7B"/>
    <w:rsid w:val="00953E34"/>
    <w:rsid w:val="00954AB2"/>
    <w:rsid w:val="00955326"/>
    <w:rsid w:val="0095542A"/>
    <w:rsid w:val="00955774"/>
    <w:rsid w:val="00956D32"/>
    <w:rsid w:val="00960185"/>
    <w:rsid w:val="00960563"/>
    <w:rsid w:val="00960A34"/>
    <w:rsid w:val="00961E5D"/>
    <w:rsid w:val="00962AD4"/>
    <w:rsid w:val="00963A52"/>
    <w:rsid w:val="00963BBE"/>
    <w:rsid w:val="00964799"/>
    <w:rsid w:val="00964BF7"/>
    <w:rsid w:val="00965802"/>
    <w:rsid w:val="00965A64"/>
    <w:rsid w:val="0096673A"/>
    <w:rsid w:val="00966FF4"/>
    <w:rsid w:val="009671AD"/>
    <w:rsid w:val="009674E1"/>
    <w:rsid w:val="009702F6"/>
    <w:rsid w:val="0097038A"/>
    <w:rsid w:val="00971104"/>
    <w:rsid w:val="00971433"/>
    <w:rsid w:val="00971903"/>
    <w:rsid w:val="00971F67"/>
    <w:rsid w:val="00973395"/>
    <w:rsid w:val="00974020"/>
    <w:rsid w:val="00974433"/>
    <w:rsid w:val="0097448F"/>
    <w:rsid w:val="0097532F"/>
    <w:rsid w:val="0097543C"/>
    <w:rsid w:val="009761E0"/>
    <w:rsid w:val="00976234"/>
    <w:rsid w:val="0097679B"/>
    <w:rsid w:val="00976AD0"/>
    <w:rsid w:val="00976BEE"/>
    <w:rsid w:val="00977119"/>
    <w:rsid w:val="00977792"/>
    <w:rsid w:val="0098099D"/>
    <w:rsid w:val="00980C69"/>
    <w:rsid w:val="00980CD9"/>
    <w:rsid w:val="0098153D"/>
    <w:rsid w:val="00982107"/>
    <w:rsid w:val="009821AF"/>
    <w:rsid w:val="009825A7"/>
    <w:rsid w:val="00982ABE"/>
    <w:rsid w:val="0098324F"/>
    <w:rsid w:val="009834FC"/>
    <w:rsid w:val="009835F5"/>
    <w:rsid w:val="009840CD"/>
    <w:rsid w:val="009846CC"/>
    <w:rsid w:val="00984C86"/>
    <w:rsid w:val="00985909"/>
    <w:rsid w:val="00985EAC"/>
    <w:rsid w:val="00986141"/>
    <w:rsid w:val="00986AE7"/>
    <w:rsid w:val="0098795B"/>
    <w:rsid w:val="00987F02"/>
    <w:rsid w:val="0099022F"/>
    <w:rsid w:val="00990629"/>
    <w:rsid w:val="00990697"/>
    <w:rsid w:val="00990CE7"/>
    <w:rsid w:val="00990FE2"/>
    <w:rsid w:val="009910BE"/>
    <w:rsid w:val="00991246"/>
    <w:rsid w:val="00991798"/>
    <w:rsid w:val="00991B77"/>
    <w:rsid w:val="00991C05"/>
    <w:rsid w:val="0099208C"/>
    <w:rsid w:val="009927DF"/>
    <w:rsid w:val="00992B10"/>
    <w:rsid w:val="00992D3B"/>
    <w:rsid w:val="00993CAE"/>
    <w:rsid w:val="00994149"/>
    <w:rsid w:val="00994189"/>
    <w:rsid w:val="00994864"/>
    <w:rsid w:val="00995674"/>
    <w:rsid w:val="00995822"/>
    <w:rsid w:val="00995AA6"/>
    <w:rsid w:val="00995D36"/>
    <w:rsid w:val="00997874"/>
    <w:rsid w:val="00997EF5"/>
    <w:rsid w:val="009A0EC2"/>
    <w:rsid w:val="009A0F4E"/>
    <w:rsid w:val="009A1734"/>
    <w:rsid w:val="009A1841"/>
    <w:rsid w:val="009A1B7B"/>
    <w:rsid w:val="009A1F25"/>
    <w:rsid w:val="009A23EA"/>
    <w:rsid w:val="009A28A4"/>
    <w:rsid w:val="009A335C"/>
    <w:rsid w:val="009A33DB"/>
    <w:rsid w:val="009A33FC"/>
    <w:rsid w:val="009A36AB"/>
    <w:rsid w:val="009A4022"/>
    <w:rsid w:val="009A4067"/>
    <w:rsid w:val="009A40FA"/>
    <w:rsid w:val="009A4A57"/>
    <w:rsid w:val="009A4E4A"/>
    <w:rsid w:val="009A50C0"/>
    <w:rsid w:val="009A6130"/>
    <w:rsid w:val="009A6198"/>
    <w:rsid w:val="009A6220"/>
    <w:rsid w:val="009A6838"/>
    <w:rsid w:val="009A77C4"/>
    <w:rsid w:val="009A7B54"/>
    <w:rsid w:val="009B0147"/>
    <w:rsid w:val="009B032E"/>
    <w:rsid w:val="009B0A7D"/>
    <w:rsid w:val="009B1187"/>
    <w:rsid w:val="009B13DE"/>
    <w:rsid w:val="009B23FF"/>
    <w:rsid w:val="009B280A"/>
    <w:rsid w:val="009B2AB7"/>
    <w:rsid w:val="009B31DC"/>
    <w:rsid w:val="009B485D"/>
    <w:rsid w:val="009B5446"/>
    <w:rsid w:val="009B5543"/>
    <w:rsid w:val="009B5A24"/>
    <w:rsid w:val="009B65F6"/>
    <w:rsid w:val="009B6761"/>
    <w:rsid w:val="009B6871"/>
    <w:rsid w:val="009B70DD"/>
    <w:rsid w:val="009B71D0"/>
    <w:rsid w:val="009B76D5"/>
    <w:rsid w:val="009C0078"/>
    <w:rsid w:val="009C0714"/>
    <w:rsid w:val="009C0F5D"/>
    <w:rsid w:val="009C1328"/>
    <w:rsid w:val="009C1510"/>
    <w:rsid w:val="009C28FF"/>
    <w:rsid w:val="009C308D"/>
    <w:rsid w:val="009C309B"/>
    <w:rsid w:val="009C315D"/>
    <w:rsid w:val="009C3CF6"/>
    <w:rsid w:val="009C3D47"/>
    <w:rsid w:val="009C4546"/>
    <w:rsid w:val="009C5A74"/>
    <w:rsid w:val="009C5C59"/>
    <w:rsid w:val="009C685B"/>
    <w:rsid w:val="009C69A4"/>
    <w:rsid w:val="009C70AE"/>
    <w:rsid w:val="009C74FC"/>
    <w:rsid w:val="009C7769"/>
    <w:rsid w:val="009D09C3"/>
    <w:rsid w:val="009D0FA1"/>
    <w:rsid w:val="009D1A6F"/>
    <w:rsid w:val="009D1AE7"/>
    <w:rsid w:val="009D1E1C"/>
    <w:rsid w:val="009D2385"/>
    <w:rsid w:val="009D24D6"/>
    <w:rsid w:val="009D28E9"/>
    <w:rsid w:val="009D2B76"/>
    <w:rsid w:val="009D2E29"/>
    <w:rsid w:val="009D3D0D"/>
    <w:rsid w:val="009D3D93"/>
    <w:rsid w:val="009D46B2"/>
    <w:rsid w:val="009D48C3"/>
    <w:rsid w:val="009D53C0"/>
    <w:rsid w:val="009D6167"/>
    <w:rsid w:val="009D6498"/>
    <w:rsid w:val="009D7133"/>
    <w:rsid w:val="009D75A7"/>
    <w:rsid w:val="009D778F"/>
    <w:rsid w:val="009E0931"/>
    <w:rsid w:val="009E10AD"/>
    <w:rsid w:val="009E1FE4"/>
    <w:rsid w:val="009E2D5B"/>
    <w:rsid w:val="009E3703"/>
    <w:rsid w:val="009E460D"/>
    <w:rsid w:val="009E4946"/>
    <w:rsid w:val="009E4970"/>
    <w:rsid w:val="009E5269"/>
    <w:rsid w:val="009E53D4"/>
    <w:rsid w:val="009E58D5"/>
    <w:rsid w:val="009E5F8B"/>
    <w:rsid w:val="009E6538"/>
    <w:rsid w:val="009E65F9"/>
    <w:rsid w:val="009E6782"/>
    <w:rsid w:val="009E6950"/>
    <w:rsid w:val="009E6AA8"/>
    <w:rsid w:val="009E6AC9"/>
    <w:rsid w:val="009E6DB2"/>
    <w:rsid w:val="009E720A"/>
    <w:rsid w:val="009E7699"/>
    <w:rsid w:val="009E7C4A"/>
    <w:rsid w:val="009F0042"/>
    <w:rsid w:val="009F1834"/>
    <w:rsid w:val="009F1F9F"/>
    <w:rsid w:val="009F2010"/>
    <w:rsid w:val="009F23F2"/>
    <w:rsid w:val="009F2592"/>
    <w:rsid w:val="009F2883"/>
    <w:rsid w:val="009F2D23"/>
    <w:rsid w:val="009F36A1"/>
    <w:rsid w:val="009F3A16"/>
    <w:rsid w:val="009F3BEC"/>
    <w:rsid w:val="009F4596"/>
    <w:rsid w:val="009F6647"/>
    <w:rsid w:val="009F6A87"/>
    <w:rsid w:val="009F716F"/>
    <w:rsid w:val="009F7AB4"/>
    <w:rsid w:val="009F7C55"/>
    <w:rsid w:val="009F7DC8"/>
    <w:rsid w:val="00A0071A"/>
    <w:rsid w:val="00A00979"/>
    <w:rsid w:val="00A0104C"/>
    <w:rsid w:val="00A014B1"/>
    <w:rsid w:val="00A01F38"/>
    <w:rsid w:val="00A02055"/>
    <w:rsid w:val="00A020A9"/>
    <w:rsid w:val="00A023A9"/>
    <w:rsid w:val="00A03915"/>
    <w:rsid w:val="00A03E81"/>
    <w:rsid w:val="00A04724"/>
    <w:rsid w:val="00A056C0"/>
    <w:rsid w:val="00A06836"/>
    <w:rsid w:val="00A06953"/>
    <w:rsid w:val="00A06FDB"/>
    <w:rsid w:val="00A1038B"/>
    <w:rsid w:val="00A105F5"/>
    <w:rsid w:val="00A10DB2"/>
    <w:rsid w:val="00A11432"/>
    <w:rsid w:val="00A11C60"/>
    <w:rsid w:val="00A120B7"/>
    <w:rsid w:val="00A127F1"/>
    <w:rsid w:val="00A1305B"/>
    <w:rsid w:val="00A13225"/>
    <w:rsid w:val="00A132FE"/>
    <w:rsid w:val="00A134EA"/>
    <w:rsid w:val="00A13916"/>
    <w:rsid w:val="00A13A0E"/>
    <w:rsid w:val="00A13AAA"/>
    <w:rsid w:val="00A13DE9"/>
    <w:rsid w:val="00A14896"/>
    <w:rsid w:val="00A14C0B"/>
    <w:rsid w:val="00A14EC5"/>
    <w:rsid w:val="00A150FD"/>
    <w:rsid w:val="00A15405"/>
    <w:rsid w:val="00A15C8D"/>
    <w:rsid w:val="00A16AD7"/>
    <w:rsid w:val="00A1740E"/>
    <w:rsid w:val="00A179D3"/>
    <w:rsid w:val="00A17C18"/>
    <w:rsid w:val="00A2016B"/>
    <w:rsid w:val="00A20AD6"/>
    <w:rsid w:val="00A2223A"/>
    <w:rsid w:val="00A2224E"/>
    <w:rsid w:val="00A22659"/>
    <w:rsid w:val="00A22CF2"/>
    <w:rsid w:val="00A23018"/>
    <w:rsid w:val="00A231E1"/>
    <w:rsid w:val="00A23469"/>
    <w:rsid w:val="00A23CA8"/>
    <w:rsid w:val="00A245DC"/>
    <w:rsid w:val="00A251A4"/>
    <w:rsid w:val="00A25C9C"/>
    <w:rsid w:val="00A25E81"/>
    <w:rsid w:val="00A26142"/>
    <w:rsid w:val="00A26B5B"/>
    <w:rsid w:val="00A26BAF"/>
    <w:rsid w:val="00A273B7"/>
    <w:rsid w:val="00A306F8"/>
    <w:rsid w:val="00A31299"/>
    <w:rsid w:val="00A31A3B"/>
    <w:rsid w:val="00A32685"/>
    <w:rsid w:val="00A32CC7"/>
    <w:rsid w:val="00A3322D"/>
    <w:rsid w:val="00A3333D"/>
    <w:rsid w:val="00A33C67"/>
    <w:rsid w:val="00A33D9E"/>
    <w:rsid w:val="00A341D7"/>
    <w:rsid w:val="00A34A09"/>
    <w:rsid w:val="00A34C61"/>
    <w:rsid w:val="00A3539E"/>
    <w:rsid w:val="00A3541E"/>
    <w:rsid w:val="00A357CA"/>
    <w:rsid w:val="00A358DB"/>
    <w:rsid w:val="00A35D29"/>
    <w:rsid w:val="00A35F08"/>
    <w:rsid w:val="00A36441"/>
    <w:rsid w:val="00A36533"/>
    <w:rsid w:val="00A372FA"/>
    <w:rsid w:val="00A37ACD"/>
    <w:rsid w:val="00A40615"/>
    <w:rsid w:val="00A4092E"/>
    <w:rsid w:val="00A410A9"/>
    <w:rsid w:val="00A42028"/>
    <w:rsid w:val="00A4256C"/>
    <w:rsid w:val="00A42AA1"/>
    <w:rsid w:val="00A42DB0"/>
    <w:rsid w:val="00A43188"/>
    <w:rsid w:val="00A43BFD"/>
    <w:rsid w:val="00A441CE"/>
    <w:rsid w:val="00A444D7"/>
    <w:rsid w:val="00A44CA9"/>
    <w:rsid w:val="00A44E7F"/>
    <w:rsid w:val="00A451FA"/>
    <w:rsid w:val="00A457CF"/>
    <w:rsid w:val="00A45FEB"/>
    <w:rsid w:val="00A46517"/>
    <w:rsid w:val="00A46801"/>
    <w:rsid w:val="00A47B21"/>
    <w:rsid w:val="00A500F5"/>
    <w:rsid w:val="00A50786"/>
    <w:rsid w:val="00A509DF"/>
    <w:rsid w:val="00A50FE7"/>
    <w:rsid w:val="00A51E0C"/>
    <w:rsid w:val="00A51E79"/>
    <w:rsid w:val="00A52095"/>
    <w:rsid w:val="00A520A6"/>
    <w:rsid w:val="00A521E6"/>
    <w:rsid w:val="00A528CE"/>
    <w:rsid w:val="00A53A08"/>
    <w:rsid w:val="00A53B40"/>
    <w:rsid w:val="00A53FA5"/>
    <w:rsid w:val="00A546EB"/>
    <w:rsid w:val="00A54CE3"/>
    <w:rsid w:val="00A54D6B"/>
    <w:rsid w:val="00A54FBD"/>
    <w:rsid w:val="00A556E0"/>
    <w:rsid w:val="00A55D98"/>
    <w:rsid w:val="00A55F98"/>
    <w:rsid w:val="00A5609D"/>
    <w:rsid w:val="00A56379"/>
    <w:rsid w:val="00A56667"/>
    <w:rsid w:val="00A56E33"/>
    <w:rsid w:val="00A56E44"/>
    <w:rsid w:val="00A5748F"/>
    <w:rsid w:val="00A57553"/>
    <w:rsid w:val="00A5767E"/>
    <w:rsid w:val="00A5779F"/>
    <w:rsid w:val="00A579AF"/>
    <w:rsid w:val="00A57A65"/>
    <w:rsid w:val="00A60024"/>
    <w:rsid w:val="00A601C7"/>
    <w:rsid w:val="00A60BB6"/>
    <w:rsid w:val="00A61794"/>
    <w:rsid w:val="00A620B3"/>
    <w:rsid w:val="00A6212D"/>
    <w:rsid w:val="00A623E3"/>
    <w:rsid w:val="00A62856"/>
    <w:rsid w:val="00A62E8C"/>
    <w:rsid w:val="00A62FCB"/>
    <w:rsid w:val="00A6318A"/>
    <w:rsid w:val="00A63195"/>
    <w:rsid w:val="00A64072"/>
    <w:rsid w:val="00A641FC"/>
    <w:rsid w:val="00A64E00"/>
    <w:rsid w:val="00A64E15"/>
    <w:rsid w:val="00A65C43"/>
    <w:rsid w:val="00A65E3F"/>
    <w:rsid w:val="00A65FDF"/>
    <w:rsid w:val="00A6778C"/>
    <w:rsid w:val="00A703E6"/>
    <w:rsid w:val="00A70B7C"/>
    <w:rsid w:val="00A70D15"/>
    <w:rsid w:val="00A7176F"/>
    <w:rsid w:val="00A72986"/>
    <w:rsid w:val="00A72AC6"/>
    <w:rsid w:val="00A72BB1"/>
    <w:rsid w:val="00A72ECE"/>
    <w:rsid w:val="00A73588"/>
    <w:rsid w:val="00A73C3F"/>
    <w:rsid w:val="00A74185"/>
    <w:rsid w:val="00A747EB"/>
    <w:rsid w:val="00A76CC2"/>
    <w:rsid w:val="00A77156"/>
    <w:rsid w:val="00A774EA"/>
    <w:rsid w:val="00A776CF"/>
    <w:rsid w:val="00A7780E"/>
    <w:rsid w:val="00A779F2"/>
    <w:rsid w:val="00A801D0"/>
    <w:rsid w:val="00A80214"/>
    <w:rsid w:val="00A802C4"/>
    <w:rsid w:val="00A80D27"/>
    <w:rsid w:val="00A81107"/>
    <w:rsid w:val="00A81927"/>
    <w:rsid w:val="00A82331"/>
    <w:rsid w:val="00A82668"/>
    <w:rsid w:val="00A82AFB"/>
    <w:rsid w:val="00A8352E"/>
    <w:rsid w:val="00A83762"/>
    <w:rsid w:val="00A83838"/>
    <w:rsid w:val="00A83C4F"/>
    <w:rsid w:val="00A84740"/>
    <w:rsid w:val="00A85893"/>
    <w:rsid w:val="00A86064"/>
    <w:rsid w:val="00A86405"/>
    <w:rsid w:val="00A86FDF"/>
    <w:rsid w:val="00A8757C"/>
    <w:rsid w:val="00A87754"/>
    <w:rsid w:val="00A87D4D"/>
    <w:rsid w:val="00A900CD"/>
    <w:rsid w:val="00A91A48"/>
    <w:rsid w:val="00A91DA1"/>
    <w:rsid w:val="00A92304"/>
    <w:rsid w:val="00A928FF"/>
    <w:rsid w:val="00A9295E"/>
    <w:rsid w:val="00A92A28"/>
    <w:rsid w:val="00A93826"/>
    <w:rsid w:val="00A93AC1"/>
    <w:rsid w:val="00A950F5"/>
    <w:rsid w:val="00A95878"/>
    <w:rsid w:val="00A95893"/>
    <w:rsid w:val="00A95F6F"/>
    <w:rsid w:val="00A95F85"/>
    <w:rsid w:val="00A96413"/>
    <w:rsid w:val="00A96718"/>
    <w:rsid w:val="00A976CC"/>
    <w:rsid w:val="00AA11A8"/>
    <w:rsid w:val="00AA1200"/>
    <w:rsid w:val="00AA1921"/>
    <w:rsid w:val="00AA1935"/>
    <w:rsid w:val="00AA1D4B"/>
    <w:rsid w:val="00AA3417"/>
    <w:rsid w:val="00AA443D"/>
    <w:rsid w:val="00AA5191"/>
    <w:rsid w:val="00AA54EB"/>
    <w:rsid w:val="00AA5AFD"/>
    <w:rsid w:val="00AA6014"/>
    <w:rsid w:val="00AA61B1"/>
    <w:rsid w:val="00AA7788"/>
    <w:rsid w:val="00AB0239"/>
    <w:rsid w:val="00AB0563"/>
    <w:rsid w:val="00AB0A9D"/>
    <w:rsid w:val="00AB0EFC"/>
    <w:rsid w:val="00AB1118"/>
    <w:rsid w:val="00AB170C"/>
    <w:rsid w:val="00AB2289"/>
    <w:rsid w:val="00AB2DB7"/>
    <w:rsid w:val="00AB31C2"/>
    <w:rsid w:val="00AB3C89"/>
    <w:rsid w:val="00AB3D7B"/>
    <w:rsid w:val="00AB44C3"/>
    <w:rsid w:val="00AB49D8"/>
    <w:rsid w:val="00AB4A28"/>
    <w:rsid w:val="00AB53C1"/>
    <w:rsid w:val="00AB57DF"/>
    <w:rsid w:val="00AB5C79"/>
    <w:rsid w:val="00AB645B"/>
    <w:rsid w:val="00AB78AD"/>
    <w:rsid w:val="00AB7E53"/>
    <w:rsid w:val="00AC0D53"/>
    <w:rsid w:val="00AC0DB7"/>
    <w:rsid w:val="00AC1A75"/>
    <w:rsid w:val="00AC2F84"/>
    <w:rsid w:val="00AC38D3"/>
    <w:rsid w:val="00AC3E86"/>
    <w:rsid w:val="00AC4623"/>
    <w:rsid w:val="00AC567A"/>
    <w:rsid w:val="00AC5986"/>
    <w:rsid w:val="00AC5A1A"/>
    <w:rsid w:val="00AC5C51"/>
    <w:rsid w:val="00AC62FF"/>
    <w:rsid w:val="00AC645A"/>
    <w:rsid w:val="00AC6780"/>
    <w:rsid w:val="00AC6C54"/>
    <w:rsid w:val="00AC76B2"/>
    <w:rsid w:val="00AD00E8"/>
    <w:rsid w:val="00AD0EF0"/>
    <w:rsid w:val="00AD113C"/>
    <w:rsid w:val="00AD1442"/>
    <w:rsid w:val="00AD1AF0"/>
    <w:rsid w:val="00AD1AF7"/>
    <w:rsid w:val="00AD1DC8"/>
    <w:rsid w:val="00AD2508"/>
    <w:rsid w:val="00AD2641"/>
    <w:rsid w:val="00AD2A60"/>
    <w:rsid w:val="00AD2B1D"/>
    <w:rsid w:val="00AD30C1"/>
    <w:rsid w:val="00AD33AB"/>
    <w:rsid w:val="00AD3B61"/>
    <w:rsid w:val="00AD3CBC"/>
    <w:rsid w:val="00AD3F80"/>
    <w:rsid w:val="00AD448B"/>
    <w:rsid w:val="00AD47AC"/>
    <w:rsid w:val="00AD4E7F"/>
    <w:rsid w:val="00AD4EC0"/>
    <w:rsid w:val="00AD602F"/>
    <w:rsid w:val="00AD6399"/>
    <w:rsid w:val="00AD648F"/>
    <w:rsid w:val="00AD6BD6"/>
    <w:rsid w:val="00AD6D24"/>
    <w:rsid w:val="00AD6E4D"/>
    <w:rsid w:val="00AD7019"/>
    <w:rsid w:val="00AD70D6"/>
    <w:rsid w:val="00AD7864"/>
    <w:rsid w:val="00AD7D23"/>
    <w:rsid w:val="00AE0066"/>
    <w:rsid w:val="00AE0279"/>
    <w:rsid w:val="00AE0791"/>
    <w:rsid w:val="00AE0D34"/>
    <w:rsid w:val="00AE12C3"/>
    <w:rsid w:val="00AE13FA"/>
    <w:rsid w:val="00AE2414"/>
    <w:rsid w:val="00AE2616"/>
    <w:rsid w:val="00AE2762"/>
    <w:rsid w:val="00AE27D1"/>
    <w:rsid w:val="00AE2D8A"/>
    <w:rsid w:val="00AE3982"/>
    <w:rsid w:val="00AE4063"/>
    <w:rsid w:val="00AE490E"/>
    <w:rsid w:val="00AE4A5C"/>
    <w:rsid w:val="00AE62AB"/>
    <w:rsid w:val="00AE654B"/>
    <w:rsid w:val="00AE6631"/>
    <w:rsid w:val="00AE680C"/>
    <w:rsid w:val="00AE7116"/>
    <w:rsid w:val="00AE71CC"/>
    <w:rsid w:val="00AE7A5A"/>
    <w:rsid w:val="00AF0BB5"/>
    <w:rsid w:val="00AF1352"/>
    <w:rsid w:val="00AF17E0"/>
    <w:rsid w:val="00AF3635"/>
    <w:rsid w:val="00AF4076"/>
    <w:rsid w:val="00AF4288"/>
    <w:rsid w:val="00AF44EB"/>
    <w:rsid w:val="00AF48BB"/>
    <w:rsid w:val="00AF4AE0"/>
    <w:rsid w:val="00AF555A"/>
    <w:rsid w:val="00AF58AC"/>
    <w:rsid w:val="00AF58EB"/>
    <w:rsid w:val="00AF7746"/>
    <w:rsid w:val="00B007D0"/>
    <w:rsid w:val="00B015FB"/>
    <w:rsid w:val="00B026F9"/>
    <w:rsid w:val="00B031DE"/>
    <w:rsid w:val="00B044D5"/>
    <w:rsid w:val="00B04AD7"/>
    <w:rsid w:val="00B04D7E"/>
    <w:rsid w:val="00B057C4"/>
    <w:rsid w:val="00B06037"/>
    <w:rsid w:val="00B06344"/>
    <w:rsid w:val="00B06652"/>
    <w:rsid w:val="00B069CE"/>
    <w:rsid w:val="00B06CF2"/>
    <w:rsid w:val="00B07970"/>
    <w:rsid w:val="00B07BFE"/>
    <w:rsid w:val="00B10770"/>
    <w:rsid w:val="00B10774"/>
    <w:rsid w:val="00B1077D"/>
    <w:rsid w:val="00B10E18"/>
    <w:rsid w:val="00B11099"/>
    <w:rsid w:val="00B11EF6"/>
    <w:rsid w:val="00B123BC"/>
    <w:rsid w:val="00B13AC0"/>
    <w:rsid w:val="00B145AC"/>
    <w:rsid w:val="00B14793"/>
    <w:rsid w:val="00B14A32"/>
    <w:rsid w:val="00B14B22"/>
    <w:rsid w:val="00B14B86"/>
    <w:rsid w:val="00B165ED"/>
    <w:rsid w:val="00B1782A"/>
    <w:rsid w:val="00B17A2F"/>
    <w:rsid w:val="00B17BA9"/>
    <w:rsid w:val="00B17E18"/>
    <w:rsid w:val="00B20364"/>
    <w:rsid w:val="00B20621"/>
    <w:rsid w:val="00B20AC4"/>
    <w:rsid w:val="00B20CD9"/>
    <w:rsid w:val="00B20E9E"/>
    <w:rsid w:val="00B213EC"/>
    <w:rsid w:val="00B21F36"/>
    <w:rsid w:val="00B223F2"/>
    <w:rsid w:val="00B22D1C"/>
    <w:rsid w:val="00B231CF"/>
    <w:rsid w:val="00B23827"/>
    <w:rsid w:val="00B239B9"/>
    <w:rsid w:val="00B23DF7"/>
    <w:rsid w:val="00B254D2"/>
    <w:rsid w:val="00B26471"/>
    <w:rsid w:val="00B267BF"/>
    <w:rsid w:val="00B26BDA"/>
    <w:rsid w:val="00B26C6F"/>
    <w:rsid w:val="00B27A28"/>
    <w:rsid w:val="00B304F2"/>
    <w:rsid w:val="00B30B9F"/>
    <w:rsid w:val="00B311C0"/>
    <w:rsid w:val="00B313F4"/>
    <w:rsid w:val="00B31BB5"/>
    <w:rsid w:val="00B3214A"/>
    <w:rsid w:val="00B33238"/>
    <w:rsid w:val="00B338E9"/>
    <w:rsid w:val="00B34953"/>
    <w:rsid w:val="00B34BD3"/>
    <w:rsid w:val="00B34C70"/>
    <w:rsid w:val="00B34D19"/>
    <w:rsid w:val="00B35254"/>
    <w:rsid w:val="00B3560D"/>
    <w:rsid w:val="00B356C1"/>
    <w:rsid w:val="00B35E9F"/>
    <w:rsid w:val="00B36725"/>
    <w:rsid w:val="00B368BB"/>
    <w:rsid w:val="00B379FC"/>
    <w:rsid w:val="00B4083E"/>
    <w:rsid w:val="00B41952"/>
    <w:rsid w:val="00B41E7C"/>
    <w:rsid w:val="00B42F97"/>
    <w:rsid w:val="00B431D3"/>
    <w:rsid w:val="00B434F1"/>
    <w:rsid w:val="00B442D2"/>
    <w:rsid w:val="00B44E0B"/>
    <w:rsid w:val="00B44F17"/>
    <w:rsid w:val="00B45280"/>
    <w:rsid w:val="00B45558"/>
    <w:rsid w:val="00B45E30"/>
    <w:rsid w:val="00B46AAB"/>
    <w:rsid w:val="00B46F1D"/>
    <w:rsid w:val="00B47EA7"/>
    <w:rsid w:val="00B501FF"/>
    <w:rsid w:val="00B503B7"/>
    <w:rsid w:val="00B5082D"/>
    <w:rsid w:val="00B51132"/>
    <w:rsid w:val="00B511C3"/>
    <w:rsid w:val="00B518B7"/>
    <w:rsid w:val="00B5200F"/>
    <w:rsid w:val="00B520C4"/>
    <w:rsid w:val="00B523B6"/>
    <w:rsid w:val="00B52622"/>
    <w:rsid w:val="00B527D1"/>
    <w:rsid w:val="00B52A2E"/>
    <w:rsid w:val="00B533A9"/>
    <w:rsid w:val="00B53CAD"/>
    <w:rsid w:val="00B540B6"/>
    <w:rsid w:val="00B54372"/>
    <w:rsid w:val="00B543D7"/>
    <w:rsid w:val="00B5494E"/>
    <w:rsid w:val="00B5498C"/>
    <w:rsid w:val="00B55B18"/>
    <w:rsid w:val="00B56716"/>
    <w:rsid w:val="00B57395"/>
    <w:rsid w:val="00B5752C"/>
    <w:rsid w:val="00B575F3"/>
    <w:rsid w:val="00B604CF"/>
    <w:rsid w:val="00B61EDF"/>
    <w:rsid w:val="00B61FC1"/>
    <w:rsid w:val="00B621FC"/>
    <w:rsid w:val="00B63575"/>
    <w:rsid w:val="00B64071"/>
    <w:rsid w:val="00B64158"/>
    <w:rsid w:val="00B642BD"/>
    <w:rsid w:val="00B645BB"/>
    <w:rsid w:val="00B647F3"/>
    <w:rsid w:val="00B64BF0"/>
    <w:rsid w:val="00B64CE3"/>
    <w:rsid w:val="00B65911"/>
    <w:rsid w:val="00B65B21"/>
    <w:rsid w:val="00B665AD"/>
    <w:rsid w:val="00B6682B"/>
    <w:rsid w:val="00B66C99"/>
    <w:rsid w:val="00B67970"/>
    <w:rsid w:val="00B67E16"/>
    <w:rsid w:val="00B708BF"/>
    <w:rsid w:val="00B70C28"/>
    <w:rsid w:val="00B734DB"/>
    <w:rsid w:val="00B740B7"/>
    <w:rsid w:val="00B74652"/>
    <w:rsid w:val="00B74AF7"/>
    <w:rsid w:val="00B753ED"/>
    <w:rsid w:val="00B7551C"/>
    <w:rsid w:val="00B75718"/>
    <w:rsid w:val="00B75E61"/>
    <w:rsid w:val="00B77175"/>
    <w:rsid w:val="00B777C7"/>
    <w:rsid w:val="00B77810"/>
    <w:rsid w:val="00B8016D"/>
    <w:rsid w:val="00B80501"/>
    <w:rsid w:val="00B80839"/>
    <w:rsid w:val="00B8084A"/>
    <w:rsid w:val="00B8086F"/>
    <w:rsid w:val="00B80AAE"/>
    <w:rsid w:val="00B80ED5"/>
    <w:rsid w:val="00B8134A"/>
    <w:rsid w:val="00B822E6"/>
    <w:rsid w:val="00B82304"/>
    <w:rsid w:val="00B829D2"/>
    <w:rsid w:val="00B82FEC"/>
    <w:rsid w:val="00B831E2"/>
    <w:rsid w:val="00B874F2"/>
    <w:rsid w:val="00B906FD"/>
    <w:rsid w:val="00B90D9A"/>
    <w:rsid w:val="00B91B7F"/>
    <w:rsid w:val="00B91C20"/>
    <w:rsid w:val="00B91EB7"/>
    <w:rsid w:val="00B924B7"/>
    <w:rsid w:val="00B924D3"/>
    <w:rsid w:val="00B92A6C"/>
    <w:rsid w:val="00B931CB"/>
    <w:rsid w:val="00B9339A"/>
    <w:rsid w:val="00B9352B"/>
    <w:rsid w:val="00B939A2"/>
    <w:rsid w:val="00B939F9"/>
    <w:rsid w:val="00B93EEF"/>
    <w:rsid w:val="00B9405E"/>
    <w:rsid w:val="00B940BC"/>
    <w:rsid w:val="00B94333"/>
    <w:rsid w:val="00B94D38"/>
    <w:rsid w:val="00B94E9F"/>
    <w:rsid w:val="00B9525F"/>
    <w:rsid w:val="00B9578A"/>
    <w:rsid w:val="00B95E57"/>
    <w:rsid w:val="00B95F4B"/>
    <w:rsid w:val="00B96F36"/>
    <w:rsid w:val="00B97021"/>
    <w:rsid w:val="00B97BED"/>
    <w:rsid w:val="00BA02EE"/>
    <w:rsid w:val="00BA082B"/>
    <w:rsid w:val="00BA0875"/>
    <w:rsid w:val="00BA1361"/>
    <w:rsid w:val="00BA167F"/>
    <w:rsid w:val="00BA1680"/>
    <w:rsid w:val="00BA1A6C"/>
    <w:rsid w:val="00BA1CB0"/>
    <w:rsid w:val="00BA24F5"/>
    <w:rsid w:val="00BA2F06"/>
    <w:rsid w:val="00BA418F"/>
    <w:rsid w:val="00BA44C1"/>
    <w:rsid w:val="00BA6E1C"/>
    <w:rsid w:val="00BA71D3"/>
    <w:rsid w:val="00BA75FE"/>
    <w:rsid w:val="00BB05F7"/>
    <w:rsid w:val="00BB0B9B"/>
    <w:rsid w:val="00BB0F66"/>
    <w:rsid w:val="00BB1349"/>
    <w:rsid w:val="00BB1AB7"/>
    <w:rsid w:val="00BB1E0F"/>
    <w:rsid w:val="00BB1F09"/>
    <w:rsid w:val="00BB2042"/>
    <w:rsid w:val="00BB23AC"/>
    <w:rsid w:val="00BB2943"/>
    <w:rsid w:val="00BB2D6A"/>
    <w:rsid w:val="00BB2FCC"/>
    <w:rsid w:val="00BB314E"/>
    <w:rsid w:val="00BB36EE"/>
    <w:rsid w:val="00BB371B"/>
    <w:rsid w:val="00BB39A4"/>
    <w:rsid w:val="00BB401D"/>
    <w:rsid w:val="00BB4826"/>
    <w:rsid w:val="00BB488A"/>
    <w:rsid w:val="00BB4B1C"/>
    <w:rsid w:val="00BB4FAD"/>
    <w:rsid w:val="00BB52B9"/>
    <w:rsid w:val="00BB5387"/>
    <w:rsid w:val="00BB57FC"/>
    <w:rsid w:val="00BB5CC6"/>
    <w:rsid w:val="00BB5EE2"/>
    <w:rsid w:val="00BB5FD6"/>
    <w:rsid w:val="00BB7361"/>
    <w:rsid w:val="00BB7712"/>
    <w:rsid w:val="00BB784C"/>
    <w:rsid w:val="00BB7919"/>
    <w:rsid w:val="00BB7EBC"/>
    <w:rsid w:val="00BC0DE1"/>
    <w:rsid w:val="00BC12DD"/>
    <w:rsid w:val="00BC17A5"/>
    <w:rsid w:val="00BC203C"/>
    <w:rsid w:val="00BC2191"/>
    <w:rsid w:val="00BC2EA3"/>
    <w:rsid w:val="00BC4214"/>
    <w:rsid w:val="00BC48F7"/>
    <w:rsid w:val="00BC4F15"/>
    <w:rsid w:val="00BC545D"/>
    <w:rsid w:val="00BC66D9"/>
    <w:rsid w:val="00BC671C"/>
    <w:rsid w:val="00BC6CD2"/>
    <w:rsid w:val="00BC6D90"/>
    <w:rsid w:val="00BC746A"/>
    <w:rsid w:val="00BC78BB"/>
    <w:rsid w:val="00BC7A24"/>
    <w:rsid w:val="00BD05F5"/>
    <w:rsid w:val="00BD0785"/>
    <w:rsid w:val="00BD1125"/>
    <w:rsid w:val="00BD1BD4"/>
    <w:rsid w:val="00BD1D79"/>
    <w:rsid w:val="00BD2062"/>
    <w:rsid w:val="00BD259A"/>
    <w:rsid w:val="00BD2CA2"/>
    <w:rsid w:val="00BD2D73"/>
    <w:rsid w:val="00BD3413"/>
    <w:rsid w:val="00BD3644"/>
    <w:rsid w:val="00BD4017"/>
    <w:rsid w:val="00BD4F01"/>
    <w:rsid w:val="00BD5035"/>
    <w:rsid w:val="00BD50BF"/>
    <w:rsid w:val="00BD5AC0"/>
    <w:rsid w:val="00BD6D7A"/>
    <w:rsid w:val="00BD6DBC"/>
    <w:rsid w:val="00BD750B"/>
    <w:rsid w:val="00BD75E8"/>
    <w:rsid w:val="00BD785A"/>
    <w:rsid w:val="00BD7A18"/>
    <w:rsid w:val="00BD7B97"/>
    <w:rsid w:val="00BD7DFE"/>
    <w:rsid w:val="00BE04AC"/>
    <w:rsid w:val="00BE1248"/>
    <w:rsid w:val="00BE14B2"/>
    <w:rsid w:val="00BE1DA0"/>
    <w:rsid w:val="00BE1E04"/>
    <w:rsid w:val="00BE1F22"/>
    <w:rsid w:val="00BE2827"/>
    <w:rsid w:val="00BE28B8"/>
    <w:rsid w:val="00BE35F4"/>
    <w:rsid w:val="00BE3761"/>
    <w:rsid w:val="00BE38FD"/>
    <w:rsid w:val="00BE3CF0"/>
    <w:rsid w:val="00BE444D"/>
    <w:rsid w:val="00BE4896"/>
    <w:rsid w:val="00BE4B9A"/>
    <w:rsid w:val="00BE52BA"/>
    <w:rsid w:val="00BE5828"/>
    <w:rsid w:val="00BE6706"/>
    <w:rsid w:val="00BE69FE"/>
    <w:rsid w:val="00BE6B08"/>
    <w:rsid w:val="00BE6B69"/>
    <w:rsid w:val="00BE6CA0"/>
    <w:rsid w:val="00BE7167"/>
    <w:rsid w:val="00BF08E8"/>
    <w:rsid w:val="00BF1117"/>
    <w:rsid w:val="00BF203C"/>
    <w:rsid w:val="00BF2616"/>
    <w:rsid w:val="00BF27C2"/>
    <w:rsid w:val="00BF2C0F"/>
    <w:rsid w:val="00BF2C92"/>
    <w:rsid w:val="00BF2CA6"/>
    <w:rsid w:val="00BF35F9"/>
    <w:rsid w:val="00BF3715"/>
    <w:rsid w:val="00BF3B8C"/>
    <w:rsid w:val="00BF4B94"/>
    <w:rsid w:val="00BF5634"/>
    <w:rsid w:val="00BF5835"/>
    <w:rsid w:val="00BF66CB"/>
    <w:rsid w:val="00BF6782"/>
    <w:rsid w:val="00BF6FF4"/>
    <w:rsid w:val="00BF726A"/>
    <w:rsid w:val="00BF772C"/>
    <w:rsid w:val="00C00433"/>
    <w:rsid w:val="00C00571"/>
    <w:rsid w:val="00C00767"/>
    <w:rsid w:val="00C00F7A"/>
    <w:rsid w:val="00C012FA"/>
    <w:rsid w:val="00C0162A"/>
    <w:rsid w:val="00C019B6"/>
    <w:rsid w:val="00C01E99"/>
    <w:rsid w:val="00C0241C"/>
    <w:rsid w:val="00C025C4"/>
    <w:rsid w:val="00C0299E"/>
    <w:rsid w:val="00C03A7A"/>
    <w:rsid w:val="00C04036"/>
    <w:rsid w:val="00C04362"/>
    <w:rsid w:val="00C04406"/>
    <w:rsid w:val="00C046AB"/>
    <w:rsid w:val="00C047F7"/>
    <w:rsid w:val="00C048A8"/>
    <w:rsid w:val="00C05073"/>
    <w:rsid w:val="00C050FE"/>
    <w:rsid w:val="00C05403"/>
    <w:rsid w:val="00C054E1"/>
    <w:rsid w:val="00C05609"/>
    <w:rsid w:val="00C0566B"/>
    <w:rsid w:val="00C05E27"/>
    <w:rsid w:val="00C06284"/>
    <w:rsid w:val="00C065BB"/>
    <w:rsid w:val="00C06A55"/>
    <w:rsid w:val="00C06FFD"/>
    <w:rsid w:val="00C07426"/>
    <w:rsid w:val="00C07526"/>
    <w:rsid w:val="00C0767C"/>
    <w:rsid w:val="00C076D5"/>
    <w:rsid w:val="00C079B6"/>
    <w:rsid w:val="00C116BF"/>
    <w:rsid w:val="00C11F13"/>
    <w:rsid w:val="00C12641"/>
    <w:rsid w:val="00C1320C"/>
    <w:rsid w:val="00C133F2"/>
    <w:rsid w:val="00C137CE"/>
    <w:rsid w:val="00C13D6F"/>
    <w:rsid w:val="00C13F86"/>
    <w:rsid w:val="00C146D1"/>
    <w:rsid w:val="00C14CAC"/>
    <w:rsid w:val="00C14D51"/>
    <w:rsid w:val="00C15776"/>
    <w:rsid w:val="00C15799"/>
    <w:rsid w:val="00C15F0D"/>
    <w:rsid w:val="00C16838"/>
    <w:rsid w:val="00C16D68"/>
    <w:rsid w:val="00C16EC1"/>
    <w:rsid w:val="00C1704A"/>
    <w:rsid w:val="00C170C6"/>
    <w:rsid w:val="00C173CA"/>
    <w:rsid w:val="00C17491"/>
    <w:rsid w:val="00C20359"/>
    <w:rsid w:val="00C205D3"/>
    <w:rsid w:val="00C212E5"/>
    <w:rsid w:val="00C21583"/>
    <w:rsid w:val="00C22EE8"/>
    <w:rsid w:val="00C22FEB"/>
    <w:rsid w:val="00C2508F"/>
    <w:rsid w:val="00C256AE"/>
    <w:rsid w:val="00C260C2"/>
    <w:rsid w:val="00C260E1"/>
    <w:rsid w:val="00C26280"/>
    <w:rsid w:val="00C26576"/>
    <w:rsid w:val="00C27443"/>
    <w:rsid w:val="00C27DE2"/>
    <w:rsid w:val="00C27E12"/>
    <w:rsid w:val="00C3133C"/>
    <w:rsid w:val="00C325C2"/>
    <w:rsid w:val="00C32921"/>
    <w:rsid w:val="00C32DF2"/>
    <w:rsid w:val="00C33F3E"/>
    <w:rsid w:val="00C350E7"/>
    <w:rsid w:val="00C354F3"/>
    <w:rsid w:val="00C3572B"/>
    <w:rsid w:val="00C3591D"/>
    <w:rsid w:val="00C36228"/>
    <w:rsid w:val="00C36316"/>
    <w:rsid w:val="00C36AB4"/>
    <w:rsid w:val="00C36E5C"/>
    <w:rsid w:val="00C36EFD"/>
    <w:rsid w:val="00C37C32"/>
    <w:rsid w:val="00C41B1D"/>
    <w:rsid w:val="00C41C90"/>
    <w:rsid w:val="00C42273"/>
    <w:rsid w:val="00C425DD"/>
    <w:rsid w:val="00C42B62"/>
    <w:rsid w:val="00C431E3"/>
    <w:rsid w:val="00C43344"/>
    <w:rsid w:val="00C438C2"/>
    <w:rsid w:val="00C43E25"/>
    <w:rsid w:val="00C4402C"/>
    <w:rsid w:val="00C4460A"/>
    <w:rsid w:val="00C446C2"/>
    <w:rsid w:val="00C451B3"/>
    <w:rsid w:val="00C45426"/>
    <w:rsid w:val="00C4586C"/>
    <w:rsid w:val="00C45900"/>
    <w:rsid w:val="00C46EE9"/>
    <w:rsid w:val="00C471E9"/>
    <w:rsid w:val="00C474FA"/>
    <w:rsid w:val="00C47C04"/>
    <w:rsid w:val="00C47D15"/>
    <w:rsid w:val="00C505A5"/>
    <w:rsid w:val="00C5084D"/>
    <w:rsid w:val="00C50A53"/>
    <w:rsid w:val="00C51331"/>
    <w:rsid w:val="00C515D6"/>
    <w:rsid w:val="00C52049"/>
    <w:rsid w:val="00C52491"/>
    <w:rsid w:val="00C531C2"/>
    <w:rsid w:val="00C5357D"/>
    <w:rsid w:val="00C54A58"/>
    <w:rsid w:val="00C55B28"/>
    <w:rsid w:val="00C55EE1"/>
    <w:rsid w:val="00C577CA"/>
    <w:rsid w:val="00C60151"/>
    <w:rsid w:val="00C614DD"/>
    <w:rsid w:val="00C61A34"/>
    <w:rsid w:val="00C61DF6"/>
    <w:rsid w:val="00C61E30"/>
    <w:rsid w:val="00C6210E"/>
    <w:rsid w:val="00C62C74"/>
    <w:rsid w:val="00C62E68"/>
    <w:rsid w:val="00C63415"/>
    <w:rsid w:val="00C6380E"/>
    <w:rsid w:val="00C649C6"/>
    <w:rsid w:val="00C64C1F"/>
    <w:rsid w:val="00C652F6"/>
    <w:rsid w:val="00C65653"/>
    <w:rsid w:val="00C6602C"/>
    <w:rsid w:val="00C66522"/>
    <w:rsid w:val="00C66871"/>
    <w:rsid w:val="00C672CD"/>
    <w:rsid w:val="00C67CCB"/>
    <w:rsid w:val="00C67E59"/>
    <w:rsid w:val="00C700FA"/>
    <w:rsid w:val="00C717F1"/>
    <w:rsid w:val="00C719BF"/>
    <w:rsid w:val="00C7230E"/>
    <w:rsid w:val="00C72FCD"/>
    <w:rsid w:val="00C73135"/>
    <w:rsid w:val="00C73353"/>
    <w:rsid w:val="00C7355A"/>
    <w:rsid w:val="00C7369A"/>
    <w:rsid w:val="00C73830"/>
    <w:rsid w:val="00C73911"/>
    <w:rsid w:val="00C73D80"/>
    <w:rsid w:val="00C73F97"/>
    <w:rsid w:val="00C74880"/>
    <w:rsid w:val="00C74C37"/>
    <w:rsid w:val="00C75701"/>
    <w:rsid w:val="00C762FC"/>
    <w:rsid w:val="00C76373"/>
    <w:rsid w:val="00C7697E"/>
    <w:rsid w:val="00C76C8E"/>
    <w:rsid w:val="00C772D2"/>
    <w:rsid w:val="00C8049C"/>
    <w:rsid w:val="00C804CD"/>
    <w:rsid w:val="00C8075B"/>
    <w:rsid w:val="00C80FBC"/>
    <w:rsid w:val="00C83C3F"/>
    <w:rsid w:val="00C843A4"/>
    <w:rsid w:val="00C846BC"/>
    <w:rsid w:val="00C84D1D"/>
    <w:rsid w:val="00C854EC"/>
    <w:rsid w:val="00C85A3E"/>
    <w:rsid w:val="00C86051"/>
    <w:rsid w:val="00C86B44"/>
    <w:rsid w:val="00C87D25"/>
    <w:rsid w:val="00C87EC2"/>
    <w:rsid w:val="00C9017F"/>
    <w:rsid w:val="00C9047D"/>
    <w:rsid w:val="00C908C8"/>
    <w:rsid w:val="00C90B68"/>
    <w:rsid w:val="00C90F59"/>
    <w:rsid w:val="00C91245"/>
    <w:rsid w:val="00C9183D"/>
    <w:rsid w:val="00C91E5D"/>
    <w:rsid w:val="00C92DDB"/>
    <w:rsid w:val="00C932AB"/>
    <w:rsid w:val="00C93371"/>
    <w:rsid w:val="00C933C4"/>
    <w:rsid w:val="00C939E4"/>
    <w:rsid w:val="00C939F3"/>
    <w:rsid w:val="00C93CBF"/>
    <w:rsid w:val="00C93E43"/>
    <w:rsid w:val="00C93FCE"/>
    <w:rsid w:val="00C94033"/>
    <w:rsid w:val="00C94269"/>
    <w:rsid w:val="00C9447E"/>
    <w:rsid w:val="00C94774"/>
    <w:rsid w:val="00C948AA"/>
    <w:rsid w:val="00C94E4A"/>
    <w:rsid w:val="00C95186"/>
    <w:rsid w:val="00C95234"/>
    <w:rsid w:val="00C9589C"/>
    <w:rsid w:val="00C9669A"/>
    <w:rsid w:val="00C96B97"/>
    <w:rsid w:val="00C96DAB"/>
    <w:rsid w:val="00C96F6C"/>
    <w:rsid w:val="00CA115D"/>
    <w:rsid w:val="00CA17FA"/>
    <w:rsid w:val="00CA2A5B"/>
    <w:rsid w:val="00CA4941"/>
    <w:rsid w:val="00CA4AC5"/>
    <w:rsid w:val="00CA4C70"/>
    <w:rsid w:val="00CA545D"/>
    <w:rsid w:val="00CA5B67"/>
    <w:rsid w:val="00CA6138"/>
    <w:rsid w:val="00CA646E"/>
    <w:rsid w:val="00CA6E82"/>
    <w:rsid w:val="00CA6EA2"/>
    <w:rsid w:val="00CA78E3"/>
    <w:rsid w:val="00CB02BC"/>
    <w:rsid w:val="00CB0413"/>
    <w:rsid w:val="00CB057B"/>
    <w:rsid w:val="00CB10B3"/>
    <w:rsid w:val="00CB1181"/>
    <w:rsid w:val="00CB15B6"/>
    <w:rsid w:val="00CB174A"/>
    <w:rsid w:val="00CB1F12"/>
    <w:rsid w:val="00CB2886"/>
    <w:rsid w:val="00CB2F19"/>
    <w:rsid w:val="00CB39E1"/>
    <w:rsid w:val="00CB3BC9"/>
    <w:rsid w:val="00CB3C11"/>
    <w:rsid w:val="00CB3E7F"/>
    <w:rsid w:val="00CB410D"/>
    <w:rsid w:val="00CB4365"/>
    <w:rsid w:val="00CB4446"/>
    <w:rsid w:val="00CB490A"/>
    <w:rsid w:val="00CB4E3C"/>
    <w:rsid w:val="00CB5C1A"/>
    <w:rsid w:val="00CB752C"/>
    <w:rsid w:val="00CB782B"/>
    <w:rsid w:val="00CB7B03"/>
    <w:rsid w:val="00CB7B8D"/>
    <w:rsid w:val="00CB7F67"/>
    <w:rsid w:val="00CC032A"/>
    <w:rsid w:val="00CC0B17"/>
    <w:rsid w:val="00CC0FD5"/>
    <w:rsid w:val="00CC109F"/>
    <w:rsid w:val="00CC237B"/>
    <w:rsid w:val="00CC2FD7"/>
    <w:rsid w:val="00CC45F0"/>
    <w:rsid w:val="00CC4744"/>
    <w:rsid w:val="00CC4A88"/>
    <w:rsid w:val="00CC4EBB"/>
    <w:rsid w:val="00CC5EAD"/>
    <w:rsid w:val="00CC5EBF"/>
    <w:rsid w:val="00CC6425"/>
    <w:rsid w:val="00CC6826"/>
    <w:rsid w:val="00CC72D8"/>
    <w:rsid w:val="00CC7E3B"/>
    <w:rsid w:val="00CD05BD"/>
    <w:rsid w:val="00CD0ED5"/>
    <w:rsid w:val="00CD205E"/>
    <w:rsid w:val="00CD23EB"/>
    <w:rsid w:val="00CD42F3"/>
    <w:rsid w:val="00CD4B10"/>
    <w:rsid w:val="00CD4B7D"/>
    <w:rsid w:val="00CD4DBB"/>
    <w:rsid w:val="00CD52FF"/>
    <w:rsid w:val="00CD5B62"/>
    <w:rsid w:val="00CD5F4B"/>
    <w:rsid w:val="00CD6519"/>
    <w:rsid w:val="00CD67F5"/>
    <w:rsid w:val="00CD687F"/>
    <w:rsid w:val="00CD6CEA"/>
    <w:rsid w:val="00CD6D1D"/>
    <w:rsid w:val="00CD6DBA"/>
    <w:rsid w:val="00CE0542"/>
    <w:rsid w:val="00CE0791"/>
    <w:rsid w:val="00CE0903"/>
    <w:rsid w:val="00CE0B37"/>
    <w:rsid w:val="00CE0F23"/>
    <w:rsid w:val="00CE10DE"/>
    <w:rsid w:val="00CE18A9"/>
    <w:rsid w:val="00CE1B60"/>
    <w:rsid w:val="00CE245B"/>
    <w:rsid w:val="00CE2506"/>
    <w:rsid w:val="00CE28DF"/>
    <w:rsid w:val="00CE2BD9"/>
    <w:rsid w:val="00CE326A"/>
    <w:rsid w:val="00CE32CF"/>
    <w:rsid w:val="00CE38FF"/>
    <w:rsid w:val="00CE427E"/>
    <w:rsid w:val="00CE483D"/>
    <w:rsid w:val="00CE5200"/>
    <w:rsid w:val="00CE53D5"/>
    <w:rsid w:val="00CE5C44"/>
    <w:rsid w:val="00CE5F39"/>
    <w:rsid w:val="00CE5F76"/>
    <w:rsid w:val="00CE72A5"/>
    <w:rsid w:val="00CE731D"/>
    <w:rsid w:val="00CE7A8C"/>
    <w:rsid w:val="00CF02E8"/>
    <w:rsid w:val="00CF10D1"/>
    <w:rsid w:val="00CF112A"/>
    <w:rsid w:val="00CF12FA"/>
    <w:rsid w:val="00CF161E"/>
    <w:rsid w:val="00CF1912"/>
    <w:rsid w:val="00CF1FD6"/>
    <w:rsid w:val="00CF263B"/>
    <w:rsid w:val="00CF2ADF"/>
    <w:rsid w:val="00CF3C04"/>
    <w:rsid w:val="00CF3CFA"/>
    <w:rsid w:val="00CF48BE"/>
    <w:rsid w:val="00CF4DC0"/>
    <w:rsid w:val="00CF5083"/>
    <w:rsid w:val="00CF532A"/>
    <w:rsid w:val="00CF53CE"/>
    <w:rsid w:val="00CF59D7"/>
    <w:rsid w:val="00CF65FE"/>
    <w:rsid w:val="00CF6BB3"/>
    <w:rsid w:val="00CF6BE7"/>
    <w:rsid w:val="00CF70E6"/>
    <w:rsid w:val="00CF738E"/>
    <w:rsid w:val="00CF7433"/>
    <w:rsid w:val="00CF7B65"/>
    <w:rsid w:val="00D0018A"/>
    <w:rsid w:val="00D0037C"/>
    <w:rsid w:val="00D0056E"/>
    <w:rsid w:val="00D00D5F"/>
    <w:rsid w:val="00D0113B"/>
    <w:rsid w:val="00D01287"/>
    <w:rsid w:val="00D013DD"/>
    <w:rsid w:val="00D01D04"/>
    <w:rsid w:val="00D01EA5"/>
    <w:rsid w:val="00D022F2"/>
    <w:rsid w:val="00D0465E"/>
    <w:rsid w:val="00D04D82"/>
    <w:rsid w:val="00D0507B"/>
    <w:rsid w:val="00D058AE"/>
    <w:rsid w:val="00D05ABB"/>
    <w:rsid w:val="00D06438"/>
    <w:rsid w:val="00D06503"/>
    <w:rsid w:val="00D06892"/>
    <w:rsid w:val="00D070DD"/>
    <w:rsid w:val="00D07723"/>
    <w:rsid w:val="00D0796D"/>
    <w:rsid w:val="00D07C2E"/>
    <w:rsid w:val="00D116C8"/>
    <w:rsid w:val="00D11DBF"/>
    <w:rsid w:val="00D11ED7"/>
    <w:rsid w:val="00D11FE0"/>
    <w:rsid w:val="00D12538"/>
    <w:rsid w:val="00D132C3"/>
    <w:rsid w:val="00D133E1"/>
    <w:rsid w:val="00D13AE2"/>
    <w:rsid w:val="00D13BB3"/>
    <w:rsid w:val="00D140BF"/>
    <w:rsid w:val="00D1412A"/>
    <w:rsid w:val="00D1539B"/>
    <w:rsid w:val="00D1552A"/>
    <w:rsid w:val="00D157A3"/>
    <w:rsid w:val="00D15B3D"/>
    <w:rsid w:val="00D15F4E"/>
    <w:rsid w:val="00D166AD"/>
    <w:rsid w:val="00D16786"/>
    <w:rsid w:val="00D168EC"/>
    <w:rsid w:val="00D16C9E"/>
    <w:rsid w:val="00D16D6F"/>
    <w:rsid w:val="00D16E14"/>
    <w:rsid w:val="00D172F1"/>
    <w:rsid w:val="00D17725"/>
    <w:rsid w:val="00D20AFD"/>
    <w:rsid w:val="00D20DEE"/>
    <w:rsid w:val="00D211DD"/>
    <w:rsid w:val="00D2176B"/>
    <w:rsid w:val="00D21E0A"/>
    <w:rsid w:val="00D220D0"/>
    <w:rsid w:val="00D2223A"/>
    <w:rsid w:val="00D231D9"/>
    <w:rsid w:val="00D232C4"/>
    <w:rsid w:val="00D232DE"/>
    <w:rsid w:val="00D23546"/>
    <w:rsid w:val="00D2492A"/>
    <w:rsid w:val="00D249BB"/>
    <w:rsid w:val="00D24EBA"/>
    <w:rsid w:val="00D24EE5"/>
    <w:rsid w:val="00D261FF"/>
    <w:rsid w:val="00D270CE"/>
    <w:rsid w:val="00D2737C"/>
    <w:rsid w:val="00D27792"/>
    <w:rsid w:val="00D2787F"/>
    <w:rsid w:val="00D30015"/>
    <w:rsid w:val="00D30309"/>
    <w:rsid w:val="00D304BE"/>
    <w:rsid w:val="00D30966"/>
    <w:rsid w:val="00D31BF2"/>
    <w:rsid w:val="00D328F5"/>
    <w:rsid w:val="00D32B48"/>
    <w:rsid w:val="00D33071"/>
    <w:rsid w:val="00D333AE"/>
    <w:rsid w:val="00D33657"/>
    <w:rsid w:val="00D33664"/>
    <w:rsid w:val="00D337D7"/>
    <w:rsid w:val="00D33898"/>
    <w:rsid w:val="00D33A4D"/>
    <w:rsid w:val="00D345CB"/>
    <w:rsid w:val="00D34629"/>
    <w:rsid w:val="00D34A7C"/>
    <w:rsid w:val="00D34BA8"/>
    <w:rsid w:val="00D34FA1"/>
    <w:rsid w:val="00D350E3"/>
    <w:rsid w:val="00D35584"/>
    <w:rsid w:val="00D364EB"/>
    <w:rsid w:val="00D37313"/>
    <w:rsid w:val="00D37534"/>
    <w:rsid w:val="00D40D35"/>
    <w:rsid w:val="00D410AB"/>
    <w:rsid w:val="00D411C1"/>
    <w:rsid w:val="00D41879"/>
    <w:rsid w:val="00D41ACF"/>
    <w:rsid w:val="00D41BDE"/>
    <w:rsid w:val="00D41CC6"/>
    <w:rsid w:val="00D41DA9"/>
    <w:rsid w:val="00D42C3A"/>
    <w:rsid w:val="00D42C96"/>
    <w:rsid w:val="00D43153"/>
    <w:rsid w:val="00D43E3A"/>
    <w:rsid w:val="00D44230"/>
    <w:rsid w:val="00D45022"/>
    <w:rsid w:val="00D45383"/>
    <w:rsid w:val="00D455EA"/>
    <w:rsid w:val="00D45E76"/>
    <w:rsid w:val="00D4634F"/>
    <w:rsid w:val="00D46828"/>
    <w:rsid w:val="00D47386"/>
    <w:rsid w:val="00D474FF"/>
    <w:rsid w:val="00D47690"/>
    <w:rsid w:val="00D47926"/>
    <w:rsid w:val="00D47C31"/>
    <w:rsid w:val="00D5058C"/>
    <w:rsid w:val="00D50E8B"/>
    <w:rsid w:val="00D51A9E"/>
    <w:rsid w:val="00D51EAA"/>
    <w:rsid w:val="00D5297E"/>
    <w:rsid w:val="00D529D2"/>
    <w:rsid w:val="00D52A44"/>
    <w:rsid w:val="00D52FC2"/>
    <w:rsid w:val="00D53510"/>
    <w:rsid w:val="00D53CE0"/>
    <w:rsid w:val="00D554F7"/>
    <w:rsid w:val="00D55D8A"/>
    <w:rsid w:val="00D56113"/>
    <w:rsid w:val="00D562DD"/>
    <w:rsid w:val="00D5631F"/>
    <w:rsid w:val="00D565C0"/>
    <w:rsid w:val="00D565EC"/>
    <w:rsid w:val="00D5667C"/>
    <w:rsid w:val="00D572C0"/>
    <w:rsid w:val="00D572E0"/>
    <w:rsid w:val="00D5730F"/>
    <w:rsid w:val="00D6099D"/>
    <w:rsid w:val="00D60EE5"/>
    <w:rsid w:val="00D61072"/>
    <w:rsid w:val="00D61616"/>
    <w:rsid w:val="00D61A7F"/>
    <w:rsid w:val="00D61C27"/>
    <w:rsid w:val="00D61DD6"/>
    <w:rsid w:val="00D62299"/>
    <w:rsid w:val="00D622AF"/>
    <w:rsid w:val="00D6252F"/>
    <w:rsid w:val="00D6271F"/>
    <w:rsid w:val="00D62A67"/>
    <w:rsid w:val="00D62DCF"/>
    <w:rsid w:val="00D6304A"/>
    <w:rsid w:val="00D6336E"/>
    <w:rsid w:val="00D633D9"/>
    <w:rsid w:val="00D63625"/>
    <w:rsid w:val="00D63742"/>
    <w:rsid w:val="00D6451B"/>
    <w:rsid w:val="00D65765"/>
    <w:rsid w:val="00D658B8"/>
    <w:rsid w:val="00D65A5A"/>
    <w:rsid w:val="00D65F7C"/>
    <w:rsid w:val="00D66341"/>
    <w:rsid w:val="00D66C10"/>
    <w:rsid w:val="00D66F34"/>
    <w:rsid w:val="00D678B6"/>
    <w:rsid w:val="00D700CF"/>
    <w:rsid w:val="00D71D18"/>
    <w:rsid w:val="00D71FD4"/>
    <w:rsid w:val="00D722BC"/>
    <w:rsid w:val="00D7236A"/>
    <w:rsid w:val="00D72A4B"/>
    <w:rsid w:val="00D7323B"/>
    <w:rsid w:val="00D73A43"/>
    <w:rsid w:val="00D73E10"/>
    <w:rsid w:val="00D74027"/>
    <w:rsid w:val="00D74600"/>
    <w:rsid w:val="00D749DB"/>
    <w:rsid w:val="00D754C4"/>
    <w:rsid w:val="00D756B5"/>
    <w:rsid w:val="00D7597E"/>
    <w:rsid w:val="00D76166"/>
    <w:rsid w:val="00D7637D"/>
    <w:rsid w:val="00D768FA"/>
    <w:rsid w:val="00D76ABB"/>
    <w:rsid w:val="00D7738D"/>
    <w:rsid w:val="00D77E57"/>
    <w:rsid w:val="00D802ED"/>
    <w:rsid w:val="00D80EF2"/>
    <w:rsid w:val="00D81D79"/>
    <w:rsid w:val="00D827C4"/>
    <w:rsid w:val="00D82D72"/>
    <w:rsid w:val="00D82F9E"/>
    <w:rsid w:val="00D831C3"/>
    <w:rsid w:val="00D83201"/>
    <w:rsid w:val="00D84199"/>
    <w:rsid w:val="00D84BD8"/>
    <w:rsid w:val="00D851E1"/>
    <w:rsid w:val="00D85373"/>
    <w:rsid w:val="00D854D6"/>
    <w:rsid w:val="00D85922"/>
    <w:rsid w:val="00D86ECA"/>
    <w:rsid w:val="00D877F4"/>
    <w:rsid w:val="00D903D4"/>
    <w:rsid w:val="00D905E3"/>
    <w:rsid w:val="00D90717"/>
    <w:rsid w:val="00D90B7E"/>
    <w:rsid w:val="00D91712"/>
    <w:rsid w:val="00D92316"/>
    <w:rsid w:val="00D928D2"/>
    <w:rsid w:val="00D92C80"/>
    <w:rsid w:val="00D92DE1"/>
    <w:rsid w:val="00D92FA2"/>
    <w:rsid w:val="00D93075"/>
    <w:rsid w:val="00D932E2"/>
    <w:rsid w:val="00D9377D"/>
    <w:rsid w:val="00D93AF8"/>
    <w:rsid w:val="00D95901"/>
    <w:rsid w:val="00D95F78"/>
    <w:rsid w:val="00D96656"/>
    <w:rsid w:val="00D96B45"/>
    <w:rsid w:val="00D96F5C"/>
    <w:rsid w:val="00D97094"/>
    <w:rsid w:val="00DA044D"/>
    <w:rsid w:val="00DA0CA1"/>
    <w:rsid w:val="00DA14F7"/>
    <w:rsid w:val="00DA2210"/>
    <w:rsid w:val="00DA238E"/>
    <w:rsid w:val="00DA27E5"/>
    <w:rsid w:val="00DA2AEF"/>
    <w:rsid w:val="00DA315C"/>
    <w:rsid w:val="00DA40FA"/>
    <w:rsid w:val="00DA4812"/>
    <w:rsid w:val="00DA4839"/>
    <w:rsid w:val="00DA485C"/>
    <w:rsid w:val="00DA4AD3"/>
    <w:rsid w:val="00DA5384"/>
    <w:rsid w:val="00DA56BE"/>
    <w:rsid w:val="00DA593A"/>
    <w:rsid w:val="00DA5AFC"/>
    <w:rsid w:val="00DA5B09"/>
    <w:rsid w:val="00DA5B6B"/>
    <w:rsid w:val="00DA6067"/>
    <w:rsid w:val="00DA74CD"/>
    <w:rsid w:val="00DB01A1"/>
    <w:rsid w:val="00DB0806"/>
    <w:rsid w:val="00DB0A71"/>
    <w:rsid w:val="00DB0B70"/>
    <w:rsid w:val="00DB1772"/>
    <w:rsid w:val="00DB1806"/>
    <w:rsid w:val="00DB1DD8"/>
    <w:rsid w:val="00DB1F43"/>
    <w:rsid w:val="00DB24FB"/>
    <w:rsid w:val="00DB3040"/>
    <w:rsid w:val="00DB4709"/>
    <w:rsid w:val="00DB4A14"/>
    <w:rsid w:val="00DB4A2C"/>
    <w:rsid w:val="00DB4D3F"/>
    <w:rsid w:val="00DB603A"/>
    <w:rsid w:val="00DB69C1"/>
    <w:rsid w:val="00DB6A36"/>
    <w:rsid w:val="00DB6C21"/>
    <w:rsid w:val="00DB70F7"/>
    <w:rsid w:val="00DB7AD9"/>
    <w:rsid w:val="00DC0805"/>
    <w:rsid w:val="00DC19B2"/>
    <w:rsid w:val="00DC1B94"/>
    <w:rsid w:val="00DC276E"/>
    <w:rsid w:val="00DC3D0F"/>
    <w:rsid w:val="00DC41FF"/>
    <w:rsid w:val="00DC449D"/>
    <w:rsid w:val="00DC457E"/>
    <w:rsid w:val="00DC4602"/>
    <w:rsid w:val="00DC4E0E"/>
    <w:rsid w:val="00DC4FB2"/>
    <w:rsid w:val="00DC5205"/>
    <w:rsid w:val="00DC525D"/>
    <w:rsid w:val="00DC556F"/>
    <w:rsid w:val="00DC5A2B"/>
    <w:rsid w:val="00DC66EE"/>
    <w:rsid w:val="00DC6C0E"/>
    <w:rsid w:val="00DC75A5"/>
    <w:rsid w:val="00DC75EB"/>
    <w:rsid w:val="00DC7D33"/>
    <w:rsid w:val="00DD09FD"/>
    <w:rsid w:val="00DD140F"/>
    <w:rsid w:val="00DD1446"/>
    <w:rsid w:val="00DD1722"/>
    <w:rsid w:val="00DD17E6"/>
    <w:rsid w:val="00DD1878"/>
    <w:rsid w:val="00DD1AD2"/>
    <w:rsid w:val="00DD230E"/>
    <w:rsid w:val="00DD339A"/>
    <w:rsid w:val="00DD4815"/>
    <w:rsid w:val="00DD48C8"/>
    <w:rsid w:val="00DD5211"/>
    <w:rsid w:val="00DD5A94"/>
    <w:rsid w:val="00DD5C0E"/>
    <w:rsid w:val="00DD66EF"/>
    <w:rsid w:val="00DD698A"/>
    <w:rsid w:val="00DD6AE0"/>
    <w:rsid w:val="00DD6E32"/>
    <w:rsid w:val="00DD7F6D"/>
    <w:rsid w:val="00DE01C0"/>
    <w:rsid w:val="00DE0491"/>
    <w:rsid w:val="00DE1485"/>
    <w:rsid w:val="00DE18DB"/>
    <w:rsid w:val="00DE1A35"/>
    <w:rsid w:val="00DE1EDE"/>
    <w:rsid w:val="00DE228F"/>
    <w:rsid w:val="00DE2BC3"/>
    <w:rsid w:val="00DE2F7A"/>
    <w:rsid w:val="00DE3D1C"/>
    <w:rsid w:val="00DE3DD6"/>
    <w:rsid w:val="00DE4A27"/>
    <w:rsid w:val="00DE4D9B"/>
    <w:rsid w:val="00DE4E1D"/>
    <w:rsid w:val="00DE5690"/>
    <w:rsid w:val="00DE56D3"/>
    <w:rsid w:val="00DE578F"/>
    <w:rsid w:val="00DE5A9D"/>
    <w:rsid w:val="00DE6032"/>
    <w:rsid w:val="00DE60B6"/>
    <w:rsid w:val="00DE6277"/>
    <w:rsid w:val="00DE6E1B"/>
    <w:rsid w:val="00DE6F34"/>
    <w:rsid w:val="00DE719E"/>
    <w:rsid w:val="00DE76B4"/>
    <w:rsid w:val="00DF000D"/>
    <w:rsid w:val="00DF0E03"/>
    <w:rsid w:val="00DF1483"/>
    <w:rsid w:val="00DF26E6"/>
    <w:rsid w:val="00DF292B"/>
    <w:rsid w:val="00DF2E14"/>
    <w:rsid w:val="00DF336E"/>
    <w:rsid w:val="00DF3475"/>
    <w:rsid w:val="00DF3544"/>
    <w:rsid w:val="00DF3830"/>
    <w:rsid w:val="00DF3BBF"/>
    <w:rsid w:val="00DF408A"/>
    <w:rsid w:val="00DF4701"/>
    <w:rsid w:val="00DF49C0"/>
    <w:rsid w:val="00DF4EFF"/>
    <w:rsid w:val="00DF4FA1"/>
    <w:rsid w:val="00DF60D7"/>
    <w:rsid w:val="00DF6209"/>
    <w:rsid w:val="00DF66E8"/>
    <w:rsid w:val="00DF6BC0"/>
    <w:rsid w:val="00DF6DFE"/>
    <w:rsid w:val="00DF6F30"/>
    <w:rsid w:val="00DF72B3"/>
    <w:rsid w:val="00DF78F5"/>
    <w:rsid w:val="00E0027E"/>
    <w:rsid w:val="00E006E7"/>
    <w:rsid w:val="00E00AB5"/>
    <w:rsid w:val="00E00CD4"/>
    <w:rsid w:val="00E00FF9"/>
    <w:rsid w:val="00E024EC"/>
    <w:rsid w:val="00E02595"/>
    <w:rsid w:val="00E026B2"/>
    <w:rsid w:val="00E02D42"/>
    <w:rsid w:val="00E0301E"/>
    <w:rsid w:val="00E03373"/>
    <w:rsid w:val="00E036CE"/>
    <w:rsid w:val="00E0429C"/>
    <w:rsid w:val="00E0571F"/>
    <w:rsid w:val="00E057CC"/>
    <w:rsid w:val="00E05F32"/>
    <w:rsid w:val="00E064DB"/>
    <w:rsid w:val="00E068D1"/>
    <w:rsid w:val="00E06992"/>
    <w:rsid w:val="00E07B30"/>
    <w:rsid w:val="00E10352"/>
    <w:rsid w:val="00E10530"/>
    <w:rsid w:val="00E106A0"/>
    <w:rsid w:val="00E10B68"/>
    <w:rsid w:val="00E10C57"/>
    <w:rsid w:val="00E10FAE"/>
    <w:rsid w:val="00E12296"/>
    <w:rsid w:val="00E12950"/>
    <w:rsid w:val="00E1298A"/>
    <w:rsid w:val="00E12B11"/>
    <w:rsid w:val="00E12C54"/>
    <w:rsid w:val="00E12D94"/>
    <w:rsid w:val="00E12ECB"/>
    <w:rsid w:val="00E13A5D"/>
    <w:rsid w:val="00E14283"/>
    <w:rsid w:val="00E14376"/>
    <w:rsid w:val="00E15011"/>
    <w:rsid w:val="00E1545D"/>
    <w:rsid w:val="00E15B10"/>
    <w:rsid w:val="00E15C87"/>
    <w:rsid w:val="00E200BE"/>
    <w:rsid w:val="00E207DA"/>
    <w:rsid w:val="00E20CE6"/>
    <w:rsid w:val="00E21354"/>
    <w:rsid w:val="00E21FA6"/>
    <w:rsid w:val="00E22F67"/>
    <w:rsid w:val="00E23672"/>
    <w:rsid w:val="00E244F8"/>
    <w:rsid w:val="00E244FE"/>
    <w:rsid w:val="00E24F43"/>
    <w:rsid w:val="00E25478"/>
    <w:rsid w:val="00E258F1"/>
    <w:rsid w:val="00E25E54"/>
    <w:rsid w:val="00E26DD0"/>
    <w:rsid w:val="00E27270"/>
    <w:rsid w:val="00E278C8"/>
    <w:rsid w:val="00E27B51"/>
    <w:rsid w:val="00E313A0"/>
    <w:rsid w:val="00E31439"/>
    <w:rsid w:val="00E315AF"/>
    <w:rsid w:val="00E31F09"/>
    <w:rsid w:val="00E3251F"/>
    <w:rsid w:val="00E325A9"/>
    <w:rsid w:val="00E32890"/>
    <w:rsid w:val="00E32BCF"/>
    <w:rsid w:val="00E32E6D"/>
    <w:rsid w:val="00E33BE6"/>
    <w:rsid w:val="00E33BF2"/>
    <w:rsid w:val="00E33CFF"/>
    <w:rsid w:val="00E340A8"/>
    <w:rsid w:val="00E340F4"/>
    <w:rsid w:val="00E343BB"/>
    <w:rsid w:val="00E343EA"/>
    <w:rsid w:val="00E345AB"/>
    <w:rsid w:val="00E34BA3"/>
    <w:rsid w:val="00E353A8"/>
    <w:rsid w:val="00E35671"/>
    <w:rsid w:val="00E36186"/>
    <w:rsid w:val="00E3643F"/>
    <w:rsid w:val="00E3654B"/>
    <w:rsid w:val="00E367D6"/>
    <w:rsid w:val="00E400B5"/>
    <w:rsid w:val="00E40544"/>
    <w:rsid w:val="00E40CE2"/>
    <w:rsid w:val="00E40D66"/>
    <w:rsid w:val="00E40E78"/>
    <w:rsid w:val="00E42397"/>
    <w:rsid w:val="00E42908"/>
    <w:rsid w:val="00E432D1"/>
    <w:rsid w:val="00E43874"/>
    <w:rsid w:val="00E43A24"/>
    <w:rsid w:val="00E43B8C"/>
    <w:rsid w:val="00E44032"/>
    <w:rsid w:val="00E44588"/>
    <w:rsid w:val="00E44AA4"/>
    <w:rsid w:val="00E45A2D"/>
    <w:rsid w:val="00E45DC4"/>
    <w:rsid w:val="00E45FE3"/>
    <w:rsid w:val="00E46632"/>
    <w:rsid w:val="00E46E3C"/>
    <w:rsid w:val="00E4719B"/>
    <w:rsid w:val="00E47D29"/>
    <w:rsid w:val="00E47F5B"/>
    <w:rsid w:val="00E47F80"/>
    <w:rsid w:val="00E503F5"/>
    <w:rsid w:val="00E5069D"/>
    <w:rsid w:val="00E509CD"/>
    <w:rsid w:val="00E50C2E"/>
    <w:rsid w:val="00E51979"/>
    <w:rsid w:val="00E520CC"/>
    <w:rsid w:val="00E521E4"/>
    <w:rsid w:val="00E52421"/>
    <w:rsid w:val="00E529B3"/>
    <w:rsid w:val="00E52C00"/>
    <w:rsid w:val="00E52CE6"/>
    <w:rsid w:val="00E534D0"/>
    <w:rsid w:val="00E5388E"/>
    <w:rsid w:val="00E543F8"/>
    <w:rsid w:val="00E54800"/>
    <w:rsid w:val="00E54DB3"/>
    <w:rsid w:val="00E55022"/>
    <w:rsid w:val="00E553DC"/>
    <w:rsid w:val="00E5596A"/>
    <w:rsid w:val="00E56174"/>
    <w:rsid w:val="00E56568"/>
    <w:rsid w:val="00E578CB"/>
    <w:rsid w:val="00E578E5"/>
    <w:rsid w:val="00E60450"/>
    <w:rsid w:val="00E60A8A"/>
    <w:rsid w:val="00E61155"/>
    <w:rsid w:val="00E614B4"/>
    <w:rsid w:val="00E621E7"/>
    <w:rsid w:val="00E62361"/>
    <w:rsid w:val="00E6253F"/>
    <w:rsid w:val="00E63038"/>
    <w:rsid w:val="00E632B7"/>
    <w:rsid w:val="00E633FD"/>
    <w:rsid w:val="00E6365B"/>
    <w:rsid w:val="00E64257"/>
    <w:rsid w:val="00E65162"/>
    <w:rsid w:val="00E65B71"/>
    <w:rsid w:val="00E65F41"/>
    <w:rsid w:val="00E6691B"/>
    <w:rsid w:val="00E70573"/>
    <w:rsid w:val="00E7060F"/>
    <w:rsid w:val="00E7151B"/>
    <w:rsid w:val="00E72254"/>
    <w:rsid w:val="00E72D23"/>
    <w:rsid w:val="00E7308E"/>
    <w:rsid w:val="00E73AC1"/>
    <w:rsid w:val="00E74678"/>
    <w:rsid w:val="00E746A8"/>
    <w:rsid w:val="00E746D7"/>
    <w:rsid w:val="00E7506E"/>
    <w:rsid w:val="00E7516D"/>
    <w:rsid w:val="00E75535"/>
    <w:rsid w:val="00E7577C"/>
    <w:rsid w:val="00E758C9"/>
    <w:rsid w:val="00E75B15"/>
    <w:rsid w:val="00E7667D"/>
    <w:rsid w:val="00E776D9"/>
    <w:rsid w:val="00E77D52"/>
    <w:rsid w:val="00E80730"/>
    <w:rsid w:val="00E8097B"/>
    <w:rsid w:val="00E80A3D"/>
    <w:rsid w:val="00E80C82"/>
    <w:rsid w:val="00E81DD7"/>
    <w:rsid w:val="00E81DF2"/>
    <w:rsid w:val="00E82196"/>
    <w:rsid w:val="00E82293"/>
    <w:rsid w:val="00E82688"/>
    <w:rsid w:val="00E82985"/>
    <w:rsid w:val="00E82B27"/>
    <w:rsid w:val="00E83047"/>
    <w:rsid w:val="00E83AA6"/>
    <w:rsid w:val="00E83B94"/>
    <w:rsid w:val="00E8461F"/>
    <w:rsid w:val="00E8492F"/>
    <w:rsid w:val="00E849DC"/>
    <w:rsid w:val="00E85DB9"/>
    <w:rsid w:val="00E8614A"/>
    <w:rsid w:val="00E86242"/>
    <w:rsid w:val="00E869E9"/>
    <w:rsid w:val="00E86E03"/>
    <w:rsid w:val="00E86F40"/>
    <w:rsid w:val="00E87091"/>
    <w:rsid w:val="00E87168"/>
    <w:rsid w:val="00E871CE"/>
    <w:rsid w:val="00E876C2"/>
    <w:rsid w:val="00E8771F"/>
    <w:rsid w:val="00E87750"/>
    <w:rsid w:val="00E87D92"/>
    <w:rsid w:val="00E87F35"/>
    <w:rsid w:val="00E87FAD"/>
    <w:rsid w:val="00E90406"/>
    <w:rsid w:val="00E90620"/>
    <w:rsid w:val="00E90935"/>
    <w:rsid w:val="00E90EC5"/>
    <w:rsid w:val="00E911A7"/>
    <w:rsid w:val="00E91283"/>
    <w:rsid w:val="00E912E9"/>
    <w:rsid w:val="00E91375"/>
    <w:rsid w:val="00E9161A"/>
    <w:rsid w:val="00E9216A"/>
    <w:rsid w:val="00E92A25"/>
    <w:rsid w:val="00E93268"/>
    <w:rsid w:val="00E937DB"/>
    <w:rsid w:val="00E9381A"/>
    <w:rsid w:val="00E9552E"/>
    <w:rsid w:val="00E968EE"/>
    <w:rsid w:val="00E96A07"/>
    <w:rsid w:val="00E9706B"/>
    <w:rsid w:val="00E97144"/>
    <w:rsid w:val="00E97403"/>
    <w:rsid w:val="00E977E7"/>
    <w:rsid w:val="00EA03CC"/>
    <w:rsid w:val="00EA03D7"/>
    <w:rsid w:val="00EA0662"/>
    <w:rsid w:val="00EA0A05"/>
    <w:rsid w:val="00EA15FD"/>
    <w:rsid w:val="00EA19DA"/>
    <w:rsid w:val="00EA1B1B"/>
    <w:rsid w:val="00EA209F"/>
    <w:rsid w:val="00EA250F"/>
    <w:rsid w:val="00EA2CEC"/>
    <w:rsid w:val="00EA31E6"/>
    <w:rsid w:val="00EA33B0"/>
    <w:rsid w:val="00EA463D"/>
    <w:rsid w:val="00EA4A4C"/>
    <w:rsid w:val="00EA55FE"/>
    <w:rsid w:val="00EA5B56"/>
    <w:rsid w:val="00EA60CB"/>
    <w:rsid w:val="00EA60F6"/>
    <w:rsid w:val="00EA6440"/>
    <w:rsid w:val="00EA659E"/>
    <w:rsid w:val="00EA6F02"/>
    <w:rsid w:val="00EA7685"/>
    <w:rsid w:val="00EA775D"/>
    <w:rsid w:val="00EB156F"/>
    <w:rsid w:val="00EB1BD3"/>
    <w:rsid w:val="00EB1CB8"/>
    <w:rsid w:val="00EB238F"/>
    <w:rsid w:val="00EB307E"/>
    <w:rsid w:val="00EB34B9"/>
    <w:rsid w:val="00EB3580"/>
    <w:rsid w:val="00EB4250"/>
    <w:rsid w:val="00EB464D"/>
    <w:rsid w:val="00EB4A8C"/>
    <w:rsid w:val="00EB5067"/>
    <w:rsid w:val="00EB5BB2"/>
    <w:rsid w:val="00EB5EB9"/>
    <w:rsid w:val="00EB6229"/>
    <w:rsid w:val="00EB640C"/>
    <w:rsid w:val="00EB664B"/>
    <w:rsid w:val="00EB7355"/>
    <w:rsid w:val="00EB73AA"/>
    <w:rsid w:val="00EB7803"/>
    <w:rsid w:val="00EB7BD3"/>
    <w:rsid w:val="00EB7DB4"/>
    <w:rsid w:val="00EB7DD5"/>
    <w:rsid w:val="00EC0020"/>
    <w:rsid w:val="00EC078B"/>
    <w:rsid w:val="00EC10EE"/>
    <w:rsid w:val="00EC1E91"/>
    <w:rsid w:val="00EC269B"/>
    <w:rsid w:val="00EC393B"/>
    <w:rsid w:val="00EC3A94"/>
    <w:rsid w:val="00EC3B2F"/>
    <w:rsid w:val="00EC3E89"/>
    <w:rsid w:val="00EC49FE"/>
    <w:rsid w:val="00EC5A1B"/>
    <w:rsid w:val="00EC5ABE"/>
    <w:rsid w:val="00EC6092"/>
    <w:rsid w:val="00EC6349"/>
    <w:rsid w:val="00EC6539"/>
    <w:rsid w:val="00EC6D0F"/>
    <w:rsid w:val="00ED09C1"/>
    <w:rsid w:val="00ED0CCF"/>
    <w:rsid w:val="00ED13C9"/>
    <w:rsid w:val="00ED1A22"/>
    <w:rsid w:val="00ED1FA3"/>
    <w:rsid w:val="00ED2341"/>
    <w:rsid w:val="00ED23AA"/>
    <w:rsid w:val="00ED2E2B"/>
    <w:rsid w:val="00ED2EA9"/>
    <w:rsid w:val="00ED2EC3"/>
    <w:rsid w:val="00ED2EC4"/>
    <w:rsid w:val="00ED3CF2"/>
    <w:rsid w:val="00ED40E8"/>
    <w:rsid w:val="00ED4637"/>
    <w:rsid w:val="00ED4FFB"/>
    <w:rsid w:val="00ED5A94"/>
    <w:rsid w:val="00ED5C53"/>
    <w:rsid w:val="00ED6050"/>
    <w:rsid w:val="00ED68A1"/>
    <w:rsid w:val="00ED6B3B"/>
    <w:rsid w:val="00ED6CAC"/>
    <w:rsid w:val="00EE03E5"/>
    <w:rsid w:val="00EE0D84"/>
    <w:rsid w:val="00EE2580"/>
    <w:rsid w:val="00EE272C"/>
    <w:rsid w:val="00EE2B53"/>
    <w:rsid w:val="00EE3017"/>
    <w:rsid w:val="00EE3FB1"/>
    <w:rsid w:val="00EE463B"/>
    <w:rsid w:val="00EE55CA"/>
    <w:rsid w:val="00EE59E0"/>
    <w:rsid w:val="00EE59F1"/>
    <w:rsid w:val="00EE6422"/>
    <w:rsid w:val="00EE719A"/>
    <w:rsid w:val="00EE71D1"/>
    <w:rsid w:val="00EE7421"/>
    <w:rsid w:val="00EE7A89"/>
    <w:rsid w:val="00EF0230"/>
    <w:rsid w:val="00EF04BD"/>
    <w:rsid w:val="00EF07E6"/>
    <w:rsid w:val="00EF07F8"/>
    <w:rsid w:val="00EF0E0F"/>
    <w:rsid w:val="00EF1DBF"/>
    <w:rsid w:val="00EF1DCC"/>
    <w:rsid w:val="00EF247C"/>
    <w:rsid w:val="00EF2BF4"/>
    <w:rsid w:val="00EF40DD"/>
    <w:rsid w:val="00EF4CF3"/>
    <w:rsid w:val="00EF4D06"/>
    <w:rsid w:val="00EF5B27"/>
    <w:rsid w:val="00EF5BE3"/>
    <w:rsid w:val="00EF62B4"/>
    <w:rsid w:val="00EF6640"/>
    <w:rsid w:val="00EF68E9"/>
    <w:rsid w:val="00EF72EC"/>
    <w:rsid w:val="00EF74A0"/>
    <w:rsid w:val="00F00461"/>
    <w:rsid w:val="00F005D1"/>
    <w:rsid w:val="00F00B75"/>
    <w:rsid w:val="00F01E6D"/>
    <w:rsid w:val="00F02979"/>
    <w:rsid w:val="00F02A97"/>
    <w:rsid w:val="00F034DC"/>
    <w:rsid w:val="00F03F63"/>
    <w:rsid w:val="00F04D2D"/>
    <w:rsid w:val="00F051A6"/>
    <w:rsid w:val="00F053A3"/>
    <w:rsid w:val="00F070FB"/>
    <w:rsid w:val="00F07C6D"/>
    <w:rsid w:val="00F10537"/>
    <w:rsid w:val="00F10E4A"/>
    <w:rsid w:val="00F1219A"/>
    <w:rsid w:val="00F12570"/>
    <w:rsid w:val="00F12576"/>
    <w:rsid w:val="00F1326D"/>
    <w:rsid w:val="00F13271"/>
    <w:rsid w:val="00F16351"/>
    <w:rsid w:val="00F1696F"/>
    <w:rsid w:val="00F16B57"/>
    <w:rsid w:val="00F16D33"/>
    <w:rsid w:val="00F16E8E"/>
    <w:rsid w:val="00F16FA9"/>
    <w:rsid w:val="00F1723D"/>
    <w:rsid w:val="00F208B5"/>
    <w:rsid w:val="00F21039"/>
    <w:rsid w:val="00F2109F"/>
    <w:rsid w:val="00F219E0"/>
    <w:rsid w:val="00F21BED"/>
    <w:rsid w:val="00F21FB3"/>
    <w:rsid w:val="00F22004"/>
    <w:rsid w:val="00F22018"/>
    <w:rsid w:val="00F2238F"/>
    <w:rsid w:val="00F226A7"/>
    <w:rsid w:val="00F22C74"/>
    <w:rsid w:val="00F23DB6"/>
    <w:rsid w:val="00F23F0D"/>
    <w:rsid w:val="00F23FE5"/>
    <w:rsid w:val="00F24386"/>
    <w:rsid w:val="00F25F57"/>
    <w:rsid w:val="00F263A0"/>
    <w:rsid w:val="00F26A03"/>
    <w:rsid w:val="00F26C56"/>
    <w:rsid w:val="00F27012"/>
    <w:rsid w:val="00F277B2"/>
    <w:rsid w:val="00F277CA"/>
    <w:rsid w:val="00F27C12"/>
    <w:rsid w:val="00F27C37"/>
    <w:rsid w:val="00F30189"/>
    <w:rsid w:val="00F30433"/>
    <w:rsid w:val="00F309EE"/>
    <w:rsid w:val="00F310AC"/>
    <w:rsid w:val="00F31A1F"/>
    <w:rsid w:val="00F31B03"/>
    <w:rsid w:val="00F31BDB"/>
    <w:rsid w:val="00F32A46"/>
    <w:rsid w:val="00F32BF8"/>
    <w:rsid w:val="00F330DE"/>
    <w:rsid w:val="00F333AF"/>
    <w:rsid w:val="00F336D7"/>
    <w:rsid w:val="00F33B4B"/>
    <w:rsid w:val="00F34595"/>
    <w:rsid w:val="00F345AC"/>
    <w:rsid w:val="00F346B0"/>
    <w:rsid w:val="00F34737"/>
    <w:rsid w:val="00F347BE"/>
    <w:rsid w:val="00F348E2"/>
    <w:rsid w:val="00F34B12"/>
    <w:rsid w:val="00F35886"/>
    <w:rsid w:val="00F35CCB"/>
    <w:rsid w:val="00F3693E"/>
    <w:rsid w:val="00F36C1F"/>
    <w:rsid w:val="00F3709A"/>
    <w:rsid w:val="00F376EC"/>
    <w:rsid w:val="00F37703"/>
    <w:rsid w:val="00F37935"/>
    <w:rsid w:val="00F37ED2"/>
    <w:rsid w:val="00F4039D"/>
    <w:rsid w:val="00F40479"/>
    <w:rsid w:val="00F406B8"/>
    <w:rsid w:val="00F4173C"/>
    <w:rsid w:val="00F41AB6"/>
    <w:rsid w:val="00F42A4C"/>
    <w:rsid w:val="00F42C68"/>
    <w:rsid w:val="00F43212"/>
    <w:rsid w:val="00F4328A"/>
    <w:rsid w:val="00F43E05"/>
    <w:rsid w:val="00F43EDE"/>
    <w:rsid w:val="00F44BC8"/>
    <w:rsid w:val="00F458E8"/>
    <w:rsid w:val="00F458F6"/>
    <w:rsid w:val="00F4619E"/>
    <w:rsid w:val="00F465D0"/>
    <w:rsid w:val="00F47E58"/>
    <w:rsid w:val="00F50663"/>
    <w:rsid w:val="00F513E4"/>
    <w:rsid w:val="00F51467"/>
    <w:rsid w:val="00F516AB"/>
    <w:rsid w:val="00F52C8C"/>
    <w:rsid w:val="00F5340E"/>
    <w:rsid w:val="00F53FFA"/>
    <w:rsid w:val="00F54F5C"/>
    <w:rsid w:val="00F55069"/>
    <w:rsid w:val="00F55CC6"/>
    <w:rsid w:val="00F55EC7"/>
    <w:rsid w:val="00F57008"/>
    <w:rsid w:val="00F57469"/>
    <w:rsid w:val="00F604D7"/>
    <w:rsid w:val="00F60591"/>
    <w:rsid w:val="00F60643"/>
    <w:rsid w:val="00F61B84"/>
    <w:rsid w:val="00F622D8"/>
    <w:rsid w:val="00F62983"/>
    <w:rsid w:val="00F62A84"/>
    <w:rsid w:val="00F62FCC"/>
    <w:rsid w:val="00F637A1"/>
    <w:rsid w:val="00F63EDE"/>
    <w:rsid w:val="00F641B6"/>
    <w:rsid w:val="00F647EB"/>
    <w:rsid w:val="00F64F68"/>
    <w:rsid w:val="00F65A1B"/>
    <w:rsid w:val="00F65C41"/>
    <w:rsid w:val="00F6605A"/>
    <w:rsid w:val="00F66425"/>
    <w:rsid w:val="00F6676D"/>
    <w:rsid w:val="00F67B45"/>
    <w:rsid w:val="00F67B62"/>
    <w:rsid w:val="00F71CBF"/>
    <w:rsid w:val="00F71EF5"/>
    <w:rsid w:val="00F71FD2"/>
    <w:rsid w:val="00F73512"/>
    <w:rsid w:val="00F73DAA"/>
    <w:rsid w:val="00F74862"/>
    <w:rsid w:val="00F750B3"/>
    <w:rsid w:val="00F750F2"/>
    <w:rsid w:val="00F75549"/>
    <w:rsid w:val="00F75AC2"/>
    <w:rsid w:val="00F7626B"/>
    <w:rsid w:val="00F76394"/>
    <w:rsid w:val="00F76539"/>
    <w:rsid w:val="00F76A13"/>
    <w:rsid w:val="00F77407"/>
    <w:rsid w:val="00F77C3A"/>
    <w:rsid w:val="00F806FE"/>
    <w:rsid w:val="00F80E9E"/>
    <w:rsid w:val="00F81230"/>
    <w:rsid w:val="00F81365"/>
    <w:rsid w:val="00F81852"/>
    <w:rsid w:val="00F81B8B"/>
    <w:rsid w:val="00F81C1C"/>
    <w:rsid w:val="00F81D55"/>
    <w:rsid w:val="00F81D69"/>
    <w:rsid w:val="00F81E02"/>
    <w:rsid w:val="00F82989"/>
    <w:rsid w:val="00F83413"/>
    <w:rsid w:val="00F8346F"/>
    <w:rsid w:val="00F83D7C"/>
    <w:rsid w:val="00F84826"/>
    <w:rsid w:val="00F8520B"/>
    <w:rsid w:val="00F85740"/>
    <w:rsid w:val="00F86089"/>
    <w:rsid w:val="00F863D1"/>
    <w:rsid w:val="00F86528"/>
    <w:rsid w:val="00F86938"/>
    <w:rsid w:val="00F86991"/>
    <w:rsid w:val="00F87AC0"/>
    <w:rsid w:val="00F87AE9"/>
    <w:rsid w:val="00F87FD1"/>
    <w:rsid w:val="00F90277"/>
    <w:rsid w:val="00F9096D"/>
    <w:rsid w:val="00F9105D"/>
    <w:rsid w:val="00F9219D"/>
    <w:rsid w:val="00F926ED"/>
    <w:rsid w:val="00F92860"/>
    <w:rsid w:val="00F931F4"/>
    <w:rsid w:val="00F93203"/>
    <w:rsid w:val="00F934FF"/>
    <w:rsid w:val="00F93887"/>
    <w:rsid w:val="00F95383"/>
    <w:rsid w:val="00F9547C"/>
    <w:rsid w:val="00F95C62"/>
    <w:rsid w:val="00F96CE2"/>
    <w:rsid w:val="00F97D79"/>
    <w:rsid w:val="00FA004D"/>
    <w:rsid w:val="00FA0748"/>
    <w:rsid w:val="00FA13B7"/>
    <w:rsid w:val="00FA1BEC"/>
    <w:rsid w:val="00FA2340"/>
    <w:rsid w:val="00FA2AA1"/>
    <w:rsid w:val="00FA2BE0"/>
    <w:rsid w:val="00FA2C83"/>
    <w:rsid w:val="00FA3058"/>
    <w:rsid w:val="00FA4357"/>
    <w:rsid w:val="00FA4EB6"/>
    <w:rsid w:val="00FA5DF5"/>
    <w:rsid w:val="00FA634B"/>
    <w:rsid w:val="00FA63EC"/>
    <w:rsid w:val="00FA68B6"/>
    <w:rsid w:val="00FA74E0"/>
    <w:rsid w:val="00FB07F4"/>
    <w:rsid w:val="00FB0C5B"/>
    <w:rsid w:val="00FB0EE3"/>
    <w:rsid w:val="00FB0FD1"/>
    <w:rsid w:val="00FB1C29"/>
    <w:rsid w:val="00FB1C60"/>
    <w:rsid w:val="00FB2F7B"/>
    <w:rsid w:val="00FB3A3E"/>
    <w:rsid w:val="00FB4087"/>
    <w:rsid w:val="00FB412B"/>
    <w:rsid w:val="00FB49AE"/>
    <w:rsid w:val="00FB4EFC"/>
    <w:rsid w:val="00FB5236"/>
    <w:rsid w:val="00FB54BB"/>
    <w:rsid w:val="00FB5802"/>
    <w:rsid w:val="00FB5B35"/>
    <w:rsid w:val="00FB5E4F"/>
    <w:rsid w:val="00FB6781"/>
    <w:rsid w:val="00FB6858"/>
    <w:rsid w:val="00FB69A3"/>
    <w:rsid w:val="00FB74A5"/>
    <w:rsid w:val="00FC0357"/>
    <w:rsid w:val="00FC0578"/>
    <w:rsid w:val="00FC0873"/>
    <w:rsid w:val="00FC0A9A"/>
    <w:rsid w:val="00FC0ECB"/>
    <w:rsid w:val="00FC1415"/>
    <w:rsid w:val="00FC2344"/>
    <w:rsid w:val="00FC2975"/>
    <w:rsid w:val="00FC3060"/>
    <w:rsid w:val="00FC333F"/>
    <w:rsid w:val="00FC3A68"/>
    <w:rsid w:val="00FC3CC5"/>
    <w:rsid w:val="00FC3E3B"/>
    <w:rsid w:val="00FC43E1"/>
    <w:rsid w:val="00FC4437"/>
    <w:rsid w:val="00FC47FF"/>
    <w:rsid w:val="00FC4A9E"/>
    <w:rsid w:val="00FC5734"/>
    <w:rsid w:val="00FC61D4"/>
    <w:rsid w:val="00FC7184"/>
    <w:rsid w:val="00FC7980"/>
    <w:rsid w:val="00FD0521"/>
    <w:rsid w:val="00FD077A"/>
    <w:rsid w:val="00FD0CB2"/>
    <w:rsid w:val="00FD0F41"/>
    <w:rsid w:val="00FD1694"/>
    <w:rsid w:val="00FD18A6"/>
    <w:rsid w:val="00FD249C"/>
    <w:rsid w:val="00FD28C3"/>
    <w:rsid w:val="00FD3826"/>
    <w:rsid w:val="00FD6CFA"/>
    <w:rsid w:val="00FD6E5F"/>
    <w:rsid w:val="00FD7143"/>
    <w:rsid w:val="00FD742E"/>
    <w:rsid w:val="00FE1089"/>
    <w:rsid w:val="00FE1ADD"/>
    <w:rsid w:val="00FE2003"/>
    <w:rsid w:val="00FE2308"/>
    <w:rsid w:val="00FE2AD8"/>
    <w:rsid w:val="00FE39F9"/>
    <w:rsid w:val="00FE3A6F"/>
    <w:rsid w:val="00FE431F"/>
    <w:rsid w:val="00FE465F"/>
    <w:rsid w:val="00FE501D"/>
    <w:rsid w:val="00FE583A"/>
    <w:rsid w:val="00FE5A23"/>
    <w:rsid w:val="00FE5B6B"/>
    <w:rsid w:val="00FE5D64"/>
    <w:rsid w:val="00FE5F72"/>
    <w:rsid w:val="00FE6A6E"/>
    <w:rsid w:val="00FE6FFE"/>
    <w:rsid w:val="00FE7F34"/>
    <w:rsid w:val="00FF0998"/>
    <w:rsid w:val="00FF13D1"/>
    <w:rsid w:val="00FF1A62"/>
    <w:rsid w:val="00FF25AC"/>
    <w:rsid w:val="00FF28A8"/>
    <w:rsid w:val="00FF2F17"/>
    <w:rsid w:val="00FF3D6A"/>
    <w:rsid w:val="00FF4023"/>
    <w:rsid w:val="00FF4049"/>
    <w:rsid w:val="00FF4B8D"/>
    <w:rsid w:val="00FF514D"/>
    <w:rsid w:val="00FF51A0"/>
    <w:rsid w:val="00FF5C81"/>
    <w:rsid w:val="00FF6142"/>
    <w:rsid w:val="00FF6837"/>
    <w:rsid w:val="00FF6B29"/>
    <w:rsid w:val="00FF76F0"/>
    <w:rsid w:val="00FF7D72"/>
    <w:rsid w:val="00FF7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4385"/>
    <o:shapelayout v:ext="edit">
      <o:idmap v:ext="edit" data="1"/>
    </o:shapelayout>
  </w:shapeDefaults>
  <w:decimalSymbol w:val="."/>
  <w:listSeparator w:val=","/>
  <w14:docId w14:val="77CDC068"/>
  <w15:docId w15:val="{6AE46065-24D1-465C-A5A9-156687D0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semiHidden="1" w:uiPriority="9" w:unhideWhenUsed="1" w:qFormat="1"/>
    <w:lsdException w:name="heading 5" w:locked="1" w:qFormat="1"/>
    <w:lsdException w:name="heading 6" w:locked="1" w:qFormat="1"/>
    <w:lsdException w:name="heading 7" w:locked="1"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299"/>
    <w:rPr>
      <w:rFonts w:ascii="Times New Roman" w:hAnsi="Times New Roman"/>
      <w:sz w:val="24"/>
      <w:szCs w:val="24"/>
    </w:rPr>
  </w:style>
  <w:style w:type="paragraph" w:styleId="Heading1">
    <w:name w:val="heading 1"/>
    <w:aliases w:val="h1,new page/chapter,L1"/>
    <w:basedOn w:val="Normal"/>
    <w:next w:val="Normal"/>
    <w:link w:val="Heading1Char"/>
    <w:qFormat/>
    <w:rsid w:val="00DC5205"/>
    <w:pPr>
      <w:keepNext/>
      <w:numPr>
        <w:numId w:val="4"/>
      </w:numPr>
      <w:tabs>
        <w:tab w:val="left" w:pos="0"/>
      </w:tabs>
      <w:ind w:left="432"/>
      <w:outlineLvl w:val="0"/>
    </w:pPr>
    <w:rPr>
      <w:b/>
      <w:bCs/>
      <w:kern w:val="32"/>
      <w:sz w:val="32"/>
      <w:szCs w:val="32"/>
    </w:rPr>
  </w:style>
  <w:style w:type="paragraph" w:styleId="Heading2">
    <w:name w:val="heading 2"/>
    <w:basedOn w:val="Normal"/>
    <w:next w:val="Normal"/>
    <w:link w:val="Heading2Char"/>
    <w:uiPriority w:val="99"/>
    <w:qFormat/>
    <w:rsid w:val="00B007D0"/>
    <w:pPr>
      <w:keepNext/>
      <w:numPr>
        <w:ilvl w:val="1"/>
        <w:numId w:val="4"/>
      </w:numPr>
      <w:outlineLvl w:val="1"/>
    </w:pPr>
    <w:rPr>
      <w:b/>
      <w:bCs/>
    </w:rPr>
  </w:style>
  <w:style w:type="paragraph" w:styleId="Heading3">
    <w:name w:val="heading 3"/>
    <w:basedOn w:val="Normal"/>
    <w:next w:val="Normal"/>
    <w:link w:val="Heading3Char"/>
    <w:uiPriority w:val="99"/>
    <w:qFormat/>
    <w:rsid w:val="0036539E"/>
    <w:pPr>
      <w:keepNext/>
      <w:numPr>
        <w:ilvl w:val="2"/>
        <w:numId w:val="4"/>
      </w:numPr>
      <w:ind w:left="720"/>
      <w:outlineLvl w:val="2"/>
    </w:pPr>
    <w:rPr>
      <w:b/>
      <w:bCs/>
    </w:rPr>
  </w:style>
  <w:style w:type="paragraph" w:styleId="Heading4">
    <w:name w:val="heading 4"/>
    <w:basedOn w:val="Normal"/>
    <w:next w:val="Normal"/>
    <w:link w:val="Heading4Char"/>
    <w:uiPriority w:val="9"/>
    <w:qFormat/>
    <w:locked/>
    <w:rsid w:val="001D1408"/>
    <w:pPr>
      <w:keepNext/>
      <w:keepLines/>
      <w:numPr>
        <w:ilvl w:val="3"/>
        <w:numId w:val="4"/>
      </w:numPr>
      <w:spacing w:before="200"/>
      <w:outlineLvl w:val="3"/>
    </w:pPr>
    <w:rPr>
      <w:rFonts w:eastAsiaTheme="majorEastAsia"/>
      <w:b/>
      <w:bCs/>
      <w:iCs/>
    </w:rPr>
  </w:style>
  <w:style w:type="paragraph" w:styleId="Heading5">
    <w:name w:val="heading 5"/>
    <w:basedOn w:val="Normal"/>
    <w:next w:val="Normal"/>
    <w:link w:val="Heading5Char"/>
    <w:uiPriority w:val="99"/>
    <w:qFormat/>
    <w:rsid w:val="00AD3CBC"/>
    <w:pPr>
      <w:numPr>
        <w:ilvl w:val="4"/>
        <w:numId w:val="4"/>
      </w:numPr>
      <w:spacing w:before="240" w:after="60"/>
      <w:outlineLvl w:val="4"/>
    </w:pPr>
    <w:rPr>
      <w:rFonts w:ascii="Calibri" w:eastAsiaTheme="majorEastAsia" w:hAnsi="Calibri" w:cstheme="majorBidi"/>
      <w:b/>
      <w:bCs/>
      <w:i/>
      <w:iCs/>
      <w:sz w:val="26"/>
      <w:szCs w:val="26"/>
    </w:rPr>
  </w:style>
  <w:style w:type="paragraph" w:styleId="Heading6">
    <w:name w:val="heading 6"/>
    <w:basedOn w:val="Normal"/>
    <w:next w:val="Normal"/>
    <w:link w:val="Heading6Char"/>
    <w:uiPriority w:val="99"/>
    <w:qFormat/>
    <w:rsid w:val="00F604D7"/>
    <w:pPr>
      <w:numPr>
        <w:ilvl w:val="5"/>
        <w:numId w:val="4"/>
      </w:numPr>
      <w:spacing w:before="240" w:after="60"/>
      <w:outlineLvl w:val="5"/>
    </w:pPr>
    <w:rPr>
      <w:rFonts w:ascii="Calibri" w:eastAsiaTheme="majorEastAsia" w:hAnsi="Calibri" w:cstheme="majorBidi"/>
      <w:b/>
      <w:bCs/>
      <w:sz w:val="20"/>
      <w:szCs w:val="20"/>
    </w:rPr>
  </w:style>
  <w:style w:type="paragraph" w:styleId="Heading7">
    <w:name w:val="heading 7"/>
    <w:basedOn w:val="Normal"/>
    <w:next w:val="Normal"/>
    <w:link w:val="Heading7Char"/>
    <w:uiPriority w:val="99"/>
    <w:qFormat/>
    <w:rsid w:val="00DC5205"/>
    <w:pPr>
      <w:numPr>
        <w:numId w:val="1"/>
      </w:numPr>
      <w:spacing w:before="240" w:after="60"/>
      <w:outlineLvl w:val="6"/>
    </w:pPr>
    <w:rPr>
      <w:rFonts w:eastAsiaTheme="majorEastAsia" w:cs="Arial"/>
      <w:b/>
      <w:sz w:val="28"/>
    </w:rPr>
  </w:style>
  <w:style w:type="paragraph" w:styleId="Heading8">
    <w:name w:val="heading 8"/>
    <w:basedOn w:val="Normal"/>
    <w:next w:val="Normal"/>
    <w:link w:val="Heading8Char"/>
    <w:qFormat/>
    <w:locked/>
    <w:rsid w:val="003A14DA"/>
    <w:pPr>
      <w:keepNext/>
      <w:keepLines/>
      <w:numPr>
        <w:ilvl w:val="7"/>
        <w:numId w:val="2"/>
      </w:numPr>
      <w:spacing w:before="200"/>
      <w:outlineLvl w:val="7"/>
    </w:pPr>
    <w:rPr>
      <w:rFonts w:eastAsiaTheme="majorEastAsia" w:cstheme="majorBidi"/>
      <w:b/>
    </w:rPr>
  </w:style>
  <w:style w:type="paragraph" w:styleId="Heading9">
    <w:name w:val="heading 9"/>
    <w:basedOn w:val="Normal"/>
    <w:next w:val="Normal"/>
    <w:link w:val="Heading9Char"/>
    <w:uiPriority w:val="9"/>
    <w:semiHidden/>
    <w:unhideWhenUsed/>
    <w:qFormat/>
    <w:locked/>
    <w:rsid w:val="00F604D7"/>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ew page/chapter Char,L1 Char"/>
    <w:basedOn w:val="DefaultParagraphFont"/>
    <w:link w:val="Heading1"/>
    <w:locked/>
    <w:rsid w:val="00E006E7"/>
    <w:rPr>
      <w:rFonts w:ascii="Times New Roman" w:hAnsi="Times New Roman"/>
      <w:b/>
      <w:bCs/>
      <w:kern w:val="32"/>
      <w:sz w:val="32"/>
      <w:szCs w:val="32"/>
    </w:rPr>
  </w:style>
  <w:style w:type="character" w:customStyle="1" w:styleId="Heading2Char">
    <w:name w:val="Heading 2 Char"/>
    <w:basedOn w:val="DefaultParagraphFont"/>
    <w:link w:val="Heading2"/>
    <w:uiPriority w:val="99"/>
    <w:locked/>
    <w:rsid w:val="00B007D0"/>
    <w:rPr>
      <w:rFonts w:ascii="Times New Roman" w:hAnsi="Times New Roman"/>
      <w:b/>
      <w:bCs/>
      <w:sz w:val="24"/>
      <w:szCs w:val="24"/>
    </w:rPr>
  </w:style>
  <w:style w:type="character" w:customStyle="1" w:styleId="Heading3Char">
    <w:name w:val="Heading 3 Char"/>
    <w:basedOn w:val="DefaultParagraphFont"/>
    <w:link w:val="Heading3"/>
    <w:uiPriority w:val="99"/>
    <w:locked/>
    <w:rsid w:val="0036539E"/>
    <w:rPr>
      <w:rFonts w:ascii="Times New Roman" w:hAnsi="Times New Roman"/>
      <w:b/>
      <w:bCs/>
      <w:sz w:val="24"/>
      <w:szCs w:val="24"/>
    </w:rPr>
  </w:style>
  <w:style w:type="character" w:customStyle="1" w:styleId="Heading4Char">
    <w:name w:val="Heading 4 Char"/>
    <w:basedOn w:val="DefaultParagraphFont"/>
    <w:link w:val="Heading4"/>
    <w:uiPriority w:val="9"/>
    <w:rsid w:val="0008392E"/>
    <w:rPr>
      <w:rFonts w:ascii="Times New Roman" w:eastAsiaTheme="majorEastAsia" w:hAnsi="Times New Roman"/>
      <w:b/>
      <w:bCs/>
      <w:iCs/>
      <w:sz w:val="24"/>
      <w:szCs w:val="24"/>
    </w:rPr>
  </w:style>
  <w:style w:type="character" w:customStyle="1" w:styleId="Heading5Char">
    <w:name w:val="Heading 5 Char"/>
    <w:basedOn w:val="DefaultParagraphFont"/>
    <w:link w:val="Heading5"/>
    <w:uiPriority w:val="99"/>
    <w:locked/>
    <w:rsid w:val="00AD3CBC"/>
    <w:rPr>
      <w:rFonts w:ascii="Calibri" w:eastAsiaTheme="majorEastAsia" w:hAnsi="Calibri" w:cstheme="majorBidi"/>
      <w:b/>
      <w:bCs/>
      <w:i/>
      <w:iCs/>
      <w:sz w:val="26"/>
      <w:szCs w:val="26"/>
    </w:rPr>
  </w:style>
  <w:style w:type="character" w:customStyle="1" w:styleId="Heading6Char">
    <w:name w:val="Heading 6 Char"/>
    <w:basedOn w:val="DefaultParagraphFont"/>
    <w:link w:val="Heading6"/>
    <w:uiPriority w:val="99"/>
    <w:locked/>
    <w:rsid w:val="00F604D7"/>
    <w:rPr>
      <w:rFonts w:ascii="Calibri" w:eastAsiaTheme="majorEastAsia" w:hAnsi="Calibri" w:cstheme="majorBidi"/>
      <w:b/>
      <w:bCs/>
    </w:rPr>
  </w:style>
  <w:style w:type="character" w:customStyle="1" w:styleId="Heading7Char">
    <w:name w:val="Heading 7 Char"/>
    <w:basedOn w:val="DefaultParagraphFont"/>
    <w:link w:val="Heading7"/>
    <w:uiPriority w:val="99"/>
    <w:locked/>
    <w:rsid w:val="008A4A27"/>
    <w:rPr>
      <w:rFonts w:ascii="Times New Roman" w:eastAsiaTheme="majorEastAsia" w:hAnsi="Times New Roman" w:cs="Arial"/>
      <w:b/>
      <w:sz w:val="28"/>
      <w:szCs w:val="24"/>
    </w:rPr>
  </w:style>
  <w:style w:type="character" w:customStyle="1" w:styleId="Heading8Char">
    <w:name w:val="Heading 8 Char"/>
    <w:basedOn w:val="DefaultParagraphFont"/>
    <w:link w:val="Heading8"/>
    <w:rsid w:val="003A14DA"/>
    <w:rPr>
      <w:rFonts w:ascii="Times New Roman" w:eastAsiaTheme="majorEastAsia" w:hAnsi="Times New Roman" w:cstheme="majorBidi"/>
      <w:b/>
      <w:sz w:val="24"/>
      <w:szCs w:val="24"/>
    </w:rPr>
  </w:style>
  <w:style w:type="character" w:customStyle="1" w:styleId="Heading9Char">
    <w:name w:val="Heading 9 Char"/>
    <w:basedOn w:val="DefaultParagraphFont"/>
    <w:link w:val="Heading9"/>
    <w:uiPriority w:val="9"/>
    <w:semiHidden/>
    <w:rsid w:val="00F604D7"/>
    <w:rPr>
      <w:rFonts w:asciiTheme="majorHAnsi" w:eastAsiaTheme="majorEastAsia" w:hAnsiTheme="majorHAnsi" w:cstheme="majorBidi"/>
      <w:i/>
      <w:iCs/>
      <w:color w:val="404040" w:themeColor="text1" w:themeTint="BF"/>
    </w:rPr>
  </w:style>
  <w:style w:type="paragraph" w:styleId="Header">
    <w:name w:val="header"/>
    <w:aliases w:val="Headerw,Header Char2 Char,Header Char1 Char Char,Header Char Char Char Char,h Char Char Char,B&amp;D Header Char Char Char,Header Char Char1 Char,h Char1 Char,B&amp;D Header Char1 Char,h Char,B&amp;D Header Char,Header Char Char,h,B&amp;D Header,Header Char3"/>
    <w:basedOn w:val="Normal"/>
    <w:link w:val="HeaderChar"/>
    <w:rsid w:val="00806469"/>
    <w:pPr>
      <w:tabs>
        <w:tab w:val="center" w:pos="4320"/>
        <w:tab w:val="right" w:pos="8640"/>
      </w:tabs>
    </w:pPr>
  </w:style>
  <w:style w:type="character" w:customStyle="1" w:styleId="HeaderChar">
    <w:name w:val="Header Char"/>
    <w:aliases w:val="Headerw Char,Header Char2 Char Char,Header Char1 Char Char Char,Header Char Char Char Char Char,h Char Char Char Char,B&amp;D Header Char Char Char Char,Header Char Char1 Char Char,h Char1 Char Char,B&amp;D Header Char1 Char Char,h Char Char,h Char1"/>
    <w:basedOn w:val="DefaultParagraphFont"/>
    <w:link w:val="Header"/>
    <w:semiHidden/>
    <w:locked/>
    <w:rsid w:val="00E45A2D"/>
    <w:rPr>
      <w:rFonts w:cs="Times New Roman"/>
      <w:sz w:val="24"/>
      <w:szCs w:val="24"/>
    </w:rPr>
  </w:style>
  <w:style w:type="paragraph" w:styleId="Footer">
    <w:name w:val="footer"/>
    <w:basedOn w:val="Normal"/>
    <w:link w:val="FooterChar"/>
    <w:uiPriority w:val="99"/>
    <w:rsid w:val="00806469"/>
    <w:pPr>
      <w:tabs>
        <w:tab w:val="center" w:pos="4320"/>
        <w:tab w:val="right" w:pos="8640"/>
      </w:tabs>
    </w:pPr>
  </w:style>
  <w:style w:type="character" w:customStyle="1" w:styleId="FooterChar">
    <w:name w:val="Footer Char"/>
    <w:basedOn w:val="DefaultParagraphFont"/>
    <w:link w:val="Footer"/>
    <w:uiPriority w:val="99"/>
    <w:locked/>
    <w:rsid w:val="00E45A2D"/>
    <w:rPr>
      <w:rFonts w:cs="Times New Roman"/>
      <w:sz w:val="24"/>
      <w:szCs w:val="24"/>
    </w:rPr>
  </w:style>
  <w:style w:type="paragraph" w:styleId="BodyTextIndent">
    <w:name w:val="Body Text Indent"/>
    <w:basedOn w:val="Normal"/>
    <w:link w:val="BodyTextIndentChar"/>
    <w:uiPriority w:val="99"/>
    <w:rsid w:val="00806469"/>
    <w:pPr>
      <w:tabs>
        <w:tab w:val="left" w:pos="720"/>
      </w:tabs>
      <w:ind w:left="360"/>
    </w:pPr>
  </w:style>
  <w:style w:type="character" w:customStyle="1" w:styleId="BodyTextIndentChar">
    <w:name w:val="Body Text Indent Char"/>
    <w:basedOn w:val="DefaultParagraphFont"/>
    <w:link w:val="BodyTextIndent"/>
    <w:uiPriority w:val="99"/>
    <w:semiHidden/>
    <w:locked/>
    <w:rsid w:val="00E45A2D"/>
    <w:rPr>
      <w:rFonts w:cs="Times New Roman"/>
      <w:sz w:val="24"/>
      <w:szCs w:val="24"/>
    </w:rPr>
  </w:style>
  <w:style w:type="paragraph" w:styleId="BodyTextIndent2">
    <w:name w:val="Body Text Indent 2"/>
    <w:basedOn w:val="Normal"/>
    <w:link w:val="BodyTextIndent2Char"/>
    <w:uiPriority w:val="99"/>
    <w:rsid w:val="00806469"/>
    <w:pPr>
      <w:ind w:firstLine="570"/>
    </w:pPr>
  </w:style>
  <w:style w:type="character" w:customStyle="1" w:styleId="BodyTextIndent2Char">
    <w:name w:val="Body Text Indent 2 Char"/>
    <w:basedOn w:val="DefaultParagraphFont"/>
    <w:link w:val="BodyTextIndent2"/>
    <w:uiPriority w:val="99"/>
    <w:semiHidden/>
    <w:locked/>
    <w:rsid w:val="00E45A2D"/>
    <w:rPr>
      <w:rFonts w:cs="Times New Roman"/>
      <w:sz w:val="24"/>
      <w:szCs w:val="24"/>
    </w:rPr>
  </w:style>
  <w:style w:type="paragraph" w:styleId="BodyTextIndent3">
    <w:name w:val="Body Text Indent 3"/>
    <w:basedOn w:val="Normal"/>
    <w:link w:val="BodyTextIndent3Char"/>
    <w:uiPriority w:val="99"/>
    <w:rsid w:val="00806469"/>
    <w:pPr>
      <w:ind w:firstLine="576"/>
    </w:pPr>
  </w:style>
  <w:style w:type="character" w:customStyle="1" w:styleId="BodyTextIndent3Char">
    <w:name w:val="Body Text Indent 3 Char"/>
    <w:basedOn w:val="DefaultParagraphFont"/>
    <w:link w:val="BodyTextIndent3"/>
    <w:uiPriority w:val="99"/>
    <w:semiHidden/>
    <w:locked/>
    <w:rsid w:val="00E45A2D"/>
    <w:rPr>
      <w:rFonts w:cs="Times New Roman"/>
      <w:sz w:val="16"/>
      <w:szCs w:val="16"/>
    </w:rPr>
  </w:style>
  <w:style w:type="character" w:styleId="Hyperlink">
    <w:name w:val="Hyperlink"/>
    <w:basedOn w:val="DefaultParagraphFont"/>
    <w:uiPriority w:val="99"/>
    <w:rsid w:val="00806469"/>
    <w:rPr>
      <w:rFonts w:cs="Times New Roman"/>
      <w:color w:val="0000FF"/>
      <w:u w:val="single"/>
    </w:rPr>
  </w:style>
  <w:style w:type="character" w:styleId="PageNumber">
    <w:name w:val="page number"/>
    <w:basedOn w:val="DefaultParagraphFont"/>
    <w:uiPriority w:val="99"/>
    <w:rsid w:val="00806469"/>
    <w:rPr>
      <w:rFonts w:cs="Times New Roman"/>
    </w:rPr>
  </w:style>
  <w:style w:type="paragraph" w:styleId="BalloonText">
    <w:name w:val="Balloon Text"/>
    <w:basedOn w:val="Normal"/>
    <w:link w:val="BalloonTextChar"/>
    <w:uiPriority w:val="99"/>
    <w:semiHidden/>
    <w:rsid w:val="0080646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45A2D"/>
    <w:rPr>
      <w:rFonts w:cs="Times New Roman"/>
      <w:sz w:val="2"/>
    </w:rPr>
  </w:style>
  <w:style w:type="paragraph" w:styleId="NormalWeb">
    <w:name w:val="Normal (Web)"/>
    <w:basedOn w:val="Normal"/>
    <w:uiPriority w:val="99"/>
    <w:rsid w:val="00806469"/>
  </w:style>
  <w:style w:type="paragraph" w:customStyle="1" w:styleId="Default">
    <w:name w:val="Default"/>
    <w:rsid w:val="00806469"/>
    <w:pPr>
      <w:autoSpaceDE w:val="0"/>
      <w:autoSpaceDN w:val="0"/>
      <w:adjustRightInd w:val="0"/>
    </w:pPr>
    <w:rPr>
      <w:rFonts w:ascii="Bookman Old Style" w:hAnsi="Bookman Old Style"/>
      <w:color w:val="000000"/>
      <w:sz w:val="24"/>
      <w:szCs w:val="24"/>
    </w:rPr>
  </w:style>
  <w:style w:type="paragraph" w:styleId="BodyText2">
    <w:name w:val="Body Text 2"/>
    <w:basedOn w:val="Normal"/>
    <w:link w:val="BodyText2Char"/>
    <w:uiPriority w:val="99"/>
    <w:rsid w:val="00806469"/>
    <w:pPr>
      <w:spacing w:after="120" w:line="480" w:lineRule="auto"/>
    </w:pPr>
  </w:style>
  <w:style w:type="character" w:customStyle="1" w:styleId="BodyText2Char">
    <w:name w:val="Body Text 2 Char"/>
    <w:basedOn w:val="DefaultParagraphFont"/>
    <w:link w:val="BodyText2"/>
    <w:uiPriority w:val="99"/>
    <w:semiHidden/>
    <w:locked/>
    <w:rsid w:val="00E45A2D"/>
    <w:rPr>
      <w:rFonts w:cs="Times New Roman"/>
      <w:sz w:val="24"/>
      <w:szCs w:val="24"/>
    </w:rPr>
  </w:style>
  <w:style w:type="paragraph" w:customStyle="1" w:styleId="DefaultParagraphFontParaChar">
    <w:name w:val="Default Paragraph Font Para Char"/>
    <w:basedOn w:val="Normal"/>
    <w:uiPriority w:val="99"/>
    <w:rsid w:val="00806469"/>
    <w:pPr>
      <w:spacing w:after="160" w:line="240" w:lineRule="exact"/>
    </w:pPr>
    <w:rPr>
      <w:rFonts w:ascii="Verdana" w:hAnsi="Verdana"/>
      <w:sz w:val="20"/>
      <w:szCs w:val="20"/>
    </w:rPr>
  </w:style>
  <w:style w:type="character" w:styleId="FollowedHyperlink">
    <w:name w:val="FollowedHyperlink"/>
    <w:basedOn w:val="DefaultParagraphFont"/>
    <w:uiPriority w:val="99"/>
    <w:rsid w:val="00806469"/>
    <w:rPr>
      <w:rFonts w:cs="Times New Roman"/>
      <w:color w:val="606420"/>
      <w:u w:val="single"/>
    </w:rPr>
  </w:style>
  <w:style w:type="character" w:styleId="HTMLAcronym">
    <w:name w:val="HTML Acronym"/>
    <w:basedOn w:val="DefaultParagraphFont"/>
    <w:uiPriority w:val="99"/>
    <w:rsid w:val="00806469"/>
    <w:rPr>
      <w:rFonts w:cs="Times New Roman"/>
    </w:rPr>
  </w:style>
  <w:style w:type="table" w:styleId="TableGrid">
    <w:name w:val="Table Grid"/>
    <w:basedOn w:val="TableNormal"/>
    <w:uiPriority w:val="39"/>
    <w:rsid w:val="00806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BD1D79"/>
    <w:rPr>
      <w:rFonts w:cs="Times New Roman"/>
      <w:sz w:val="16"/>
      <w:szCs w:val="16"/>
    </w:rPr>
  </w:style>
  <w:style w:type="paragraph" w:styleId="CommentText">
    <w:name w:val="annotation text"/>
    <w:basedOn w:val="Normal"/>
    <w:link w:val="CommentTextChar"/>
    <w:uiPriority w:val="99"/>
    <w:rsid w:val="00BD1D79"/>
    <w:rPr>
      <w:sz w:val="20"/>
      <w:szCs w:val="20"/>
    </w:rPr>
  </w:style>
  <w:style w:type="character" w:customStyle="1" w:styleId="CommentTextChar">
    <w:name w:val="Comment Text Char"/>
    <w:basedOn w:val="DefaultParagraphFont"/>
    <w:link w:val="CommentText"/>
    <w:uiPriority w:val="99"/>
    <w:locked/>
    <w:rsid w:val="00E45A2D"/>
    <w:rPr>
      <w:rFonts w:cs="Times New Roman"/>
      <w:sz w:val="20"/>
      <w:szCs w:val="20"/>
    </w:rPr>
  </w:style>
  <w:style w:type="paragraph" w:styleId="CommentSubject">
    <w:name w:val="annotation subject"/>
    <w:basedOn w:val="CommentText"/>
    <w:next w:val="CommentText"/>
    <w:link w:val="CommentSubjectChar"/>
    <w:uiPriority w:val="99"/>
    <w:semiHidden/>
    <w:rsid w:val="00BD1D79"/>
    <w:rPr>
      <w:b/>
      <w:bCs/>
    </w:rPr>
  </w:style>
  <w:style w:type="character" w:customStyle="1" w:styleId="CommentSubjectChar">
    <w:name w:val="Comment Subject Char"/>
    <w:basedOn w:val="CommentTextChar"/>
    <w:link w:val="CommentSubject"/>
    <w:uiPriority w:val="99"/>
    <w:semiHidden/>
    <w:locked/>
    <w:rsid w:val="00E45A2D"/>
    <w:rPr>
      <w:rFonts w:cs="Times New Roman"/>
      <w:b/>
      <w:bCs/>
      <w:sz w:val="20"/>
      <w:szCs w:val="20"/>
    </w:rPr>
  </w:style>
  <w:style w:type="paragraph" w:styleId="Revision">
    <w:name w:val="Revision"/>
    <w:hidden/>
    <w:uiPriority w:val="99"/>
    <w:semiHidden/>
    <w:rsid w:val="006F0307"/>
    <w:rPr>
      <w:sz w:val="24"/>
      <w:szCs w:val="24"/>
    </w:rPr>
  </w:style>
  <w:style w:type="paragraph" w:styleId="ListParagraph">
    <w:name w:val="List Paragraph"/>
    <w:basedOn w:val="Normal"/>
    <w:link w:val="ListParagraphChar"/>
    <w:uiPriority w:val="34"/>
    <w:qFormat/>
    <w:rsid w:val="00F604D7"/>
    <w:pPr>
      <w:ind w:left="720"/>
      <w:contextualSpacing/>
    </w:pPr>
  </w:style>
  <w:style w:type="character" w:customStyle="1" w:styleId="ListParagraphChar">
    <w:name w:val="List Paragraph Char"/>
    <w:basedOn w:val="DefaultParagraphFont"/>
    <w:link w:val="ListParagraph"/>
    <w:uiPriority w:val="34"/>
    <w:rsid w:val="00F604D7"/>
    <w:rPr>
      <w:sz w:val="24"/>
      <w:szCs w:val="24"/>
    </w:rPr>
  </w:style>
  <w:style w:type="paragraph" w:styleId="TOCHeading">
    <w:name w:val="TOC Heading"/>
    <w:basedOn w:val="Heading1"/>
    <w:next w:val="Normal"/>
    <w:uiPriority w:val="39"/>
    <w:unhideWhenUsed/>
    <w:qFormat/>
    <w:rsid w:val="00F604D7"/>
    <w:pPr>
      <w:keepLines/>
      <w:numPr>
        <w:numId w:val="0"/>
      </w:numPr>
      <w:spacing w:before="480" w:line="276" w:lineRule="auto"/>
      <w:outlineLvl w:val="9"/>
    </w:pPr>
    <w:rPr>
      <w:rFonts w:eastAsia="SimSun" w:cstheme="majorBidi"/>
      <w:color w:val="365F91"/>
      <w:kern w:val="0"/>
      <w:sz w:val="28"/>
      <w:szCs w:val="28"/>
      <w:lang w:eastAsia="ja-JP"/>
    </w:rPr>
  </w:style>
  <w:style w:type="paragraph" w:styleId="TOC1">
    <w:name w:val="toc 1"/>
    <w:basedOn w:val="Normal"/>
    <w:next w:val="Normal"/>
    <w:autoRedefine/>
    <w:uiPriority w:val="39"/>
    <w:qFormat/>
    <w:locked/>
    <w:rsid w:val="00A57A65"/>
    <w:pPr>
      <w:tabs>
        <w:tab w:val="left" w:pos="480"/>
        <w:tab w:val="right" w:leader="dot" w:pos="9440"/>
      </w:tabs>
      <w:spacing w:before="240" w:after="120"/>
    </w:pPr>
    <w:rPr>
      <w:rFonts w:asciiTheme="minorHAnsi" w:hAnsiTheme="minorHAnsi" w:cstheme="minorHAnsi"/>
      <w:b/>
      <w:bCs/>
      <w:sz w:val="20"/>
      <w:szCs w:val="20"/>
    </w:rPr>
  </w:style>
  <w:style w:type="paragraph" w:styleId="TOC3">
    <w:name w:val="toc 3"/>
    <w:basedOn w:val="Normal"/>
    <w:next w:val="Normal"/>
    <w:autoRedefine/>
    <w:uiPriority w:val="39"/>
    <w:qFormat/>
    <w:locked/>
    <w:rsid w:val="00392256"/>
    <w:pPr>
      <w:tabs>
        <w:tab w:val="left" w:pos="1170"/>
        <w:tab w:val="right" w:leader="dot" w:pos="9440"/>
      </w:tabs>
      <w:ind w:left="480"/>
    </w:pPr>
    <w:rPr>
      <w:rFonts w:asciiTheme="minorHAnsi" w:hAnsiTheme="minorHAnsi" w:cstheme="minorHAnsi"/>
      <w:sz w:val="20"/>
      <w:szCs w:val="20"/>
    </w:rPr>
  </w:style>
  <w:style w:type="paragraph" w:styleId="TOC2">
    <w:name w:val="toc 2"/>
    <w:basedOn w:val="Normal"/>
    <w:next w:val="Normal"/>
    <w:autoRedefine/>
    <w:uiPriority w:val="39"/>
    <w:qFormat/>
    <w:locked/>
    <w:rsid w:val="001A1609"/>
    <w:pPr>
      <w:tabs>
        <w:tab w:val="left" w:pos="720"/>
        <w:tab w:val="right" w:leader="dot" w:pos="9440"/>
      </w:tabs>
      <w:spacing w:before="120"/>
      <w:ind w:left="240"/>
    </w:pPr>
    <w:rPr>
      <w:rFonts w:asciiTheme="minorHAnsi" w:hAnsiTheme="minorHAnsi" w:cstheme="minorHAnsi"/>
      <w:i/>
      <w:iCs/>
      <w:sz w:val="20"/>
      <w:szCs w:val="20"/>
    </w:rPr>
  </w:style>
  <w:style w:type="paragraph" w:styleId="Caption">
    <w:name w:val="caption"/>
    <w:basedOn w:val="Normal"/>
    <w:next w:val="Normal"/>
    <w:uiPriority w:val="35"/>
    <w:unhideWhenUsed/>
    <w:qFormat/>
    <w:locked/>
    <w:rsid w:val="0001312D"/>
    <w:rPr>
      <w:rFonts w:eastAsiaTheme="minorEastAsia" w:cstheme="minorBidi"/>
      <w:b/>
      <w:bCs/>
      <w:sz w:val="20"/>
      <w:szCs w:val="20"/>
      <w:lang w:eastAsia="zh-TW"/>
    </w:rPr>
  </w:style>
  <w:style w:type="character" w:styleId="Strong">
    <w:name w:val="Strong"/>
    <w:uiPriority w:val="22"/>
    <w:qFormat/>
    <w:locked/>
    <w:rsid w:val="00676C3B"/>
    <w:rPr>
      <w:b/>
      <w:bCs/>
      <w:sz w:val="28"/>
      <w:szCs w:val="28"/>
    </w:rPr>
  </w:style>
  <w:style w:type="character" w:styleId="Emphasis">
    <w:name w:val="Emphasis"/>
    <w:qFormat/>
    <w:locked/>
    <w:rsid w:val="00F604D7"/>
    <w:rPr>
      <w:i/>
      <w:iCs/>
    </w:rPr>
  </w:style>
  <w:style w:type="paragraph" w:customStyle="1" w:styleId="BulletedList5">
    <w:name w:val="Bulleted List 5"/>
    <w:basedOn w:val="Normal"/>
    <w:locked/>
    <w:rsid w:val="00D11DBF"/>
    <w:pPr>
      <w:ind w:left="360" w:hanging="360"/>
    </w:pPr>
    <w:rPr>
      <w:noProof/>
      <w:szCs w:val="20"/>
    </w:rPr>
  </w:style>
  <w:style w:type="paragraph" w:styleId="TOC4">
    <w:name w:val="toc 4"/>
    <w:basedOn w:val="Normal"/>
    <w:next w:val="Normal"/>
    <w:autoRedefine/>
    <w:uiPriority w:val="39"/>
    <w:locked/>
    <w:rsid w:val="00256C76"/>
    <w:pPr>
      <w:ind w:left="720"/>
    </w:pPr>
    <w:rPr>
      <w:rFonts w:asciiTheme="minorHAnsi" w:hAnsiTheme="minorHAnsi" w:cstheme="minorHAnsi"/>
      <w:sz w:val="20"/>
      <w:szCs w:val="20"/>
    </w:rPr>
  </w:style>
  <w:style w:type="paragraph" w:styleId="TOC5">
    <w:name w:val="toc 5"/>
    <w:basedOn w:val="Normal"/>
    <w:next w:val="Normal"/>
    <w:autoRedefine/>
    <w:uiPriority w:val="39"/>
    <w:locked/>
    <w:rsid w:val="00256C76"/>
    <w:pPr>
      <w:ind w:left="960"/>
    </w:pPr>
    <w:rPr>
      <w:rFonts w:asciiTheme="minorHAnsi" w:hAnsiTheme="minorHAnsi" w:cstheme="minorHAnsi"/>
      <w:sz w:val="20"/>
      <w:szCs w:val="20"/>
    </w:rPr>
  </w:style>
  <w:style w:type="paragraph" w:styleId="TOC6">
    <w:name w:val="toc 6"/>
    <w:basedOn w:val="Normal"/>
    <w:next w:val="Normal"/>
    <w:autoRedefine/>
    <w:uiPriority w:val="39"/>
    <w:locked/>
    <w:rsid w:val="00256C76"/>
    <w:pPr>
      <w:ind w:left="1200"/>
    </w:pPr>
    <w:rPr>
      <w:rFonts w:asciiTheme="minorHAnsi" w:hAnsiTheme="minorHAnsi" w:cstheme="minorHAnsi"/>
      <w:sz w:val="20"/>
      <w:szCs w:val="20"/>
    </w:rPr>
  </w:style>
  <w:style w:type="paragraph" w:styleId="TOC7">
    <w:name w:val="toc 7"/>
    <w:basedOn w:val="Normal"/>
    <w:next w:val="Normal"/>
    <w:autoRedefine/>
    <w:uiPriority w:val="39"/>
    <w:locked/>
    <w:rsid w:val="00CD6519"/>
    <w:pPr>
      <w:tabs>
        <w:tab w:val="left" w:pos="540"/>
        <w:tab w:val="right" w:leader="dot" w:pos="9350"/>
      </w:tabs>
    </w:pPr>
    <w:rPr>
      <w:rFonts w:asciiTheme="minorHAnsi" w:hAnsiTheme="minorHAnsi" w:cstheme="minorHAnsi"/>
      <w:sz w:val="20"/>
      <w:szCs w:val="20"/>
    </w:rPr>
  </w:style>
  <w:style w:type="paragraph" w:styleId="TOC8">
    <w:name w:val="toc 8"/>
    <w:basedOn w:val="Normal"/>
    <w:next w:val="Normal"/>
    <w:autoRedefine/>
    <w:uiPriority w:val="39"/>
    <w:locked/>
    <w:rsid w:val="00256C76"/>
    <w:pPr>
      <w:ind w:left="1680"/>
    </w:pPr>
    <w:rPr>
      <w:rFonts w:asciiTheme="minorHAnsi" w:hAnsiTheme="minorHAnsi" w:cstheme="minorHAnsi"/>
      <w:sz w:val="20"/>
      <w:szCs w:val="20"/>
    </w:rPr>
  </w:style>
  <w:style w:type="paragraph" w:styleId="TOC9">
    <w:name w:val="toc 9"/>
    <w:basedOn w:val="Normal"/>
    <w:next w:val="Normal"/>
    <w:autoRedefine/>
    <w:uiPriority w:val="39"/>
    <w:locked/>
    <w:rsid w:val="00256C76"/>
    <w:pPr>
      <w:ind w:left="1920"/>
    </w:pPr>
    <w:rPr>
      <w:rFonts w:asciiTheme="minorHAnsi" w:hAnsiTheme="minorHAnsi" w:cstheme="minorHAnsi"/>
      <w:sz w:val="20"/>
      <w:szCs w:val="20"/>
    </w:rPr>
  </w:style>
  <w:style w:type="paragraph" w:styleId="TableofFigures">
    <w:name w:val="table of figures"/>
    <w:basedOn w:val="Caption"/>
    <w:next w:val="Normal"/>
    <w:uiPriority w:val="99"/>
    <w:unhideWhenUsed/>
    <w:rsid w:val="00195CF9"/>
    <w:pPr>
      <w:ind w:left="480" w:hanging="480"/>
    </w:pPr>
    <w:rPr>
      <w:rFonts w:cstheme="minorHAnsi"/>
      <w:smallCaps/>
      <w:sz w:val="24"/>
    </w:rPr>
  </w:style>
  <w:style w:type="paragraph" w:styleId="BodyText3">
    <w:name w:val="Body Text 3"/>
    <w:basedOn w:val="Normal"/>
    <w:link w:val="BodyText3Char"/>
    <w:uiPriority w:val="99"/>
    <w:semiHidden/>
    <w:unhideWhenUsed/>
    <w:rsid w:val="00112F3E"/>
    <w:pPr>
      <w:spacing w:after="120"/>
    </w:pPr>
    <w:rPr>
      <w:sz w:val="16"/>
      <w:szCs w:val="16"/>
    </w:rPr>
  </w:style>
  <w:style w:type="character" w:customStyle="1" w:styleId="BodyText3Char">
    <w:name w:val="Body Text 3 Char"/>
    <w:basedOn w:val="DefaultParagraphFont"/>
    <w:link w:val="BodyText3"/>
    <w:uiPriority w:val="99"/>
    <w:semiHidden/>
    <w:rsid w:val="00112F3E"/>
    <w:rPr>
      <w:rFonts w:ascii="Times New Roman" w:hAnsi="Times New Roman"/>
      <w:sz w:val="16"/>
      <w:szCs w:val="16"/>
    </w:rPr>
  </w:style>
  <w:style w:type="character" w:customStyle="1" w:styleId="mw-headline">
    <w:name w:val="mw-headline"/>
    <w:basedOn w:val="DefaultParagraphFont"/>
    <w:rsid w:val="005072D9"/>
  </w:style>
  <w:style w:type="paragraph" w:customStyle="1" w:styleId="TableCellStyle">
    <w:name w:val="Table Cell Style"/>
    <w:basedOn w:val="Normal"/>
    <w:rsid w:val="00AD7864"/>
    <w:pPr>
      <w:numPr>
        <w:ilvl w:val="1"/>
        <w:numId w:val="3"/>
      </w:numPr>
      <w:overflowPunct w:val="0"/>
      <w:autoSpaceDE w:val="0"/>
      <w:autoSpaceDN w:val="0"/>
      <w:adjustRightInd w:val="0"/>
      <w:textAlignment w:val="baseline"/>
    </w:pPr>
    <w:rPr>
      <w:szCs w:val="20"/>
    </w:rPr>
  </w:style>
  <w:style w:type="character" w:customStyle="1" w:styleId="msg1">
    <w:name w:val="msg1"/>
    <w:basedOn w:val="DefaultParagraphFont"/>
    <w:rsid w:val="001A0020"/>
    <w:rPr>
      <w:color w:val="000000"/>
    </w:rPr>
  </w:style>
  <w:style w:type="paragraph" w:customStyle="1" w:styleId="NormalLevel2">
    <w:name w:val="Normal Level2"/>
    <w:basedOn w:val="Normal"/>
    <w:link w:val="NormalLevel2Char"/>
    <w:qFormat/>
    <w:rsid w:val="00324609"/>
    <w:pPr>
      <w:spacing w:before="120" w:after="200"/>
      <w:ind w:left="270"/>
    </w:pPr>
    <w:rPr>
      <w:rFonts w:ascii="Calibri" w:hAnsi="Calibri" w:cs="Calibri"/>
      <w:sz w:val="22"/>
      <w:szCs w:val="22"/>
    </w:rPr>
  </w:style>
  <w:style w:type="paragraph" w:customStyle="1" w:styleId="NormalLevel3">
    <w:name w:val="NormalLevel3"/>
    <w:basedOn w:val="Normal"/>
    <w:link w:val="NormalLevel3Char"/>
    <w:qFormat/>
    <w:rsid w:val="00324609"/>
    <w:pPr>
      <w:spacing w:after="200"/>
      <w:ind w:left="270"/>
    </w:pPr>
    <w:rPr>
      <w:rFonts w:ascii="Calibri" w:hAnsi="Calibri" w:cs="Calibri"/>
      <w:sz w:val="22"/>
      <w:szCs w:val="22"/>
    </w:rPr>
  </w:style>
  <w:style w:type="character" w:customStyle="1" w:styleId="NormalLevel2Char">
    <w:name w:val="Normal Level2 Char"/>
    <w:link w:val="NormalLevel2"/>
    <w:locked/>
    <w:rsid w:val="00324609"/>
    <w:rPr>
      <w:rFonts w:ascii="Calibri" w:hAnsi="Calibri" w:cs="Calibri"/>
      <w:sz w:val="22"/>
      <w:szCs w:val="22"/>
    </w:rPr>
  </w:style>
  <w:style w:type="character" w:customStyle="1" w:styleId="NormalLevel3Char">
    <w:name w:val="NormalLevel3 Char"/>
    <w:link w:val="NormalLevel3"/>
    <w:locked/>
    <w:rsid w:val="00324609"/>
    <w:rPr>
      <w:rFonts w:ascii="Calibri" w:hAnsi="Calibri" w:cs="Calibri"/>
      <w:sz w:val="22"/>
      <w:szCs w:val="22"/>
    </w:rPr>
  </w:style>
  <w:style w:type="paragraph" w:customStyle="1" w:styleId="NormalLevel4">
    <w:name w:val="NormalLevel4"/>
    <w:basedOn w:val="Normal"/>
    <w:qFormat/>
    <w:rsid w:val="00324609"/>
    <w:pPr>
      <w:spacing w:before="200" w:after="200"/>
      <w:ind w:left="540"/>
    </w:pPr>
    <w:rPr>
      <w:rFonts w:ascii="Calibri" w:hAnsi="Calibri" w:cs="Calibri"/>
      <w:sz w:val="22"/>
      <w:szCs w:val="22"/>
    </w:rPr>
  </w:style>
  <w:style w:type="paragraph" w:styleId="ListBullet5">
    <w:name w:val="List Bullet 5"/>
    <w:basedOn w:val="Normal"/>
    <w:uiPriority w:val="99"/>
    <w:rsid w:val="00DC5205"/>
    <w:pPr>
      <w:numPr>
        <w:numId w:val="5"/>
      </w:numPr>
      <w:spacing w:before="120" w:after="120"/>
    </w:pPr>
    <w:rPr>
      <w:rFonts w:ascii="Calibri" w:hAnsi="Calibri" w:cs="Calibri"/>
    </w:rPr>
  </w:style>
  <w:style w:type="paragraph" w:customStyle="1" w:styleId="bulletlist">
    <w:name w:val="bullet list"/>
    <w:basedOn w:val="Normal"/>
    <w:link w:val="bulletlistChar"/>
    <w:uiPriority w:val="99"/>
    <w:rsid w:val="00DC5205"/>
    <w:pPr>
      <w:numPr>
        <w:numId w:val="6"/>
      </w:numPr>
    </w:pPr>
    <w:rPr>
      <w:rFonts w:ascii="Calibri" w:hAnsi="Calibri" w:cs="Calibri"/>
      <w:szCs w:val="20"/>
    </w:rPr>
  </w:style>
  <w:style w:type="character" w:customStyle="1" w:styleId="bulletlistChar">
    <w:name w:val="bullet list Char"/>
    <w:link w:val="bulletlist"/>
    <w:uiPriority w:val="99"/>
    <w:locked/>
    <w:rsid w:val="00324609"/>
    <w:rPr>
      <w:rFonts w:ascii="Calibri" w:hAnsi="Calibri" w:cs="Calibri"/>
      <w:sz w:val="24"/>
    </w:rPr>
  </w:style>
  <w:style w:type="paragraph" w:customStyle="1" w:styleId="Para">
    <w:name w:val="Para"/>
    <w:link w:val="ParaChar"/>
    <w:rsid w:val="003053DA"/>
    <w:pPr>
      <w:spacing w:before="60" w:after="60"/>
      <w:ind w:firstLine="360"/>
      <w:jc w:val="both"/>
    </w:pPr>
    <w:rPr>
      <w:rFonts w:ascii="Times New Roman" w:hAnsi="Times New Roman"/>
      <w:sz w:val="24"/>
    </w:rPr>
  </w:style>
  <w:style w:type="character" w:customStyle="1" w:styleId="ParaChar">
    <w:name w:val="Para Char"/>
    <w:link w:val="Para"/>
    <w:locked/>
    <w:rsid w:val="003053DA"/>
    <w:rPr>
      <w:rFonts w:ascii="Times New Roman" w:hAnsi="Times New Roman"/>
      <w:sz w:val="24"/>
    </w:rPr>
  </w:style>
  <w:style w:type="paragraph" w:styleId="PlainText">
    <w:name w:val="Plain Text"/>
    <w:basedOn w:val="Normal"/>
    <w:link w:val="PlainTextChar"/>
    <w:uiPriority w:val="99"/>
    <w:unhideWhenUsed/>
    <w:rsid w:val="003053DA"/>
    <w:rPr>
      <w:rFonts w:ascii="Consolas" w:hAnsi="Consolas" w:cs="Calibri"/>
      <w:sz w:val="21"/>
      <w:szCs w:val="21"/>
    </w:rPr>
  </w:style>
  <w:style w:type="character" w:customStyle="1" w:styleId="PlainTextChar">
    <w:name w:val="Plain Text Char"/>
    <w:basedOn w:val="DefaultParagraphFont"/>
    <w:link w:val="PlainText"/>
    <w:uiPriority w:val="99"/>
    <w:rsid w:val="003053DA"/>
    <w:rPr>
      <w:rFonts w:ascii="Consolas" w:hAnsi="Consolas" w:cs="Calibri"/>
      <w:sz w:val="21"/>
      <w:szCs w:val="21"/>
    </w:rPr>
  </w:style>
  <w:style w:type="paragraph" w:customStyle="1" w:styleId="Heading2a">
    <w:name w:val="Heading 2a"/>
    <w:basedOn w:val="Heading2"/>
    <w:link w:val="Heading2aChar"/>
    <w:qFormat/>
    <w:rsid w:val="00915CB1"/>
    <w:pPr>
      <w:numPr>
        <w:ilvl w:val="0"/>
        <w:numId w:val="0"/>
      </w:numPr>
    </w:pPr>
  </w:style>
  <w:style w:type="character" w:customStyle="1" w:styleId="Heading2aChar">
    <w:name w:val="Heading 2a Char"/>
    <w:basedOn w:val="Heading2Char"/>
    <w:link w:val="Heading2a"/>
    <w:rsid w:val="00915CB1"/>
    <w:rPr>
      <w:rFonts w:ascii="Times New Roman" w:hAnsi="Times New Roman"/>
      <w:b/>
      <w:bCs/>
      <w:sz w:val="24"/>
      <w:szCs w:val="24"/>
    </w:rPr>
  </w:style>
  <w:style w:type="paragraph" w:styleId="ListBullet4">
    <w:name w:val="List Bullet 4"/>
    <w:basedOn w:val="Normal"/>
    <w:uiPriority w:val="99"/>
    <w:unhideWhenUsed/>
    <w:rsid w:val="00DC5205"/>
    <w:pPr>
      <w:numPr>
        <w:numId w:val="7"/>
      </w:numPr>
      <w:spacing w:after="160" w:line="259" w:lineRule="auto"/>
      <w:contextualSpacing/>
    </w:pPr>
    <w:rPr>
      <w:rFonts w:eastAsia="Calibri"/>
      <w:szCs w:val="22"/>
    </w:rPr>
  </w:style>
  <w:style w:type="paragraph" w:styleId="Title">
    <w:name w:val="Title"/>
    <w:basedOn w:val="Normal"/>
    <w:next w:val="Normal"/>
    <w:link w:val="TitleChar"/>
    <w:qFormat/>
    <w:locked/>
    <w:rsid w:val="004A362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A362D"/>
    <w:rPr>
      <w:rFonts w:asciiTheme="majorHAnsi" w:eastAsiaTheme="majorEastAsia" w:hAnsiTheme="majorHAnsi" w:cstheme="majorBidi"/>
      <w:spacing w:val="-10"/>
      <w:kern w:val="28"/>
      <w:sz w:val="56"/>
      <w:szCs w:val="56"/>
    </w:rPr>
  </w:style>
  <w:style w:type="paragraph" w:styleId="ListBullet">
    <w:name w:val="List Bullet"/>
    <w:basedOn w:val="Normal"/>
    <w:autoRedefine/>
    <w:unhideWhenUsed/>
    <w:rsid w:val="00253046"/>
    <w:pPr>
      <w:numPr>
        <w:numId w:val="8"/>
      </w:numPr>
      <w:tabs>
        <w:tab w:val="right" w:pos="9270"/>
      </w:tabs>
      <w:snapToGrid w:val="0"/>
      <w:spacing w:after="120"/>
    </w:pPr>
    <w:rPr>
      <w:rFonts w:ascii="Arial" w:hAnsi="Arial" w:cs="Arial"/>
      <w:iCs/>
    </w:rPr>
  </w:style>
  <w:style w:type="paragraph" w:styleId="List5">
    <w:name w:val="List 5"/>
    <w:basedOn w:val="Normal"/>
    <w:uiPriority w:val="99"/>
    <w:unhideWhenUsed/>
    <w:rsid w:val="00624DBA"/>
    <w:pPr>
      <w:spacing w:after="160" w:line="259" w:lineRule="auto"/>
      <w:ind w:left="1800" w:hanging="360"/>
      <w:contextualSpacing/>
    </w:pPr>
    <w:rPr>
      <w:rFonts w:eastAsia="Calibri"/>
      <w:szCs w:val="22"/>
    </w:rPr>
  </w:style>
  <w:style w:type="paragraph" w:customStyle="1" w:styleId="Figure">
    <w:name w:val="Figure"/>
    <w:basedOn w:val="TOCHeading"/>
    <w:qFormat/>
    <w:rsid w:val="00772DAF"/>
    <w:rPr>
      <w:color w:val="auto"/>
      <w:sz w:val="22"/>
    </w:rPr>
  </w:style>
  <w:style w:type="paragraph" w:customStyle="1" w:styleId="NCMSBody">
    <w:name w:val="NCMS Body"/>
    <w:basedOn w:val="Normal"/>
    <w:link w:val="NCMSBodyChar"/>
    <w:rsid w:val="007E1707"/>
    <w:pPr>
      <w:spacing w:after="240"/>
    </w:pPr>
  </w:style>
  <w:style w:type="character" w:customStyle="1" w:styleId="NCMSBodyChar">
    <w:name w:val="NCMS Body Char"/>
    <w:basedOn w:val="DefaultParagraphFont"/>
    <w:link w:val="NCMSBody"/>
    <w:rsid w:val="007E1707"/>
    <w:rPr>
      <w:rFonts w:ascii="Times New Roman" w:hAnsi="Times New Roman"/>
      <w:sz w:val="24"/>
      <w:szCs w:val="24"/>
    </w:rPr>
  </w:style>
  <w:style w:type="paragraph" w:customStyle="1" w:styleId="SmallNormal">
    <w:name w:val="Small Normal"/>
    <w:basedOn w:val="Normal"/>
    <w:qFormat/>
    <w:rsid w:val="00E61155"/>
    <w:pPr>
      <w:jc w:val="center"/>
    </w:pPr>
    <w:rPr>
      <w:rFonts w:eastAsia="Calibri"/>
      <w:sz w:val="20"/>
      <w:szCs w:val="22"/>
    </w:rPr>
  </w:style>
  <w:style w:type="paragraph" w:customStyle="1" w:styleId="TableTitle">
    <w:name w:val="Table Title"/>
    <w:basedOn w:val="Title"/>
    <w:qFormat/>
    <w:rsid w:val="00B9352B"/>
    <w:pPr>
      <w:jc w:val="center"/>
    </w:pPr>
    <w:rPr>
      <w:rFonts w:ascii="Times New Roman" w:eastAsia="Times New Roman" w:hAnsi="Times New Roman" w:cs="Times New Roman"/>
      <w:b/>
      <w:sz w:val="28"/>
    </w:rPr>
  </w:style>
  <w:style w:type="paragraph" w:styleId="NoSpacing">
    <w:name w:val="No Spacing"/>
    <w:uiPriority w:val="1"/>
    <w:qFormat/>
    <w:rsid w:val="00413EC1"/>
    <w:rPr>
      <w:rFonts w:ascii="Times New Roman" w:hAnsi="Times New Roman"/>
      <w:sz w:val="24"/>
      <w:szCs w:val="24"/>
    </w:rPr>
  </w:style>
  <w:style w:type="paragraph" w:customStyle="1" w:styleId="subBullet">
    <w:name w:val="subBullet"/>
    <w:basedOn w:val="Normal"/>
    <w:link w:val="subBulletChar"/>
    <w:qFormat/>
    <w:rsid w:val="008B3C28"/>
    <w:pPr>
      <w:numPr>
        <w:numId w:val="9"/>
      </w:numPr>
      <w:spacing w:line="259" w:lineRule="auto"/>
    </w:pPr>
    <w:rPr>
      <w:rFonts w:asciiTheme="minorHAnsi" w:eastAsiaTheme="minorHAnsi" w:hAnsiTheme="minorHAnsi" w:cstheme="minorBidi"/>
      <w:sz w:val="22"/>
      <w:szCs w:val="22"/>
    </w:rPr>
  </w:style>
  <w:style w:type="character" w:customStyle="1" w:styleId="subBulletChar">
    <w:name w:val="subBullet Char"/>
    <w:basedOn w:val="DefaultParagraphFont"/>
    <w:link w:val="subBullet"/>
    <w:rsid w:val="008B3C28"/>
    <w:rPr>
      <w:rFonts w:eastAsiaTheme="minorHAnsi" w:cstheme="minorBidi"/>
      <w:sz w:val="22"/>
      <w:szCs w:val="22"/>
    </w:rPr>
  </w:style>
  <w:style w:type="paragraph" w:styleId="FootnoteText">
    <w:name w:val="footnote text"/>
    <w:basedOn w:val="Normal"/>
    <w:link w:val="FootnoteTextChar"/>
    <w:uiPriority w:val="99"/>
    <w:rsid w:val="009C4546"/>
    <w:rPr>
      <w:sz w:val="20"/>
      <w:szCs w:val="20"/>
    </w:rPr>
  </w:style>
  <w:style w:type="character" w:customStyle="1" w:styleId="FootnoteTextChar">
    <w:name w:val="Footnote Text Char"/>
    <w:basedOn w:val="DefaultParagraphFont"/>
    <w:link w:val="FootnoteText"/>
    <w:uiPriority w:val="99"/>
    <w:rsid w:val="009C4546"/>
    <w:rPr>
      <w:rFonts w:ascii="Times New Roman" w:hAnsi="Times New Roman"/>
    </w:rPr>
  </w:style>
  <w:style w:type="character" w:styleId="FootnoteReference">
    <w:name w:val="footnote reference"/>
    <w:uiPriority w:val="99"/>
    <w:rsid w:val="009C4546"/>
    <w:rPr>
      <w:rFonts w:cs="Times New Roman"/>
      <w:vertAlign w:val="superscript"/>
    </w:rPr>
  </w:style>
  <w:style w:type="paragraph" w:styleId="BodyText">
    <w:name w:val="Body Text"/>
    <w:basedOn w:val="Normal"/>
    <w:link w:val="BodyTextChar"/>
    <w:uiPriority w:val="99"/>
    <w:unhideWhenUsed/>
    <w:rsid w:val="000C12EC"/>
    <w:pPr>
      <w:spacing w:after="120"/>
    </w:pPr>
  </w:style>
  <w:style w:type="character" w:customStyle="1" w:styleId="BodyTextChar">
    <w:name w:val="Body Text Char"/>
    <w:basedOn w:val="DefaultParagraphFont"/>
    <w:link w:val="BodyText"/>
    <w:uiPriority w:val="99"/>
    <w:rsid w:val="000C12EC"/>
    <w:rPr>
      <w:rFonts w:ascii="Times New Roman" w:hAnsi="Times New Roman"/>
      <w:sz w:val="24"/>
      <w:szCs w:val="24"/>
    </w:rPr>
  </w:style>
  <w:style w:type="paragraph" w:customStyle="1" w:styleId="msonormal0">
    <w:name w:val="msonormal"/>
    <w:basedOn w:val="Normal"/>
    <w:rsid w:val="0094371E"/>
    <w:pPr>
      <w:spacing w:before="100" w:beforeAutospacing="1" w:after="100" w:afterAutospacing="1"/>
    </w:pPr>
  </w:style>
  <w:style w:type="paragraph" w:customStyle="1" w:styleId="font5">
    <w:name w:val="font5"/>
    <w:basedOn w:val="Normal"/>
    <w:rsid w:val="0094371E"/>
    <w:pPr>
      <w:spacing w:before="100" w:beforeAutospacing="1" w:after="100" w:afterAutospacing="1"/>
    </w:pPr>
    <w:rPr>
      <w:rFonts w:ascii="Tahoma" w:hAnsi="Tahoma" w:cs="Tahoma"/>
      <w:color w:val="000000"/>
      <w:sz w:val="18"/>
      <w:szCs w:val="18"/>
    </w:rPr>
  </w:style>
  <w:style w:type="paragraph" w:customStyle="1" w:styleId="font6">
    <w:name w:val="font6"/>
    <w:basedOn w:val="Normal"/>
    <w:rsid w:val="0094371E"/>
    <w:pPr>
      <w:spacing w:before="100" w:beforeAutospacing="1" w:after="100" w:afterAutospacing="1"/>
    </w:pPr>
    <w:rPr>
      <w:rFonts w:ascii="Tahoma" w:hAnsi="Tahoma" w:cs="Tahoma"/>
      <w:b/>
      <w:bCs/>
      <w:color w:val="000000"/>
      <w:sz w:val="18"/>
      <w:szCs w:val="18"/>
    </w:rPr>
  </w:style>
  <w:style w:type="paragraph" w:customStyle="1" w:styleId="xl65">
    <w:name w:val="xl65"/>
    <w:basedOn w:val="Normal"/>
    <w:rsid w:val="0094371E"/>
    <w:pPr>
      <w:pBdr>
        <w:top w:val="single" w:sz="4" w:space="0" w:color="auto"/>
        <w:left w:val="single" w:sz="8" w:space="0" w:color="auto"/>
        <w:bottom w:val="single" w:sz="4" w:space="0" w:color="auto"/>
        <w:right w:val="single" w:sz="4" w:space="0" w:color="auto"/>
      </w:pBdr>
      <w:spacing w:before="100" w:beforeAutospacing="1" w:after="100" w:afterAutospacing="1"/>
      <w:jc w:val="center"/>
    </w:pPr>
  </w:style>
  <w:style w:type="paragraph" w:customStyle="1" w:styleId="xl66">
    <w:name w:val="xl66"/>
    <w:basedOn w:val="Normal"/>
    <w:rsid w:val="0094371E"/>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7">
    <w:name w:val="xl67"/>
    <w:basedOn w:val="Normal"/>
    <w:rsid w:val="0094371E"/>
    <w:pPr>
      <w:pBdr>
        <w:top w:val="single" w:sz="4" w:space="0" w:color="auto"/>
        <w:left w:val="single" w:sz="4" w:space="0" w:color="auto"/>
        <w:bottom w:val="single" w:sz="4" w:space="0" w:color="auto"/>
        <w:right w:val="single" w:sz="8" w:space="0" w:color="auto"/>
      </w:pBdr>
      <w:spacing w:before="100" w:beforeAutospacing="1" w:after="100" w:afterAutospacing="1"/>
      <w:jc w:val="center"/>
    </w:pPr>
  </w:style>
  <w:style w:type="paragraph" w:customStyle="1" w:styleId="xl68">
    <w:name w:val="xl68"/>
    <w:basedOn w:val="Normal"/>
    <w:rsid w:val="0094371E"/>
    <w:pPr>
      <w:spacing w:before="100" w:beforeAutospacing="1" w:after="100" w:afterAutospacing="1"/>
      <w:jc w:val="center"/>
    </w:pPr>
  </w:style>
  <w:style w:type="paragraph" w:customStyle="1" w:styleId="xl69">
    <w:name w:val="xl69"/>
    <w:basedOn w:val="Normal"/>
    <w:rsid w:val="0094371E"/>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70">
    <w:name w:val="xl70"/>
    <w:basedOn w:val="Normal"/>
    <w:rsid w:val="0094371E"/>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71">
    <w:name w:val="xl71"/>
    <w:basedOn w:val="Normal"/>
    <w:rsid w:val="0094371E"/>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pPr>
    <w:rPr>
      <w:b/>
      <w:bCs/>
    </w:rPr>
  </w:style>
  <w:style w:type="paragraph" w:customStyle="1" w:styleId="xl72">
    <w:name w:val="xl72"/>
    <w:basedOn w:val="Normal"/>
    <w:rsid w:val="0094371E"/>
    <w:pPr>
      <w:shd w:val="clear" w:color="000000" w:fill="D9D9D9"/>
      <w:spacing w:before="100" w:beforeAutospacing="1" w:after="100" w:afterAutospacing="1"/>
    </w:pPr>
  </w:style>
  <w:style w:type="paragraph" w:customStyle="1" w:styleId="xl73">
    <w:name w:val="xl73"/>
    <w:basedOn w:val="Normal"/>
    <w:rsid w:val="0094371E"/>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
      <w:bCs/>
    </w:rPr>
  </w:style>
  <w:style w:type="paragraph" w:customStyle="1" w:styleId="xl74">
    <w:name w:val="xl74"/>
    <w:basedOn w:val="Normal"/>
    <w:rsid w:val="0094371E"/>
    <w:pPr>
      <w:pBdr>
        <w:top w:val="single" w:sz="4" w:space="0" w:color="auto"/>
        <w:left w:val="single" w:sz="4" w:space="0" w:color="auto"/>
        <w:bottom w:val="single" w:sz="4" w:space="0" w:color="auto"/>
      </w:pBdr>
      <w:shd w:val="clear" w:color="000000" w:fill="DDEBF7"/>
      <w:spacing w:before="100" w:beforeAutospacing="1" w:after="100" w:afterAutospacing="1"/>
      <w:jc w:val="center"/>
    </w:pPr>
    <w:rPr>
      <w:b/>
      <w:bCs/>
    </w:rPr>
  </w:style>
  <w:style w:type="paragraph" w:customStyle="1" w:styleId="xl75">
    <w:name w:val="xl75"/>
    <w:basedOn w:val="Normal"/>
    <w:rsid w:val="0094371E"/>
    <w:pPr>
      <w:pBdr>
        <w:top w:val="single" w:sz="4" w:space="0" w:color="auto"/>
        <w:left w:val="single" w:sz="4" w:space="0" w:color="auto"/>
        <w:bottom w:val="single" w:sz="4" w:space="0" w:color="auto"/>
        <w:right w:val="single" w:sz="8" w:space="0" w:color="auto"/>
      </w:pBdr>
      <w:shd w:val="clear" w:color="000000" w:fill="DDEBF7"/>
      <w:spacing w:before="100" w:beforeAutospacing="1" w:after="100" w:afterAutospacing="1"/>
      <w:jc w:val="center"/>
    </w:pPr>
    <w:rPr>
      <w:b/>
      <w:bCs/>
    </w:rPr>
  </w:style>
  <w:style w:type="paragraph" w:customStyle="1" w:styleId="xl76">
    <w:name w:val="xl76"/>
    <w:basedOn w:val="Normal"/>
    <w:rsid w:val="0094371E"/>
    <w:pPr>
      <w:pBdr>
        <w:top w:val="single" w:sz="4" w:space="0" w:color="auto"/>
        <w:bottom w:val="single" w:sz="4" w:space="0" w:color="auto"/>
        <w:right w:val="single" w:sz="4" w:space="0" w:color="auto"/>
      </w:pBdr>
      <w:shd w:val="clear" w:color="000000" w:fill="DDEBF7"/>
      <w:spacing w:before="100" w:beforeAutospacing="1" w:after="100" w:afterAutospacing="1"/>
      <w:jc w:val="center"/>
    </w:pPr>
    <w:rPr>
      <w:b/>
      <w:bCs/>
    </w:rPr>
  </w:style>
  <w:style w:type="paragraph" w:customStyle="1" w:styleId="xl77">
    <w:name w:val="xl77"/>
    <w:basedOn w:val="Normal"/>
    <w:rsid w:val="0094371E"/>
    <w:pPr>
      <w:pBdr>
        <w:top w:val="single" w:sz="4" w:space="0" w:color="auto"/>
        <w:left w:val="single" w:sz="8" w:space="0" w:color="auto"/>
        <w:bottom w:val="single" w:sz="4" w:space="0" w:color="auto"/>
        <w:right w:val="single" w:sz="4" w:space="0" w:color="auto"/>
      </w:pBdr>
      <w:shd w:val="clear" w:color="000000" w:fill="DDEBF7"/>
      <w:spacing w:before="100" w:beforeAutospacing="1" w:after="100" w:afterAutospacing="1"/>
      <w:jc w:val="center"/>
    </w:pPr>
    <w:rPr>
      <w:b/>
      <w:bCs/>
    </w:rPr>
  </w:style>
  <w:style w:type="paragraph" w:customStyle="1" w:styleId="xl78">
    <w:name w:val="xl78"/>
    <w:basedOn w:val="Normal"/>
    <w:rsid w:val="0094371E"/>
    <w:pPr>
      <w:shd w:val="clear" w:color="000000" w:fill="DDEBF7"/>
      <w:spacing w:before="100" w:beforeAutospacing="1" w:after="100" w:afterAutospacing="1"/>
    </w:pPr>
  </w:style>
  <w:style w:type="paragraph" w:customStyle="1" w:styleId="xl79">
    <w:name w:val="xl79"/>
    <w:basedOn w:val="Normal"/>
    <w:rsid w:val="0094371E"/>
    <w:pPr>
      <w:pBdr>
        <w:bottom w:val="single" w:sz="4" w:space="0" w:color="auto"/>
      </w:pBdr>
      <w:shd w:val="clear" w:color="000000" w:fill="DDEBF7"/>
      <w:spacing w:before="100" w:beforeAutospacing="1" w:after="100" w:afterAutospacing="1"/>
    </w:pPr>
  </w:style>
  <w:style w:type="paragraph" w:customStyle="1" w:styleId="xl80">
    <w:name w:val="xl80"/>
    <w:basedOn w:val="Normal"/>
    <w:rsid w:val="0094371E"/>
    <w:pPr>
      <w:pBdr>
        <w:top w:val="single" w:sz="4" w:space="0" w:color="auto"/>
        <w:bottom w:val="single" w:sz="4" w:space="0" w:color="auto"/>
        <w:right w:val="single" w:sz="8" w:space="0" w:color="auto"/>
      </w:pBdr>
      <w:shd w:val="clear" w:color="000000" w:fill="DDEBF7"/>
      <w:spacing w:before="100" w:beforeAutospacing="1" w:after="100" w:afterAutospacing="1"/>
      <w:jc w:val="center"/>
    </w:pPr>
    <w:rPr>
      <w:b/>
      <w:bCs/>
    </w:rPr>
  </w:style>
  <w:style w:type="paragraph" w:customStyle="1" w:styleId="xl81">
    <w:name w:val="xl81"/>
    <w:basedOn w:val="Normal"/>
    <w:rsid w:val="0094371E"/>
    <w:pPr>
      <w:pBdr>
        <w:top w:val="single" w:sz="4" w:space="0" w:color="auto"/>
        <w:left w:val="single" w:sz="4" w:space="0" w:color="auto"/>
        <w:bottom w:val="single" w:sz="8" w:space="0" w:color="auto"/>
        <w:right w:val="single" w:sz="4" w:space="0" w:color="auto"/>
      </w:pBdr>
      <w:shd w:val="clear" w:color="000000" w:fill="DDEBF7"/>
      <w:spacing w:before="100" w:beforeAutospacing="1" w:after="100" w:afterAutospacing="1"/>
      <w:jc w:val="center"/>
    </w:pPr>
    <w:rPr>
      <w:b/>
      <w:bCs/>
    </w:rPr>
  </w:style>
  <w:style w:type="paragraph" w:customStyle="1" w:styleId="xl82">
    <w:name w:val="xl82"/>
    <w:basedOn w:val="Normal"/>
    <w:rsid w:val="0094371E"/>
    <w:pPr>
      <w:pBdr>
        <w:top w:val="single" w:sz="4" w:space="0" w:color="auto"/>
        <w:left w:val="single" w:sz="4" w:space="0" w:color="auto"/>
        <w:bottom w:val="single" w:sz="8" w:space="0" w:color="auto"/>
        <w:right w:val="single" w:sz="8" w:space="0" w:color="auto"/>
      </w:pBdr>
      <w:shd w:val="clear" w:color="000000" w:fill="DDEBF7"/>
      <w:spacing w:before="100" w:beforeAutospacing="1" w:after="100" w:afterAutospacing="1"/>
      <w:jc w:val="center"/>
    </w:pPr>
    <w:rPr>
      <w:b/>
      <w:bCs/>
    </w:rPr>
  </w:style>
  <w:style w:type="paragraph" w:customStyle="1" w:styleId="xl83">
    <w:name w:val="xl83"/>
    <w:basedOn w:val="Normal"/>
    <w:rsid w:val="0094371E"/>
    <w:pPr>
      <w:pBdr>
        <w:top w:val="single" w:sz="4" w:space="0" w:color="auto"/>
        <w:bottom w:val="single" w:sz="8" w:space="0" w:color="auto"/>
        <w:right w:val="single" w:sz="4" w:space="0" w:color="auto"/>
      </w:pBdr>
      <w:shd w:val="clear" w:color="000000" w:fill="DDEBF7"/>
      <w:spacing w:before="100" w:beforeAutospacing="1" w:after="100" w:afterAutospacing="1"/>
      <w:jc w:val="center"/>
    </w:pPr>
    <w:rPr>
      <w:b/>
      <w:bCs/>
    </w:rPr>
  </w:style>
  <w:style w:type="paragraph" w:customStyle="1" w:styleId="xl84">
    <w:name w:val="xl84"/>
    <w:basedOn w:val="Normal"/>
    <w:rsid w:val="0094371E"/>
    <w:pPr>
      <w:pBdr>
        <w:top w:val="single" w:sz="4" w:space="0" w:color="auto"/>
        <w:left w:val="single" w:sz="4" w:space="0" w:color="auto"/>
        <w:bottom w:val="single" w:sz="8" w:space="0" w:color="auto"/>
      </w:pBdr>
      <w:shd w:val="clear" w:color="000000" w:fill="DDEBF7"/>
      <w:spacing w:before="100" w:beforeAutospacing="1" w:after="100" w:afterAutospacing="1"/>
      <w:jc w:val="center"/>
    </w:pPr>
    <w:rPr>
      <w:b/>
      <w:bCs/>
    </w:rPr>
  </w:style>
  <w:style w:type="paragraph" w:customStyle="1" w:styleId="xl85">
    <w:name w:val="xl85"/>
    <w:basedOn w:val="Normal"/>
    <w:rsid w:val="0094371E"/>
    <w:pPr>
      <w:pBdr>
        <w:top w:val="single" w:sz="4" w:space="0" w:color="auto"/>
        <w:left w:val="single" w:sz="8" w:space="0" w:color="auto"/>
        <w:bottom w:val="single" w:sz="8" w:space="0" w:color="auto"/>
        <w:right w:val="single" w:sz="4" w:space="0" w:color="auto"/>
      </w:pBdr>
      <w:shd w:val="clear" w:color="000000" w:fill="DDEBF7"/>
      <w:spacing w:before="100" w:beforeAutospacing="1" w:after="100" w:afterAutospacing="1"/>
      <w:jc w:val="center"/>
    </w:pPr>
    <w:rPr>
      <w:b/>
      <w:bCs/>
    </w:rPr>
  </w:style>
  <w:style w:type="paragraph" w:customStyle="1" w:styleId="xl86">
    <w:name w:val="xl86"/>
    <w:basedOn w:val="Normal"/>
    <w:rsid w:val="0094371E"/>
    <w:pPr>
      <w:pBdr>
        <w:top w:val="single" w:sz="4" w:space="0" w:color="auto"/>
        <w:bottom w:val="single" w:sz="8" w:space="0" w:color="auto"/>
        <w:right w:val="single" w:sz="8" w:space="0" w:color="auto"/>
      </w:pBdr>
      <w:shd w:val="clear" w:color="000000" w:fill="DDEBF7"/>
      <w:spacing w:before="100" w:beforeAutospacing="1" w:after="100" w:afterAutospacing="1"/>
      <w:jc w:val="center"/>
    </w:pPr>
    <w:rPr>
      <w:b/>
      <w:bCs/>
    </w:rPr>
  </w:style>
  <w:style w:type="paragraph" w:customStyle="1" w:styleId="xl87">
    <w:name w:val="xl87"/>
    <w:basedOn w:val="Normal"/>
    <w:rsid w:val="0094371E"/>
    <w:pPr>
      <w:pBdr>
        <w:top w:val="single" w:sz="4" w:space="0" w:color="auto"/>
        <w:left w:val="single" w:sz="4" w:space="0" w:color="auto"/>
        <w:right w:val="single" w:sz="4" w:space="0" w:color="auto"/>
      </w:pBdr>
      <w:shd w:val="clear" w:color="000000" w:fill="DDEBF7"/>
      <w:spacing w:before="100" w:beforeAutospacing="1" w:after="100" w:afterAutospacing="1"/>
      <w:jc w:val="center"/>
    </w:pPr>
    <w:rPr>
      <w:b/>
      <w:bCs/>
    </w:rPr>
  </w:style>
  <w:style w:type="paragraph" w:customStyle="1" w:styleId="xl88">
    <w:name w:val="xl88"/>
    <w:basedOn w:val="Normal"/>
    <w:rsid w:val="0094371E"/>
    <w:pPr>
      <w:pBdr>
        <w:top w:val="single" w:sz="4" w:space="0" w:color="auto"/>
        <w:left w:val="single" w:sz="4" w:space="0" w:color="auto"/>
        <w:right w:val="single" w:sz="8" w:space="0" w:color="auto"/>
      </w:pBdr>
      <w:shd w:val="clear" w:color="000000" w:fill="DDEBF7"/>
      <w:spacing w:before="100" w:beforeAutospacing="1" w:after="100" w:afterAutospacing="1"/>
      <w:jc w:val="center"/>
    </w:pPr>
    <w:rPr>
      <w:b/>
      <w:bCs/>
    </w:rPr>
  </w:style>
  <w:style w:type="paragraph" w:customStyle="1" w:styleId="xl89">
    <w:name w:val="xl89"/>
    <w:basedOn w:val="Normal"/>
    <w:rsid w:val="0094371E"/>
    <w:pPr>
      <w:pBdr>
        <w:top w:val="single" w:sz="4" w:space="0" w:color="auto"/>
        <w:left w:val="single" w:sz="8" w:space="0" w:color="auto"/>
        <w:right w:val="single" w:sz="4" w:space="0" w:color="auto"/>
      </w:pBdr>
      <w:shd w:val="clear" w:color="000000" w:fill="DDEBF7"/>
      <w:spacing w:before="100" w:beforeAutospacing="1" w:after="100" w:afterAutospacing="1"/>
      <w:jc w:val="center"/>
    </w:pPr>
    <w:rPr>
      <w:b/>
      <w:bCs/>
    </w:rPr>
  </w:style>
  <w:style w:type="paragraph" w:customStyle="1" w:styleId="xl90">
    <w:name w:val="xl90"/>
    <w:basedOn w:val="Normal"/>
    <w:rsid w:val="0094371E"/>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i/>
      <w:iCs/>
      <w:sz w:val="18"/>
      <w:szCs w:val="18"/>
    </w:rPr>
  </w:style>
  <w:style w:type="paragraph" w:customStyle="1" w:styleId="xl91">
    <w:name w:val="xl91"/>
    <w:basedOn w:val="Normal"/>
    <w:rsid w:val="0094371E"/>
    <w:pPr>
      <w:spacing w:before="100" w:beforeAutospacing="1" w:after="100" w:afterAutospacing="1"/>
      <w:jc w:val="center"/>
    </w:pPr>
    <w:rPr>
      <w:b/>
      <w:bCs/>
      <w:sz w:val="28"/>
      <w:szCs w:val="28"/>
    </w:rPr>
  </w:style>
  <w:style w:type="paragraph" w:customStyle="1" w:styleId="xl92">
    <w:name w:val="xl92"/>
    <w:basedOn w:val="Normal"/>
    <w:rsid w:val="0094371E"/>
    <w:pPr>
      <w:pBdr>
        <w:top w:val="single" w:sz="8" w:space="0" w:color="auto"/>
        <w:left w:val="single" w:sz="8" w:space="0" w:color="auto"/>
        <w:bottom w:val="single" w:sz="4" w:space="0" w:color="auto"/>
        <w:right w:val="single" w:sz="8" w:space="0" w:color="auto"/>
      </w:pBdr>
      <w:shd w:val="clear" w:color="000000" w:fill="E2EFDA"/>
      <w:spacing w:before="100" w:beforeAutospacing="1" w:after="100" w:afterAutospacing="1"/>
    </w:pPr>
    <w:rPr>
      <w:i/>
      <w:iCs/>
      <w:sz w:val="18"/>
      <w:szCs w:val="18"/>
    </w:rPr>
  </w:style>
  <w:style w:type="paragraph" w:customStyle="1" w:styleId="xl93">
    <w:name w:val="xl93"/>
    <w:basedOn w:val="Normal"/>
    <w:rsid w:val="0094371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18"/>
      <w:szCs w:val="18"/>
    </w:rPr>
  </w:style>
  <w:style w:type="paragraph" w:customStyle="1" w:styleId="xl94">
    <w:name w:val="xl94"/>
    <w:basedOn w:val="Normal"/>
    <w:rsid w:val="0094371E"/>
    <w:pPr>
      <w:pBdr>
        <w:top w:val="single" w:sz="4" w:space="0" w:color="auto"/>
        <w:left w:val="single" w:sz="8" w:space="0" w:color="auto"/>
        <w:bottom w:val="single" w:sz="4" w:space="0" w:color="auto"/>
        <w:right w:val="single" w:sz="4" w:space="0" w:color="auto"/>
      </w:pBdr>
      <w:shd w:val="clear" w:color="000000" w:fill="404040"/>
      <w:spacing w:before="100" w:beforeAutospacing="1" w:after="100" w:afterAutospacing="1"/>
      <w:jc w:val="center"/>
    </w:pPr>
  </w:style>
  <w:style w:type="paragraph" w:customStyle="1" w:styleId="xl95">
    <w:name w:val="xl95"/>
    <w:basedOn w:val="Normal"/>
    <w:rsid w:val="0094371E"/>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jc w:val="center"/>
    </w:pPr>
  </w:style>
  <w:style w:type="paragraph" w:customStyle="1" w:styleId="xl96">
    <w:name w:val="xl96"/>
    <w:basedOn w:val="Normal"/>
    <w:rsid w:val="0094371E"/>
    <w:pPr>
      <w:pBdr>
        <w:top w:val="single" w:sz="4" w:space="0" w:color="auto"/>
        <w:left w:val="single" w:sz="4" w:space="0" w:color="auto"/>
        <w:bottom w:val="single" w:sz="4" w:space="0" w:color="auto"/>
        <w:right w:val="single" w:sz="8" w:space="0" w:color="auto"/>
      </w:pBdr>
      <w:shd w:val="clear" w:color="000000" w:fill="404040"/>
      <w:spacing w:before="100" w:beforeAutospacing="1" w:after="100" w:afterAutospacing="1"/>
      <w:jc w:val="center"/>
    </w:pPr>
  </w:style>
  <w:style w:type="paragraph" w:customStyle="1" w:styleId="xl97">
    <w:name w:val="xl97"/>
    <w:basedOn w:val="Normal"/>
    <w:rsid w:val="0094371E"/>
    <w:pPr>
      <w:shd w:val="clear" w:color="000000" w:fill="404040"/>
      <w:spacing w:before="100" w:beforeAutospacing="1" w:after="100" w:afterAutospacing="1"/>
      <w:jc w:val="center"/>
    </w:pPr>
  </w:style>
  <w:style w:type="paragraph" w:customStyle="1" w:styleId="xl98">
    <w:name w:val="xl98"/>
    <w:basedOn w:val="Normal"/>
    <w:rsid w:val="0094371E"/>
    <w:pPr>
      <w:spacing w:before="100" w:beforeAutospacing="1" w:after="100" w:afterAutospacing="1"/>
      <w:jc w:val="center"/>
    </w:pPr>
    <w:rPr>
      <w:b/>
      <w:bCs/>
    </w:rPr>
  </w:style>
  <w:style w:type="paragraph" w:customStyle="1" w:styleId="xl99">
    <w:name w:val="xl99"/>
    <w:basedOn w:val="Normal"/>
    <w:rsid w:val="0094371E"/>
    <w:pPr>
      <w:spacing w:before="100" w:beforeAutospacing="1" w:after="100" w:afterAutospacing="1"/>
    </w:pPr>
    <w:rPr>
      <w:sz w:val="28"/>
      <w:szCs w:val="28"/>
    </w:rPr>
  </w:style>
  <w:style w:type="paragraph" w:customStyle="1" w:styleId="xl100">
    <w:name w:val="xl100"/>
    <w:basedOn w:val="Normal"/>
    <w:rsid w:val="0094371E"/>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101">
    <w:name w:val="xl101"/>
    <w:basedOn w:val="Normal"/>
    <w:rsid w:val="0094371E"/>
    <w:pPr>
      <w:pBdr>
        <w:top w:val="single" w:sz="4" w:space="0" w:color="auto"/>
        <w:bottom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102">
    <w:name w:val="xl102"/>
    <w:basedOn w:val="Normal"/>
    <w:rsid w:val="0094371E"/>
    <w:pPr>
      <w:spacing w:before="100" w:beforeAutospacing="1" w:after="100" w:afterAutospacing="1"/>
      <w:jc w:val="right"/>
    </w:pPr>
    <w:rPr>
      <w:u w:val="single"/>
    </w:rPr>
  </w:style>
  <w:style w:type="paragraph" w:customStyle="1" w:styleId="xl103">
    <w:name w:val="xl103"/>
    <w:basedOn w:val="Normal"/>
    <w:rsid w:val="0094371E"/>
    <w:pPr>
      <w:pBdr>
        <w:top w:val="single" w:sz="4" w:space="0" w:color="auto"/>
        <w:left w:val="single" w:sz="4" w:space="0" w:color="auto"/>
        <w:bottom w:val="single" w:sz="4" w:space="0" w:color="auto"/>
      </w:pBdr>
      <w:shd w:val="clear" w:color="000000" w:fill="595959"/>
      <w:spacing w:before="100" w:beforeAutospacing="1" w:after="100" w:afterAutospacing="1"/>
      <w:jc w:val="center"/>
    </w:pPr>
    <w:rPr>
      <w:b/>
      <w:bCs/>
      <w:sz w:val="28"/>
      <w:szCs w:val="28"/>
    </w:rPr>
  </w:style>
  <w:style w:type="paragraph" w:customStyle="1" w:styleId="xl104">
    <w:name w:val="xl104"/>
    <w:basedOn w:val="Normal"/>
    <w:rsid w:val="0094371E"/>
    <w:pPr>
      <w:pBdr>
        <w:top w:val="single" w:sz="4" w:space="0" w:color="auto"/>
        <w:left w:val="single" w:sz="4" w:space="0" w:color="auto"/>
        <w:bottom w:val="single" w:sz="8" w:space="0" w:color="auto"/>
      </w:pBdr>
      <w:shd w:val="clear" w:color="000000" w:fill="DDEBF7"/>
      <w:spacing w:before="100" w:beforeAutospacing="1" w:after="100" w:afterAutospacing="1"/>
    </w:pPr>
  </w:style>
  <w:style w:type="paragraph" w:customStyle="1" w:styleId="xl105">
    <w:name w:val="xl105"/>
    <w:basedOn w:val="Normal"/>
    <w:rsid w:val="0094371E"/>
    <w:pPr>
      <w:pBdr>
        <w:top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106">
    <w:name w:val="xl106"/>
    <w:basedOn w:val="Normal"/>
    <w:rsid w:val="0094371E"/>
    <w:pPr>
      <w:pBdr>
        <w:top w:val="single" w:sz="4" w:space="0" w:color="auto"/>
        <w:left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107">
    <w:name w:val="xl107"/>
    <w:basedOn w:val="Normal"/>
    <w:rsid w:val="0094371E"/>
    <w:pPr>
      <w:pBdr>
        <w:top w:val="single" w:sz="4" w:space="0" w:color="auto"/>
        <w:left w:val="single" w:sz="4" w:space="0" w:color="auto"/>
        <w:right w:val="single" w:sz="8" w:space="0" w:color="auto"/>
      </w:pBdr>
      <w:shd w:val="clear" w:color="000000" w:fill="D9D9D9"/>
      <w:spacing w:before="100" w:beforeAutospacing="1" w:after="100" w:afterAutospacing="1"/>
      <w:jc w:val="center"/>
    </w:pPr>
    <w:rPr>
      <w:b/>
      <w:bCs/>
    </w:rPr>
  </w:style>
  <w:style w:type="paragraph" w:customStyle="1" w:styleId="xl108">
    <w:name w:val="xl108"/>
    <w:basedOn w:val="Normal"/>
    <w:rsid w:val="0094371E"/>
    <w:pPr>
      <w:pBdr>
        <w:top w:val="single" w:sz="4" w:space="0" w:color="auto"/>
        <w:left w:val="single" w:sz="8" w:space="0" w:color="auto"/>
        <w:right w:val="single" w:sz="4" w:space="0" w:color="auto"/>
      </w:pBdr>
      <w:shd w:val="clear" w:color="000000" w:fill="D9D9D9"/>
      <w:spacing w:before="100" w:beforeAutospacing="1" w:after="100" w:afterAutospacing="1"/>
      <w:jc w:val="center"/>
    </w:pPr>
    <w:rPr>
      <w:b/>
      <w:bCs/>
    </w:rPr>
  </w:style>
  <w:style w:type="paragraph" w:customStyle="1" w:styleId="xl109">
    <w:name w:val="xl109"/>
    <w:basedOn w:val="Normal"/>
    <w:rsid w:val="0094371E"/>
    <w:pPr>
      <w:pBdr>
        <w:top w:val="single" w:sz="4" w:space="0" w:color="auto"/>
        <w:left w:val="single" w:sz="8" w:space="0" w:color="auto"/>
        <w:bottom w:val="single" w:sz="4" w:space="0" w:color="auto"/>
        <w:right w:val="single" w:sz="4" w:space="0" w:color="auto"/>
      </w:pBdr>
      <w:shd w:val="clear" w:color="000000" w:fill="A9D08E"/>
      <w:spacing w:before="100" w:beforeAutospacing="1" w:after="100" w:afterAutospacing="1"/>
      <w:jc w:val="center"/>
    </w:pPr>
    <w:rPr>
      <w:b/>
      <w:bCs/>
    </w:rPr>
  </w:style>
  <w:style w:type="paragraph" w:customStyle="1" w:styleId="xl110">
    <w:name w:val="xl110"/>
    <w:basedOn w:val="Normal"/>
    <w:rsid w:val="0094371E"/>
    <w:pPr>
      <w:shd w:val="clear" w:color="000000" w:fill="D9D9D9"/>
      <w:spacing w:before="100" w:beforeAutospacing="1" w:after="100" w:afterAutospacing="1"/>
    </w:pPr>
  </w:style>
  <w:style w:type="paragraph" w:customStyle="1" w:styleId="xl111">
    <w:name w:val="xl111"/>
    <w:basedOn w:val="Normal"/>
    <w:rsid w:val="0094371E"/>
    <w:pPr>
      <w:pBdr>
        <w:top w:val="single" w:sz="4" w:space="0" w:color="auto"/>
        <w:bottom w:val="single" w:sz="8" w:space="0" w:color="auto"/>
        <w:right w:val="single" w:sz="4" w:space="0" w:color="auto"/>
      </w:pBdr>
      <w:shd w:val="clear" w:color="000000" w:fill="D9D9D9"/>
      <w:spacing w:before="100" w:beforeAutospacing="1" w:after="100" w:afterAutospacing="1"/>
      <w:jc w:val="center"/>
    </w:pPr>
    <w:rPr>
      <w:b/>
      <w:bCs/>
    </w:rPr>
  </w:style>
  <w:style w:type="paragraph" w:customStyle="1" w:styleId="xl112">
    <w:name w:val="xl112"/>
    <w:basedOn w:val="Normal"/>
    <w:rsid w:val="0094371E"/>
    <w:pPr>
      <w:pBdr>
        <w:top w:val="single" w:sz="8" w:space="0" w:color="auto"/>
        <w:bottom w:val="single" w:sz="8" w:space="0" w:color="auto"/>
      </w:pBdr>
      <w:shd w:val="clear" w:color="000000" w:fill="C6E0B4"/>
      <w:spacing w:before="100" w:beforeAutospacing="1" w:after="100" w:afterAutospacing="1"/>
    </w:pPr>
    <w:rPr>
      <w:sz w:val="28"/>
      <w:szCs w:val="28"/>
    </w:rPr>
  </w:style>
  <w:style w:type="paragraph" w:customStyle="1" w:styleId="xl113">
    <w:name w:val="xl113"/>
    <w:basedOn w:val="Normal"/>
    <w:rsid w:val="0094371E"/>
    <w:pPr>
      <w:pBdr>
        <w:top w:val="single" w:sz="8" w:space="0" w:color="auto"/>
        <w:bottom w:val="single" w:sz="8" w:space="0" w:color="auto"/>
      </w:pBdr>
      <w:shd w:val="clear" w:color="000000" w:fill="C6E0B4"/>
      <w:spacing w:before="100" w:beforeAutospacing="1" w:after="100" w:afterAutospacing="1"/>
    </w:pPr>
    <w:rPr>
      <w:b/>
      <w:bCs/>
      <w:sz w:val="28"/>
      <w:szCs w:val="28"/>
    </w:rPr>
  </w:style>
  <w:style w:type="paragraph" w:customStyle="1" w:styleId="xl114">
    <w:name w:val="xl114"/>
    <w:basedOn w:val="Normal"/>
    <w:rsid w:val="0094371E"/>
    <w:pPr>
      <w:pBdr>
        <w:top w:val="single" w:sz="4" w:space="0" w:color="auto"/>
        <w:left w:val="single" w:sz="8" w:space="0" w:color="auto"/>
        <w:bottom w:val="single" w:sz="4" w:space="0" w:color="auto"/>
        <w:right w:val="single" w:sz="4" w:space="0" w:color="auto"/>
      </w:pBdr>
      <w:spacing w:before="100" w:beforeAutospacing="1" w:after="100" w:afterAutospacing="1"/>
      <w:jc w:val="center"/>
    </w:pPr>
    <w:rPr>
      <w:b/>
      <w:bCs/>
    </w:rPr>
  </w:style>
  <w:style w:type="paragraph" w:customStyle="1" w:styleId="xl115">
    <w:name w:val="xl115"/>
    <w:basedOn w:val="Normal"/>
    <w:rsid w:val="0094371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16">
    <w:name w:val="xl116"/>
    <w:basedOn w:val="Normal"/>
    <w:rsid w:val="0094371E"/>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rPr>
  </w:style>
  <w:style w:type="paragraph" w:customStyle="1" w:styleId="xl117">
    <w:name w:val="xl117"/>
    <w:basedOn w:val="Normal"/>
    <w:rsid w:val="0094371E"/>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rPr>
  </w:style>
  <w:style w:type="paragraph" w:customStyle="1" w:styleId="xl118">
    <w:name w:val="xl118"/>
    <w:basedOn w:val="Normal"/>
    <w:rsid w:val="0094371E"/>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19">
    <w:name w:val="xl119"/>
    <w:basedOn w:val="Normal"/>
    <w:rsid w:val="0094371E"/>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rPr>
  </w:style>
  <w:style w:type="paragraph" w:customStyle="1" w:styleId="xl120">
    <w:name w:val="xl120"/>
    <w:basedOn w:val="Normal"/>
    <w:rsid w:val="0094371E"/>
    <w:pPr>
      <w:pBdr>
        <w:top w:val="single" w:sz="4" w:space="0" w:color="auto"/>
      </w:pBdr>
      <w:shd w:val="clear" w:color="000000" w:fill="404040"/>
      <w:spacing w:before="100" w:beforeAutospacing="1" w:after="100" w:afterAutospacing="1"/>
    </w:pPr>
    <w:rPr>
      <w:b/>
      <w:bCs/>
      <w:color w:val="FFFFFF"/>
    </w:rPr>
  </w:style>
  <w:style w:type="paragraph" w:customStyle="1" w:styleId="xl121">
    <w:name w:val="xl121"/>
    <w:basedOn w:val="Normal"/>
    <w:rsid w:val="0094371E"/>
    <w:pPr>
      <w:pBdr>
        <w:top w:val="single" w:sz="8" w:space="0" w:color="auto"/>
        <w:left w:val="single" w:sz="8" w:space="0" w:color="auto"/>
        <w:bottom w:val="single" w:sz="4" w:space="0" w:color="auto"/>
        <w:right w:val="single" w:sz="8" w:space="0" w:color="auto"/>
      </w:pBdr>
      <w:spacing w:before="100" w:beforeAutospacing="1" w:after="100" w:afterAutospacing="1"/>
      <w:jc w:val="center"/>
    </w:pPr>
    <w:rPr>
      <w:b/>
      <w:bCs/>
    </w:rPr>
  </w:style>
  <w:style w:type="paragraph" w:customStyle="1" w:styleId="xl122">
    <w:name w:val="xl122"/>
    <w:basedOn w:val="Normal"/>
    <w:rsid w:val="0094371E"/>
    <w:pPr>
      <w:pBdr>
        <w:top w:val="single" w:sz="4" w:space="0" w:color="auto"/>
        <w:left w:val="single" w:sz="8" w:space="0" w:color="auto"/>
        <w:bottom w:val="single" w:sz="4" w:space="0" w:color="auto"/>
        <w:right w:val="single" w:sz="8" w:space="0" w:color="auto"/>
      </w:pBdr>
      <w:shd w:val="clear" w:color="000000" w:fill="C6E0B4"/>
      <w:spacing w:before="100" w:beforeAutospacing="1" w:after="100" w:afterAutospacing="1"/>
    </w:pPr>
  </w:style>
  <w:style w:type="paragraph" w:customStyle="1" w:styleId="xl123">
    <w:name w:val="xl123"/>
    <w:basedOn w:val="Normal"/>
    <w:rsid w:val="0094371E"/>
    <w:pPr>
      <w:pBdr>
        <w:top w:val="single" w:sz="4" w:space="0" w:color="auto"/>
        <w:left w:val="single" w:sz="8" w:space="0" w:color="auto"/>
        <w:bottom w:val="single" w:sz="4" w:space="0" w:color="auto"/>
        <w:right w:val="single" w:sz="8" w:space="0" w:color="auto"/>
      </w:pBdr>
      <w:shd w:val="clear" w:color="000000" w:fill="E2EFDA"/>
      <w:spacing w:before="100" w:beforeAutospacing="1" w:after="100" w:afterAutospacing="1"/>
      <w:jc w:val="center"/>
    </w:pPr>
  </w:style>
  <w:style w:type="paragraph" w:customStyle="1" w:styleId="xl124">
    <w:name w:val="xl124"/>
    <w:basedOn w:val="Normal"/>
    <w:rsid w:val="0094371E"/>
    <w:pPr>
      <w:pBdr>
        <w:top w:val="single" w:sz="4" w:space="0" w:color="auto"/>
        <w:left w:val="single" w:sz="8" w:space="0" w:color="auto"/>
        <w:bottom w:val="single" w:sz="4" w:space="0" w:color="auto"/>
        <w:right w:val="single" w:sz="8" w:space="0" w:color="auto"/>
      </w:pBdr>
      <w:shd w:val="clear" w:color="000000" w:fill="FFE699"/>
      <w:spacing w:before="100" w:beforeAutospacing="1" w:after="100" w:afterAutospacing="1"/>
    </w:pPr>
  </w:style>
  <w:style w:type="paragraph" w:customStyle="1" w:styleId="xl125">
    <w:name w:val="xl125"/>
    <w:basedOn w:val="Normal"/>
    <w:rsid w:val="0094371E"/>
    <w:pPr>
      <w:pBdr>
        <w:top w:val="single" w:sz="4" w:space="0" w:color="auto"/>
        <w:left w:val="single" w:sz="8" w:space="0" w:color="auto"/>
        <w:bottom w:val="single" w:sz="4" w:space="0" w:color="auto"/>
        <w:right w:val="single" w:sz="8" w:space="0" w:color="auto"/>
      </w:pBdr>
      <w:spacing w:before="100" w:beforeAutospacing="1" w:after="100" w:afterAutospacing="1"/>
      <w:jc w:val="center"/>
    </w:pPr>
    <w:rPr>
      <w:b/>
      <w:bCs/>
    </w:rPr>
  </w:style>
  <w:style w:type="paragraph" w:customStyle="1" w:styleId="xl126">
    <w:name w:val="xl126"/>
    <w:basedOn w:val="Normal"/>
    <w:rsid w:val="0094371E"/>
    <w:pPr>
      <w:pBdr>
        <w:top w:val="single" w:sz="4" w:space="0" w:color="auto"/>
        <w:left w:val="single" w:sz="8" w:space="0" w:color="auto"/>
        <w:bottom w:val="single" w:sz="4" w:space="0" w:color="auto"/>
        <w:right w:val="single" w:sz="8" w:space="0" w:color="auto"/>
      </w:pBdr>
      <w:spacing w:before="100" w:beforeAutospacing="1" w:after="100" w:afterAutospacing="1"/>
    </w:pPr>
    <w:rPr>
      <w:b/>
      <w:bCs/>
    </w:rPr>
  </w:style>
  <w:style w:type="paragraph" w:customStyle="1" w:styleId="xl127">
    <w:name w:val="xl127"/>
    <w:basedOn w:val="Normal"/>
    <w:rsid w:val="0094371E"/>
    <w:pPr>
      <w:pBdr>
        <w:top w:val="single" w:sz="4" w:space="0" w:color="auto"/>
        <w:left w:val="single" w:sz="8" w:space="0" w:color="auto"/>
        <w:bottom w:val="single" w:sz="4" w:space="0" w:color="auto"/>
        <w:right w:val="single" w:sz="8" w:space="0" w:color="auto"/>
      </w:pBdr>
      <w:shd w:val="clear" w:color="000000" w:fill="FFA3A3"/>
      <w:spacing w:before="100" w:beforeAutospacing="1" w:after="100" w:afterAutospacing="1"/>
    </w:pPr>
  </w:style>
  <w:style w:type="paragraph" w:customStyle="1" w:styleId="xl128">
    <w:name w:val="xl128"/>
    <w:basedOn w:val="Normal"/>
    <w:rsid w:val="0094371E"/>
    <w:pPr>
      <w:pBdr>
        <w:top w:val="single" w:sz="4" w:space="0" w:color="auto"/>
        <w:left w:val="single" w:sz="8" w:space="0" w:color="auto"/>
        <w:bottom w:val="single" w:sz="8" w:space="0" w:color="auto"/>
        <w:right w:val="single" w:sz="8" w:space="0" w:color="auto"/>
      </w:pBdr>
      <w:shd w:val="clear" w:color="000000" w:fill="E2EFDA"/>
      <w:spacing w:before="100" w:beforeAutospacing="1" w:after="100" w:afterAutospacing="1"/>
      <w:jc w:val="center"/>
    </w:pPr>
  </w:style>
  <w:style w:type="paragraph" w:customStyle="1" w:styleId="xl129">
    <w:name w:val="xl129"/>
    <w:basedOn w:val="Normal"/>
    <w:rsid w:val="0094371E"/>
    <w:pPr>
      <w:pBdr>
        <w:top w:val="single" w:sz="4" w:space="0" w:color="auto"/>
        <w:left w:val="single" w:sz="8" w:space="0" w:color="auto"/>
        <w:right w:val="single" w:sz="8" w:space="0" w:color="auto"/>
      </w:pBdr>
      <w:shd w:val="clear" w:color="000000" w:fill="E2EFDA"/>
      <w:spacing w:before="100" w:beforeAutospacing="1" w:after="100" w:afterAutospacing="1"/>
      <w:jc w:val="center"/>
    </w:pPr>
  </w:style>
  <w:style w:type="paragraph" w:customStyle="1" w:styleId="xl130">
    <w:name w:val="xl130"/>
    <w:basedOn w:val="Normal"/>
    <w:rsid w:val="0094371E"/>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31">
    <w:name w:val="xl131"/>
    <w:basedOn w:val="Normal"/>
    <w:rsid w:val="0094371E"/>
    <w:pPr>
      <w:pBdr>
        <w:top w:val="single" w:sz="8" w:space="0" w:color="auto"/>
        <w:bottom w:val="single" w:sz="4" w:space="0" w:color="auto"/>
        <w:right w:val="single" w:sz="4" w:space="0" w:color="auto"/>
      </w:pBdr>
      <w:spacing w:before="100" w:beforeAutospacing="1" w:after="100" w:afterAutospacing="1"/>
      <w:jc w:val="center"/>
    </w:pPr>
    <w:rPr>
      <w:b/>
      <w:bCs/>
    </w:rPr>
  </w:style>
  <w:style w:type="paragraph" w:customStyle="1" w:styleId="xl132">
    <w:name w:val="xl132"/>
    <w:basedOn w:val="Normal"/>
    <w:rsid w:val="0094371E"/>
    <w:pPr>
      <w:pBdr>
        <w:top w:val="single" w:sz="4" w:space="0" w:color="auto"/>
        <w:right w:val="single" w:sz="4" w:space="0" w:color="auto"/>
      </w:pBdr>
      <w:shd w:val="clear" w:color="000000" w:fill="DDEBF7"/>
      <w:spacing w:before="100" w:beforeAutospacing="1" w:after="100" w:afterAutospacing="1"/>
      <w:jc w:val="center"/>
    </w:pPr>
    <w:rPr>
      <w:b/>
      <w:bCs/>
    </w:rPr>
  </w:style>
  <w:style w:type="paragraph" w:customStyle="1" w:styleId="xl133">
    <w:name w:val="xl133"/>
    <w:basedOn w:val="Normal"/>
    <w:rsid w:val="0094371E"/>
    <w:pPr>
      <w:pBdr>
        <w:top w:val="single" w:sz="8" w:space="0" w:color="auto"/>
        <w:left w:val="single" w:sz="8" w:space="0" w:color="auto"/>
        <w:bottom w:val="single" w:sz="8" w:space="0" w:color="auto"/>
      </w:pBdr>
      <w:shd w:val="clear" w:color="000000" w:fill="C6E0B4"/>
      <w:spacing w:before="100" w:beforeAutospacing="1" w:after="100" w:afterAutospacing="1"/>
    </w:pPr>
    <w:rPr>
      <w:b/>
      <w:bCs/>
      <w:sz w:val="28"/>
      <w:szCs w:val="28"/>
    </w:rPr>
  </w:style>
  <w:style w:type="paragraph" w:customStyle="1" w:styleId="xl134">
    <w:name w:val="xl134"/>
    <w:basedOn w:val="Normal"/>
    <w:rsid w:val="0094371E"/>
    <w:pPr>
      <w:pBdr>
        <w:top w:val="single" w:sz="8" w:space="0" w:color="auto"/>
        <w:bottom w:val="single" w:sz="8" w:space="0" w:color="auto"/>
      </w:pBdr>
      <w:shd w:val="clear" w:color="000000" w:fill="C6E0B4"/>
      <w:spacing w:before="100" w:beforeAutospacing="1" w:after="100" w:afterAutospacing="1"/>
      <w:jc w:val="center"/>
      <w:textAlignment w:val="center"/>
    </w:pPr>
    <w:rPr>
      <w:b/>
      <w:bCs/>
      <w:sz w:val="28"/>
      <w:szCs w:val="28"/>
    </w:rPr>
  </w:style>
  <w:style w:type="paragraph" w:customStyle="1" w:styleId="xl135">
    <w:name w:val="xl135"/>
    <w:basedOn w:val="Normal"/>
    <w:rsid w:val="0094371E"/>
    <w:pPr>
      <w:pBdr>
        <w:top w:val="single" w:sz="8" w:space="0" w:color="auto"/>
        <w:left w:val="single" w:sz="8" w:space="0" w:color="auto"/>
        <w:bottom w:val="single" w:sz="8" w:space="0" w:color="auto"/>
      </w:pBdr>
      <w:shd w:val="clear" w:color="000000" w:fill="FFFFFF"/>
      <w:spacing w:before="100" w:beforeAutospacing="1" w:after="100" w:afterAutospacing="1"/>
      <w:jc w:val="center"/>
    </w:pPr>
    <w:rPr>
      <w:b/>
      <w:bCs/>
      <w:sz w:val="28"/>
      <w:szCs w:val="28"/>
    </w:rPr>
  </w:style>
  <w:style w:type="paragraph" w:customStyle="1" w:styleId="xl136">
    <w:name w:val="xl136"/>
    <w:basedOn w:val="Normal"/>
    <w:rsid w:val="0094371E"/>
    <w:pPr>
      <w:pBdr>
        <w:top w:val="single" w:sz="8" w:space="0" w:color="auto"/>
        <w:bottom w:val="single" w:sz="8" w:space="0" w:color="auto"/>
      </w:pBdr>
      <w:shd w:val="clear" w:color="000000" w:fill="FFFFFF"/>
      <w:spacing w:before="100" w:beforeAutospacing="1" w:after="100" w:afterAutospacing="1"/>
      <w:jc w:val="center"/>
    </w:pPr>
    <w:rPr>
      <w:b/>
      <w:bCs/>
      <w:sz w:val="28"/>
      <w:szCs w:val="28"/>
    </w:rPr>
  </w:style>
  <w:style w:type="paragraph" w:customStyle="1" w:styleId="xl137">
    <w:name w:val="xl137"/>
    <w:basedOn w:val="Normal"/>
    <w:rsid w:val="0094371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138">
    <w:name w:val="xl138"/>
    <w:basedOn w:val="Normal"/>
    <w:rsid w:val="0094371E"/>
    <w:pPr>
      <w:pBdr>
        <w:top w:val="single" w:sz="8" w:space="0" w:color="auto"/>
      </w:pBdr>
      <w:shd w:val="clear" w:color="000000" w:fill="FFFFFF"/>
      <w:spacing w:before="100" w:beforeAutospacing="1" w:after="100" w:afterAutospacing="1"/>
    </w:pPr>
    <w:rPr>
      <w:sz w:val="28"/>
      <w:szCs w:val="28"/>
    </w:rPr>
  </w:style>
  <w:style w:type="paragraph" w:customStyle="1" w:styleId="xl139">
    <w:name w:val="xl139"/>
    <w:basedOn w:val="Normal"/>
    <w:rsid w:val="0094371E"/>
    <w:pPr>
      <w:pBdr>
        <w:bottom w:val="single" w:sz="8" w:space="0" w:color="auto"/>
      </w:pBdr>
      <w:shd w:val="clear" w:color="000000" w:fill="FFFFFF"/>
      <w:spacing w:before="100" w:beforeAutospacing="1" w:after="100" w:afterAutospacing="1"/>
      <w:jc w:val="center"/>
    </w:pPr>
    <w:rPr>
      <w:b/>
      <w:bCs/>
      <w:sz w:val="28"/>
      <w:szCs w:val="28"/>
    </w:rPr>
  </w:style>
  <w:style w:type="paragraph" w:customStyle="1" w:styleId="xl140">
    <w:name w:val="xl140"/>
    <w:basedOn w:val="Normal"/>
    <w:rsid w:val="0094371E"/>
    <w:pPr>
      <w:pBdr>
        <w:bottom w:val="single" w:sz="8" w:space="0" w:color="auto"/>
      </w:pBdr>
      <w:spacing w:before="100" w:beforeAutospacing="1" w:after="100" w:afterAutospacing="1"/>
      <w:jc w:val="center"/>
    </w:pPr>
    <w:rPr>
      <w:b/>
      <w:bCs/>
      <w:sz w:val="28"/>
      <w:szCs w:val="28"/>
    </w:rPr>
  </w:style>
  <w:style w:type="paragraph" w:customStyle="1" w:styleId="xl141">
    <w:name w:val="xl141"/>
    <w:basedOn w:val="Normal"/>
    <w:rsid w:val="0094371E"/>
    <w:pPr>
      <w:pBdr>
        <w:top w:val="single" w:sz="8" w:space="0" w:color="auto"/>
        <w:bottom w:val="single" w:sz="8" w:space="0" w:color="auto"/>
      </w:pBdr>
      <w:shd w:val="clear" w:color="000000" w:fill="F8CBAD"/>
      <w:spacing w:before="100" w:beforeAutospacing="1" w:after="100" w:afterAutospacing="1"/>
    </w:pPr>
    <w:rPr>
      <w:sz w:val="28"/>
      <w:szCs w:val="28"/>
    </w:rPr>
  </w:style>
  <w:style w:type="paragraph" w:customStyle="1" w:styleId="xl142">
    <w:name w:val="xl142"/>
    <w:basedOn w:val="Normal"/>
    <w:rsid w:val="0094371E"/>
    <w:pPr>
      <w:pBdr>
        <w:top w:val="single" w:sz="8" w:space="0" w:color="auto"/>
        <w:bottom w:val="single" w:sz="8" w:space="0" w:color="auto"/>
      </w:pBdr>
      <w:shd w:val="clear" w:color="000000" w:fill="F8CBAD"/>
      <w:spacing w:before="100" w:beforeAutospacing="1" w:after="100" w:afterAutospacing="1"/>
    </w:pPr>
    <w:rPr>
      <w:b/>
      <w:bCs/>
      <w:sz w:val="28"/>
      <w:szCs w:val="28"/>
    </w:rPr>
  </w:style>
  <w:style w:type="paragraph" w:customStyle="1" w:styleId="xl143">
    <w:name w:val="xl143"/>
    <w:basedOn w:val="Normal"/>
    <w:rsid w:val="0094371E"/>
    <w:pPr>
      <w:pBdr>
        <w:left w:val="single" w:sz="8" w:space="0" w:color="auto"/>
        <w:bottom w:val="single" w:sz="8" w:space="0" w:color="auto"/>
      </w:pBdr>
      <w:shd w:val="clear" w:color="000000" w:fill="FFFFFF"/>
      <w:spacing w:before="100" w:beforeAutospacing="1" w:after="100" w:afterAutospacing="1"/>
      <w:jc w:val="center"/>
    </w:pPr>
    <w:rPr>
      <w:b/>
      <w:bCs/>
      <w:sz w:val="28"/>
      <w:szCs w:val="28"/>
    </w:rPr>
  </w:style>
  <w:style w:type="paragraph" w:customStyle="1" w:styleId="xl144">
    <w:name w:val="xl144"/>
    <w:basedOn w:val="Normal"/>
    <w:rsid w:val="0094371E"/>
    <w:pPr>
      <w:pBdr>
        <w:top w:val="single" w:sz="8" w:space="0" w:color="auto"/>
        <w:left w:val="single" w:sz="8" w:space="0" w:color="auto"/>
      </w:pBdr>
      <w:shd w:val="clear" w:color="000000" w:fill="FFFFFF"/>
      <w:spacing w:before="100" w:beforeAutospacing="1" w:after="100" w:afterAutospacing="1"/>
    </w:pPr>
    <w:rPr>
      <w:b/>
      <w:bCs/>
      <w:sz w:val="28"/>
      <w:szCs w:val="28"/>
    </w:rPr>
  </w:style>
  <w:style w:type="paragraph" w:customStyle="1" w:styleId="xl145">
    <w:name w:val="xl145"/>
    <w:basedOn w:val="Normal"/>
    <w:rsid w:val="0094371E"/>
    <w:pPr>
      <w:pBdr>
        <w:bottom w:val="single" w:sz="8" w:space="0" w:color="auto"/>
        <w:right w:val="single" w:sz="8" w:space="0" w:color="auto"/>
      </w:pBdr>
      <w:spacing w:before="100" w:beforeAutospacing="1" w:after="100" w:afterAutospacing="1"/>
      <w:jc w:val="center"/>
    </w:pPr>
    <w:rPr>
      <w:b/>
      <w:bCs/>
      <w:sz w:val="28"/>
      <w:szCs w:val="28"/>
    </w:rPr>
  </w:style>
  <w:style w:type="paragraph" w:customStyle="1" w:styleId="xl146">
    <w:name w:val="xl146"/>
    <w:basedOn w:val="Normal"/>
    <w:rsid w:val="0094371E"/>
    <w:pPr>
      <w:pBdr>
        <w:bottom w:val="single" w:sz="4" w:space="0" w:color="auto"/>
        <w:right w:val="single" w:sz="4" w:space="0" w:color="auto"/>
      </w:pBdr>
      <w:spacing w:before="100" w:beforeAutospacing="1" w:after="100" w:afterAutospacing="1"/>
      <w:jc w:val="center"/>
    </w:pPr>
    <w:rPr>
      <w:b/>
      <w:bCs/>
      <w:sz w:val="28"/>
      <w:szCs w:val="28"/>
    </w:rPr>
  </w:style>
  <w:style w:type="paragraph" w:customStyle="1" w:styleId="xl147">
    <w:name w:val="xl147"/>
    <w:basedOn w:val="Normal"/>
    <w:rsid w:val="0094371E"/>
    <w:pPr>
      <w:pBdr>
        <w:top w:val="single" w:sz="8" w:space="0" w:color="auto"/>
        <w:left w:val="single" w:sz="8" w:space="0" w:color="auto"/>
        <w:bottom w:val="single" w:sz="8" w:space="0" w:color="auto"/>
      </w:pBdr>
      <w:shd w:val="clear" w:color="000000" w:fill="F8CBAD"/>
      <w:spacing w:before="100" w:beforeAutospacing="1" w:after="100" w:afterAutospacing="1"/>
    </w:pPr>
    <w:rPr>
      <w:b/>
      <w:bCs/>
      <w:sz w:val="28"/>
      <w:szCs w:val="28"/>
    </w:rPr>
  </w:style>
  <w:style w:type="paragraph" w:customStyle="1" w:styleId="xl148">
    <w:name w:val="xl148"/>
    <w:basedOn w:val="Normal"/>
    <w:rsid w:val="0094371E"/>
    <w:pPr>
      <w:pBdr>
        <w:top w:val="single" w:sz="8" w:space="0" w:color="auto"/>
        <w:bottom w:val="single" w:sz="8" w:space="0" w:color="auto"/>
      </w:pBdr>
      <w:shd w:val="clear" w:color="000000" w:fill="F8CBAD"/>
      <w:spacing w:before="100" w:beforeAutospacing="1" w:after="100" w:afterAutospacing="1"/>
      <w:jc w:val="center"/>
    </w:pPr>
    <w:rPr>
      <w:sz w:val="28"/>
      <w:szCs w:val="28"/>
    </w:rPr>
  </w:style>
  <w:style w:type="paragraph" w:customStyle="1" w:styleId="xl149">
    <w:name w:val="xl149"/>
    <w:basedOn w:val="Normal"/>
    <w:rsid w:val="0094371E"/>
    <w:pPr>
      <w:shd w:val="clear" w:color="000000" w:fill="FFFFFF"/>
      <w:spacing w:before="100" w:beforeAutospacing="1" w:after="100" w:afterAutospacing="1"/>
    </w:pPr>
  </w:style>
  <w:style w:type="paragraph" w:customStyle="1" w:styleId="xl150">
    <w:name w:val="xl150"/>
    <w:basedOn w:val="Normal"/>
    <w:rsid w:val="0094371E"/>
    <w:pPr>
      <w:pBdr>
        <w:bottom w:val="single" w:sz="4" w:space="0" w:color="auto"/>
      </w:pBdr>
      <w:shd w:val="clear" w:color="000000" w:fill="FFFFFF"/>
      <w:spacing w:before="100" w:beforeAutospacing="1" w:after="100" w:afterAutospacing="1"/>
    </w:pPr>
  </w:style>
  <w:style w:type="paragraph" w:customStyle="1" w:styleId="xl151">
    <w:name w:val="xl151"/>
    <w:basedOn w:val="Normal"/>
    <w:rsid w:val="0094371E"/>
    <w:pPr>
      <w:pBdr>
        <w:left w:val="single" w:sz="8" w:space="0" w:color="auto"/>
        <w:bottom w:val="single" w:sz="4" w:space="0" w:color="auto"/>
        <w:right w:val="single" w:sz="4" w:space="0" w:color="auto"/>
      </w:pBdr>
      <w:spacing w:before="100" w:beforeAutospacing="1" w:after="100" w:afterAutospacing="1"/>
      <w:jc w:val="center"/>
    </w:pPr>
    <w:rPr>
      <w:b/>
      <w:bCs/>
    </w:rPr>
  </w:style>
  <w:style w:type="paragraph" w:customStyle="1" w:styleId="xl152">
    <w:name w:val="xl152"/>
    <w:basedOn w:val="Normal"/>
    <w:rsid w:val="0094371E"/>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53">
    <w:name w:val="xl153"/>
    <w:basedOn w:val="Normal"/>
    <w:rsid w:val="0094371E"/>
    <w:pPr>
      <w:pBdr>
        <w:left w:val="single" w:sz="4" w:space="0" w:color="auto"/>
        <w:bottom w:val="single" w:sz="4" w:space="0" w:color="auto"/>
        <w:right w:val="single" w:sz="8" w:space="0" w:color="auto"/>
      </w:pBdr>
      <w:spacing w:before="100" w:beforeAutospacing="1" w:after="100" w:afterAutospacing="1"/>
      <w:jc w:val="center"/>
    </w:pPr>
    <w:rPr>
      <w:b/>
      <w:bCs/>
    </w:rPr>
  </w:style>
  <w:style w:type="paragraph" w:customStyle="1" w:styleId="xl154">
    <w:name w:val="xl154"/>
    <w:basedOn w:val="Normal"/>
    <w:rsid w:val="0094371E"/>
    <w:pPr>
      <w:pBdr>
        <w:top w:val="single" w:sz="4" w:space="0" w:color="auto"/>
        <w:left w:val="single" w:sz="8" w:space="0" w:color="auto"/>
        <w:bottom w:val="single" w:sz="4" w:space="0" w:color="auto"/>
      </w:pBdr>
      <w:spacing w:before="100" w:beforeAutospacing="1" w:after="100" w:afterAutospacing="1"/>
      <w:jc w:val="center"/>
    </w:pPr>
    <w:rPr>
      <w:b/>
      <w:bCs/>
    </w:rPr>
  </w:style>
  <w:style w:type="paragraph" w:customStyle="1" w:styleId="xl155">
    <w:name w:val="xl155"/>
    <w:basedOn w:val="Normal"/>
    <w:rsid w:val="0094371E"/>
    <w:pPr>
      <w:pBdr>
        <w:top w:val="single" w:sz="4" w:space="0" w:color="auto"/>
        <w:bottom w:val="single" w:sz="4" w:space="0" w:color="auto"/>
      </w:pBdr>
      <w:spacing w:before="100" w:beforeAutospacing="1" w:after="100" w:afterAutospacing="1"/>
      <w:jc w:val="center"/>
    </w:pPr>
    <w:rPr>
      <w:b/>
      <w:bCs/>
    </w:rPr>
  </w:style>
  <w:style w:type="paragraph" w:customStyle="1" w:styleId="xl156">
    <w:name w:val="xl156"/>
    <w:basedOn w:val="Normal"/>
    <w:rsid w:val="0094371E"/>
    <w:pPr>
      <w:pBdr>
        <w:top w:val="single" w:sz="4" w:space="0" w:color="auto"/>
        <w:bottom w:val="single" w:sz="4" w:space="0" w:color="auto"/>
        <w:right w:val="single" w:sz="8" w:space="0" w:color="auto"/>
      </w:pBdr>
      <w:spacing w:before="100" w:beforeAutospacing="1" w:after="100" w:afterAutospacing="1"/>
      <w:jc w:val="center"/>
    </w:pPr>
    <w:rPr>
      <w:b/>
      <w:bCs/>
    </w:rPr>
  </w:style>
  <w:style w:type="paragraph" w:customStyle="1" w:styleId="xl157">
    <w:name w:val="xl157"/>
    <w:basedOn w:val="Normal"/>
    <w:rsid w:val="0094371E"/>
    <w:pPr>
      <w:pBdr>
        <w:left w:val="single" w:sz="8" w:space="0" w:color="auto"/>
        <w:bottom w:val="single" w:sz="4" w:space="0" w:color="auto"/>
      </w:pBdr>
      <w:spacing w:before="100" w:beforeAutospacing="1" w:after="100" w:afterAutospacing="1"/>
      <w:jc w:val="center"/>
    </w:pPr>
    <w:rPr>
      <w:b/>
      <w:bCs/>
    </w:rPr>
  </w:style>
  <w:style w:type="paragraph" w:customStyle="1" w:styleId="xl158">
    <w:name w:val="xl158"/>
    <w:basedOn w:val="Normal"/>
    <w:rsid w:val="0094371E"/>
    <w:pPr>
      <w:pBdr>
        <w:bottom w:val="single" w:sz="4" w:space="0" w:color="auto"/>
      </w:pBdr>
      <w:spacing w:before="100" w:beforeAutospacing="1" w:after="100" w:afterAutospacing="1"/>
      <w:jc w:val="center"/>
    </w:pPr>
    <w:rPr>
      <w:b/>
      <w:bCs/>
    </w:rPr>
  </w:style>
  <w:style w:type="paragraph" w:customStyle="1" w:styleId="xl159">
    <w:name w:val="xl159"/>
    <w:basedOn w:val="Normal"/>
    <w:rsid w:val="0094371E"/>
    <w:pPr>
      <w:pBdr>
        <w:bottom w:val="single" w:sz="4" w:space="0" w:color="auto"/>
        <w:right w:val="single" w:sz="8" w:space="0" w:color="auto"/>
      </w:pBdr>
      <w:spacing w:before="100" w:beforeAutospacing="1" w:after="100" w:afterAutospacing="1"/>
      <w:jc w:val="center"/>
    </w:pPr>
    <w:rPr>
      <w:b/>
      <w:bCs/>
    </w:rPr>
  </w:style>
  <w:style w:type="paragraph" w:customStyle="1" w:styleId="xl160">
    <w:name w:val="xl160"/>
    <w:basedOn w:val="Normal"/>
    <w:rsid w:val="0094371E"/>
    <w:pPr>
      <w:pBdr>
        <w:top w:val="single" w:sz="8" w:space="0" w:color="auto"/>
        <w:bottom w:val="single" w:sz="4" w:space="0" w:color="auto"/>
        <w:right w:val="single" w:sz="8" w:space="0" w:color="auto"/>
      </w:pBdr>
      <w:spacing w:before="100" w:beforeAutospacing="1" w:after="100" w:afterAutospacing="1"/>
      <w:jc w:val="center"/>
    </w:pPr>
    <w:rPr>
      <w:b/>
      <w:bCs/>
    </w:rPr>
  </w:style>
  <w:style w:type="paragraph" w:customStyle="1" w:styleId="RP1">
    <w:name w:val="RP 1"/>
    <w:basedOn w:val="Heading1"/>
    <w:next w:val="Normal"/>
    <w:qFormat/>
    <w:rsid w:val="00190D55"/>
    <w:pPr>
      <w:numPr>
        <w:numId w:val="21"/>
      </w:numPr>
      <w:tabs>
        <w:tab w:val="clear" w:pos="0"/>
        <w:tab w:val="num" w:pos="360"/>
      </w:tabs>
      <w:spacing w:before="240" w:after="120"/>
      <w:ind w:left="0" w:firstLine="0"/>
    </w:pPr>
    <w:rPr>
      <w:rFonts w:ascii="Arial" w:hAnsi="Arial" w:cs="Arial"/>
      <w:caps/>
      <w:kern w:val="0"/>
      <w:sz w:val="24"/>
      <w:szCs w:val="24"/>
    </w:rPr>
  </w:style>
  <w:style w:type="paragraph" w:customStyle="1" w:styleId="RP2">
    <w:name w:val="RP 2"/>
    <w:basedOn w:val="Heading2"/>
    <w:qFormat/>
    <w:rsid w:val="00190D55"/>
    <w:pPr>
      <w:numPr>
        <w:numId w:val="21"/>
      </w:numPr>
      <w:spacing w:before="240" w:after="120"/>
    </w:pPr>
    <w:rPr>
      <w:rFonts w:ascii="Arial" w:hAnsi="Arial" w:cs="Arial"/>
      <w:bCs w:val="0"/>
      <w:color w:val="000000" w:themeColor="text1"/>
    </w:rPr>
  </w:style>
  <w:style w:type="paragraph" w:customStyle="1" w:styleId="RP3">
    <w:name w:val="RP 3"/>
    <w:basedOn w:val="RP2"/>
    <w:next w:val="Normal"/>
    <w:qFormat/>
    <w:rsid w:val="00190D55"/>
    <w:pPr>
      <w:numPr>
        <w:ilvl w:val="2"/>
      </w:numPr>
      <w:tabs>
        <w:tab w:val="num" w:pos="360"/>
      </w:tabs>
    </w:pPr>
  </w:style>
  <w:style w:type="numbering" w:customStyle="1" w:styleId="RPH3">
    <w:name w:val="RP H3"/>
    <w:uiPriority w:val="99"/>
    <w:rsid w:val="00190D55"/>
    <w:pPr>
      <w:numPr>
        <w:numId w:val="21"/>
      </w:numPr>
    </w:pPr>
  </w:style>
  <w:style w:type="character" w:styleId="UnresolvedMention">
    <w:name w:val="Unresolved Mention"/>
    <w:basedOn w:val="DefaultParagraphFont"/>
    <w:uiPriority w:val="99"/>
    <w:semiHidden/>
    <w:unhideWhenUsed/>
    <w:rsid w:val="00C73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8194">
      <w:bodyDiv w:val="1"/>
      <w:marLeft w:val="0"/>
      <w:marRight w:val="0"/>
      <w:marTop w:val="0"/>
      <w:marBottom w:val="0"/>
      <w:divBdr>
        <w:top w:val="none" w:sz="0" w:space="0" w:color="auto"/>
        <w:left w:val="none" w:sz="0" w:space="0" w:color="auto"/>
        <w:bottom w:val="none" w:sz="0" w:space="0" w:color="auto"/>
        <w:right w:val="none" w:sz="0" w:space="0" w:color="auto"/>
      </w:divBdr>
      <w:divsChild>
        <w:div w:id="280693250">
          <w:marLeft w:val="446"/>
          <w:marRight w:val="0"/>
          <w:marTop w:val="0"/>
          <w:marBottom w:val="0"/>
          <w:divBdr>
            <w:top w:val="none" w:sz="0" w:space="0" w:color="auto"/>
            <w:left w:val="none" w:sz="0" w:space="0" w:color="auto"/>
            <w:bottom w:val="none" w:sz="0" w:space="0" w:color="auto"/>
            <w:right w:val="none" w:sz="0" w:space="0" w:color="auto"/>
          </w:divBdr>
        </w:div>
        <w:div w:id="1482500279">
          <w:marLeft w:val="446"/>
          <w:marRight w:val="0"/>
          <w:marTop w:val="0"/>
          <w:marBottom w:val="0"/>
          <w:divBdr>
            <w:top w:val="none" w:sz="0" w:space="0" w:color="auto"/>
            <w:left w:val="none" w:sz="0" w:space="0" w:color="auto"/>
            <w:bottom w:val="none" w:sz="0" w:space="0" w:color="auto"/>
            <w:right w:val="none" w:sz="0" w:space="0" w:color="auto"/>
          </w:divBdr>
        </w:div>
      </w:divsChild>
    </w:div>
    <w:div w:id="47151444">
      <w:bodyDiv w:val="1"/>
      <w:marLeft w:val="0"/>
      <w:marRight w:val="0"/>
      <w:marTop w:val="0"/>
      <w:marBottom w:val="0"/>
      <w:divBdr>
        <w:top w:val="none" w:sz="0" w:space="0" w:color="auto"/>
        <w:left w:val="none" w:sz="0" w:space="0" w:color="auto"/>
        <w:bottom w:val="none" w:sz="0" w:space="0" w:color="auto"/>
        <w:right w:val="none" w:sz="0" w:space="0" w:color="auto"/>
      </w:divBdr>
    </w:div>
    <w:div w:id="69667960">
      <w:bodyDiv w:val="1"/>
      <w:marLeft w:val="0"/>
      <w:marRight w:val="0"/>
      <w:marTop w:val="0"/>
      <w:marBottom w:val="0"/>
      <w:divBdr>
        <w:top w:val="none" w:sz="0" w:space="0" w:color="auto"/>
        <w:left w:val="none" w:sz="0" w:space="0" w:color="auto"/>
        <w:bottom w:val="none" w:sz="0" w:space="0" w:color="auto"/>
        <w:right w:val="none" w:sz="0" w:space="0" w:color="auto"/>
      </w:divBdr>
    </w:div>
    <w:div w:id="92677036">
      <w:bodyDiv w:val="1"/>
      <w:marLeft w:val="0"/>
      <w:marRight w:val="0"/>
      <w:marTop w:val="0"/>
      <w:marBottom w:val="0"/>
      <w:divBdr>
        <w:top w:val="none" w:sz="0" w:space="0" w:color="auto"/>
        <w:left w:val="none" w:sz="0" w:space="0" w:color="auto"/>
        <w:bottom w:val="none" w:sz="0" w:space="0" w:color="auto"/>
        <w:right w:val="none" w:sz="0" w:space="0" w:color="auto"/>
      </w:divBdr>
    </w:div>
    <w:div w:id="95828338">
      <w:bodyDiv w:val="1"/>
      <w:marLeft w:val="0"/>
      <w:marRight w:val="0"/>
      <w:marTop w:val="0"/>
      <w:marBottom w:val="0"/>
      <w:divBdr>
        <w:top w:val="none" w:sz="0" w:space="0" w:color="auto"/>
        <w:left w:val="none" w:sz="0" w:space="0" w:color="auto"/>
        <w:bottom w:val="none" w:sz="0" w:space="0" w:color="auto"/>
        <w:right w:val="none" w:sz="0" w:space="0" w:color="auto"/>
      </w:divBdr>
    </w:div>
    <w:div w:id="101078293">
      <w:bodyDiv w:val="1"/>
      <w:marLeft w:val="0"/>
      <w:marRight w:val="0"/>
      <w:marTop w:val="0"/>
      <w:marBottom w:val="0"/>
      <w:divBdr>
        <w:top w:val="none" w:sz="0" w:space="0" w:color="auto"/>
        <w:left w:val="none" w:sz="0" w:space="0" w:color="auto"/>
        <w:bottom w:val="none" w:sz="0" w:space="0" w:color="auto"/>
        <w:right w:val="none" w:sz="0" w:space="0" w:color="auto"/>
      </w:divBdr>
      <w:divsChild>
        <w:div w:id="1290356361">
          <w:marLeft w:val="1166"/>
          <w:marRight w:val="0"/>
          <w:marTop w:val="50"/>
          <w:marBottom w:val="0"/>
          <w:divBdr>
            <w:top w:val="none" w:sz="0" w:space="0" w:color="auto"/>
            <w:left w:val="none" w:sz="0" w:space="0" w:color="auto"/>
            <w:bottom w:val="none" w:sz="0" w:space="0" w:color="auto"/>
            <w:right w:val="none" w:sz="0" w:space="0" w:color="auto"/>
          </w:divBdr>
        </w:div>
      </w:divsChild>
    </w:div>
    <w:div w:id="128860324">
      <w:bodyDiv w:val="1"/>
      <w:marLeft w:val="0"/>
      <w:marRight w:val="0"/>
      <w:marTop w:val="0"/>
      <w:marBottom w:val="0"/>
      <w:divBdr>
        <w:top w:val="none" w:sz="0" w:space="0" w:color="auto"/>
        <w:left w:val="none" w:sz="0" w:space="0" w:color="auto"/>
        <w:bottom w:val="none" w:sz="0" w:space="0" w:color="auto"/>
        <w:right w:val="none" w:sz="0" w:space="0" w:color="auto"/>
      </w:divBdr>
    </w:div>
    <w:div w:id="163009865">
      <w:bodyDiv w:val="1"/>
      <w:marLeft w:val="0"/>
      <w:marRight w:val="0"/>
      <w:marTop w:val="0"/>
      <w:marBottom w:val="0"/>
      <w:divBdr>
        <w:top w:val="none" w:sz="0" w:space="0" w:color="auto"/>
        <w:left w:val="none" w:sz="0" w:space="0" w:color="auto"/>
        <w:bottom w:val="none" w:sz="0" w:space="0" w:color="auto"/>
        <w:right w:val="none" w:sz="0" w:space="0" w:color="auto"/>
      </w:divBdr>
    </w:div>
    <w:div w:id="173080779">
      <w:bodyDiv w:val="1"/>
      <w:marLeft w:val="0"/>
      <w:marRight w:val="0"/>
      <w:marTop w:val="0"/>
      <w:marBottom w:val="0"/>
      <w:divBdr>
        <w:top w:val="none" w:sz="0" w:space="0" w:color="auto"/>
        <w:left w:val="none" w:sz="0" w:space="0" w:color="auto"/>
        <w:bottom w:val="none" w:sz="0" w:space="0" w:color="auto"/>
        <w:right w:val="none" w:sz="0" w:space="0" w:color="auto"/>
      </w:divBdr>
    </w:div>
    <w:div w:id="177081390">
      <w:bodyDiv w:val="1"/>
      <w:marLeft w:val="0"/>
      <w:marRight w:val="0"/>
      <w:marTop w:val="0"/>
      <w:marBottom w:val="0"/>
      <w:divBdr>
        <w:top w:val="none" w:sz="0" w:space="0" w:color="auto"/>
        <w:left w:val="none" w:sz="0" w:space="0" w:color="auto"/>
        <w:bottom w:val="none" w:sz="0" w:space="0" w:color="auto"/>
        <w:right w:val="none" w:sz="0" w:space="0" w:color="auto"/>
      </w:divBdr>
      <w:divsChild>
        <w:div w:id="18549124">
          <w:marLeft w:val="547"/>
          <w:marRight w:val="0"/>
          <w:marTop w:val="91"/>
          <w:marBottom w:val="0"/>
          <w:divBdr>
            <w:top w:val="none" w:sz="0" w:space="0" w:color="auto"/>
            <w:left w:val="none" w:sz="0" w:space="0" w:color="auto"/>
            <w:bottom w:val="none" w:sz="0" w:space="0" w:color="auto"/>
            <w:right w:val="none" w:sz="0" w:space="0" w:color="auto"/>
          </w:divBdr>
        </w:div>
      </w:divsChild>
    </w:div>
    <w:div w:id="179701951">
      <w:bodyDiv w:val="1"/>
      <w:marLeft w:val="0"/>
      <w:marRight w:val="0"/>
      <w:marTop w:val="0"/>
      <w:marBottom w:val="0"/>
      <w:divBdr>
        <w:top w:val="none" w:sz="0" w:space="0" w:color="auto"/>
        <w:left w:val="none" w:sz="0" w:space="0" w:color="auto"/>
        <w:bottom w:val="none" w:sz="0" w:space="0" w:color="auto"/>
        <w:right w:val="none" w:sz="0" w:space="0" w:color="auto"/>
      </w:divBdr>
      <w:divsChild>
        <w:div w:id="533612796">
          <w:marLeft w:val="547"/>
          <w:marRight w:val="0"/>
          <w:marTop w:val="67"/>
          <w:marBottom w:val="0"/>
          <w:divBdr>
            <w:top w:val="none" w:sz="0" w:space="0" w:color="auto"/>
            <w:left w:val="none" w:sz="0" w:space="0" w:color="auto"/>
            <w:bottom w:val="none" w:sz="0" w:space="0" w:color="auto"/>
            <w:right w:val="none" w:sz="0" w:space="0" w:color="auto"/>
          </w:divBdr>
        </w:div>
      </w:divsChild>
    </w:div>
    <w:div w:id="227884712">
      <w:bodyDiv w:val="1"/>
      <w:marLeft w:val="0"/>
      <w:marRight w:val="0"/>
      <w:marTop w:val="0"/>
      <w:marBottom w:val="0"/>
      <w:divBdr>
        <w:top w:val="none" w:sz="0" w:space="0" w:color="auto"/>
        <w:left w:val="none" w:sz="0" w:space="0" w:color="auto"/>
        <w:bottom w:val="none" w:sz="0" w:space="0" w:color="auto"/>
        <w:right w:val="none" w:sz="0" w:space="0" w:color="auto"/>
      </w:divBdr>
    </w:div>
    <w:div w:id="237524905">
      <w:bodyDiv w:val="1"/>
      <w:marLeft w:val="0"/>
      <w:marRight w:val="0"/>
      <w:marTop w:val="0"/>
      <w:marBottom w:val="0"/>
      <w:divBdr>
        <w:top w:val="none" w:sz="0" w:space="0" w:color="auto"/>
        <w:left w:val="none" w:sz="0" w:space="0" w:color="auto"/>
        <w:bottom w:val="none" w:sz="0" w:space="0" w:color="auto"/>
        <w:right w:val="none" w:sz="0" w:space="0" w:color="auto"/>
      </w:divBdr>
    </w:div>
    <w:div w:id="309209101">
      <w:bodyDiv w:val="1"/>
      <w:marLeft w:val="0"/>
      <w:marRight w:val="0"/>
      <w:marTop w:val="0"/>
      <w:marBottom w:val="0"/>
      <w:divBdr>
        <w:top w:val="none" w:sz="0" w:space="0" w:color="auto"/>
        <w:left w:val="none" w:sz="0" w:space="0" w:color="auto"/>
        <w:bottom w:val="none" w:sz="0" w:space="0" w:color="auto"/>
        <w:right w:val="none" w:sz="0" w:space="0" w:color="auto"/>
      </w:divBdr>
    </w:div>
    <w:div w:id="340593472">
      <w:bodyDiv w:val="1"/>
      <w:marLeft w:val="0"/>
      <w:marRight w:val="0"/>
      <w:marTop w:val="0"/>
      <w:marBottom w:val="0"/>
      <w:divBdr>
        <w:top w:val="none" w:sz="0" w:space="0" w:color="auto"/>
        <w:left w:val="none" w:sz="0" w:space="0" w:color="auto"/>
        <w:bottom w:val="none" w:sz="0" w:space="0" w:color="auto"/>
        <w:right w:val="none" w:sz="0" w:space="0" w:color="auto"/>
      </w:divBdr>
    </w:div>
    <w:div w:id="347407868">
      <w:bodyDiv w:val="1"/>
      <w:marLeft w:val="0"/>
      <w:marRight w:val="0"/>
      <w:marTop w:val="0"/>
      <w:marBottom w:val="0"/>
      <w:divBdr>
        <w:top w:val="none" w:sz="0" w:space="0" w:color="auto"/>
        <w:left w:val="none" w:sz="0" w:space="0" w:color="auto"/>
        <w:bottom w:val="none" w:sz="0" w:space="0" w:color="auto"/>
        <w:right w:val="none" w:sz="0" w:space="0" w:color="auto"/>
      </w:divBdr>
      <w:divsChild>
        <w:div w:id="1351227107">
          <w:marLeft w:val="446"/>
          <w:marRight w:val="0"/>
          <w:marTop w:val="0"/>
          <w:marBottom w:val="0"/>
          <w:divBdr>
            <w:top w:val="none" w:sz="0" w:space="0" w:color="auto"/>
            <w:left w:val="none" w:sz="0" w:space="0" w:color="auto"/>
            <w:bottom w:val="none" w:sz="0" w:space="0" w:color="auto"/>
            <w:right w:val="none" w:sz="0" w:space="0" w:color="auto"/>
          </w:divBdr>
        </w:div>
        <w:div w:id="1717772772">
          <w:marLeft w:val="446"/>
          <w:marRight w:val="0"/>
          <w:marTop w:val="0"/>
          <w:marBottom w:val="0"/>
          <w:divBdr>
            <w:top w:val="none" w:sz="0" w:space="0" w:color="auto"/>
            <w:left w:val="none" w:sz="0" w:space="0" w:color="auto"/>
            <w:bottom w:val="none" w:sz="0" w:space="0" w:color="auto"/>
            <w:right w:val="none" w:sz="0" w:space="0" w:color="auto"/>
          </w:divBdr>
        </w:div>
      </w:divsChild>
    </w:div>
    <w:div w:id="483200953">
      <w:bodyDiv w:val="1"/>
      <w:marLeft w:val="0"/>
      <w:marRight w:val="0"/>
      <w:marTop w:val="0"/>
      <w:marBottom w:val="0"/>
      <w:divBdr>
        <w:top w:val="none" w:sz="0" w:space="0" w:color="auto"/>
        <w:left w:val="none" w:sz="0" w:space="0" w:color="auto"/>
        <w:bottom w:val="none" w:sz="0" w:space="0" w:color="auto"/>
        <w:right w:val="none" w:sz="0" w:space="0" w:color="auto"/>
      </w:divBdr>
    </w:div>
    <w:div w:id="547956552">
      <w:bodyDiv w:val="1"/>
      <w:marLeft w:val="0"/>
      <w:marRight w:val="0"/>
      <w:marTop w:val="0"/>
      <w:marBottom w:val="0"/>
      <w:divBdr>
        <w:top w:val="none" w:sz="0" w:space="0" w:color="auto"/>
        <w:left w:val="none" w:sz="0" w:space="0" w:color="auto"/>
        <w:bottom w:val="none" w:sz="0" w:space="0" w:color="auto"/>
        <w:right w:val="none" w:sz="0" w:space="0" w:color="auto"/>
      </w:divBdr>
      <w:divsChild>
        <w:div w:id="1535193650">
          <w:marLeft w:val="1181"/>
          <w:marRight w:val="0"/>
          <w:marTop w:val="0"/>
          <w:marBottom w:val="240"/>
          <w:divBdr>
            <w:top w:val="none" w:sz="0" w:space="0" w:color="auto"/>
            <w:left w:val="none" w:sz="0" w:space="0" w:color="auto"/>
            <w:bottom w:val="none" w:sz="0" w:space="0" w:color="auto"/>
            <w:right w:val="none" w:sz="0" w:space="0" w:color="auto"/>
          </w:divBdr>
        </w:div>
        <w:div w:id="1602840674">
          <w:marLeft w:val="1181"/>
          <w:marRight w:val="0"/>
          <w:marTop w:val="0"/>
          <w:marBottom w:val="240"/>
          <w:divBdr>
            <w:top w:val="none" w:sz="0" w:space="0" w:color="auto"/>
            <w:left w:val="none" w:sz="0" w:space="0" w:color="auto"/>
            <w:bottom w:val="none" w:sz="0" w:space="0" w:color="auto"/>
            <w:right w:val="none" w:sz="0" w:space="0" w:color="auto"/>
          </w:divBdr>
        </w:div>
      </w:divsChild>
    </w:div>
    <w:div w:id="597712361">
      <w:bodyDiv w:val="1"/>
      <w:marLeft w:val="0"/>
      <w:marRight w:val="0"/>
      <w:marTop w:val="0"/>
      <w:marBottom w:val="0"/>
      <w:divBdr>
        <w:top w:val="none" w:sz="0" w:space="0" w:color="auto"/>
        <w:left w:val="none" w:sz="0" w:space="0" w:color="auto"/>
        <w:bottom w:val="none" w:sz="0" w:space="0" w:color="auto"/>
        <w:right w:val="none" w:sz="0" w:space="0" w:color="auto"/>
      </w:divBdr>
    </w:div>
    <w:div w:id="630868640">
      <w:bodyDiv w:val="1"/>
      <w:marLeft w:val="0"/>
      <w:marRight w:val="0"/>
      <w:marTop w:val="0"/>
      <w:marBottom w:val="0"/>
      <w:divBdr>
        <w:top w:val="none" w:sz="0" w:space="0" w:color="auto"/>
        <w:left w:val="none" w:sz="0" w:space="0" w:color="auto"/>
        <w:bottom w:val="none" w:sz="0" w:space="0" w:color="auto"/>
        <w:right w:val="none" w:sz="0" w:space="0" w:color="auto"/>
      </w:divBdr>
      <w:divsChild>
        <w:div w:id="545290012">
          <w:marLeft w:val="446"/>
          <w:marRight w:val="0"/>
          <w:marTop w:val="0"/>
          <w:marBottom w:val="0"/>
          <w:divBdr>
            <w:top w:val="none" w:sz="0" w:space="0" w:color="auto"/>
            <w:left w:val="none" w:sz="0" w:space="0" w:color="auto"/>
            <w:bottom w:val="none" w:sz="0" w:space="0" w:color="auto"/>
            <w:right w:val="none" w:sz="0" w:space="0" w:color="auto"/>
          </w:divBdr>
        </w:div>
      </w:divsChild>
    </w:div>
    <w:div w:id="676928555">
      <w:bodyDiv w:val="1"/>
      <w:marLeft w:val="0"/>
      <w:marRight w:val="0"/>
      <w:marTop w:val="0"/>
      <w:marBottom w:val="0"/>
      <w:divBdr>
        <w:top w:val="none" w:sz="0" w:space="0" w:color="auto"/>
        <w:left w:val="none" w:sz="0" w:space="0" w:color="auto"/>
        <w:bottom w:val="none" w:sz="0" w:space="0" w:color="auto"/>
        <w:right w:val="none" w:sz="0" w:space="0" w:color="auto"/>
      </w:divBdr>
    </w:div>
    <w:div w:id="688069354">
      <w:bodyDiv w:val="1"/>
      <w:marLeft w:val="0"/>
      <w:marRight w:val="0"/>
      <w:marTop w:val="0"/>
      <w:marBottom w:val="0"/>
      <w:divBdr>
        <w:top w:val="none" w:sz="0" w:space="0" w:color="auto"/>
        <w:left w:val="none" w:sz="0" w:space="0" w:color="auto"/>
        <w:bottom w:val="none" w:sz="0" w:space="0" w:color="auto"/>
        <w:right w:val="none" w:sz="0" w:space="0" w:color="auto"/>
      </w:divBdr>
    </w:div>
    <w:div w:id="696542343">
      <w:bodyDiv w:val="1"/>
      <w:marLeft w:val="0"/>
      <w:marRight w:val="0"/>
      <w:marTop w:val="0"/>
      <w:marBottom w:val="0"/>
      <w:divBdr>
        <w:top w:val="none" w:sz="0" w:space="0" w:color="auto"/>
        <w:left w:val="none" w:sz="0" w:space="0" w:color="auto"/>
        <w:bottom w:val="none" w:sz="0" w:space="0" w:color="auto"/>
        <w:right w:val="none" w:sz="0" w:space="0" w:color="auto"/>
      </w:divBdr>
      <w:divsChild>
        <w:div w:id="613555630">
          <w:marLeft w:val="1498"/>
          <w:marRight w:val="0"/>
          <w:marTop w:val="96"/>
          <w:marBottom w:val="240"/>
          <w:divBdr>
            <w:top w:val="none" w:sz="0" w:space="0" w:color="auto"/>
            <w:left w:val="none" w:sz="0" w:space="0" w:color="auto"/>
            <w:bottom w:val="none" w:sz="0" w:space="0" w:color="auto"/>
            <w:right w:val="none" w:sz="0" w:space="0" w:color="auto"/>
          </w:divBdr>
        </w:div>
      </w:divsChild>
    </w:div>
    <w:div w:id="727148427">
      <w:bodyDiv w:val="1"/>
      <w:marLeft w:val="0"/>
      <w:marRight w:val="0"/>
      <w:marTop w:val="0"/>
      <w:marBottom w:val="0"/>
      <w:divBdr>
        <w:top w:val="none" w:sz="0" w:space="0" w:color="auto"/>
        <w:left w:val="none" w:sz="0" w:space="0" w:color="auto"/>
        <w:bottom w:val="none" w:sz="0" w:space="0" w:color="auto"/>
        <w:right w:val="none" w:sz="0" w:space="0" w:color="auto"/>
      </w:divBdr>
    </w:div>
    <w:div w:id="728530455">
      <w:bodyDiv w:val="1"/>
      <w:marLeft w:val="0"/>
      <w:marRight w:val="0"/>
      <w:marTop w:val="0"/>
      <w:marBottom w:val="0"/>
      <w:divBdr>
        <w:top w:val="none" w:sz="0" w:space="0" w:color="auto"/>
        <w:left w:val="none" w:sz="0" w:space="0" w:color="auto"/>
        <w:bottom w:val="none" w:sz="0" w:space="0" w:color="auto"/>
        <w:right w:val="none" w:sz="0" w:space="0" w:color="auto"/>
      </w:divBdr>
    </w:div>
    <w:div w:id="741755862">
      <w:bodyDiv w:val="1"/>
      <w:marLeft w:val="0"/>
      <w:marRight w:val="0"/>
      <w:marTop w:val="0"/>
      <w:marBottom w:val="0"/>
      <w:divBdr>
        <w:top w:val="none" w:sz="0" w:space="0" w:color="auto"/>
        <w:left w:val="none" w:sz="0" w:space="0" w:color="auto"/>
        <w:bottom w:val="none" w:sz="0" w:space="0" w:color="auto"/>
        <w:right w:val="none" w:sz="0" w:space="0" w:color="auto"/>
      </w:divBdr>
      <w:divsChild>
        <w:div w:id="123623448">
          <w:marLeft w:val="2520"/>
          <w:marRight w:val="0"/>
          <w:marTop w:val="53"/>
          <w:marBottom w:val="0"/>
          <w:divBdr>
            <w:top w:val="none" w:sz="0" w:space="0" w:color="auto"/>
            <w:left w:val="none" w:sz="0" w:space="0" w:color="auto"/>
            <w:bottom w:val="none" w:sz="0" w:space="0" w:color="auto"/>
            <w:right w:val="none" w:sz="0" w:space="0" w:color="auto"/>
          </w:divBdr>
        </w:div>
      </w:divsChild>
    </w:div>
    <w:div w:id="789007308">
      <w:bodyDiv w:val="1"/>
      <w:marLeft w:val="0"/>
      <w:marRight w:val="0"/>
      <w:marTop w:val="0"/>
      <w:marBottom w:val="0"/>
      <w:divBdr>
        <w:top w:val="none" w:sz="0" w:space="0" w:color="auto"/>
        <w:left w:val="none" w:sz="0" w:space="0" w:color="auto"/>
        <w:bottom w:val="none" w:sz="0" w:space="0" w:color="auto"/>
        <w:right w:val="none" w:sz="0" w:space="0" w:color="auto"/>
      </w:divBdr>
    </w:div>
    <w:div w:id="809202396">
      <w:bodyDiv w:val="1"/>
      <w:marLeft w:val="0"/>
      <w:marRight w:val="0"/>
      <w:marTop w:val="0"/>
      <w:marBottom w:val="0"/>
      <w:divBdr>
        <w:top w:val="none" w:sz="0" w:space="0" w:color="auto"/>
        <w:left w:val="none" w:sz="0" w:space="0" w:color="auto"/>
        <w:bottom w:val="none" w:sz="0" w:space="0" w:color="auto"/>
        <w:right w:val="none" w:sz="0" w:space="0" w:color="auto"/>
      </w:divBdr>
    </w:div>
    <w:div w:id="840050520">
      <w:bodyDiv w:val="1"/>
      <w:marLeft w:val="0"/>
      <w:marRight w:val="0"/>
      <w:marTop w:val="0"/>
      <w:marBottom w:val="0"/>
      <w:divBdr>
        <w:top w:val="none" w:sz="0" w:space="0" w:color="auto"/>
        <w:left w:val="none" w:sz="0" w:space="0" w:color="auto"/>
        <w:bottom w:val="none" w:sz="0" w:space="0" w:color="auto"/>
        <w:right w:val="none" w:sz="0" w:space="0" w:color="auto"/>
      </w:divBdr>
    </w:div>
    <w:div w:id="869025747">
      <w:bodyDiv w:val="1"/>
      <w:marLeft w:val="0"/>
      <w:marRight w:val="0"/>
      <w:marTop w:val="0"/>
      <w:marBottom w:val="0"/>
      <w:divBdr>
        <w:top w:val="none" w:sz="0" w:space="0" w:color="auto"/>
        <w:left w:val="none" w:sz="0" w:space="0" w:color="auto"/>
        <w:bottom w:val="none" w:sz="0" w:space="0" w:color="auto"/>
        <w:right w:val="none" w:sz="0" w:space="0" w:color="auto"/>
      </w:divBdr>
      <w:divsChild>
        <w:div w:id="200946191">
          <w:marLeft w:val="547"/>
          <w:marRight w:val="0"/>
          <w:marTop w:val="0"/>
          <w:marBottom w:val="0"/>
          <w:divBdr>
            <w:top w:val="none" w:sz="0" w:space="0" w:color="auto"/>
            <w:left w:val="none" w:sz="0" w:space="0" w:color="auto"/>
            <w:bottom w:val="none" w:sz="0" w:space="0" w:color="auto"/>
            <w:right w:val="none" w:sz="0" w:space="0" w:color="auto"/>
          </w:divBdr>
        </w:div>
        <w:div w:id="727456623">
          <w:marLeft w:val="547"/>
          <w:marRight w:val="0"/>
          <w:marTop w:val="0"/>
          <w:marBottom w:val="0"/>
          <w:divBdr>
            <w:top w:val="none" w:sz="0" w:space="0" w:color="auto"/>
            <w:left w:val="none" w:sz="0" w:space="0" w:color="auto"/>
            <w:bottom w:val="none" w:sz="0" w:space="0" w:color="auto"/>
            <w:right w:val="none" w:sz="0" w:space="0" w:color="auto"/>
          </w:divBdr>
        </w:div>
        <w:div w:id="1091001473">
          <w:marLeft w:val="547"/>
          <w:marRight w:val="0"/>
          <w:marTop w:val="0"/>
          <w:marBottom w:val="0"/>
          <w:divBdr>
            <w:top w:val="none" w:sz="0" w:space="0" w:color="auto"/>
            <w:left w:val="none" w:sz="0" w:space="0" w:color="auto"/>
            <w:bottom w:val="none" w:sz="0" w:space="0" w:color="auto"/>
            <w:right w:val="none" w:sz="0" w:space="0" w:color="auto"/>
          </w:divBdr>
        </w:div>
        <w:div w:id="1145321444">
          <w:marLeft w:val="547"/>
          <w:marRight w:val="0"/>
          <w:marTop w:val="0"/>
          <w:marBottom w:val="0"/>
          <w:divBdr>
            <w:top w:val="none" w:sz="0" w:space="0" w:color="auto"/>
            <w:left w:val="none" w:sz="0" w:space="0" w:color="auto"/>
            <w:bottom w:val="none" w:sz="0" w:space="0" w:color="auto"/>
            <w:right w:val="none" w:sz="0" w:space="0" w:color="auto"/>
          </w:divBdr>
        </w:div>
        <w:div w:id="1297760669">
          <w:marLeft w:val="547"/>
          <w:marRight w:val="0"/>
          <w:marTop w:val="0"/>
          <w:marBottom w:val="0"/>
          <w:divBdr>
            <w:top w:val="none" w:sz="0" w:space="0" w:color="auto"/>
            <w:left w:val="none" w:sz="0" w:space="0" w:color="auto"/>
            <w:bottom w:val="none" w:sz="0" w:space="0" w:color="auto"/>
            <w:right w:val="none" w:sz="0" w:space="0" w:color="auto"/>
          </w:divBdr>
        </w:div>
      </w:divsChild>
    </w:div>
    <w:div w:id="883442553">
      <w:bodyDiv w:val="1"/>
      <w:marLeft w:val="0"/>
      <w:marRight w:val="0"/>
      <w:marTop w:val="0"/>
      <w:marBottom w:val="0"/>
      <w:divBdr>
        <w:top w:val="none" w:sz="0" w:space="0" w:color="auto"/>
        <w:left w:val="none" w:sz="0" w:space="0" w:color="auto"/>
        <w:bottom w:val="none" w:sz="0" w:space="0" w:color="auto"/>
        <w:right w:val="none" w:sz="0" w:space="0" w:color="auto"/>
      </w:divBdr>
    </w:div>
    <w:div w:id="887645538">
      <w:bodyDiv w:val="1"/>
      <w:marLeft w:val="0"/>
      <w:marRight w:val="0"/>
      <w:marTop w:val="0"/>
      <w:marBottom w:val="0"/>
      <w:divBdr>
        <w:top w:val="none" w:sz="0" w:space="0" w:color="auto"/>
        <w:left w:val="none" w:sz="0" w:space="0" w:color="auto"/>
        <w:bottom w:val="none" w:sz="0" w:space="0" w:color="auto"/>
        <w:right w:val="none" w:sz="0" w:space="0" w:color="auto"/>
      </w:divBdr>
    </w:div>
    <w:div w:id="932471648">
      <w:bodyDiv w:val="1"/>
      <w:marLeft w:val="0"/>
      <w:marRight w:val="0"/>
      <w:marTop w:val="0"/>
      <w:marBottom w:val="0"/>
      <w:divBdr>
        <w:top w:val="none" w:sz="0" w:space="0" w:color="auto"/>
        <w:left w:val="none" w:sz="0" w:space="0" w:color="auto"/>
        <w:bottom w:val="none" w:sz="0" w:space="0" w:color="auto"/>
        <w:right w:val="none" w:sz="0" w:space="0" w:color="auto"/>
      </w:divBdr>
      <w:divsChild>
        <w:div w:id="36517217">
          <w:marLeft w:val="1555"/>
          <w:marRight w:val="0"/>
          <w:marTop w:val="86"/>
          <w:marBottom w:val="0"/>
          <w:divBdr>
            <w:top w:val="none" w:sz="0" w:space="0" w:color="auto"/>
            <w:left w:val="none" w:sz="0" w:space="0" w:color="auto"/>
            <w:bottom w:val="none" w:sz="0" w:space="0" w:color="auto"/>
            <w:right w:val="none" w:sz="0" w:space="0" w:color="auto"/>
          </w:divBdr>
        </w:div>
        <w:div w:id="580677772">
          <w:marLeft w:val="1555"/>
          <w:marRight w:val="0"/>
          <w:marTop w:val="86"/>
          <w:marBottom w:val="0"/>
          <w:divBdr>
            <w:top w:val="none" w:sz="0" w:space="0" w:color="auto"/>
            <w:left w:val="none" w:sz="0" w:space="0" w:color="auto"/>
            <w:bottom w:val="none" w:sz="0" w:space="0" w:color="auto"/>
            <w:right w:val="none" w:sz="0" w:space="0" w:color="auto"/>
          </w:divBdr>
        </w:div>
        <w:div w:id="609580798">
          <w:marLeft w:val="1555"/>
          <w:marRight w:val="0"/>
          <w:marTop w:val="86"/>
          <w:marBottom w:val="0"/>
          <w:divBdr>
            <w:top w:val="none" w:sz="0" w:space="0" w:color="auto"/>
            <w:left w:val="none" w:sz="0" w:space="0" w:color="auto"/>
            <w:bottom w:val="none" w:sz="0" w:space="0" w:color="auto"/>
            <w:right w:val="none" w:sz="0" w:space="0" w:color="auto"/>
          </w:divBdr>
        </w:div>
        <w:div w:id="776753719">
          <w:marLeft w:val="1555"/>
          <w:marRight w:val="0"/>
          <w:marTop w:val="86"/>
          <w:marBottom w:val="0"/>
          <w:divBdr>
            <w:top w:val="none" w:sz="0" w:space="0" w:color="auto"/>
            <w:left w:val="none" w:sz="0" w:space="0" w:color="auto"/>
            <w:bottom w:val="none" w:sz="0" w:space="0" w:color="auto"/>
            <w:right w:val="none" w:sz="0" w:space="0" w:color="auto"/>
          </w:divBdr>
        </w:div>
        <w:div w:id="948007534">
          <w:marLeft w:val="1555"/>
          <w:marRight w:val="0"/>
          <w:marTop w:val="86"/>
          <w:marBottom w:val="0"/>
          <w:divBdr>
            <w:top w:val="none" w:sz="0" w:space="0" w:color="auto"/>
            <w:left w:val="none" w:sz="0" w:space="0" w:color="auto"/>
            <w:bottom w:val="none" w:sz="0" w:space="0" w:color="auto"/>
            <w:right w:val="none" w:sz="0" w:space="0" w:color="auto"/>
          </w:divBdr>
        </w:div>
        <w:div w:id="1199666222">
          <w:marLeft w:val="533"/>
          <w:marRight w:val="0"/>
          <w:marTop w:val="86"/>
          <w:marBottom w:val="0"/>
          <w:divBdr>
            <w:top w:val="none" w:sz="0" w:space="0" w:color="auto"/>
            <w:left w:val="none" w:sz="0" w:space="0" w:color="auto"/>
            <w:bottom w:val="none" w:sz="0" w:space="0" w:color="auto"/>
            <w:right w:val="none" w:sz="0" w:space="0" w:color="auto"/>
          </w:divBdr>
        </w:div>
        <w:div w:id="1202981493">
          <w:marLeft w:val="1555"/>
          <w:marRight w:val="0"/>
          <w:marTop w:val="86"/>
          <w:marBottom w:val="0"/>
          <w:divBdr>
            <w:top w:val="none" w:sz="0" w:space="0" w:color="auto"/>
            <w:left w:val="none" w:sz="0" w:space="0" w:color="auto"/>
            <w:bottom w:val="none" w:sz="0" w:space="0" w:color="auto"/>
            <w:right w:val="none" w:sz="0" w:space="0" w:color="auto"/>
          </w:divBdr>
        </w:div>
        <w:div w:id="1343052754">
          <w:marLeft w:val="1555"/>
          <w:marRight w:val="0"/>
          <w:marTop w:val="86"/>
          <w:marBottom w:val="0"/>
          <w:divBdr>
            <w:top w:val="none" w:sz="0" w:space="0" w:color="auto"/>
            <w:left w:val="none" w:sz="0" w:space="0" w:color="auto"/>
            <w:bottom w:val="none" w:sz="0" w:space="0" w:color="auto"/>
            <w:right w:val="none" w:sz="0" w:space="0" w:color="auto"/>
          </w:divBdr>
        </w:div>
        <w:div w:id="1391074263">
          <w:marLeft w:val="1555"/>
          <w:marRight w:val="0"/>
          <w:marTop w:val="86"/>
          <w:marBottom w:val="0"/>
          <w:divBdr>
            <w:top w:val="none" w:sz="0" w:space="0" w:color="auto"/>
            <w:left w:val="none" w:sz="0" w:space="0" w:color="auto"/>
            <w:bottom w:val="none" w:sz="0" w:space="0" w:color="auto"/>
            <w:right w:val="none" w:sz="0" w:space="0" w:color="auto"/>
          </w:divBdr>
        </w:div>
        <w:div w:id="1806772377">
          <w:marLeft w:val="533"/>
          <w:marRight w:val="0"/>
          <w:marTop w:val="86"/>
          <w:marBottom w:val="0"/>
          <w:divBdr>
            <w:top w:val="none" w:sz="0" w:space="0" w:color="auto"/>
            <w:left w:val="none" w:sz="0" w:space="0" w:color="auto"/>
            <w:bottom w:val="none" w:sz="0" w:space="0" w:color="auto"/>
            <w:right w:val="none" w:sz="0" w:space="0" w:color="auto"/>
          </w:divBdr>
        </w:div>
        <w:div w:id="1811510470">
          <w:marLeft w:val="1555"/>
          <w:marRight w:val="0"/>
          <w:marTop w:val="86"/>
          <w:marBottom w:val="0"/>
          <w:divBdr>
            <w:top w:val="none" w:sz="0" w:space="0" w:color="auto"/>
            <w:left w:val="none" w:sz="0" w:space="0" w:color="auto"/>
            <w:bottom w:val="none" w:sz="0" w:space="0" w:color="auto"/>
            <w:right w:val="none" w:sz="0" w:space="0" w:color="auto"/>
          </w:divBdr>
        </w:div>
      </w:divsChild>
    </w:div>
    <w:div w:id="987442603">
      <w:bodyDiv w:val="1"/>
      <w:marLeft w:val="0"/>
      <w:marRight w:val="0"/>
      <w:marTop w:val="0"/>
      <w:marBottom w:val="0"/>
      <w:divBdr>
        <w:top w:val="none" w:sz="0" w:space="0" w:color="auto"/>
        <w:left w:val="none" w:sz="0" w:space="0" w:color="auto"/>
        <w:bottom w:val="none" w:sz="0" w:space="0" w:color="auto"/>
        <w:right w:val="none" w:sz="0" w:space="0" w:color="auto"/>
      </w:divBdr>
      <w:divsChild>
        <w:div w:id="2107575785">
          <w:marLeft w:val="1498"/>
          <w:marRight w:val="0"/>
          <w:marTop w:val="96"/>
          <w:marBottom w:val="240"/>
          <w:divBdr>
            <w:top w:val="none" w:sz="0" w:space="0" w:color="auto"/>
            <w:left w:val="none" w:sz="0" w:space="0" w:color="auto"/>
            <w:bottom w:val="none" w:sz="0" w:space="0" w:color="auto"/>
            <w:right w:val="none" w:sz="0" w:space="0" w:color="auto"/>
          </w:divBdr>
        </w:div>
      </w:divsChild>
    </w:div>
    <w:div w:id="1031608540">
      <w:bodyDiv w:val="1"/>
      <w:marLeft w:val="0"/>
      <w:marRight w:val="0"/>
      <w:marTop w:val="0"/>
      <w:marBottom w:val="0"/>
      <w:divBdr>
        <w:top w:val="none" w:sz="0" w:space="0" w:color="auto"/>
        <w:left w:val="none" w:sz="0" w:space="0" w:color="auto"/>
        <w:bottom w:val="none" w:sz="0" w:space="0" w:color="auto"/>
        <w:right w:val="none" w:sz="0" w:space="0" w:color="auto"/>
      </w:divBdr>
    </w:div>
    <w:div w:id="1039089224">
      <w:bodyDiv w:val="1"/>
      <w:marLeft w:val="0"/>
      <w:marRight w:val="0"/>
      <w:marTop w:val="0"/>
      <w:marBottom w:val="0"/>
      <w:divBdr>
        <w:top w:val="none" w:sz="0" w:space="0" w:color="auto"/>
        <w:left w:val="none" w:sz="0" w:space="0" w:color="auto"/>
        <w:bottom w:val="none" w:sz="0" w:space="0" w:color="auto"/>
        <w:right w:val="none" w:sz="0" w:space="0" w:color="auto"/>
      </w:divBdr>
    </w:div>
    <w:div w:id="1041126123">
      <w:bodyDiv w:val="1"/>
      <w:marLeft w:val="0"/>
      <w:marRight w:val="0"/>
      <w:marTop w:val="0"/>
      <w:marBottom w:val="0"/>
      <w:divBdr>
        <w:top w:val="none" w:sz="0" w:space="0" w:color="auto"/>
        <w:left w:val="none" w:sz="0" w:space="0" w:color="auto"/>
        <w:bottom w:val="none" w:sz="0" w:space="0" w:color="auto"/>
        <w:right w:val="none" w:sz="0" w:space="0" w:color="auto"/>
      </w:divBdr>
    </w:div>
    <w:div w:id="1041978666">
      <w:bodyDiv w:val="1"/>
      <w:marLeft w:val="0"/>
      <w:marRight w:val="0"/>
      <w:marTop w:val="0"/>
      <w:marBottom w:val="0"/>
      <w:divBdr>
        <w:top w:val="none" w:sz="0" w:space="0" w:color="auto"/>
        <w:left w:val="none" w:sz="0" w:space="0" w:color="auto"/>
        <w:bottom w:val="none" w:sz="0" w:space="0" w:color="auto"/>
        <w:right w:val="none" w:sz="0" w:space="0" w:color="auto"/>
      </w:divBdr>
    </w:div>
    <w:div w:id="1057707928">
      <w:bodyDiv w:val="1"/>
      <w:marLeft w:val="0"/>
      <w:marRight w:val="0"/>
      <w:marTop w:val="0"/>
      <w:marBottom w:val="0"/>
      <w:divBdr>
        <w:top w:val="none" w:sz="0" w:space="0" w:color="auto"/>
        <w:left w:val="none" w:sz="0" w:space="0" w:color="auto"/>
        <w:bottom w:val="none" w:sz="0" w:space="0" w:color="auto"/>
        <w:right w:val="none" w:sz="0" w:space="0" w:color="auto"/>
      </w:divBdr>
      <w:divsChild>
        <w:div w:id="862085913">
          <w:marLeft w:val="1166"/>
          <w:marRight w:val="0"/>
          <w:marTop w:val="0"/>
          <w:marBottom w:val="240"/>
          <w:divBdr>
            <w:top w:val="none" w:sz="0" w:space="0" w:color="auto"/>
            <w:left w:val="none" w:sz="0" w:space="0" w:color="auto"/>
            <w:bottom w:val="none" w:sz="0" w:space="0" w:color="auto"/>
            <w:right w:val="none" w:sz="0" w:space="0" w:color="auto"/>
          </w:divBdr>
        </w:div>
        <w:div w:id="1811745871">
          <w:marLeft w:val="1166"/>
          <w:marRight w:val="0"/>
          <w:marTop w:val="0"/>
          <w:marBottom w:val="240"/>
          <w:divBdr>
            <w:top w:val="none" w:sz="0" w:space="0" w:color="auto"/>
            <w:left w:val="none" w:sz="0" w:space="0" w:color="auto"/>
            <w:bottom w:val="none" w:sz="0" w:space="0" w:color="auto"/>
            <w:right w:val="none" w:sz="0" w:space="0" w:color="auto"/>
          </w:divBdr>
        </w:div>
        <w:div w:id="2034989064">
          <w:marLeft w:val="1166"/>
          <w:marRight w:val="0"/>
          <w:marTop w:val="0"/>
          <w:marBottom w:val="240"/>
          <w:divBdr>
            <w:top w:val="none" w:sz="0" w:space="0" w:color="auto"/>
            <w:left w:val="none" w:sz="0" w:space="0" w:color="auto"/>
            <w:bottom w:val="none" w:sz="0" w:space="0" w:color="auto"/>
            <w:right w:val="none" w:sz="0" w:space="0" w:color="auto"/>
          </w:divBdr>
        </w:div>
      </w:divsChild>
    </w:div>
    <w:div w:id="1103571607">
      <w:bodyDiv w:val="1"/>
      <w:marLeft w:val="0"/>
      <w:marRight w:val="0"/>
      <w:marTop w:val="0"/>
      <w:marBottom w:val="0"/>
      <w:divBdr>
        <w:top w:val="none" w:sz="0" w:space="0" w:color="auto"/>
        <w:left w:val="none" w:sz="0" w:space="0" w:color="auto"/>
        <w:bottom w:val="none" w:sz="0" w:space="0" w:color="auto"/>
        <w:right w:val="none" w:sz="0" w:space="0" w:color="auto"/>
      </w:divBdr>
    </w:div>
    <w:div w:id="1155343133">
      <w:bodyDiv w:val="1"/>
      <w:marLeft w:val="0"/>
      <w:marRight w:val="0"/>
      <w:marTop w:val="0"/>
      <w:marBottom w:val="0"/>
      <w:divBdr>
        <w:top w:val="none" w:sz="0" w:space="0" w:color="auto"/>
        <w:left w:val="none" w:sz="0" w:space="0" w:color="auto"/>
        <w:bottom w:val="none" w:sz="0" w:space="0" w:color="auto"/>
        <w:right w:val="none" w:sz="0" w:space="0" w:color="auto"/>
      </w:divBdr>
      <w:divsChild>
        <w:div w:id="1795900296">
          <w:marLeft w:val="446"/>
          <w:marRight w:val="0"/>
          <w:marTop w:val="0"/>
          <w:marBottom w:val="0"/>
          <w:divBdr>
            <w:top w:val="none" w:sz="0" w:space="0" w:color="auto"/>
            <w:left w:val="none" w:sz="0" w:space="0" w:color="auto"/>
            <w:bottom w:val="none" w:sz="0" w:space="0" w:color="auto"/>
            <w:right w:val="none" w:sz="0" w:space="0" w:color="auto"/>
          </w:divBdr>
        </w:div>
        <w:div w:id="2080788901">
          <w:marLeft w:val="446"/>
          <w:marRight w:val="0"/>
          <w:marTop w:val="0"/>
          <w:marBottom w:val="0"/>
          <w:divBdr>
            <w:top w:val="none" w:sz="0" w:space="0" w:color="auto"/>
            <w:left w:val="none" w:sz="0" w:space="0" w:color="auto"/>
            <w:bottom w:val="none" w:sz="0" w:space="0" w:color="auto"/>
            <w:right w:val="none" w:sz="0" w:space="0" w:color="auto"/>
          </w:divBdr>
        </w:div>
      </w:divsChild>
    </w:div>
    <w:div w:id="1198615985">
      <w:bodyDiv w:val="1"/>
      <w:marLeft w:val="0"/>
      <w:marRight w:val="0"/>
      <w:marTop w:val="0"/>
      <w:marBottom w:val="0"/>
      <w:divBdr>
        <w:top w:val="none" w:sz="0" w:space="0" w:color="auto"/>
        <w:left w:val="none" w:sz="0" w:space="0" w:color="auto"/>
        <w:bottom w:val="none" w:sz="0" w:space="0" w:color="auto"/>
        <w:right w:val="none" w:sz="0" w:space="0" w:color="auto"/>
      </w:divBdr>
      <w:divsChild>
        <w:div w:id="765922940">
          <w:marLeft w:val="547"/>
          <w:marRight w:val="0"/>
          <w:marTop w:val="67"/>
          <w:marBottom w:val="0"/>
          <w:divBdr>
            <w:top w:val="none" w:sz="0" w:space="0" w:color="auto"/>
            <w:left w:val="none" w:sz="0" w:space="0" w:color="auto"/>
            <w:bottom w:val="none" w:sz="0" w:space="0" w:color="auto"/>
            <w:right w:val="none" w:sz="0" w:space="0" w:color="auto"/>
          </w:divBdr>
        </w:div>
      </w:divsChild>
    </w:div>
    <w:div w:id="1238058058">
      <w:bodyDiv w:val="1"/>
      <w:marLeft w:val="0"/>
      <w:marRight w:val="0"/>
      <w:marTop w:val="0"/>
      <w:marBottom w:val="0"/>
      <w:divBdr>
        <w:top w:val="none" w:sz="0" w:space="0" w:color="auto"/>
        <w:left w:val="none" w:sz="0" w:space="0" w:color="auto"/>
        <w:bottom w:val="none" w:sz="0" w:space="0" w:color="auto"/>
        <w:right w:val="none" w:sz="0" w:space="0" w:color="auto"/>
      </w:divBdr>
    </w:div>
    <w:div w:id="1272979222">
      <w:bodyDiv w:val="1"/>
      <w:marLeft w:val="0"/>
      <w:marRight w:val="0"/>
      <w:marTop w:val="0"/>
      <w:marBottom w:val="0"/>
      <w:divBdr>
        <w:top w:val="none" w:sz="0" w:space="0" w:color="auto"/>
        <w:left w:val="none" w:sz="0" w:space="0" w:color="auto"/>
        <w:bottom w:val="none" w:sz="0" w:space="0" w:color="auto"/>
        <w:right w:val="none" w:sz="0" w:space="0" w:color="auto"/>
      </w:divBdr>
    </w:div>
    <w:div w:id="1282302257">
      <w:bodyDiv w:val="1"/>
      <w:marLeft w:val="0"/>
      <w:marRight w:val="0"/>
      <w:marTop w:val="0"/>
      <w:marBottom w:val="0"/>
      <w:divBdr>
        <w:top w:val="none" w:sz="0" w:space="0" w:color="auto"/>
        <w:left w:val="none" w:sz="0" w:space="0" w:color="auto"/>
        <w:bottom w:val="none" w:sz="0" w:space="0" w:color="auto"/>
        <w:right w:val="none" w:sz="0" w:space="0" w:color="auto"/>
      </w:divBdr>
    </w:div>
    <w:div w:id="1284456946">
      <w:bodyDiv w:val="1"/>
      <w:marLeft w:val="0"/>
      <w:marRight w:val="0"/>
      <w:marTop w:val="0"/>
      <w:marBottom w:val="0"/>
      <w:divBdr>
        <w:top w:val="none" w:sz="0" w:space="0" w:color="auto"/>
        <w:left w:val="none" w:sz="0" w:space="0" w:color="auto"/>
        <w:bottom w:val="none" w:sz="0" w:space="0" w:color="auto"/>
        <w:right w:val="none" w:sz="0" w:space="0" w:color="auto"/>
      </w:divBdr>
    </w:div>
    <w:div w:id="1310942470">
      <w:bodyDiv w:val="1"/>
      <w:marLeft w:val="0"/>
      <w:marRight w:val="0"/>
      <w:marTop w:val="0"/>
      <w:marBottom w:val="0"/>
      <w:divBdr>
        <w:top w:val="none" w:sz="0" w:space="0" w:color="auto"/>
        <w:left w:val="none" w:sz="0" w:space="0" w:color="auto"/>
        <w:bottom w:val="none" w:sz="0" w:space="0" w:color="auto"/>
        <w:right w:val="none" w:sz="0" w:space="0" w:color="auto"/>
      </w:divBdr>
    </w:div>
    <w:div w:id="1342008216">
      <w:bodyDiv w:val="1"/>
      <w:marLeft w:val="0"/>
      <w:marRight w:val="0"/>
      <w:marTop w:val="0"/>
      <w:marBottom w:val="0"/>
      <w:divBdr>
        <w:top w:val="none" w:sz="0" w:space="0" w:color="auto"/>
        <w:left w:val="none" w:sz="0" w:space="0" w:color="auto"/>
        <w:bottom w:val="none" w:sz="0" w:space="0" w:color="auto"/>
        <w:right w:val="none" w:sz="0" w:space="0" w:color="auto"/>
      </w:divBdr>
    </w:div>
    <w:div w:id="1378314205">
      <w:bodyDiv w:val="1"/>
      <w:marLeft w:val="0"/>
      <w:marRight w:val="0"/>
      <w:marTop w:val="0"/>
      <w:marBottom w:val="0"/>
      <w:divBdr>
        <w:top w:val="none" w:sz="0" w:space="0" w:color="auto"/>
        <w:left w:val="none" w:sz="0" w:space="0" w:color="auto"/>
        <w:bottom w:val="none" w:sz="0" w:space="0" w:color="auto"/>
        <w:right w:val="none" w:sz="0" w:space="0" w:color="auto"/>
      </w:divBdr>
    </w:div>
    <w:div w:id="1381242267">
      <w:bodyDiv w:val="1"/>
      <w:marLeft w:val="0"/>
      <w:marRight w:val="0"/>
      <w:marTop w:val="0"/>
      <w:marBottom w:val="0"/>
      <w:divBdr>
        <w:top w:val="none" w:sz="0" w:space="0" w:color="auto"/>
        <w:left w:val="none" w:sz="0" w:space="0" w:color="auto"/>
        <w:bottom w:val="none" w:sz="0" w:space="0" w:color="auto"/>
        <w:right w:val="none" w:sz="0" w:space="0" w:color="auto"/>
      </w:divBdr>
    </w:div>
    <w:div w:id="1384477509">
      <w:bodyDiv w:val="1"/>
      <w:marLeft w:val="0"/>
      <w:marRight w:val="0"/>
      <w:marTop w:val="0"/>
      <w:marBottom w:val="0"/>
      <w:divBdr>
        <w:top w:val="none" w:sz="0" w:space="0" w:color="auto"/>
        <w:left w:val="none" w:sz="0" w:space="0" w:color="auto"/>
        <w:bottom w:val="none" w:sz="0" w:space="0" w:color="auto"/>
        <w:right w:val="none" w:sz="0" w:space="0" w:color="auto"/>
      </w:divBdr>
    </w:div>
    <w:div w:id="1427922799">
      <w:bodyDiv w:val="1"/>
      <w:marLeft w:val="0"/>
      <w:marRight w:val="0"/>
      <w:marTop w:val="0"/>
      <w:marBottom w:val="0"/>
      <w:divBdr>
        <w:top w:val="none" w:sz="0" w:space="0" w:color="auto"/>
        <w:left w:val="none" w:sz="0" w:space="0" w:color="auto"/>
        <w:bottom w:val="none" w:sz="0" w:space="0" w:color="auto"/>
        <w:right w:val="none" w:sz="0" w:space="0" w:color="auto"/>
      </w:divBdr>
    </w:div>
    <w:div w:id="1440838612">
      <w:bodyDiv w:val="1"/>
      <w:marLeft w:val="0"/>
      <w:marRight w:val="0"/>
      <w:marTop w:val="0"/>
      <w:marBottom w:val="0"/>
      <w:divBdr>
        <w:top w:val="none" w:sz="0" w:space="0" w:color="auto"/>
        <w:left w:val="none" w:sz="0" w:space="0" w:color="auto"/>
        <w:bottom w:val="none" w:sz="0" w:space="0" w:color="auto"/>
        <w:right w:val="none" w:sz="0" w:space="0" w:color="auto"/>
      </w:divBdr>
      <w:divsChild>
        <w:div w:id="613875774">
          <w:marLeft w:val="1166"/>
          <w:marRight w:val="0"/>
          <w:marTop w:val="82"/>
          <w:marBottom w:val="0"/>
          <w:divBdr>
            <w:top w:val="none" w:sz="0" w:space="0" w:color="auto"/>
            <w:left w:val="none" w:sz="0" w:space="0" w:color="auto"/>
            <w:bottom w:val="none" w:sz="0" w:space="0" w:color="auto"/>
            <w:right w:val="none" w:sz="0" w:space="0" w:color="auto"/>
          </w:divBdr>
        </w:div>
        <w:div w:id="881669255">
          <w:marLeft w:val="1166"/>
          <w:marRight w:val="0"/>
          <w:marTop w:val="82"/>
          <w:marBottom w:val="0"/>
          <w:divBdr>
            <w:top w:val="none" w:sz="0" w:space="0" w:color="auto"/>
            <w:left w:val="none" w:sz="0" w:space="0" w:color="auto"/>
            <w:bottom w:val="none" w:sz="0" w:space="0" w:color="auto"/>
            <w:right w:val="none" w:sz="0" w:space="0" w:color="auto"/>
          </w:divBdr>
        </w:div>
        <w:div w:id="1383821923">
          <w:marLeft w:val="1800"/>
          <w:marRight w:val="0"/>
          <w:marTop w:val="82"/>
          <w:marBottom w:val="0"/>
          <w:divBdr>
            <w:top w:val="none" w:sz="0" w:space="0" w:color="auto"/>
            <w:left w:val="none" w:sz="0" w:space="0" w:color="auto"/>
            <w:bottom w:val="none" w:sz="0" w:space="0" w:color="auto"/>
            <w:right w:val="none" w:sz="0" w:space="0" w:color="auto"/>
          </w:divBdr>
        </w:div>
        <w:div w:id="1579900470">
          <w:marLeft w:val="1800"/>
          <w:marRight w:val="0"/>
          <w:marTop w:val="82"/>
          <w:marBottom w:val="0"/>
          <w:divBdr>
            <w:top w:val="none" w:sz="0" w:space="0" w:color="auto"/>
            <w:left w:val="none" w:sz="0" w:space="0" w:color="auto"/>
            <w:bottom w:val="none" w:sz="0" w:space="0" w:color="auto"/>
            <w:right w:val="none" w:sz="0" w:space="0" w:color="auto"/>
          </w:divBdr>
        </w:div>
        <w:div w:id="2078629664">
          <w:marLeft w:val="547"/>
          <w:marRight w:val="0"/>
          <w:marTop w:val="91"/>
          <w:marBottom w:val="0"/>
          <w:divBdr>
            <w:top w:val="none" w:sz="0" w:space="0" w:color="auto"/>
            <w:left w:val="none" w:sz="0" w:space="0" w:color="auto"/>
            <w:bottom w:val="none" w:sz="0" w:space="0" w:color="auto"/>
            <w:right w:val="none" w:sz="0" w:space="0" w:color="auto"/>
          </w:divBdr>
        </w:div>
      </w:divsChild>
    </w:div>
    <w:div w:id="1466195567">
      <w:bodyDiv w:val="1"/>
      <w:marLeft w:val="0"/>
      <w:marRight w:val="0"/>
      <w:marTop w:val="0"/>
      <w:marBottom w:val="0"/>
      <w:divBdr>
        <w:top w:val="none" w:sz="0" w:space="0" w:color="auto"/>
        <w:left w:val="none" w:sz="0" w:space="0" w:color="auto"/>
        <w:bottom w:val="none" w:sz="0" w:space="0" w:color="auto"/>
        <w:right w:val="none" w:sz="0" w:space="0" w:color="auto"/>
      </w:divBdr>
    </w:div>
    <w:div w:id="1522233864">
      <w:bodyDiv w:val="1"/>
      <w:marLeft w:val="0"/>
      <w:marRight w:val="0"/>
      <w:marTop w:val="0"/>
      <w:marBottom w:val="0"/>
      <w:divBdr>
        <w:top w:val="none" w:sz="0" w:space="0" w:color="auto"/>
        <w:left w:val="none" w:sz="0" w:space="0" w:color="auto"/>
        <w:bottom w:val="none" w:sz="0" w:space="0" w:color="auto"/>
        <w:right w:val="none" w:sz="0" w:space="0" w:color="auto"/>
      </w:divBdr>
    </w:div>
    <w:div w:id="1542282710">
      <w:bodyDiv w:val="1"/>
      <w:marLeft w:val="0"/>
      <w:marRight w:val="0"/>
      <w:marTop w:val="0"/>
      <w:marBottom w:val="0"/>
      <w:divBdr>
        <w:top w:val="none" w:sz="0" w:space="0" w:color="auto"/>
        <w:left w:val="none" w:sz="0" w:space="0" w:color="auto"/>
        <w:bottom w:val="none" w:sz="0" w:space="0" w:color="auto"/>
        <w:right w:val="none" w:sz="0" w:space="0" w:color="auto"/>
      </w:divBdr>
    </w:div>
    <w:div w:id="1542325789">
      <w:bodyDiv w:val="1"/>
      <w:marLeft w:val="0"/>
      <w:marRight w:val="0"/>
      <w:marTop w:val="0"/>
      <w:marBottom w:val="0"/>
      <w:divBdr>
        <w:top w:val="none" w:sz="0" w:space="0" w:color="auto"/>
        <w:left w:val="none" w:sz="0" w:space="0" w:color="auto"/>
        <w:bottom w:val="none" w:sz="0" w:space="0" w:color="auto"/>
        <w:right w:val="none" w:sz="0" w:space="0" w:color="auto"/>
      </w:divBdr>
      <w:divsChild>
        <w:div w:id="1217356359">
          <w:marLeft w:val="446"/>
          <w:marRight w:val="0"/>
          <w:marTop w:val="0"/>
          <w:marBottom w:val="0"/>
          <w:divBdr>
            <w:top w:val="none" w:sz="0" w:space="0" w:color="auto"/>
            <w:left w:val="none" w:sz="0" w:space="0" w:color="auto"/>
            <w:bottom w:val="none" w:sz="0" w:space="0" w:color="auto"/>
            <w:right w:val="none" w:sz="0" w:space="0" w:color="auto"/>
          </w:divBdr>
        </w:div>
        <w:div w:id="1915315750">
          <w:marLeft w:val="446"/>
          <w:marRight w:val="0"/>
          <w:marTop w:val="0"/>
          <w:marBottom w:val="0"/>
          <w:divBdr>
            <w:top w:val="none" w:sz="0" w:space="0" w:color="auto"/>
            <w:left w:val="none" w:sz="0" w:space="0" w:color="auto"/>
            <w:bottom w:val="none" w:sz="0" w:space="0" w:color="auto"/>
            <w:right w:val="none" w:sz="0" w:space="0" w:color="auto"/>
          </w:divBdr>
        </w:div>
      </w:divsChild>
    </w:div>
    <w:div w:id="1583947504">
      <w:bodyDiv w:val="1"/>
      <w:marLeft w:val="0"/>
      <w:marRight w:val="0"/>
      <w:marTop w:val="0"/>
      <w:marBottom w:val="0"/>
      <w:divBdr>
        <w:top w:val="none" w:sz="0" w:space="0" w:color="auto"/>
        <w:left w:val="none" w:sz="0" w:space="0" w:color="auto"/>
        <w:bottom w:val="none" w:sz="0" w:space="0" w:color="auto"/>
        <w:right w:val="none" w:sz="0" w:space="0" w:color="auto"/>
      </w:divBdr>
    </w:div>
    <w:div w:id="1641689192">
      <w:bodyDiv w:val="1"/>
      <w:marLeft w:val="0"/>
      <w:marRight w:val="0"/>
      <w:marTop w:val="0"/>
      <w:marBottom w:val="0"/>
      <w:divBdr>
        <w:top w:val="none" w:sz="0" w:space="0" w:color="auto"/>
        <w:left w:val="none" w:sz="0" w:space="0" w:color="auto"/>
        <w:bottom w:val="none" w:sz="0" w:space="0" w:color="auto"/>
        <w:right w:val="none" w:sz="0" w:space="0" w:color="auto"/>
      </w:divBdr>
    </w:div>
    <w:div w:id="1731029674">
      <w:bodyDiv w:val="1"/>
      <w:marLeft w:val="0"/>
      <w:marRight w:val="0"/>
      <w:marTop w:val="0"/>
      <w:marBottom w:val="0"/>
      <w:divBdr>
        <w:top w:val="none" w:sz="0" w:space="0" w:color="auto"/>
        <w:left w:val="none" w:sz="0" w:space="0" w:color="auto"/>
        <w:bottom w:val="none" w:sz="0" w:space="0" w:color="auto"/>
        <w:right w:val="none" w:sz="0" w:space="0" w:color="auto"/>
      </w:divBdr>
      <w:divsChild>
        <w:div w:id="923805943">
          <w:marLeft w:val="446"/>
          <w:marRight w:val="0"/>
          <w:marTop w:val="0"/>
          <w:marBottom w:val="0"/>
          <w:divBdr>
            <w:top w:val="none" w:sz="0" w:space="0" w:color="auto"/>
            <w:left w:val="none" w:sz="0" w:space="0" w:color="auto"/>
            <w:bottom w:val="none" w:sz="0" w:space="0" w:color="auto"/>
            <w:right w:val="none" w:sz="0" w:space="0" w:color="auto"/>
          </w:divBdr>
        </w:div>
        <w:div w:id="942999019">
          <w:marLeft w:val="446"/>
          <w:marRight w:val="0"/>
          <w:marTop w:val="0"/>
          <w:marBottom w:val="0"/>
          <w:divBdr>
            <w:top w:val="none" w:sz="0" w:space="0" w:color="auto"/>
            <w:left w:val="none" w:sz="0" w:space="0" w:color="auto"/>
            <w:bottom w:val="none" w:sz="0" w:space="0" w:color="auto"/>
            <w:right w:val="none" w:sz="0" w:space="0" w:color="auto"/>
          </w:divBdr>
        </w:div>
        <w:div w:id="1061948049">
          <w:marLeft w:val="446"/>
          <w:marRight w:val="0"/>
          <w:marTop w:val="0"/>
          <w:marBottom w:val="0"/>
          <w:divBdr>
            <w:top w:val="none" w:sz="0" w:space="0" w:color="auto"/>
            <w:left w:val="none" w:sz="0" w:space="0" w:color="auto"/>
            <w:bottom w:val="none" w:sz="0" w:space="0" w:color="auto"/>
            <w:right w:val="none" w:sz="0" w:space="0" w:color="auto"/>
          </w:divBdr>
        </w:div>
        <w:div w:id="1092820813">
          <w:marLeft w:val="446"/>
          <w:marRight w:val="0"/>
          <w:marTop w:val="0"/>
          <w:marBottom w:val="0"/>
          <w:divBdr>
            <w:top w:val="none" w:sz="0" w:space="0" w:color="auto"/>
            <w:left w:val="none" w:sz="0" w:space="0" w:color="auto"/>
            <w:bottom w:val="none" w:sz="0" w:space="0" w:color="auto"/>
            <w:right w:val="none" w:sz="0" w:space="0" w:color="auto"/>
          </w:divBdr>
        </w:div>
        <w:div w:id="1347899101">
          <w:marLeft w:val="446"/>
          <w:marRight w:val="0"/>
          <w:marTop w:val="0"/>
          <w:marBottom w:val="0"/>
          <w:divBdr>
            <w:top w:val="none" w:sz="0" w:space="0" w:color="auto"/>
            <w:left w:val="none" w:sz="0" w:space="0" w:color="auto"/>
            <w:bottom w:val="none" w:sz="0" w:space="0" w:color="auto"/>
            <w:right w:val="none" w:sz="0" w:space="0" w:color="auto"/>
          </w:divBdr>
        </w:div>
        <w:div w:id="1495147855">
          <w:marLeft w:val="446"/>
          <w:marRight w:val="0"/>
          <w:marTop w:val="0"/>
          <w:marBottom w:val="0"/>
          <w:divBdr>
            <w:top w:val="none" w:sz="0" w:space="0" w:color="auto"/>
            <w:left w:val="none" w:sz="0" w:space="0" w:color="auto"/>
            <w:bottom w:val="none" w:sz="0" w:space="0" w:color="auto"/>
            <w:right w:val="none" w:sz="0" w:space="0" w:color="auto"/>
          </w:divBdr>
        </w:div>
        <w:div w:id="2083719110">
          <w:marLeft w:val="446"/>
          <w:marRight w:val="0"/>
          <w:marTop w:val="0"/>
          <w:marBottom w:val="0"/>
          <w:divBdr>
            <w:top w:val="none" w:sz="0" w:space="0" w:color="auto"/>
            <w:left w:val="none" w:sz="0" w:space="0" w:color="auto"/>
            <w:bottom w:val="none" w:sz="0" w:space="0" w:color="auto"/>
            <w:right w:val="none" w:sz="0" w:space="0" w:color="auto"/>
          </w:divBdr>
        </w:div>
      </w:divsChild>
    </w:div>
    <w:div w:id="1740444110">
      <w:bodyDiv w:val="1"/>
      <w:marLeft w:val="0"/>
      <w:marRight w:val="0"/>
      <w:marTop w:val="0"/>
      <w:marBottom w:val="0"/>
      <w:divBdr>
        <w:top w:val="none" w:sz="0" w:space="0" w:color="auto"/>
        <w:left w:val="none" w:sz="0" w:space="0" w:color="auto"/>
        <w:bottom w:val="none" w:sz="0" w:space="0" w:color="auto"/>
        <w:right w:val="none" w:sz="0" w:space="0" w:color="auto"/>
      </w:divBdr>
    </w:div>
    <w:div w:id="1752852698">
      <w:bodyDiv w:val="1"/>
      <w:marLeft w:val="0"/>
      <w:marRight w:val="0"/>
      <w:marTop w:val="0"/>
      <w:marBottom w:val="0"/>
      <w:divBdr>
        <w:top w:val="none" w:sz="0" w:space="0" w:color="auto"/>
        <w:left w:val="none" w:sz="0" w:space="0" w:color="auto"/>
        <w:bottom w:val="none" w:sz="0" w:space="0" w:color="auto"/>
        <w:right w:val="none" w:sz="0" w:space="0" w:color="auto"/>
      </w:divBdr>
      <w:divsChild>
        <w:div w:id="83963640">
          <w:marLeft w:val="1166"/>
          <w:marRight w:val="0"/>
          <w:marTop w:val="50"/>
          <w:marBottom w:val="0"/>
          <w:divBdr>
            <w:top w:val="none" w:sz="0" w:space="0" w:color="auto"/>
            <w:left w:val="none" w:sz="0" w:space="0" w:color="auto"/>
            <w:bottom w:val="none" w:sz="0" w:space="0" w:color="auto"/>
            <w:right w:val="none" w:sz="0" w:space="0" w:color="auto"/>
          </w:divBdr>
        </w:div>
        <w:div w:id="480584989">
          <w:marLeft w:val="547"/>
          <w:marRight w:val="0"/>
          <w:marTop w:val="50"/>
          <w:marBottom w:val="0"/>
          <w:divBdr>
            <w:top w:val="none" w:sz="0" w:space="0" w:color="auto"/>
            <w:left w:val="none" w:sz="0" w:space="0" w:color="auto"/>
            <w:bottom w:val="none" w:sz="0" w:space="0" w:color="auto"/>
            <w:right w:val="none" w:sz="0" w:space="0" w:color="auto"/>
          </w:divBdr>
        </w:div>
        <w:div w:id="926964821">
          <w:marLeft w:val="1166"/>
          <w:marRight w:val="0"/>
          <w:marTop w:val="50"/>
          <w:marBottom w:val="0"/>
          <w:divBdr>
            <w:top w:val="none" w:sz="0" w:space="0" w:color="auto"/>
            <w:left w:val="none" w:sz="0" w:space="0" w:color="auto"/>
            <w:bottom w:val="none" w:sz="0" w:space="0" w:color="auto"/>
            <w:right w:val="none" w:sz="0" w:space="0" w:color="auto"/>
          </w:divBdr>
        </w:div>
        <w:div w:id="1326586861">
          <w:marLeft w:val="1166"/>
          <w:marRight w:val="0"/>
          <w:marTop w:val="50"/>
          <w:marBottom w:val="0"/>
          <w:divBdr>
            <w:top w:val="none" w:sz="0" w:space="0" w:color="auto"/>
            <w:left w:val="none" w:sz="0" w:space="0" w:color="auto"/>
            <w:bottom w:val="none" w:sz="0" w:space="0" w:color="auto"/>
            <w:right w:val="none" w:sz="0" w:space="0" w:color="auto"/>
          </w:divBdr>
        </w:div>
        <w:div w:id="1887907653">
          <w:marLeft w:val="1166"/>
          <w:marRight w:val="0"/>
          <w:marTop w:val="50"/>
          <w:marBottom w:val="0"/>
          <w:divBdr>
            <w:top w:val="none" w:sz="0" w:space="0" w:color="auto"/>
            <w:left w:val="none" w:sz="0" w:space="0" w:color="auto"/>
            <w:bottom w:val="none" w:sz="0" w:space="0" w:color="auto"/>
            <w:right w:val="none" w:sz="0" w:space="0" w:color="auto"/>
          </w:divBdr>
        </w:div>
      </w:divsChild>
    </w:div>
    <w:div w:id="1759207391">
      <w:bodyDiv w:val="1"/>
      <w:marLeft w:val="0"/>
      <w:marRight w:val="0"/>
      <w:marTop w:val="0"/>
      <w:marBottom w:val="0"/>
      <w:divBdr>
        <w:top w:val="none" w:sz="0" w:space="0" w:color="auto"/>
        <w:left w:val="none" w:sz="0" w:space="0" w:color="auto"/>
        <w:bottom w:val="none" w:sz="0" w:space="0" w:color="auto"/>
        <w:right w:val="none" w:sz="0" w:space="0" w:color="auto"/>
      </w:divBdr>
    </w:div>
    <w:div w:id="1880125970">
      <w:bodyDiv w:val="1"/>
      <w:marLeft w:val="0"/>
      <w:marRight w:val="0"/>
      <w:marTop w:val="0"/>
      <w:marBottom w:val="0"/>
      <w:divBdr>
        <w:top w:val="none" w:sz="0" w:space="0" w:color="auto"/>
        <w:left w:val="none" w:sz="0" w:space="0" w:color="auto"/>
        <w:bottom w:val="none" w:sz="0" w:space="0" w:color="auto"/>
        <w:right w:val="none" w:sz="0" w:space="0" w:color="auto"/>
      </w:divBdr>
    </w:div>
    <w:div w:id="1921868743">
      <w:bodyDiv w:val="1"/>
      <w:marLeft w:val="0"/>
      <w:marRight w:val="0"/>
      <w:marTop w:val="0"/>
      <w:marBottom w:val="0"/>
      <w:divBdr>
        <w:top w:val="none" w:sz="0" w:space="0" w:color="auto"/>
        <w:left w:val="none" w:sz="0" w:space="0" w:color="auto"/>
        <w:bottom w:val="none" w:sz="0" w:space="0" w:color="auto"/>
        <w:right w:val="none" w:sz="0" w:space="0" w:color="auto"/>
      </w:divBdr>
    </w:div>
    <w:div w:id="1989089442">
      <w:bodyDiv w:val="1"/>
      <w:marLeft w:val="0"/>
      <w:marRight w:val="0"/>
      <w:marTop w:val="0"/>
      <w:marBottom w:val="0"/>
      <w:divBdr>
        <w:top w:val="none" w:sz="0" w:space="0" w:color="auto"/>
        <w:left w:val="none" w:sz="0" w:space="0" w:color="auto"/>
        <w:bottom w:val="none" w:sz="0" w:space="0" w:color="auto"/>
        <w:right w:val="none" w:sz="0" w:space="0" w:color="auto"/>
      </w:divBdr>
    </w:div>
    <w:div w:id="2006739832">
      <w:bodyDiv w:val="1"/>
      <w:marLeft w:val="0"/>
      <w:marRight w:val="0"/>
      <w:marTop w:val="0"/>
      <w:marBottom w:val="0"/>
      <w:divBdr>
        <w:top w:val="none" w:sz="0" w:space="0" w:color="auto"/>
        <w:left w:val="none" w:sz="0" w:space="0" w:color="auto"/>
        <w:bottom w:val="none" w:sz="0" w:space="0" w:color="auto"/>
        <w:right w:val="none" w:sz="0" w:space="0" w:color="auto"/>
      </w:divBdr>
    </w:div>
    <w:div w:id="2028291882">
      <w:bodyDiv w:val="1"/>
      <w:marLeft w:val="0"/>
      <w:marRight w:val="0"/>
      <w:marTop w:val="0"/>
      <w:marBottom w:val="0"/>
      <w:divBdr>
        <w:top w:val="none" w:sz="0" w:space="0" w:color="auto"/>
        <w:left w:val="none" w:sz="0" w:space="0" w:color="auto"/>
        <w:bottom w:val="none" w:sz="0" w:space="0" w:color="auto"/>
        <w:right w:val="none" w:sz="0" w:space="0" w:color="auto"/>
      </w:divBdr>
    </w:div>
    <w:div w:id="2132241602">
      <w:bodyDiv w:val="1"/>
      <w:marLeft w:val="0"/>
      <w:marRight w:val="0"/>
      <w:marTop w:val="0"/>
      <w:marBottom w:val="0"/>
      <w:divBdr>
        <w:top w:val="none" w:sz="0" w:space="0" w:color="auto"/>
        <w:left w:val="none" w:sz="0" w:space="0" w:color="auto"/>
        <w:bottom w:val="none" w:sz="0" w:space="0" w:color="auto"/>
        <w:right w:val="none" w:sz="0" w:space="0" w:color="auto"/>
      </w:divBdr>
      <w:divsChild>
        <w:div w:id="1746344661">
          <w:marLeft w:val="446"/>
          <w:marRight w:val="0"/>
          <w:marTop w:val="53"/>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package" Target="embeddings/Microsoft_Word_Document.docx"/><Relationship Id="rId23" Type="http://schemas.openxmlformats.org/officeDocument/2006/relationships/package" Target="embeddings/Microsoft_Word_Document1.docx"/><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 Id="rId22"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SharedWithUsers xmlns="0771d167-aa0c-423d-af88-8b7987170986">
      <UserInfo>
        <DisplayName>Castaneda William G NGA-TCF USA CTR</DisplayName>
        <AccountId>3949</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4F6A66BDB51B4996F74DC0FEDD9FC4" ma:contentTypeVersion="3" ma:contentTypeDescription="Create a new document." ma:contentTypeScope="" ma:versionID="e07b116b0336079b1bb4149c517eb349">
  <xsd:schema xmlns:xsd="http://www.w3.org/2001/XMLSchema" xmlns:xs="http://www.w3.org/2001/XMLSchema" xmlns:p="http://schemas.microsoft.com/office/2006/metadata/properties" xmlns:ns1="http://schemas.microsoft.com/sharepoint/v3" xmlns:ns2="0771d167-aa0c-423d-af88-8b7987170986" targetNamespace="http://schemas.microsoft.com/office/2006/metadata/properties" ma:root="true" ma:fieldsID="10b018b1c20a5ff7fc73ae0b2bde1e19" ns1:_="" ns2:_="">
    <xsd:import namespace="http://schemas.microsoft.com/sharepoint/v3"/>
    <xsd:import namespace="0771d167-aa0c-423d-af88-8b7987170986"/>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71d167-aa0c-423d-af88-8b79871709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lass:Classification xmlns:class="urn:us:gov:cia:enterprise:schema:Classification:2.3" dateClassified="2018-05-02" portionMarking="false" caveat="false" tool="AACG" toolVersion="201810">
  <class:ClassificationMarking type="USClassificationMarking" value="TOP SECRET"/>
  <class:ClassifiedBy>1072542-0</class:ClassifiedBy>
  <class:ClassificationHeader>
    <class:ClassificationBanner>TOP SECRET//TK//NOFORN</class:ClassificationBanner>
    <class:SCICaveat/>
    <class:DescriptiveMarkings/>
  </class:ClassificationHeader>
  <class:ClassificationFooter>
    <class:DescriptiveMarkings/>
    <class:ClassificationBanner>TOP SECRET//TK//NOFORN</class:ClassificationBanner>
  </class:ClassificationFooter>
  <class:ClassificationBlock>
    <class:CLBy>1072542-0</class:CLBy>
    <class:DrvFrom>INCG</class:DrvFrom>
    <class:DeclOn restrictedData="false">25X1, 20671231</class:DeclOn>
  </class:ClassificationBlock>
  <class:DerivedFrom derivative="INCG" classificationLevel="TOP SECRET" declassifyOnType="25X#" declassifyOn="25X1, 20671231">
    <class:ClassificationReasonCode>1.4(c)</class:ClassificationReasonCode>
  </class:DerivedFrom>
  <class:ControlMarkings type="SCIControls">
    <class:ControlMarking value="TK" groupSource="NRO"/>
  </class:ControlMarkings>
  <class:ControlMarkings type="DisseminationControls">
    <class:ControlMarking value="NOFORN" groupSource="DNI"/>
  </class:ControlMarkings>
</class:Classification>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lass:Classification xmlns:class="urn:us:gov:cia:enterprise:schema:Classification:2.3" dateClassified="2020-05-08" portionMarking="false" caveat="false" tool="AACG" toolVersion="20192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ADF8A272-A851-4141-8AE0-BB75314A9B92}">
  <ds:schemaRefs>
    <ds:schemaRef ds:uri="http://purl.org/dc/terms/"/>
    <ds:schemaRef ds:uri="http://schemas.microsoft.com/office/infopath/2007/PartnerControls"/>
    <ds:schemaRef ds:uri="http://schemas.openxmlformats.org/package/2006/metadata/core-properties"/>
    <ds:schemaRef ds:uri="http://purl.org/dc/elements/1.1/"/>
    <ds:schemaRef ds:uri="http://schemas.microsoft.com/sharepoint/v3"/>
    <ds:schemaRef ds:uri="http://purl.org/dc/dcmitype/"/>
    <ds:schemaRef ds:uri="http://www.w3.org/XML/1998/namespace"/>
    <ds:schemaRef ds:uri="http://schemas.microsoft.com/office/2006/documentManagement/types"/>
    <ds:schemaRef ds:uri="http://schemas.microsoft.com/office/2006/metadata/properties"/>
    <ds:schemaRef ds:uri="0771d167-aa0c-423d-af88-8b7987170986"/>
  </ds:schemaRefs>
</ds:datastoreItem>
</file>

<file path=customXml/itemProps2.xml><?xml version="1.0" encoding="utf-8"?>
<ds:datastoreItem xmlns:ds="http://schemas.openxmlformats.org/officeDocument/2006/customXml" ds:itemID="{6625BB7A-341A-43E6-8D07-61A353D62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71d167-aa0c-423d-af88-8b7987170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0AE805-C5FA-4024-A2B4-FBEEEC103385}">
  <ds:schemaRefs>
    <ds:schemaRef ds:uri="urn:us:gov:cia:enterprise:schema:Classification:2.3"/>
  </ds:schemaRefs>
</ds:datastoreItem>
</file>

<file path=customXml/itemProps4.xml><?xml version="1.0" encoding="utf-8"?>
<ds:datastoreItem xmlns:ds="http://schemas.openxmlformats.org/officeDocument/2006/customXml" ds:itemID="{8442AA04-15FE-48DF-BD57-925CE2712957}">
  <ds:schemaRefs>
    <ds:schemaRef ds:uri="http://schemas.openxmlformats.org/officeDocument/2006/bibliography"/>
  </ds:schemaRefs>
</ds:datastoreItem>
</file>

<file path=customXml/itemProps5.xml><?xml version="1.0" encoding="utf-8"?>
<ds:datastoreItem xmlns:ds="http://schemas.openxmlformats.org/officeDocument/2006/customXml" ds:itemID="{13A0A30C-EC44-4D61-8317-D8B9887CDDBB}">
  <ds:schemaRefs>
    <ds:schemaRef ds:uri="http://schemas.microsoft.com/sharepoint/v3/contenttype/forms"/>
  </ds:schemaRefs>
</ds:datastoreItem>
</file>

<file path=customXml/itemProps6.xml><?xml version="1.0" encoding="utf-8"?>
<ds:datastoreItem xmlns:ds="http://schemas.openxmlformats.org/officeDocument/2006/customXml" ds:itemID="{DED8B7C5-8A1D-4EB1-BC60-CFE0A7CE4BD0}">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42</Pages>
  <Words>13142</Words>
  <Characters>84307</Characters>
  <Application>Microsoft Office Word</Application>
  <DocSecurity>0</DocSecurity>
  <Lines>702</Lines>
  <Paragraphs>194</Paragraphs>
  <ScaleCrop>false</ScaleCrop>
  <HeadingPairs>
    <vt:vector size="2" baseType="variant">
      <vt:variant>
        <vt:lpstr>Title</vt:lpstr>
      </vt:variant>
      <vt:variant>
        <vt:i4>1</vt:i4>
      </vt:variant>
    </vt:vector>
  </HeadingPairs>
  <TitlesOfParts>
    <vt:vector size="1" baseType="lpstr">
      <vt:lpstr/>
    </vt:vector>
  </TitlesOfParts>
  <Company>U.S. Government</Company>
  <LinksUpToDate>false</LinksUpToDate>
  <CharactersWithSpaces>97255</CharactersWithSpaces>
  <SharedDoc>false</SharedDoc>
  <HLinks>
    <vt:vector size="186" baseType="variant">
      <vt:variant>
        <vt:i4>7798852</vt:i4>
      </vt:variant>
      <vt:variant>
        <vt:i4>180</vt:i4>
      </vt:variant>
      <vt:variant>
        <vt:i4>0</vt:i4>
      </vt:variant>
      <vt:variant>
        <vt:i4>5</vt:i4>
      </vt:variant>
      <vt:variant>
        <vt:lpwstr>http://webbet03.intranet.ic.gov/itf/jwicsweb/docs/ddr_checklist.doc/</vt:lpwstr>
      </vt:variant>
      <vt:variant>
        <vt:lpwstr/>
      </vt:variant>
      <vt:variant>
        <vt:i4>2424944</vt:i4>
      </vt:variant>
      <vt:variant>
        <vt:i4>177</vt:i4>
      </vt:variant>
      <vt:variant>
        <vt:i4>0</vt:i4>
      </vt:variant>
      <vt:variant>
        <vt:i4>5</vt:i4>
      </vt:variant>
      <vt:variant>
        <vt:lpwstr>http://www.nga.mil/</vt:lpwstr>
      </vt:variant>
      <vt:variant>
        <vt:lpwstr/>
      </vt:variant>
      <vt:variant>
        <vt:i4>1376315</vt:i4>
      </vt:variant>
      <vt:variant>
        <vt:i4>170</vt:i4>
      </vt:variant>
      <vt:variant>
        <vt:i4>0</vt:i4>
      </vt:variant>
      <vt:variant>
        <vt:i4>5</vt:i4>
      </vt:variant>
      <vt:variant>
        <vt:lpwstr/>
      </vt:variant>
      <vt:variant>
        <vt:lpwstr>_Toc292982301</vt:lpwstr>
      </vt:variant>
      <vt:variant>
        <vt:i4>1376315</vt:i4>
      </vt:variant>
      <vt:variant>
        <vt:i4>164</vt:i4>
      </vt:variant>
      <vt:variant>
        <vt:i4>0</vt:i4>
      </vt:variant>
      <vt:variant>
        <vt:i4>5</vt:i4>
      </vt:variant>
      <vt:variant>
        <vt:lpwstr/>
      </vt:variant>
      <vt:variant>
        <vt:lpwstr>_Toc292982300</vt:lpwstr>
      </vt:variant>
      <vt:variant>
        <vt:i4>1835066</vt:i4>
      </vt:variant>
      <vt:variant>
        <vt:i4>158</vt:i4>
      </vt:variant>
      <vt:variant>
        <vt:i4>0</vt:i4>
      </vt:variant>
      <vt:variant>
        <vt:i4>5</vt:i4>
      </vt:variant>
      <vt:variant>
        <vt:lpwstr/>
      </vt:variant>
      <vt:variant>
        <vt:lpwstr>_Toc292982299</vt:lpwstr>
      </vt:variant>
      <vt:variant>
        <vt:i4>1835066</vt:i4>
      </vt:variant>
      <vt:variant>
        <vt:i4>152</vt:i4>
      </vt:variant>
      <vt:variant>
        <vt:i4>0</vt:i4>
      </vt:variant>
      <vt:variant>
        <vt:i4>5</vt:i4>
      </vt:variant>
      <vt:variant>
        <vt:lpwstr/>
      </vt:variant>
      <vt:variant>
        <vt:lpwstr>_Toc292982298</vt:lpwstr>
      </vt:variant>
      <vt:variant>
        <vt:i4>1835066</vt:i4>
      </vt:variant>
      <vt:variant>
        <vt:i4>146</vt:i4>
      </vt:variant>
      <vt:variant>
        <vt:i4>0</vt:i4>
      </vt:variant>
      <vt:variant>
        <vt:i4>5</vt:i4>
      </vt:variant>
      <vt:variant>
        <vt:lpwstr/>
      </vt:variant>
      <vt:variant>
        <vt:lpwstr>_Toc292982297</vt:lpwstr>
      </vt:variant>
      <vt:variant>
        <vt:i4>1835066</vt:i4>
      </vt:variant>
      <vt:variant>
        <vt:i4>140</vt:i4>
      </vt:variant>
      <vt:variant>
        <vt:i4>0</vt:i4>
      </vt:variant>
      <vt:variant>
        <vt:i4>5</vt:i4>
      </vt:variant>
      <vt:variant>
        <vt:lpwstr/>
      </vt:variant>
      <vt:variant>
        <vt:lpwstr>_Toc292982296</vt:lpwstr>
      </vt:variant>
      <vt:variant>
        <vt:i4>1835066</vt:i4>
      </vt:variant>
      <vt:variant>
        <vt:i4>134</vt:i4>
      </vt:variant>
      <vt:variant>
        <vt:i4>0</vt:i4>
      </vt:variant>
      <vt:variant>
        <vt:i4>5</vt:i4>
      </vt:variant>
      <vt:variant>
        <vt:lpwstr/>
      </vt:variant>
      <vt:variant>
        <vt:lpwstr>_Toc292982295</vt:lpwstr>
      </vt:variant>
      <vt:variant>
        <vt:i4>1835066</vt:i4>
      </vt:variant>
      <vt:variant>
        <vt:i4>128</vt:i4>
      </vt:variant>
      <vt:variant>
        <vt:i4>0</vt:i4>
      </vt:variant>
      <vt:variant>
        <vt:i4>5</vt:i4>
      </vt:variant>
      <vt:variant>
        <vt:lpwstr/>
      </vt:variant>
      <vt:variant>
        <vt:lpwstr>_Toc292982294</vt:lpwstr>
      </vt:variant>
      <vt:variant>
        <vt:i4>1835066</vt:i4>
      </vt:variant>
      <vt:variant>
        <vt:i4>122</vt:i4>
      </vt:variant>
      <vt:variant>
        <vt:i4>0</vt:i4>
      </vt:variant>
      <vt:variant>
        <vt:i4>5</vt:i4>
      </vt:variant>
      <vt:variant>
        <vt:lpwstr/>
      </vt:variant>
      <vt:variant>
        <vt:lpwstr>_Toc292982293</vt:lpwstr>
      </vt:variant>
      <vt:variant>
        <vt:i4>1835066</vt:i4>
      </vt:variant>
      <vt:variant>
        <vt:i4>116</vt:i4>
      </vt:variant>
      <vt:variant>
        <vt:i4>0</vt:i4>
      </vt:variant>
      <vt:variant>
        <vt:i4>5</vt:i4>
      </vt:variant>
      <vt:variant>
        <vt:lpwstr/>
      </vt:variant>
      <vt:variant>
        <vt:lpwstr>_Toc292982292</vt:lpwstr>
      </vt:variant>
      <vt:variant>
        <vt:i4>1835066</vt:i4>
      </vt:variant>
      <vt:variant>
        <vt:i4>110</vt:i4>
      </vt:variant>
      <vt:variant>
        <vt:i4>0</vt:i4>
      </vt:variant>
      <vt:variant>
        <vt:i4>5</vt:i4>
      </vt:variant>
      <vt:variant>
        <vt:lpwstr/>
      </vt:variant>
      <vt:variant>
        <vt:lpwstr>_Toc292982291</vt:lpwstr>
      </vt:variant>
      <vt:variant>
        <vt:i4>1835066</vt:i4>
      </vt:variant>
      <vt:variant>
        <vt:i4>104</vt:i4>
      </vt:variant>
      <vt:variant>
        <vt:i4>0</vt:i4>
      </vt:variant>
      <vt:variant>
        <vt:i4>5</vt:i4>
      </vt:variant>
      <vt:variant>
        <vt:lpwstr/>
      </vt:variant>
      <vt:variant>
        <vt:lpwstr>_Toc292982290</vt:lpwstr>
      </vt:variant>
      <vt:variant>
        <vt:i4>1900602</vt:i4>
      </vt:variant>
      <vt:variant>
        <vt:i4>98</vt:i4>
      </vt:variant>
      <vt:variant>
        <vt:i4>0</vt:i4>
      </vt:variant>
      <vt:variant>
        <vt:i4>5</vt:i4>
      </vt:variant>
      <vt:variant>
        <vt:lpwstr/>
      </vt:variant>
      <vt:variant>
        <vt:lpwstr>_Toc292982289</vt:lpwstr>
      </vt:variant>
      <vt:variant>
        <vt:i4>1900602</vt:i4>
      </vt:variant>
      <vt:variant>
        <vt:i4>92</vt:i4>
      </vt:variant>
      <vt:variant>
        <vt:i4>0</vt:i4>
      </vt:variant>
      <vt:variant>
        <vt:i4>5</vt:i4>
      </vt:variant>
      <vt:variant>
        <vt:lpwstr/>
      </vt:variant>
      <vt:variant>
        <vt:lpwstr>_Toc292982288</vt:lpwstr>
      </vt:variant>
      <vt:variant>
        <vt:i4>1900602</vt:i4>
      </vt:variant>
      <vt:variant>
        <vt:i4>86</vt:i4>
      </vt:variant>
      <vt:variant>
        <vt:i4>0</vt:i4>
      </vt:variant>
      <vt:variant>
        <vt:i4>5</vt:i4>
      </vt:variant>
      <vt:variant>
        <vt:lpwstr/>
      </vt:variant>
      <vt:variant>
        <vt:lpwstr>_Toc292982287</vt:lpwstr>
      </vt:variant>
      <vt:variant>
        <vt:i4>1900602</vt:i4>
      </vt:variant>
      <vt:variant>
        <vt:i4>80</vt:i4>
      </vt:variant>
      <vt:variant>
        <vt:i4>0</vt:i4>
      </vt:variant>
      <vt:variant>
        <vt:i4>5</vt:i4>
      </vt:variant>
      <vt:variant>
        <vt:lpwstr/>
      </vt:variant>
      <vt:variant>
        <vt:lpwstr>_Toc292982286</vt:lpwstr>
      </vt:variant>
      <vt:variant>
        <vt:i4>1900602</vt:i4>
      </vt:variant>
      <vt:variant>
        <vt:i4>74</vt:i4>
      </vt:variant>
      <vt:variant>
        <vt:i4>0</vt:i4>
      </vt:variant>
      <vt:variant>
        <vt:i4>5</vt:i4>
      </vt:variant>
      <vt:variant>
        <vt:lpwstr/>
      </vt:variant>
      <vt:variant>
        <vt:lpwstr>_Toc292982285</vt:lpwstr>
      </vt:variant>
      <vt:variant>
        <vt:i4>1900602</vt:i4>
      </vt:variant>
      <vt:variant>
        <vt:i4>68</vt:i4>
      </vt:variant>
      <vt:variant>
        <vt:i4>0</vt:i4>
      </vt:variant>
      <vt:variant>
        <vt:i4>5</vt:i4>
      </vt:variant>
      <vt:variant>
        <vt:lpwstr/>
      </vt:variant>
      <vt:variant>
        <vt:lpwstr>_Toc292982284</vt:lpwstr>
      </vt:variant>
      <vt:variant>
        <vt:i4>1900602</vt:i4>
      </vt:variant>
      <vt:variant>
        <vt:i4>62</vt:i4>
      </vt:variant>
      <vt:variant>
        <vt:i4>0</vt:i4>
      </vt:variant>
      <vt:variant>
        <vt:i4>5</vt:i4>
      </vt:variant>
      <vt:variant>
        <vt:lpwstr/>
      </vt:variant>
      <vt:variant>
        <vt:lpwstr>_Toc292982283</vt:lpwstr>
      </vt:variant>
      <vt:variant>
        <vt:i4>1900602</vt:i4>
      </vt:variant>
      <vt:variant>
        <vt:i4>56</vt:i4>
      </vt:variant>
      <vt:variant>
        <vt:i4>0</vt:i4>
      </vt:variant>
      <vt:variant>
        <vt:i4>5</vt:i4>
      </vt:variant>
      <vt:variant>
        <vt:lpwstr/>
      </vt:variant>
      <vt:variant>
        <vt:lpwstr>_Toc292982282</vt:lpwstr>
      </vt:variant>
      <vt:variant>
        <vt:i4>1900602</vt:i4>
      </vt:variant>
      <vt:variant>
        <vt:i4>50</vt:i4>
      </vt:variant>
      <vt:variant>
        <vt:i4>0</vt:i4>
      </vt:variant>
      <vt:variant>
        <vt:i4>5</vt:i4>
      </vt:variant>
      <vt:variant>
        <vt:lpwstr/>
      </vt:variant>
      <vt:variant>
        <vt:lpwstr>_Toc292982281</vt:lpwstr>
      </vt:variant>
      <vt:variant>
        <vt:i4>1900602</vt:i4>
      </vt:variant>
      <vt:variant>
        <vt:i4>44</vt:i4>
      </vt:variant>
      <vt:variant>
        <vt:i4>0</vt:i4>
      </vt:variant>
      <vt:variant>
        <vt:i4>5</vt:i4>
      </vt:variant>
      <vt:variant>
        <vt:lpwstr/>
      </vt:variant>
      <vt:variant>
        <vt:lpwstr>_Toc292982280</vt:lpwstr>
      </vt:variant>
      <vt:variant>
        <vt:i4>1179706</vt:i4>
      </vt:variant>
      <vt:variant>
        <vt:i4>38</vt:i4>
      </vt:variant>
      <vt:variant>
        <vt:i4>0</vt:i4>
      </vt:variant>
      <vt:variant>
        <vt:i4>5</vt:i4>
      </vt:variant>
      <vt:variant>
        <vt:lpwstr/>
      </vt:variant>
      <vt:variant>
        <vt:lpwstr>_Toc292982279</vt:lpwstr>
      </vt:variant>
      <vt:variant>
        <vt:i4>1179706</vt:i4>
      </vt:variant>
      <vt:variant>
        <vt:i4>32</vt:i4>
      </vt:variant>
      <vt:variant>
        <vt:i4>0</vt:i4>
      </vt:variant>
      <vt:variant>
        <vt:i4>5</vt:i4>
      </vt:variant>
      <vt:variant>
        <vt:lpwstr/>
      </vt:variant>
      <vt:variant>
        <vt:lpwstr>_Toc292982278</vt:lpwstr>
      </vt:variant>
      <vt:variant>
        <vt:i4>1179706</vt:i4>
      </vt:variant>
      <vt:variant>
        <vt:i4>26</vt:i4>
      </vt:variant>
      <vt:variant>
        <vt:i4>0</vt:i4>
      </vt:variant>
      <vt:variant>
        <vt:i4>5</vt:i4>
      </vt:variant>
      <vt:variant>
        <vt:lpwstr/>
      </vt:variant>
      <vt:variant>
        <vt:lpwstr>_Toc292982277</vt:lpwstr>
      </vt:variant>
      <vt:variant>
        <vt:i4>1179706</vt:i4>
      </vt:variant>
      <vt:variant>
        <vt:i4>20</vt:i4>
      </vt:variant>
      <vt:variant>
        <vt:i4>0</vt:i4>
      </vt:variant>
      <vt:variant>
        <vt:i4>5</vt:i4>
      </vt:variant>
      <vt:variant>
        <vt:lpwstr/>
      </vt:variant>
      <vt:variant>
        <vt:lpwstr>_Toc292982276</vt:lpwstr>
      </vt:variant>
      <vt:variant>
        <vt:i4>1179706</vt:i4>
      </vt:variant>
      <vt:variant>
        <vt:i4>14</vt:i4>
      </vt:variant>
      <vt:variant>
        <vt:i4>0</vt:i4>
      </vt:variant>
      <vt:variant>
        <vt:i4>5</vt:i4>
      </vt:variant>
      <vt:variant>
        <vt:lpwstr/>
      </vt:variant>
      <vt:variant>
        <vt:lpwstr>_Toc292982275</vt:lpwstr>
      </vt:variant>
      <vt:variant>
        <vt:i4>1179706</vt:i4>
      </vt:variant>
      <vt:variant>
        <vt:i4>8</vt:i4>
      </vt:variant>
      <vt:variant>
        <vt:i4>0</vt:i4>
      </vt:variant>
      <vt:variant>
        <vt:i4>5</vt:i4>
      </vt:variant>
      <vt:variant>
        <vt:lpwstr/>
      </vt:variant>
      <vt:variant>
        <vt:lpwstr>_Toc292982274</vt:lpwstr>
      </vt:variant>
      <vt:variant>
        <vt:i4>1179706</vt:i4>
      </vt:variant>
      <vt:variant>
        <vt:i4>2</vt:i4>
      </vt:variant>
      <vt:variant>
        <vt:i4>0</vt:i4>
      </vt:variant>
      <vt:variant>
        <vt:i4>5</vt:i4>
      </vt:variant>
      <vt:variant>
        <vt:lpwstr/>
      </vt:variant>
      <vt:variant>
        <vt:lpwstr>_Toc292982273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Neises Glen E NGA-IPF USA CIV</dc:creator>
  <cp:keywords/>
  <dc:description/>
  <cp:lastModifiedBy>Tucker Erin P NGA-IPF USA CTR</cp:lastModifiedBy>
  <cp:revision>11</cp:revision>
  <cp:lastPrinted>2020-03-09T13:27:00Z</cp:lastPrinted>
  <dcterms:created xsi:type="dcterms:W3CDTF">2025-07-23T18:20:00Z</dcterms:created>
  <dcterms:modified xsi:type="dcterms:W3CDTF">2025-12-08T19:49:00Z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1578782982</vt:i4>
  </property>
  <property fmtid="{D5CDD505-2E9C-101B-9397-08002B2CF9AE}" pid="3" name="ContentTypeId">
    <vt:lpwstr>0x010100814F6A66BDB51B4996F74DC0FEDD9FC4</vt:lpwstr>
  </property>
  <property fmtid="{D5CDD505-2E9C-101B-9397-08002B2CF9AE}" pid="4" name="AACG_OFFICE_DLL">
    <vt:bool>true</vt:bool>
  </property>
  <property fmtid="{D5CDD505-2E9C-101B-9397-08002B2CF9AE}" pid="5" name="AACG_Created">
    <vt:bool>true</vt:bool>
  </property>
  <property fmtid="{D5CDD505-2E9C-101B-9397-08002B2CF9AE}" pid="6" name="AACG_DescMarkings">
    <vt:lpwstr/>
  </property>
  <property fmtid="{D5CDD505-2E9C-101B-9397-08002B2CF9AE}" pid="7" name="AACG_AddMark">
    <vt:lpwstr/>
  </property>
  <property fmtid="{D5CDD505-2E9C-101B-9397-08002B2CF9AE}" pid="8" name="AACG_Header">
    <vt:lpwstr>UNCLASSIFIED</vt:lpwstr>
  </property>
  <property fmtid="{D5CDD505-2E9C-101B-9397-08002B2CF9AE}" pid="9" name="AACG_Footer">
    <vt:lpwstr>_x000d_UNCLASSIFIED</vt:lpwstr>
  </property>
  <property fmtid="{D5CDD505-2E9C-101B-9397-08002B2CF9AE}" pid="10" name="AACG_ClassBlock">
    <vt:lpwstr/>
  </property>
  <property fmtid="{D5CDD505-2E9C-101B-9397-08002B2CF9AE}" pid="11" name="AACG_ClassType">
    <vt:lpwstr>USClassificationMarking</vt:lpwstr>
  </property>
  <property fmtid="{D5CDD505-2E9C-101B-9397-08002B2CF9AE}" pid="12" name="AACG_DeclOnList">
    <vt:lpwstr/>
  </property>
  <property fmtid="{D5CDD505-2E9C-101B-9397-08002B2CF9AE}" pid="13" name="AACG_USAF_Derivatives">
    <vt:lpwstr/>
  </property>
  <property fmtid="{D5CDD505-2E9C-101B-9397-08002B2CF9AE}" pid="14" name="AACG_SCI_Other">
    <vt:lpwstr/>
  </property>
  <property fmtid="{D5CDD505-2E9C-101B-9397-08002B2CF9AE}" pid="15" name="AACG_Dissem_Other">
    <vt:lpwstr/>
  </property>
  <property fmtid="{D5CDD505-2E9C-101B-9397-08002B2CF9AE}" pid="16" name="PortionWaiver">
    <vt:lpwstr/>
  </property>
  <property fmtid="{D5CDD505-2E9C-101B-9397-08002B2CF9AE}" pid="17" name="AACG_OrconOriginator">
    <vt:lpwstr/>
  </property>
  <property fmtid="{D5CDD505-2E9C-101B-9397-08002B2CF9AE}" pid="18" name="AACG_OrconRecipients">
    <vt:lpwstr/>
  </property>
  <property fmtid="{D5CDD505-2E9C-101B-9397-08002B2CF9AE}" pid="19" name="AACG_SatWarningType">
    <vt:lpwstr/>
  </property>
  <property fmtid="{D5CDD505-2E9C-101B-9397-08002B2CF9AE}" pid="20" name="AACG_NatoWarningClassLevel">
    <vt:lpwstr/>
  </property>
  <property fmtid="{D5CDD505-2E9C-101B-9397-08002B2CF9AE}" pid="21" name="AACG_Version">
    <vt:lpwstr>201920</vt:lpwstr>
  </property>
  <property fmtid="{D5CDD505-2E9C-101B-9397-08002B2CF9AE}" pid="22" name="AACG_CustomClassXMLPart">
    <vt:lpwstr>{DED8B7C5-8A1D-4EB1-BC60-CFE0A7CE4BD0}</vt:lpwstr>
  </property>
</Properties>
</file>