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770_Pharmaceuticals_VA CMOP National Office_36C77026Q0102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770-26-2-801-0097 - CMOP C1634 CARBOXYMETHYLCELLULOSE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36C77026Q0102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09:00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Shipments to Multiple Locations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see DELIVERY SCHEDULE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MULTIPLE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15 (NCO 15)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Leavenworth, KS 66048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Robinson, Calvin F.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Calvin.Robinson6@va.gov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(913) 684-1976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bookmarkStart w:id="0" w:name="RANGE!C59:C114"/>
      <w:r w:rsidRPr="00231500">
        <w:rPr>
          <w:rFonts w:ascii="Times New Roman" w:hAnsi="Times New Roman" w:cs="Times New Roman"/>
          <w:color w:val="000000"/>
        </w:rPr>
        <w:t>The Department of Veterans Affairs, National CMOP Contracting Office has a(n) STANDARD requirement to procure the miscellaneous Pharmaceuticals listed below for delivery to the CMOP facility in MULTIPLE LOCATIONS.</w:t>
      </w:r>
      <w:bookmarkEnd w:id="0"/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bookmarkStart w:id="1" w:name="RANGE!C61"/>
      <w:r w:rsidRPr="00231500">
        <w:rPr>
          <w:rFonts w:ascii="Times New Roman" w:hAnsi="Times New Roman" w:cs="Times New Roman"/>
          <w:color w:val="000000"/>
        </w:rPr>
        <w:t>1 ITEM ID NO. 9991 CARBOXYMETHYLCELLULOSE NA 1% GEL,OPH 0.4ML [C1634] PKG: 30 per BT, QTY: 6000</w:t>
      </w: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2 ITEM ID NO. 9991 CARBOXYMETHYLCELLULOSE NA 1% GEL,OPH 0.4ML [C1634] PKG: 30 per BT, QTY: 7200</w:t>
      </w: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3 ITEM ID NO. 9991 CARBOXYMETHYLCELLULOSE NA 1% GEL,OPH 0.4ML [C1634] PKG: 30 per BT, QTY: 12000</w:t>
      </w: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4 ITEM ID NO. 9991 CARBOXYMETHYLCELLULOSE NA 1% GEL,OPH 0.4ML [C1634] PKG: 30 per BT, QTY: 12000</w:t>
      </w: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5 ITEM ID NO. 9991 CARBOXYMETHYLCELLULOSE NA 1% GEL,OPH 0.4ML [C1634] PKG: 30 per BT, QTY: 8000</w:t>
      </w: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6 ITEM ID NO. 9991 CARBOXYMETHYLCELLULOSE NA 1% GEL,OPH 0.4ML [C1634] PKG: 30 per BT, QTY: 18000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7 ITEM ID NO. 9991 CARBOXYMETHYLCELLULOSE NA 1% GEL,OPH 0.4ML [C1634] PKG: 30 per BT, QTY: 19680</w:t>
      </w:r>
      <w:bookmarkEnd w:id="1"/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231500">
        <w:rPr>
          <w:rFonts w:ascii="Times New Roman" w:hAnsi="Times New Roman" w:cs="Times New Roman"/>
          <w:b/>
          <w:bCs/>
          <w:color w:val="000000"/>
        </w:rPr>
        <w:t>One or more of the items under this acquisition is subject to the World Trade Organization Government Procurement Agreement and Free Trade Agreements.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231500">
        <w:rPr>
          <w:rFonts w:ascii="Times New Roman" w:hAnsi="Times New Roman" w:cs="Times New Roman"/>
          <w:b/>
          <w:bCs/>
          <w:color w:val="000000"/>
        </w:rPr>
        <w:t>Preference for U.S.-made or designated country end products.  (See FAR 52.225-5, 52.225-6)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Subject: 770_Pharmaceuticals_VA CMOP National Office_36C77026Q0102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Solicitation Number: 36C77026Q0102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Set-aside Status: UNRESTRICTED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Estimated Issue Date:  03-04-26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Closing Response Date: 03-13-26 @09:00 AM (CST)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Estimated Award Date:  03-18-26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Classification Code: 65, Medical Equipment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Product or Service Code: 6505, Drugs and Biologicals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NAICS Code: 325412, Pharmaceutical Preparation Manufacturing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TIMEFRAME: TBD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This is for monthly deliveries for three (3) consecutive months for the following: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1 IN THE AMOUNT OF 2000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2 IN THE AMOUNT OF 2400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3 IN THE AMOUNT OF 4000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4 IN THE AMOUNT OF 4000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5 IN THE AMOUNT OF 2666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6 IN THE AMOUNT OF 6000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DELIVERY LINE 7 IN THE AMOUNT OF 6560 PER MONTH.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Estimated POP (Period of Performance): 03-18-26 - 06-01-26</w:t>
      </w:r>
    </w:p>
    <w:p w:rsid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First delivery date will be 10 days ARO. Est. 04-01-26</w:t>
      </w:r>
    </w:p>
    <w:p w:rsidR="00231500" w:rsidRPr="00231500" w:rsidP="00231500">
      <w:pPr>
        <w:spacing w:after="0" w:line="240" w:lineRule="auto"/>
        <w:ind w:firstLine="440" w:firstLineChars="200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Delivery dates will be coordinated by the program office Point of Contact, and/or Contracting Officer, with the vendor upon acceptance of award. 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FOB: Destination – Vendor pays shipping – quote accordingly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          Delivered/Distributed among 7 CMOP Location(s)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</w:rPr>
      </w:pPr>
      <w:r w:rsidRPr="00231500">
        <w:rPr>
          <w:rFonts w:ascii="Times New Roman" w:hAnsi="Times New Roman" w:cs="Times New Roman"/>
        </w:rPr>
        <w:t xml:space="preserve">          See RFQ Quote Spreadsheet for Delivery Location(s).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All responsible sources may submit a quotation which shall be considered by this agency.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Responses must be concise and be specifically directed to the requirement referenced above.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Price Schedule must be returned in excel format in the solicitation attachments.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Company and Point of Contact information must be filled out.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Manufacturer name must be filled out.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Product Country of Origin must be filled out. 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Vendors that fail to provide the Price Schedule and required information may be deemed technically unacceptable.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Offeror shall supply their state wholesale distributor licensure with offer verifying compliance with the Drug Supply Chain Security Act (DSCSA) with their quote.  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Vendors that fail to submit a copy of their state license may be deemed technically unacceptable. 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The solicitation for this acquisition will be posted on Contract Opportunities (SAM.GOV).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It is the vendors responsibility to monitor Contract Opportunities (SAM.GOV) for changes or amendments.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All solicitation packages will be submitted via email. 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Submit quotes with confirmed quantities ready for shipment.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Solicitation Package shall include: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1. SF1449 - Solicitation cover page (Signed)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2. Quote - Price Schedule (Excel format)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3. State Wholesale Distributor License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4. 52.225-6 TRADE AGREEMENTS CERTIFICATE.docx (Completed)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 xml:space="preserve"> </w:t>
      </w: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:rsidR="00231500" w:rsidRPr="00231500" w:rsidP="0023150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31500">
        <w:rPr>
          <w:rFonts w:ascii="Times New Roman" w:hAnsi="Times New Roman" w:cs="Times New Roman"/>
          <w:color w:val="000000"/>
        </w:rPr>
        <w:t>Submit the RFQ to Calvin.Robinson6@va.gov, phone number (913) 684-1976.</w:t>
      </w:r>
    </w:p>
    <w:p w:rsidR="00F408E6" w:rsidRPr="00231500" w:rsidP="00231500">
      <w:pPr>
        <w:spacing w:after="0" w:line="240" w:lineRule="auto"/>
        <w:rPr>
          <w:rFonts w:ascii="Times New Roman" w:hAnsi="Times New Roman" w:cs="Times New Roman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31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0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2026-03-04T16:57:29Z</dcterms:created>
  <dcterms:modified xsi:type="dcterms:W3CDTF">2026-03-04T16:57:29Z</dcterms:modified>
</cp:coreProperties>
</file>