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NRM-CONST- 630A4-26-408 Fire Hydrants Replacement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10468-3904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36C24226B0023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12-29-2025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10:00AM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2</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 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800 Poly Place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Brooklyn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61C04" w:rsidRPr="00EE5B77" w:rsidP="00761C04">
            <w:pPr>
              <w:spacing w:before="0"/>
              <w:rPr>
                <w:rFonts w:asciiTheme="minorHAnsi" w:hAnsiTheme="minorHAnsi" w:cstheme="minorHAnsi"/>
              </w:rPr>
            </w:pPr>
            <w:r>
              <w:rPr>
                <w:rFonts w:asciiTheme="minorHAnsi" w:hAnsiTheme="minorHAnsi" w:cstheme="minorHAnsi"/>
              </w:rPr>
              <w:t>Bronx NY  10468-3904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 Chavanga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Samantha.Chavanga@va.gov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Samantha.Chavanga@va.gov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9D3C90" w:rsidP="009D3C90">
      <w:pPr>
        <w:ind w:left="1440" w:firstLine="720"/>
      </w:pPr>
      <w:bookmarkStart w:id="0" w:name="_Hlk57628945"/>
      <w:r>
        <w:t>******   THIS IS A PRE-SOLICITATION NOTICE ONLY   ******</w:t>
      </w:r>
    </w:p>
    <w:p w:rsidR="009D3C90" w:rsidP="009D3C90">
      <w:pPr>
        <w:pStyle w:val="NoSpacing"/>
        <w:jc w:val="both"/>
        <w:rPr>
          <w:rFonts w:ascii="Times New Roman" w:hAnsi="Times New Roman" w:cs="Times New Roman"/>
          <w:sz w:val="24"/>
          <w:szCs w:val="24"/>
        </w:rPr>
      </w:pPr>
    </w:p>
    <w:p w:rsidR="009D3C90"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This is a public synopsis of a forthcoming solicitation in accordance with FAR 36.213-2. This is </w:t>
      </w:r>
      <w:r w:rsidRPr="00A3407F">
        <w:rPr>
          <w:rFonts w:ascii="Times New Roman" w:hAnsi="Times New Roman" w:cs="Times New Roman"/>
          <w:sz w:val="24"/>
          <w:szCs w:val="24"/>
          <w:u w:val="single"/>
        </w:rPr>
        <w:t>NOT</w:t>
      </w:r>
      <w:r w:rsidRPr="00A3407F">
        <w:rPr>
          <w:rFonts w:ascii="Times New Roman" w:hAnsi="Times New Roman" w:cs="Times New Roman"/>
          <w:sz w:val="24"/>
          <w:szCs w:val="24"/>
        </w:rPr>
        <w:t xml:space="preserve"> a solicitation, and no solicitation documents are currently publicly available.</w:t>
      </w:r>
    </w:p>
    <w:p w:rsidR="009D3C90" w:rsidRPr="00A3407F"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cs="Times New Roman"/>
          <w:sz w:val="24"/>
          <w:szCs w:val="24"/>
        </w:rPr>
      </w:pPr>
      <w:r>
        <w:rPr>
          <w:rFonts w:ascii="Times New Roman" w:hAnsi="Times New Roman" w:cs="Times New Roman"/>
          <w:noProof/>
          <w:sz w:val="24"/>
          <w:szCs w:val="24"/>
        </w:rPr>
        <w:pict>
          <v:shapetype id="_x0000_t202" coordsize="21600,21600" o:spt="202" path="m,l,21600r21600,l21600,xe">
            <v:stroke joinstyle="miter"/>
            <v:path gradientshapeok="t" o:connecttype="rect"/>
          </v:shapetype>
          <v:shape id="Text Box 1" o:spid="_x0000_s1025" type="#_x0000_t202" style="height:50pt;margin-left:0;margin-top:0;mso-height-percent:0;mso-height-relative:page;mso-width-percent:0;mso-width-relative:page;mso-wrap-distance-bottom:0;mso-wrap-distance-left:9pt;mso-wrap-distance-right:9pt;mso-wrap-distance-top:0;mso-wrap-style:square;position:absolute;v-text-anchor:top;visibility:hidden;width:50pt;z-index:251658240" filled="f"/>
        </w:pict>
      </w:r>
      <w:r w:rsidRPr="00A3407F">
        <w:rPr>
          <w:rFonts w:ascii="Times New Roman" w:hAnsi="Times New Roman" w:cs="Times New Roman"/>
          <w:sz w:val="24"/>
          <w:szCs w:val="24"/>
        </w:rPr>
        <w:t xml:space="preserve">This pre-solicitation notice is for Solicitation Number </w:t>
      </w:r>
      <w:r>
        <w:rPr>
          <w:rFonts w:ascii="Times New Roman" w:hAnsi="Times New Roman" w:cs="Times New Roman"/>
          <w:sz w:val="24"/>
          <w:szCs w:val="24"/>
        </w:rPr>
        <w:t xml:space="preserve">36C24226B0023 </w:t>
      </w:r>
      <w:r w:rsidRPr="00A3407F">
        <w:rPr>
          <w:rFonts w:ascii="Times New Roman" w:hAnsi="Times New Roman" w:cs="Times New Roman"/>
          <w:sz w:val="24"/>
          <w:szCs w:val="24"/>
        </w:rPr>
        <w:t>Project Number</w:t>
      </w:r>
      <w:r w:rsidRPr="00EA678E">
        <w:t xml:space="preserve"> </w:t>
      </w:r>
      <w:r>
        <w:rPr>
          <w:rFonts w:ascii="Times New Roman" w:hAnsi="Times New Roman" w:cs="Times New Roman"/>
          <w:sz w:val="24"/>
          <w:szCs w:val="24"/>
        </w:rPr>
        <w:t>630A4-26-408 for the</w:t>
      </w:r>
      <w:r w:rsidRPr="00A3407F">
        <w:rPr>
          <w:rFonts w:ascii="Times New Roman" w:hAnsi="Times New Roman" w:cs="Times New Roman"/>
          <w:sz w:val="24"/>
          <w:szCs w:val="24"/>
        </w:rPr>
        <w:t xml:space="preserve"> </w:t>
      </w:r>
      <w:r>
        <w:rPr>
          <w:rFonts w:ascii="Times New Roman" w:hAnsi="Times New Roman" w:cs="Times New Roman"/>
          <w:sz w:val="24"/>
          <w:szCs w:val="24"/>
        </w:rPr>
        <w:t>Fire Hydrants Replacement</w:t>
      </w:r>
      <w:r w:rsidRPr="009F6192">
        <w:rPr>
          <w:rFonts w:ascii="Times New Roman" w:hAnsi="Times New Roman" w:cs="Times New Roman"/>
          <w:sz w:val="24"/>
          <w:szCs w:val="24"/>
        </w:rPr>
        <w:t xml:space="preserve"> project at the Brooklyn Veterans Affairs Medical Center, 800 Poly Place, Brooklyn, NY 11209</w:t>
      </w:r>
      <w:r>
        <w:rPr>
          <w:rFonts w:ascii="Times New Roman" w:hAnsi="Times New Roman" w:cs="Times New Roman"/>
          <w:sz w:val="24"/>
          <w:szCs w:val="24"/>
        </w:rPr>
        <w:t>.</w:t>
      </w:r>
    </w:p>
    <w:p w:rsidR="009D3C90" w:rsidRPr="00A3407F"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This project will be 100% Service-Disabled Veteran Owned Small Business Set-Aside (SDVOSB). Competition for this procurement is restricted to verified SERVICE- DISABLED VETERAN OWNED SMALL BUSINESS (SDVOSB) Contractors. The SDVOSB must be a small business under the relevant NAICS code and must be registered and verified in </w:t>
      </w:r>
      <w:bookmarkStart w:id="1" w:name="_Hlk213136816"/>
      <w:r w:rsidRPr="00F451DB">
        <w:rPr>
          <w:rFonts w:ascii="Times New Roman" w:eastAsia="Times New Roman" w:hAnsi="Times New Roman" w:cs="Times New Roman"/>
        </w:rPr>
        <w:fldChar w:fldCharType="begin"/>
      </w:r>
      <w:r w:rsidRPr="00F451DB">
        <w:rPr>
          <w:rFonts w:ascii="Times New Roman" w:eastAsia="Times New Roman" w:hAnsi="Times New Roman" w:cs="Times New Roman"/>
        </w:rPr>
        <w:instrText>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w:instrText>
      </w:r>
      <w:r w:rsidRPr="00F451DB">
        <w:rPr>
          <w:rFonts w:ascii="Times New Roman" w:eastAsia="Times New Roman" w:hAnsi="Times New Roman" w:cs="Times New Roman"/>
        </w:rPr>
        <w:fldChar w:fldCharType="separate"/>
      </w:r>
      <w:r w:rsidRPr="00F451DB">
        <w:rPr>
          <w:rFonts w:ascii="Times New Roman" w:eastAsia="Times New Roman" w:hAnsi="Times New Roman" w:cs="Times New Roman"/>
          <w:color w:val="467886"/>
          <w:u w:val="single"/>
        </w:rPr>
        <w:t>SBA’s Small Business Search</w:t>
      </w:r>
      <w:r w:rsidRPr="00F451DB">
        <w:rPr>
          <w:rFonts w:ascii="Times New Roman" w:eastAsia="Times New Roman" w:hAnsi="Times New Roman" w:cs="Times New Roman"/>
        </w:rPr>
        <w:fldChar w:fldCharType="end"/>
      </w:r>
      <w:bookmarkEnd w:id="1"/>
      <w:r>
        <w:rPr>
          <w:rFonts w:ascii="Times New Roman" w:hAnsi="Times New Roman" w:cs="Times New Roman"/>
          <w:sz w:val="24"/>
          <w:szCs w:val="24"/>
        </w:rPr>
        <w:t xml:space="preserve"> and </w:t>
      </w:r>
      <w:r>
        <w:fldChar w:fldCharType="begin"/>
      </w:r>
      <w:r>
        <w:instrText xml:space="preserve"> HYPERLINK "https://www.sam.gov" </w:instrText>
      </w:r>
      <w:r>
        <w:fldChar w:fldCharType="separate"/>
      </w:r>
      <w:r w:rsidRPr="00136A7E">
        <w:rPr>
          <w:rStyle w:val="Hyperlink"/>
          <w:rFonts w:ascii="Times New Roman" w:hAnsi="Times New Roman" w:cs="Times New Roman"/>
          <w:sz w:val="24"/>
          <w:szCs w:val="24"/>
        </w:rPr>
        <w:t>https://www.sam.gov</w:t>
      </w:r>
      <w:r>
        <w:fldChar w:fldCharType="end"/>
      </w:r>
      <w:r>
        <w:rPr>
          <w:rFonts w:ascii="Times New Roman" w:hAnsi="Times New Roman" w:cs="Times New Roman"/>
          <w:sz w:val="24"/>
          <w:szCs w:val="24"/>
        </w:rPr>
        <w:t>.</w:t>
      </w:r>
    </w:p>
    <w:p w:rsidR="009D3C90" w:rsidRPr="00A3407F" w:rsidP="009D3C90">
      <w:pPr>
        <w:pStyle w:val="NoSpacing"/>
        <w:jc w:val="both"/>
        <w:rPr>
          <w:rFonts w:ascii="Times New Roman" w:hAnsi="Times New Roman" w:cs="Times New Roman"/>
          <w:b/>
          <w:sz w:val="24"/>
          <w:szCs w:val="24"/>
          <w:u w:val="single"/>
        </w:rPr>
      </w:pPr>
    </w:p>
    <w:p w:rsidR="009D3C90" w:rsidRPr="00A3407F" w:rsidP="009D3C90">
      <w:pPr>
        <w:pStyle w:val="NoSpacing"/>
        <w:jc w:val="both"/>
        <w:rPr>
          <w:rFonts w:ascii="Times New Roman" w:hAnsi="Times New Roman" w:cs="Times New Roman"/>
          <w:bCs/>
          <w:sz w:val="24"/>
          <w:szCs w:val="24"/>
        </w:rPr>
      </w:pPr>
      <w:r w:rsidRPr="00A3407F">
        <w:rPr>
          <w:rFonts w:ascii="Times New Roman" w:hAnsi="Times New Roman" w:cs="Times New Roman"/>
          <w:bCs/>
          <w:sz w:val="24"/>
          <w:szCs w:val="24"/>
        </w:rPr>
        <w:t>The NAICS code for this procurement is 236220, Commercial and Institutional Building Construction, size standard: $</w:t>
      </w:r>
      <w:r>
        <w:rPr>
          <w:rFonts w:ascii="Times New Roman" w:hAnsi="Times New Roman" w:cs="Times New Roman"/>
          <w:bCs/>
          <w:sz w:val="24"/>
          <w:szCs w:val="24"/>
        </w:rPr>
        <w:t>45</w:t>
      </w:r>
      <w:r w:rsidRPr="00A3407F">
        <w:rPr>
          <w:rFonts w:ascii="Times New Roman" w:hAnsi="Times New Roman" w:cs="Times New Roman"/>
          <w:bCs/>
          <w:sz w:val="24"/>
          <w:szCs w:val="24"/>
        </w:rPr>
        <w:t xml:space="preserve">million. IAW VAAR 852.219-10 the VIP listed SDVOSB. Prospective Contractor </w:t>
      </w:r>
      <w:r>
        <w:rPr>
          <w:rFonts w:ascii="Times New Roman" w:hAnsi="Times New Roman" w:cs="Times New Roman"/>
          <w:bCs/>
          <w:sz w:val="24"/>
          <w:szCs w:val="24"/>
        </w:rPr>
        <w:t xml:space="preserve">will not pay more than 85% of the amount paid by the government to the prime for contract performance, excluding the cost of materials, to firms that are not VIP-listed SDVOBs.  </w:t>
      </w:r>
      <w:r w:rsidRPr="00A3407F">
        <w:rPr>
          <w:rFonts w:ascii="Times New Roman" w:hAnsi="Times New Roman" w:cs="Times New Roman"/>
          <w:bCs/>
          <w:sz w:val="24"/>
          <w:szCs w:val="24"/>
        </w:rPr>
        <w:t xml:space="preserve">The </w:t>
      </w:r>
      <w:r>
        <w:rPr>
          <w:rFonts w:ascii="Times New Roman" w:hAnsi="Times New Roman" w:cs="Times New Roman"/>
          <w:bCs/>
          <w:sz w:val="24"/>
          <w:szCs w:val="24"/>
        </w:rPr>
        <w:t>magnitude of construction</w:t>
      </w:r>
      <w:r w:rsidRPr="00A3407F">
        <w:rPr>
          <w:rFonts w:ascii="Times New Roman" w:hAnsi="Times New Roman" w:cs="Times New Roman"/>
          <w:bCs/>
          <w:sz w:val="24"/>
          <w:szCs w:val="24"/>
        </w:rPr>
        <w:t xml:space="preserve"> for this project </w:t>
      </w:r>
      <w:r>
        <w:rPr>
          <w:rFonts w:ascii="Times New Roman" w:hAnsi="Times New Roman" w:cs="Times New Roman"/>
          <w:bCs/>
          <w:sz w:val="24"/>
          <w:szCs w:val="24"/>
        </w:rPr>
        <w:t>is between</w:t>
      </w:r>
      <w:r w:rsidRPr="00A3407F">
        <w:rPr>
          <w:rFonts w:ascii="Times New Roman" w:hAnsi="Times New Roman" w:cs="Times New Roman"/>
          <w:bCs/>
          <w:sz w:val="24"/>
          <w:szCs w:val="24"/>
        </w:rPr>
        <w:t xml:space="preserve"> $</w:t>
      </w:r>
      <w:r>
        <w:rPr>
          <w:rFonts w:ascii="Times New Roman" w:hAnsi="Times New Roman" w:cs="Times New Roman"/>
          <w:bCs/>
          <w:sz w:val="24"/>
          <w:szCs w:val="24"/>
        </w:rPr>
        <w:t>25</w:t>
      </w:r>
      <w:r w:rsidRPr="00780E07">
        <w:rPr>
          <w:rFonts w:ascii="Times New Roman" w:hAnsi="Times New Roman" w:cs="Times New Roman"/>
          <w:bCs/>
          <w:sz w:val="24"/>
          <w:szCs w:val="24"/>
        </w:rPr>
        <w:t>0,000</w:t>
      </w:r>
      <w:r>
        <w:rPr>
          <w:rFonts w:ascii="Times New Roman" w:hAnsi="Times New Roman" w:cs="Times New Roman"/>
          <w:bCs/>
          <w:sz w:val="24"/>
          <w:szCs w:val="24"/>
        </w:rPr>
        <w:t xml:space="preserve"> </w:t>
      </w:r>
      <w:r w:rsidRPr="00780E07">
        <w:rPr>
          <w:rFonts w:ascii="Times New Roman" w:hAnsi="Times New Roman" w:cs="Times New Roman"/>
          <w:bCs/>
          <w:sz w:val="24"/>
          <w:szCs w:val="24"/>
        </w:rPr>
        <w:t>and</w:t>
      </w:r>
      <w:r w:rsidRPr="00A3407F">
        <w:rPr>
          <w:rFonts w:ascii="Times New Roman" w:hAnsi="Times New Roman" w:cs="Times New Roman"/>
          <w:bCs/>
          <w:sz w:val="24"/>
          <w:szCs w:val="24"/>
        </w:rPr>
        <w:t xml:space="preserve"> $</w:t>
      </w:r>
      <w:r>
        <w:rPr>
          <w:rFonts w:ascii="Times New Roman" w:hAnsi="Times New Roman" w:cs="Times New Roman"/>
          <w:bCs/>
          <w:sz w:val="24"/>
          <w:szCs w:val="24"/>
        </w:rPr>
        <w:t>5</w:t>
      </w:r>
      <w:r w:rsidRPr="00A3407F">
        <w:rPr>
          <w:rFonts w:ascii="Times New Roman" w:hAnsi="Times New Roman" w:cs="Times New Roman"/>
          <w:bCs/>
          <w:sz w:val="24"/>
          <w:szCs w:val="24"/>
        </w:rPr>
        <w:t>00,000.</w:t>
      </w:r>
    </w:p>
    <w:p w:rsidR="009D3C90" w:rsidRPr="00A3407F" w:rsidP="009D3C90">
      <w:pPr>
        <w:pStyle w:val="NoSpacing"/>
        <w:jc w:val="both"/>
        <w:rPr>
          <w:rFonts w:ascii="Times New Roman" w:hAnsi="Times New Roman" w:cs="Times New Roman"/>
          <w:b/>
          <w:sz w:val="24"/>
          <w:szCs w:val="24"/>
          <w:u w:val="single"/>
        </w:rPr>
      </w:pPr>
    </w:p>
    <w:p w:rsidR="009D3C90" w:rsidRPr="00A3407F" w:rsidP="009D3C90">
      <w:pPr>
        <w:pStyle w:val="NoSpacing"/>
        <w:jc w:val="both"/>
        <w:rPr>
          <w:rFonts w:ascii="Times New Roman" w:hAnsi="Times New Roman" w:cs="Times New Roman"/>
          <w:bCs/>
          <w:sz w:val="24"/>
          <w:szCs w:val="24"/>
        </w:rPr>
      </w:pPr>
      <w:r w:rsidRPr="00A3407F">
        <w:rPr>
          <w:rFonts w:ascii="Times New Roman" w:hAnsi="Times New Roman" w:cs="Times New Roman"/>
          <w:b/>
          <w:sz w:val="24"/>
          <w:szCs w:val="24"/>
          <w:u w:val="single"/>
        </w:rPr>
        <w:t>SCOPE OF WORK</w:t>
      </w:r>
      <w:r w:rsidRPr="00A3407F">
        <w:rPr>
          <w:rFonts w:ascii="Times New Roman" w:hAnsi="Times New Roman" w:cs="Times New Roman"/>
          <w:b/>
          <w:sz w:val="24"/>
          <w:szCs w:val="24"/>
        </w:rPr>
        <w:t xml:space="preserve">: </w:t>
      </w:r>
    </w:p>
    <w:p w:rsidR="009D3C90" w:rsidRPr="00A3407F" w:rsidP="009D3C90">
      <w:pPr>
        <w:pStyle w:val="NoSpacing"/>
        <w:jc w:val="both"/>
        <w:rPr>
          <w:rFonts w:ascii="Times New Roman" w:hAnsi="Times New Roman" w:cs="Times New Roman"/>
          <w:bCs/>
          <w:sz w:val="24"/>
          <w:szCs w:val="24"/>
        </w:rPr>
      </w:pPr>
    </w:p>
    <w:p w:rsidR="009D3C90" w:rsidP="009D3C90">
      <w:pPr>
        <w:pStyle w:val="NoSpacing"/>
        <w:jc w:val="both"/>
        <w:rPr>
          <w:rFonts w:ascii="Times New Roman" w:hAnsi="Times New Roman" w:cs="Times New Roman"/>
          <w:sz w:val="24"/>
          <w:szCs w:val="24"/>
        </w:rPr>
      </w:pPr>
      <w:r w:rsidRPr="009478ED">
        <w:rPr>
          <w:rFonts w:ascii="Times New Roman" w:hAnsi="Times New Roman" w:cs="Times New Roman"/>
          <w:sz w:val="24"/>
          <w:szCs w:val="24"/>
        </w:rPr>
        <w:t>The Department of Veterans Affairs (VA) seeks a qualified contractor to provide all labor, materials, equipment, and supervision necessary to perform deficiency correction, replacement, testing, and restoration of the existing fire hydrant system at the Brooklyn Veterans Affairs Medical Center, 800 Poly Place, Brooklyn, NY 11209. All work shall be performed in accordance with applicable manufacturer specifications, VA design guidelines, and NFPA requirements.</w:t>
      </w:r>
    </w:p>
    <w:p w:rsidR="009D3C90" w:rsidRPr="009478ED" w:rsidP="009D3C90">
      <w:pPr>
        <w:pStyle w:val="NoSpacing"/>
        <w:jc w:val="both"/>
        <w:rPr>
          <w:rFonts w:ascii="Times New Roman" w:hAnsi="Times New Roman" w:cs="Times New Roman"/>
          <w:sz w:val="24"/>
          <w:szCs w:val="24"/>
        </w:rPr>
      </w:pPr>
    </w:p>
    <w:p w:rsidR="009D3C90" w:rsidP="009D3C90">
      <w:pPr>
        <w:pStyle w:val="NoSpacing"/>
        <w:jc w:val="both"/>
        <w:rPr>
          <w:rFonts w:ascii="Times New Roman" w:hAnsi="Times New Roman" w:cs="Times New Roman"/>
          <w:sz w:val="24"/>
          <w:szCs w:val="24"/>
        </w:rPr>
      </w:pPr>
      <w:r w:rsidRPr="009478ED">
        <w:rPr>
          <w:rFonts w:ascii="Times New Roman" w:hAnsi="Times New Roman" w:cs="Times New Roman"/>
          <w:sz w:val="24"/>
          <w:szCs w:val="24"/>
        </w:rPr>
        <w:t>The project includes the removal and replacement of seven (7) fire hydrants and two (2) Post Indicator Valves (PIVs), evaluation and replacement of associated isolation valves, inspection of underground hydrant components, and comprehensive testing of approximately twenty (20) hydrants across the campus. Work shall also include flushing, flow and pressure testing, lubrication of components, verification of proper drainage, and repair and repainting of designated hydrants in accordance with NFPA 291 requirements. The contractor shall ensure the fire protection system is fully operational and compliant upon completion.</w:t>
      </w:r>
    </w:p>
    <w:p w:rsidR="009D3C90" w:rsidRPr="00A3407F" w:rsidP="009D3C90">
      <w:pPr>
        <w:pStyle w:val="NoSpacing"/>
        <w:jc w:val="both"/>
        <w:rPr>
          <w:rFonts w:ascii="Times New Roman" w:hAnsi="Times New Roman" w:cs="Times New Roman"/>
          <w:b/>
          <w:sz w:val="24"/>
          <w:szCs w:val="24"/>
          <w:u w:val="single"/>
        </w:rPr>
      </w:pPr>
    </w:p>
    <w:p w:rsidR="009D3C90" w:rsidRPr="00A3407F" w:rsidP="009D3C90">
      <w:pPr>
        <w:pStyle w:val="NoSpacing"/>
        <w:jc w:val="both"/>
        <w:rPr>
          <w:rFonts w:ascii="Times New Roman" w:hAnsi="Times New Roman" w:cs="Times New Roman"/>
          <w:sz w:val="24"/>
          <w:szCs w:val="24"/>
        </w:rPr>
      </w:pPr>
      <w:r w:rsidRPr="00A3407F">
        <w:rPr>
          <w:rFonts w:ascii="Times New Roman" w:hAnsi="Times New Roman" w:cs="Times New Roman"/>
          <w:b/>
          <w:sz w:val="24"/>
          <w:szCs w:val="24"/>
          <w:u w:val="single"/>
        </w:rPr>
        <w:t>PROJECT COMPLETION</w:t>
      </w:r>
      <w:r w:rsidRPr="00A3407F">
        <w:rPr>
          <w:rFonts w:ascii="Times New Roman" w:hAnsi="Times New Roman" w:cs="Times New Roman"/>
          <w:b/>
          <w:sz w:val="24"/>
          <w:szCs w:val="24"/>
        </w:rPr>
        <w:t>:</w:t>
      </w:r>
      <w:r w:rsidRPr="00A3407F">
        <w:rPr>
          <w:rFonts w:ascii="Times New Roman" w:hAnsi="Times New Roman" w:cs="Times New Roman"/>
          <w:sz w:val="24"/>
          <w:szCs w:val="24"/>
        </w:rPr>
        <w:t xml:space="preserve"> Contractor to start immediately after receiving the Notice to Proceed and complete required work in </w:t>
      </w:r>
      <w:r>
        <w:rPr>
          <w:rFonts w:ascii="Times New Roman" w:hAnsi="Times New Roman" w:cs="Times New Roman"/>
          <w:sz w:val="24"/>
          <w:szCs w:val="24"/>
        </w:rPr>
        <w:t>240</w:t>
      </w:r>
      <w:r w:rsidRPr="00A6034B">
        <w:rPr>
          <w:rFonts w:ascii="Times New Roman" w:hAnsi="Times New Roman" w:cs="Times New Roman"/>
          <w:sz w:val="24"/>
          <w:szCs w:val="24"/>
        </w:rPr>
        <w:t xml:space="preserve"> calendar days.</w:t>
      </w:r>
      <w:r w:rsidRPr="00A3407F">
        <w:rPr>
          <w:rFonts w:ascii="Times New Roman" w:hAnsi="Times New Roman" w:cs="Times New Roman"/>
          <w:sz w:val="24"/>
          <w:szCs w:val="24"/>
        </w:rPr>
        <w:t xml:space="preserve">   </w:t>
      </w:r>
    </w:p>
    <w:p w:rsidR="009D3C90" w:rsidRPr="00A3407F" w:rsidP="009D3C90">
      <w:pPr>
        <w:pStyle w:val="NoSpacing"/>
        <w:jc w:val="both"/>
        <w:rPr>
          <w:rFonts w:ascii="Times New Roman" w:hAnsi="Times New Roman" w:cs="Times New Roman"/>
          <w:sz w:val="24"/>
          <w:szCs w:val="24"/>
        </w:rPr>
      </w:pPr>
    </w:p>
    <w:p w:rsidR="009D3C90" w:rsidP="009D3C90">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Prospective contractors must be registered </w:t>
      </w:r>
      <w:r>
        <w:rPr>
          <w:rFonts w:ascii="Times New Roman" w:hAnsi="Times New Roman" w:cs="Times New Roman"/>
          <w:sz w:val="24"/>
          <w:szCs w:val="24"/>
        </w:rPr>
        <w:t xml:space="preserve">at </w:t>
      </w:r>
      <w:bookmarkStart w:id="2" w:name="_Hlk213136642"/>
      <w:r>
        <w:fldChar w:fldCharType="begin"/>
      </w:r>
      <w:r>
        <w:instrText>HYPERLINK "https://www.sam.gov"</w:instrText>
      </w:r>
      <w:r>
        <w:fldChar w:fldCharType="separate"/>
      </w:r>
      <w:r w:rsidRPr="00A3407F">
        <w:rPr>
          <w:rStyle w:val="Hyperlink"/>
          <w:rFonts w:ascii="Times New Roman" w:hAnsi="Times New Roman" w:cs="Times New Roman"/>
          <w:sz w:val="24"/>
          <w:szCs w:val="24"/>
        </w:rPr>
        <w:t>https://www.sam.gov</w:t>
      </w:r>
      <w:r>
        <w:fldChar w:fldCharType="end"/>
      </w:r>
      <w:bookmarkEnd w:id="2"/>
      <w:r w:rsidRPr="00A3407F">
        <w:rPr>
          <w:rFonts w:ascii="Times New Roman" w:hAnsi="Times New Roman" w:cs="Times New Roman"/>
          <w:sz w:val="24"/>
          <w:szCs w:val="24"/>
        </w:rPr>
        <w:t xml:space="preserve">  in accordance with 38 CFR Part 74 and VAAR 819.70 to be eligible for award. There will be a site visit held for this project and all prospective bidders are strongly encouraged to attend.  Details of the site visit will be included in the solicitation document.  It is anticipated that the solicitation will be issued on/about </w:t>
      </w:r>
      <w:r>
        <w:rPr>
          <w:rFonts w:ascii="Times New Roman" w:hAnsi="Times New Roman" w:cs="Times New Roman"/>
          <w:sz w:val="24"/>
          <w:szCs w:val="24"/>
        </w:rPr>
        <w:t>January 12, 2026</w:t>
      </w:r>
      <w:r w:rsidRPr="00A3407F">
        <w:rPr>
          <w:rFonts w:ascii="Times New Roman" w:hAnsi="Times New Roman" w:cs="Times New Roman"/>
          <w:sz w:val="24"/>
          <w:szCs w:val="24"/>
        </w:rPr>
        <w:t xml:space="preserve">. </w:t>
      </w:r>
    </w:p>
    <w:p w:rsidR="005B21BA" w:rsidP="009D3C90">
      <w:pPr>
        <w:pStyle w:val="NoSpacing"/>
        <w:jc w:val="both"/>
        <w:rPr>
          <w:rFonts w:ascii="Times New Roman" w:hAnsi="Times New Roman" w:cs="Times New Roman"/>
          <w:sz w:val="24"/>
          <w:szCs w:val="24"/>
        </w:rPr>
      </w:pPr>
    </w:p>
    <w:p w:rsidR="005B21BA"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eastAsiaTheme="minorHAnsi" w:cs="Times New Roman"/>
          <w:sz w:val="24"/>
          <w:szCs w:val="24"/>
        </w:rPr>
      </w:pPr>
      <w:r w:rsidRPr="00A3407F">
        <w:rPr>
          <w:rFonts w:ascii="Times New Roman" w:hAnsi="Times New Roman" w:cs="Times New Roman"/>
          <w:sz w:val="24"/>
          <w:szCs w:val="24"/>
        </w:rPr>
        <w:t xml:space="preserve">Information for Bid details, Specifications, Drawings and Contract Forms will be available in electronic format only at: </w:t>
      </w:r>
      <w:r>
        <w:fldChar w:fldCharType="begin"/>
      </w:r>
      <w:r>
        <w:instrText xml:space="preserve"> HYPERLINK "https://www.sam.gov" </w:instrText>
      </w:r>
      <w:r>
        <w:fldChar w:fldCharType="separate"/>
      </w:r>
      <w:r w:rsidRPr="00136A7E">
        <w:rPr>
          <w:rStyle w:val="Hyperlink"/>
          <w:rFonts w:ascii="Times New Roman" w:hAnsi="Times New Roman" w:cs="Times New Roman"/>
          <w:sz w:val="24"/>
          <w:szCs w:val="24"/>
        </w:rPr>
        <w:t>https://www.sam.gov</w:t>
      </w:r>
      <w:r>
        <w:fldChar w:fldCharType="end"/>
      </w:r>
      <w:r w:rsidRPr="00A3407F">
        <w:rPr>
          <w:rFonts w:ascii="Times New Roman" w:hAnsi="Times New Roman" w:cs="Times New Roman"/>
          <w:sz w:val="24"/>
          <w:szCs w:val="24"/>
        </w:rPr>
        <w:t xml:space="preserve">.  All interested parties (subs &amp; primes) should register for a user account which lets you save searches, follow changes to opportunities, and join interested vendor lists. and verified as a SDVOSB in </w:t>
      </w:r>
      <w:r>
        <w:fldChar w:fldCharType="begin"/>
      </w:r>
      <w:r>
        <w:instrText xml:space="preserve"> HYPERLINK "https://gcc02.safelinks.protection.outlook.com/?url=https%3A%2F%2Fsearch.certifications.sba.gov%2F&amp;data=05%7C02%7C%7C804fa7b200f2435c6c9c08de1266d271%7Ce95f1b23abaf45ee821db7ab251ab3bf%7C0%7C0%7C638968429992153646%7CUnknown%7CTWFpbGZsb3d8eyJFbXB0eU1hcGkiOnRydWUsIlYiOiIwLjAuMDAwMCIsIlAiOiJXaW4zMiIsIkFOIjoiTWFpbCIsIldUIjoyfQ%3D%3D%7C0%7C%7C%7C&amp;sdata=GhgoHumtnIxssrBaBYkzqwemDFDGMh0njP%2BK71DwcXg%3D&amp;reserved=0" </w:instrText>
      </w:r>
      <w:r>
        <w:fldChar w:fldCharType="separate"/>
      </w:r>
      <w:r w:rsidRPr="00F451DB">
        <w:rPr>
          <w:rFonts w:ascii="Times New Roman" w:eastAsia="Times New Roman" w:hAnsi="Times New Roman" w:cs="Times New Roman"/>
          <w:color w:val="467886"/>
          <w:u w:val="single"/>
        </w:rPr>
        <w:t>SBA’s Small Business Search</w:t>
      </w:r>
      <w:r>
        <w:fldChar w:fldCharType="end"/>
      </w:r>
      <w:r w:rsidRPr="00A3407F">
        <w:rPr>
          <w:rFonts w:ascii="Times New Roman" w:hAnsi="Times New Roman" w:cs="Times New Roman"/>
          <w:sz w:val="24"/>
          <w:szCs w:val="24"/>
        </w:rPr>
        <w:t xml:space="preserve"> at the time of offer submission and before award of this procurement.</w:t>
      </w:r>
    </w:p>
    <w:p w:rsidR="009D3C90" w:rsidRPr="00A3407F"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cs="Times New Roman"/>
          <w:sz w:val="24"/>
          <w:szCs w:val="24"/>
        </w:rPr>
      </w:pPr>
      <w:r w:rsidRPr="00A3407F">
        <w:rPr>
          <w:rFonts w:ascii="Times New Roman" w:hAnsi="Times New Roman" w:cs="Times New Roman"/>
          <w:sz w:val="24"/>
          <w:szCs w:val="24"/>
        </w:rPr>
        <w:t xml:space="preserve">To preserve the integrity of the procurement process, all questions must be submitted in writing to Samantha Chavanga, Contract Specialist via email at </w:t>
      </w:r>
      <w:r>
        <w:fldChar w:fldCharType="begin"/>
      </w:r>
      <w:r>
        <w:instrText xml:space="preserve"> HYPERLINK "mailto:samantha.chavanga@va.gov" </w:instrText>
      </w:r>
      <w:r>
        <w:fldChar w:fldCharType="separate"/>
      </w:r>
      <w:r w:rsidRPr="00A3407F">
        <w:rPr>
          <w:rStyle w:val="Hyperlink"/>
          <w:rFonts w:ascii="Times New Roman" w:hAnsi="Times New Roman" w:cs="Times New Roman"/>
          <w:sz w:val="24"/>
          <w:szCs w:val="24"/>
        </w:rPr>
        <w:t>samantha.chavanga@va.gov</w:t>
      </w:r>
      <w:r>
        <w:fldChar w:fldCharType="end"/>
      </w:r>
      <w:r w:rsidRPr="00A3407F">
        <w:rPr>
          <w:rFonts w:ascii="Times New Roman" w:hAnsi="Times New Roman" w:cs="Times New Roman"/>
          <w:sz w:val="24"/>
          <w:szCs w:val="24"/>
        </w:rPr>
        <w:t>.</w:t>
      </w:r>
    </w:p>
    <w:p w:rsidR="009D3C90" w:rsidRPr="00A3407F" w:rsidP="009D3C90">
      <w:pPr>
        <w:pStyle w:val="NoSpacing"/>
        <w:jc w:val="both"/>
        <w:rPr>
          <w:rFonts w:ascii="Times New Roman" w:hAnsi="Times New Roman" w:cs="Times New Roman"/>
          <w:sz w:val="24"/>
          <w:szCs w:val="24"/>
        </w:rPr>
      </w:pPr>
    </w:p>
    <w:p w:rsidR="009D3C90" w:rsidRPr="00A3407F" w:rsidP="009D3C90">
      <w:pPr>
        <w:pStyle w:val="NoSpacing"/>
        <w:jc w:val="both"/>
        <w:rPr>
          <w:rFonts w:ascii="Times New Roman" w:hAnsi="Times New Roman" w:cs="Times New Roman"/>
          <w:sz w:val="24"/>
          <w:szCs w:val="24"/>
        </w:rPr>
      </w:pPr>
      <w:r w:rsidRPr="00A3407F">
        <w:rPr>
          <w:rFonts w:ascii="Times New Roman" w:hAnsi="Times New Roman" w:cs="Times New Roman"/>
          <w:sz w:val="24"/>
          <w:szCs w:val="24"/>
        </w:rPr>
        <w:t>End of Description</w:t>
      </w:r>
      <w:bookmarkEnd w:id="0"/>
    </w:p>
    <w:p w:rsidR="009D3C90" w:rsidP="009D3C90"/>
    <w:p w:rsidR="00CA06E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0F4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0F4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0F4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0F4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0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F4A"/>
    <w:rPr>
      <w:rFonts w:eastAsiaTheme="majorEastAsia" w:cstheme="majorBidi"/>
      <w:color w:val="272727" w:themeColor="text1" w:themeTint="D8"/>
    </w:rPr>
  </w:style>
  <w:style w:type="paragraph" w:styleId="Quote">
    <w:name w:val="Quote"/>
    <w:basedOn w:val="Normal"/>
    <w:next w:val="Normal"/>
    <w:link w:val="QuoteChar"/>
    <w:uiPriority w:val="29"/>
    <w:qFormat/>
    <w:rsid w:val="00510F4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0F4A"/>
    <w:rPr>
      <w:i/>
      <w:iCs/>
      <w:color w:val="404040" w:themeColor="text1" w:themeTint="BF"/>
    </w:rPr>
  </w:style>
  <w:style w:type="paragraph" w:styleId="IntenseQuote">
    <w:name w:val="Intense Quote"/>
    <w:basedOn w:val="Normal"/>
    <w:next w:val="Normal"/>
    <w:link w:val="IntenseQuoteChar"/>
    <w:uiPriority w:val="30"/>
    <w:qFormat/>
    <w:rsid w:val="00510F4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0F4A"/>
    <w:rPr>
      <w:i/>
      <w:iCs/>
      <w:color w:val="366092" w:themeColor="accent1" w:themeShade="BF"/>
    </w:rPr>
  </w:style>
  <w:style w:type="character" w:styleId="IntenseReference">
    <w:name w:val="Intense Reference"/>
    <w:basedOn w:val="DefaultParagraphFont"/>
    <w:uiPriority w:val="32"/>
    <w:qFormat/>
    <w:rsid w:val="00510F4A"/>
    <w:rPr>
      <w:b/>
      <w:bCs/>
      <w:smallCaps/>
      <w:color w:val="366092" w:themeColor="accent1" w:themeShade="BF"/>
      <w:spacing w:val="5"/>
    </w:rPr>
  </w:style>
  <w:style w:type="character" w:styleId="Hyperlink">
    <w:name w:val="Hyperlink"/>
    <w:basedOn w:val="DefaultParagraphFont"/>
    <w:unhideWhenUsed/>
    <w:rsid w:val="009D3C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2025-12-15T20:03:27Z</dcterms:created>
  <dcterms:modified xsi:type="dcterms:W3CDTF">2025-12-15T20:03:27Z</dcterms:modified>
</cp:coreProperties>
</file>