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Industry Day for Medical Disability Examination Office</w:t>
            </w:r>
            <w:r w:rsidRPr="000104D7">
              <w:rPr>
                <w:rStyle w:val="AAMSKBFill-InHighlight"/>
                <w:color w:val="auto"/>
              </w:rPr>
              <w:t xml:space="preserve"> </w:t>
            </w:r>
            <w:r>
              <w:rPr>
                <w:rStyle w:val="AAMSKBFill-InHighlight"/>
                <w:color w:val="auto"/>
              </w:rPr>
              <w:t>(MDEO)</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21703</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36C10X26Q0089</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03-11-2026</w:t>
            </w:r>
            <w:r w:rsidRPr="004C7C18">
              <w:rPr>
                <w:rStyle w:val="AAMSKBFill-InHighlight"/>
                <w:rFonts w:asciiTheme="minorHAnsi" w:hAnsiTheme="minorHAnsi" w:cstheme="minorHAnsi"/>
              </w:rPr>
              <w:t xml:space="preserve"> </w:t>
            </w:r>
            <w:r>
              <w:rPr>
                <w:rFonts w:asciiTheme="minorHAnsi" w:hAnsiTheme="minorHAnsi" w:cstheme="minorHAnsi"/>
                <w:szCs w:val="20"/>
              </w:rPr>
              <w:t>4:00 PM</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60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R499</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541990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Strategic Acquisition Center - Frederick</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5202 Presidents Court, Suite 103</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Frederick MD  21703</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Lindi Sylvester</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Lindi.Sylvester@va.gov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Industry Day will be Virtual.</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sidRPr="004C7C18">
              <w:rPr>
                <w:rFonts w:asciiTheme="minorHAnsi" w:hAnsiTheme="minorHAnsi" w:cstheme="minorHAnsi"/>
                <w:szCs w:val="20"/>
              </w:rPr>
              <w:t xml:space="preserve"> </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BB64F0" w:rsidP="00BB64F0">
      <w:pPr>
        <w:autoSpaceDE w:val="0"/>
        <w:autoSpaceDN w:val="0"/>
        <w:adjustRightInd w:val="0"/>
        <w:spacing w:after="0" w:line="240" w:lineRule="auto"/>
        <w:rPr>
          <w:rFonts w:ascii="ArialMT" w:hAnsi="ArialMT" w:cs="ArialMT"/>
          <w:color w:val="000000"/>
          <w:kern w:val="0"/>
          <w:sz w:val="22"/>
          <w:szCs w:val="22"/>
        </w:rPr>
      </w:pPr>
      <w:r>
        <w:rPr>
          <w:rFonts w:ascii="ArialMT" w:hAnsi="ArialMT" w:cs="ArialMT"/>
          <w:color w:val="000000"/>
          <w:kern w:val="0"/>
          <w:sz w:val="22"/>
          <w:szCs w:val="22"/>
        </w:rPr>
        <w:t>CONTRACTORS INTERESTED IN PARTICIPATING IN THIS INDUSTRY DAY MUST RESPOND PER THIS NOTICE.</w:t>
      </w:r>
    </w:p>
    <w:p w:rsidR="00BB64F0" w:rsidP="00BB64F0">
      <w:pPr>
        <w:autoSpaceDE w:val="0"/>
        <w:autoSpaceDN w:val="0"/>
        <w:adjustRightInd w:val="0"/>
        <w:spacing w:after="0" w:line="240" w:lineRule="auto"/>
        <w:rPr>
          <w:rFonts w:ascii="ArialMT" w:hAnsi="ArialMT" w:cs="ArialMT"/>
          <w:color w:val="000000"/>
          <w:kern w:val="0"/>
          <w:sz w:val="22"/>
          <w:szCs w:val="22"/>
        </w:rPr>
      </w:pPr>
    </w:p>
    <w:p w:rsidR="00BB64F0" w:rsidP="00BB64F0">
      <w:pPr>
        <w:autoSpaceDE w:val="0"/>
        <w:autoSpaceDN w:val="0"/>
        <w:adjustRightInd w:val="0"/>
        <w:spacing w:after="0" w:line="240" w:lineRule="auto"/>
        <w:rPr>
          <w:rFonts w:ascii="ArialMT" w:hAnsi="ArialMT" w:cs="ArialMT"/>
          <w:color w:val="000000"/>
          <w:kern w:val="0"/>
          <w:sz w:val="22"/>
          <w:szCs w:val="22"/>
        </w:rPr>
      </w:pPr>
      <w:r>
        <w:rPr>
          <w:rFonts w:ascii="ArialMT" w:hAnsi="ArialMT" w:cs="ArialMT"/>
          <w:color w:val="000000"/>
          <w:kern w:val="0"/>
          <w:sz w:val="22"/>
          <w:szCs w:val="22"/>
        </w:rPr>
        <w:t>This announcement is released by the Department of Veterans Affairs (VA), Strategic Acquisition Center-Frederick (SAC-F) seeking contractors interested in providing services to the Veterans Benefits Administration (VBA), Medical Disability Examination Office (MDEO).</w:t>
      </w:r>
    </w:p>
    <w:p w:rsidR="00BB64F0" w:rsidP="00BB64F0">
      <w:pPr>
        <w:autoSpaceDE w:val="0"/>
        <w:autoSpaceDN w:val="0"/>
        <w:adjustRightInd w:val="0"/>
        <w:spacing w:after="0" w:line="240" w:lineRule="auto"/>
        <w:rPr>
          <w:rFonts w:ascii="ArialMT" w:hAnsi="ArialMT" w:cs="ArialMT"/>
          <w:color w:val="000000"/>
          <w:kern w:val="0"/>
          <w:sz w:val="22"/>
          <w:szCs w:val="22"/>
        </w:rPr>
      </w:pPr>
    </w:p>
    <w:p w:rsidR="00BB64F0" w:rsidP="00BB64F0">
      <w:pPr>
        <w:autoSpaceDE w:val="0"/>
        <w:autoSpaceDN w:val="0"/>
        <w:adjustRightInd w:val="0"/>
        <w:spacing w:after="0" w:line="240" w:lineRule="auto"/>
        <w:rPr>
          <w:rFonts w:ascii="ArialMT" w:hAnsi="ArialMT" w:cs="ArialMT"/>
          <w:color w:val="000000"/>
          <w:kern w:val="0"/>
          <w:sz w:val="22"/>
          <w:szCs w:val="22"/>
        </w:rPr>
      </w:pPr>
      <w:r>
        <w:rPr>
          <w:rFonts w:ascii="ArialMT" w:hAnsi="ArialMT" w:cs="ArialMT"/>
          <w:color w:val="000000"/>
          <w:kern w:val="0"/>
          <w:sz w:val="22"/>
          <w:szCs w:val="22"/>
        </w:rPr>
        <w:t xml:space="preserve">VA anticipates conducting a series of general MDEO Industry Days with the goal of promoting engagement and learning about industry ideas and capabilities related to the work tasked to MDEO. These events are to be general in nature, not in response to a specific MDEO requirement or upcoming contract action. VA anticipates other market research and/or industry days for specific new/recompete contract actions. </w:t>
      </w:r>
    </w:p>
    <w:p w:rsidR="00BB64F0" w:rsidP="00BB64F0">
      <w:pPr>
        <w:autoSpaceDE w:val="0"/>
        <w:autoSpaceDN w:val="0"/>
        <w:adjustRightInd w:val="0"/>
        <w:spacing w:after="0" w:line="240" w:lineRule="auto"/>
        <w:rPr>
          <w:rFonts w:ascii="ArialMT" w:hAnsi="ArialMT" w:cs="ArialMT"/>
          <w:color w:val="000000"/>
          <w:kern w:val="0"/>
          <w:sz w:val="22"/>
          <w:szCs w:val="22"/>
        </w:rPr>
      </w:pPr>
    </w:p>
    <w:p w:rsidR="00BB64F0" w:rsidP="00BB64F0">
      <w:pPr>
        <w:spacing w:after="0" w:line="240" w:lineRule="auto"/>
        <w:rPr>
          <w:rFonts w:ascii="Arial-BoldMT" w:hAnsi="Arial-BoldMT" w:cs="Arial-BoldMT"/>
          <w:color w:val="000000"/>
          <w:kern w:val="0"/>
          <w:sz w:val="22"/>
          <w:szCs w:val="22"/>
        </w:rPr>
      </w:pPr>
      <w:r>
        <w:rPr>
          <w:rFonts w:ascii="ArialMT" w:hAnsi="ArialMT" w:cs="ArialMT"/>
          <w:color w:val="000000"/>
          <w:kern w:val="0"/>
          <w:sz w:val="22"/>
          <w:szCs w:val="22"/>
        </w:rPr>
        <w:t xml:space="preserve">The first Industry Day is anticipated for </w:t>
      </w:r>
      <w:r w:rsidRPr="00394ED1">
        <w:rPr>
          <w:rFonts w:ascii="ArialMT" w:hAnsi="ArialMT" w:cs="ArialMT"/>
          <w:b/>
          <w:bCs/>
          <w:color w:val="000000"/>
          <w:kern w:val="0"/>
          <w:sz w:val="22"/>
          <w:szCs w:val="22"/>
        </w:rPr>
        <w:t>Spring 2026</w:t>
      </w:r>
      <w:r>
        <w:rPr>
          <w:rFonts w:ascii="ArialMT" w:hAnsi="ArialMT" w:cs="ArialMT"/>
          <w:color w:val="000000"/>
          <w:kern w:val="0"/>
          <w:sz w:val="22"/>
          <w:szCs w:val="22"/>
        </w:rPr>
        <w:t xml:space="preserve"> </w:t>
      </w:r>
      <w:r w:rsidRPr="00D27F3E">
        <w:rPr>
          <w:rFonts w:ascii="ArialMT" w:hAnsi="ArialMT" w:cs="ArialMT"/>
          <w:color w:val="000000"/>
          <w:kern w:val="0"/>
          <w:sz w:val="22"/>
          <w:szCs w:val="22"/>
        </w:rPr>
        <w:t>with future industry days planned at VA’s discretion.</w:t>
      </w:r>
      <w:r>
        <w:rPr>
          <w:rFonts w:ascii="ArialMT" w:hAnsi="ArialMT" w:cs="ArialMT"/>
          <w:color w:val="000000"/>
          <w:kern w:val="0"/>
          <w:sz w:val="22"/>
          <w:szCs w:val="22"/>
        </w:rPr>
        <w:t xml:space="preserve"> All MDEO Industry Days are being conducted for </w:t>
      </w:r>
      <w:r>
        <w:rPr>
          <w:rFonts w:ascii="Arial-BoldMT" w:hAnsi="Arial-BoldMT" w:cs="Arial-BoldMT"/>
          <w:b/>
          <w:bCs/>
          <w:color w:val="000000"/>
          <w:kern w:val="0"/>
          <w:sz w:val="22"/>
          <w:szCs w:val="22"/>
        </w:rPr>
        <w:t>market research purposes only</w:t>
      </w:r>
      <w:r w:rsidRPr="009E4503">
        <w:rPr>
          <w:rFonts w:ascii="Arial-BoldMT" w:hAnsi="Arial-BoldMT" w:cs="Arial-BoldMT"/>
          <w:color w:val="000000"/>
          <w:kern w:val="0"/>
          <w:sz w:val="22"/>
          <w:szCs w:val="22"/>
        </w:rPr>
        <w:t>.</w:t>
      </w:r>
    </w:p>
    <w:p w:rsidR="00BB64F0" w:rsidP="00BB64F0">
      <w:pPr>
        <w:spacing w:after="0" w:line="240" w:lineRule="auto"/>
        <w:rPr>
          <w:rFonts w:ascii="Arial-BoldMT" w:hAnsi="Arial-BoldMT" w:cs="Arial-BoldMT"/>
          <w:color w:val="000000"/>
          <w:kern w:val="0"/>
          <w:sz w:val="22"/>
          <w:szCs w:val="22"/>
        </w:rPr>
      </w:pPr>
    </w:p>
    <w:p w:rsidR="00BB64F0" w:rsidP="00BB64F0">
      <w:pPr>
        <w:spacing w:after="0" w:line="240" w:lineRule="auto"/>
        <w:rPr>
          <w:rFonts w:ascii="Arial-BoldMT" w:hAnsi="Arial-BoldMT" w:cs="Arial-BoldMT"/>
          <w:color w:val="000000"/>
          <w:kern w:val="0"/>
          <w:sz w:val="22"/>
          <w:szCs w:val="22"/>
        </w:rPr>
      </w:pPr>
    </w:p>
    <w:p w:rsidR="00BB64F0" w:rsidP="00BB64F0">
      <w:pPr>
        <w:spacing w:after="0" w:line="240" w:lineRule="auto"/>
        <w:rPr>
          <w:rFonts w:ascii="Arial-BoldMT" w:hAnsi="Arial-BoldMT" w:cs="Arial-BoldMT"/>
          <w:color w:val="000000"/>
          <w:kern w:val="0"/>
          <w:sz w:val="22"/>
          <w:szCs w:val="22"/>
        </w:rPr>
      </w:pPr>
      <w:r w:rsidRPr="001A4DC1">
        <w:rPr>
          <w:rFonts w:ascii="Arial-BoldMT" w:hAnsi="Arial-BoldMT" w:cs="Arial-BoldMT"/>
          <w:color w:val="000000"/>
          <w:kern w:val="0"/>
          <w:sz w:val="22"/>
          <w:szCs w:val="22"/>
        </w:rPr>
        <w:t>See attached</w:t>
      </w:r>
      <w:r>
        <w:rPr>
          <w:rFonts w:ascii="Arial-BoldMT" w:hAnsi="Arial-BoldMT" w:cs="Arial-BoldMT"/>
          <w:color w:val="000000"/>
          <w:kern w:val="0"/>
          <w:sz w:val="22"/>
          <w:szCs w:val="22"/>
        </w:rPr>
        <w:t xml:space="preserve"> </w:t>
      </w:r>
      <w:r w:rsidRPr="001A4DC1">
        <w:rPr>
          <w:rFonts w:ascii="Arial-BoldMT" w:hAnsi="Arial-BoldMT" w:cs="Arial-BoldMT"/>
          <w:color w:val="000000"/>
          <w:kern w:val="0"/>
          <w:sz w:val="22"/>
          <w:szCs w:val="22"/>
        </w:rPr>
        <w:t>Industry Day Notice for full details.</w:t>
      </w:r>
    </w:p>
    <w:p w:rsidR="001A4DC1" w:rsidP="006E08D9">
      <w:pPr>
        <w:spacing w:after="0" w:line="240" w:lineRule="auto"/>
      </w:pPr>
    </w:p>
    <w:p>
      <w:pPr>
        <w:ind w:left="360"/>
      </w:pPr>
      <w:r>
        <w:t>See attached document: MDEO Industry Day Notice 36C10X26Q0089.</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994D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4D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4D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4D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994D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4D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4D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4D16"/>
    <w:rPr>
      <w:rFonts w:eastAsiaTheme="majorEastAsia" w:cstheme="majorBidi"/>
      <w:color w:val="272727" w:themeColor="text1" w:themeTint="D8"/>
    </w:rPr>
  </w:style>
  <w:style w:type="paragraph" w:styleId="Quote">
    <w:name w:val="Quote"/>
    <w:basedOn w:val="Normal"/>
    <w:next w:val="Normal"/>
    <w:link w:val="QuoteChar"/>
    <w:uiPriority w:val="29"/>
    <w:qFormat/>
    <w:rsid w:val="00994D16"/>
    <w:pPr>
      <w:spacing w:before="160"/>
      <w:jc w:val="center"/>
    </w:pPr>
    <w:rPr>
      <w:i/>
      <w:iCs/>
      <w:color w:val="404040" w:themeColor="text1" w:themeTint="BF"/>
    </w:rPr>
  </w:style>
  <w:style w:type="character" w:customStyle="1" w:styleId="QuoteChar">
    <w:name w:val="Quote Char"/>
    <w:basedOn w:val="DefaultParagraphFont"/>
    <w:link w:val="Quote"/>
    <w:uiPriority w:val="29"/>
    <w:rsid w:val="00994D16"/>
    <w:rPr>
      <w:i/>
      <w:iCs/>
      <w:color w:val="404040" w:themeColor="text1" w:themeTint="BF"/>
    </w:rPr>
  </w:style>
  <w:style w:type="paragraph" w:styleId="IntenseQuote">
    <w:name w:val="Intense Quote"/>
    <w:basedOn w:val="Normal"/>
    <w:next w:val="Normal"/>
    <w:link w:val="IntenseQuoteChar"/>
    <w:uiPriority w:val="30"/>
    <w:qFormat/>
    <w:rsid w:val="00994D16"/>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994D16"/>
    <w:rPr>
      <w:i/>
      <w:iCs/>
      <w:color w:val="366092" w:themeColor="accent1" w:themeShade="BF"/>
    </w:rPr>
  </w:style>
  <w:style w:type="character" w:styleId="IntenseReference">
    <w:name w:val="Intense Reference"/>
    <w:basedOn w:val="DefaultParagraphFont"/>
    <w:uiPriority w:val="32"/>
    <w:qFormat/>
    <w:rsid w:val="00994D16"/>
    <w:rPr>
      <w:b/>
      <w:bCs/>
      <w:smallCaps/>
      <w:color w:val="366092"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2026-03-04T19:25:25Z</dcterms:created>
  <dcterms:modified xsi:type="dcterms:W3CDTF">2026-03-04T19:25:25Z</dcterms:modified>
</cp:coreProperties>
</file>