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561A4-23-103 Water Piping Survey</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12208-3410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36C24226Q0127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12-15-2025</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C221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Samuel S . Stratton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113 Holland Avenue (2-90NCA)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Albany NY  12208-3410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Dayna Dickson-Miller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Dayna.Dickson-Miller@va.gov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518-626-6649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New Jersey Health Care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Lyons Campus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151 Knollcroft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Lyons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NJ</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07939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Dayna.Dickson-Miller@va.gov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Officer</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847722">
      <w:pPr>
        <w:sectPr>
          <w:footerReference w:type="default" r:id="rId8"/>
          <w:type w:val="continuous"/>
          <w:pgSz w:w="12240" w:h="15840"/>
          <w:pgMar w:top="1080" w:right="1440" w:bottom="1080" w:left="1440" w:header="360" w:footer="360"/>
          <w:cols w:space="720"/>
          <w:docGrid w:linePitch="360"/>
        </w:sectPr>
      </w:pPr>
      <w:r>
        <w:t xml:space="preserve">See next page for further information. </w:t>
      </w:r>
    </w:p>
    <w:p w:rsidR="00416473" w:rsidRPr="0099607A" w:rsidP="00416473">
      <w:pPr>
        <w:pStyle w:val="Default"/>
        <w:pageBreakBefore/>
        <w:rPr>
          <w:b/>
          <w:sz w:val="22"/>
          <w:szCs w:val="22"/>
        </w:rPr>
      </w:pPr>
      <w:r w:rsidRPr="0099607A">
        <w:rPr>
          <w:b/>
          <w:sz w:val="22"/>
          <w:szCs w:val="22"/>
        </w:rPr>
        <w:t>THIS ANNOUNCEMENT IS NOT A REQUEST FOR PROPOSAL. THE GOVERNMENT WILL NOT PAY NOR REIMBURSE ANY COSTS ASSOCIATED WITH RESPONDING TO THIS REQUEST. THE GOVERNMENT IS UNDER NO OBLIGATION TO AWARD A CONTRACT AS A RESULT OF THIS ANNOUNCEMENT.</w:t>
      </w:r>
    </w:p>
    <w:p w:rsidR="00416473" w:rsidRPr="0099607A" w:rsidP="00416473">
      <w:pPr>
        <w:pStyle w:val="Default"/>
        <w:rPr>
          <w:sz w:val="22"/>
          <w:szCs w:val="22"/>
        </w:rPr>
      </w:pPr>
    </w:p>
    <w:p w:rsidR="00135F49" w:rsidRPr="0099607A" w:rsidP="008D6983">
      <w:pPr>
        <w:pStyle w:val="Default"/>
        <w:jc w:val="both"/>
        <w:rPr>
          <w:sz w:val="22"/>
          <w:szCs w:val="22"/>
        </w:rPr>
      </w:pPr>
      <w:r w:rsidRPr="0099607A">
        <w:rPr>
          <w:sz w:val="22"/>
          <w:szCs w:val="22"/>
        </w:rPr>
        <w:t>The Department of Veterans Affairs is seeking a qualified Architect-Engineering (AE) firm to provide Schematics, Design Development, Construction Documents, Technical Specifications, Construction Period Services, Site Visits, Cost Estimates, As-Built Documentation, and all other rel</w:t>
      </w:r>
      <w:r w:rsidRPr="0099607A" w:rsidR="00CA06E6">
        <w:rPr>
          <w:sz w:val="22"/>
          <w:szCs w:val="22"/>
        </w:rPr>
        <w:t xml:space="preserve">ated information </w:t>
      </w:r>
      <w:r w:rsidRPr="00DC216C" w:rsidR="00CA06E6">
        <w:rPr>
          <w:sz w:val="22"/>
          <w:szCs w:val="22"/>
        </w:rPr>
        <w:t xml:space="preserve">for Project </w:t>
      </w:r>
      <w:r w:rsidRPr="00DC216C" w:rsidR="0076492F">
        <w:rPr>
          <w:sz w:val="22"/>
          <w:szCs w:val="22"/>
        </w:rPr>
        <w:t>561</w:t>
      </w:r>
      <w:r w:rsidRPr="00DC216C" w:rsidR="005774CB">
        <w:rPr>
          <w:sz w:val="22"/>
          <w:szCs w:val="22"/>
        </w:rPr>
        <w:t>A</w:t>
      </w:r>
      <w:r w:rsidR="00126550">
        <w:rPr>
          <w:sz w:val="22"/>
          <w:szCs w:val="22"/>
        </w:rPr>
        <w:t>4</w:t>
      </w:r>
      <w:r w:rsidRPr="00DC216C" w:rsidR="005774CB">
        <w:rPr>
          <w:sz w:val="22"/>
          <w:szCs w:val="22"/>
        </w:rPr>
        <w:t>-23-103</w:t>
      </w:r>
      <w:r w:rsidRPr="00DC216C" w:rsidR="001B0A22">
        <w:rPr>
          <w:sz w:val="22"/>
          <w:szCs w:val="22"/>
        </w:rPr>
        <w:t xml:space="preserve"> Patient Building Water Piping Survey</w:t>
      </w:r>
      <w:r w:rsidRPr="00DC216C" w:rsidR="00E34911">
        <w:rPr>
          <w:sz w:val="22"/>
          <w:szCs w:val="22"/>
        </w:rPr>
        <w:t xml:space="preserve"> at the </w:t>
      </w:r>
      <w:r w:rsidRPr="00DC216C" w:rsidR="004879B1">
        <w:rPr>
          <w:sz w:val="22"/>
          <w:szCs w:val="22"/>
        </w:rPr>
        <w:t>Lyons VA Medical Center, 151 Knollcroft Road, Lyons, NJ 07939.</w:t>
      </w:r>
      <w:r w:rsidRPr="0099607A" w:rsidR="004879B1">
        <w:rPr>
          <w:sz w:val="22"/>
          <w:szCs w:val="22"/>
        </w:rPr>
        <w:t xml:space="preserve"> </w:t>
      </w:r>
      <w:r w:rsidRPr="0099607A" w:rsidR="00CA06E6">
        <w:rPr>
          <w:sz w:val="22"/>
          <w:szCs w:val="22"/>
        </w:rPr>
        <w:t>This Project will</w:t>
      </w:r>
      <w:r w:rsidRPr="0099607A" w:rsidR="000E4CDB">
        <w:rPr>
          <w:sz w:val="22"/>
          <w:szCs w:val="22"/>
        </w:rPr>
        <w:t xml:space="preserve"> provide for professional design services including site investigation, assessment, and the preparation of a complete construction document package for the replacement and reconfiguration of domestic hot water systems.</w:t>
      </w:r>
    </w:p>
    <w:p w:rsidR="00135F49" w:rsidRPr="0099607A" w:rsidP="00416473">
      <w:pPr>
        <w:pStyle w:val="Default"/>
        <w:rPr>
          <w:sz w:val="22"/>
          <w:szCs w:val="22"/>
        </w:rPr>
      </w:pPr>
    </w:p>
    <w:p w:rsidR="00487050" w:rsidRPr="0099607A" w:rsidP="00416473">
      <w:pPr>
        <w:pStyle w:val="Default"/>
        <w:rPr>
          <w:sz w:val="22"/>
          <w:szCs w:val="22"/>
        </w:rPr>
      </w:pPr>
      <w:r w:rsidRPr="0099607A">
        <w:rPr>
          <w:sz w:val="22"/>
          <w:szCs w:val="22"/>
        </w:rPr>
        <w:t xml:space="preserve">This requirement is being procured in accordance with the Brooks Act as implemented in FAR Subpart 36.6. Applicable NAICS code </w:t>
      </w:r>
      <w:r w:rsidRPr="0024738D">
        <w:rPr>
          <w:sz w:val="22"/>
          <w:szCs w:val="22"/>
        </w:rPr>
        <w:t>is 5413</w:t>
      </w:r>
      <w:r w:rsidRPr="0024738D" w:rsidR="000E4CDB">
        <w:rPr>
          <w:sz w:val="22"/>
          <w:szCs w:val="22"/>
        </w:rPr>
        <w:t>3</w:t>
      </w:r>
      <w:r w:rsidRPr="0024738D">
        <w:rPr>
          <w:sz w:val="22"/>
          <w:szCs w:val="22"/>
        </w:rPr>
        <w:t>0 and small business size standard of $</w:t>
      </w:r>
      <w:r w:rsidRPr="0024738D" w:rsidR="0024738D">
        <w:rPr>
          <w:sz w:val="22"/>
          <w:szCs w:val="22"/>
        </w:rPr>
        <w:t>25.5</w:t>
      </w:r>
      <w:r w:rsidRPr="0024738D">
        <w:rPr>
          <w:sz w:val="22"/>
          <w:szCs w:val="22"/>
        </w:rPr>
        <w:t xml:space="preserve"> Million. This is a 100% </w:t>
      </w:r>
      <w:r w:rsidRPr="0024738D">
        <w:rPr>
          <w:sz w:val="22"/>
          <w:szCs w:val="22"/>
        </w:rPr>
        <w:t xml:space="preserve">Service-Disabled </w:t>
      </w:r>
      <w:r w:rsidRPr="0024738D">
        <w:rPr>
          <w:sz w:val="22"/>
          <w:szCs w:val="22"/>
        </w:rPr>
        <w:t>Veteran</w:t>
      </w:r>
      <w:r w:rsidRPr="0024738D">
        <w:rPr>
          <w:sz w:val="22"/>
          <w:szCs w:val="22"/>
        </w:rPr>
        <w:t xml:space="preserve"> </w:t>
      </w:r>
      <w:r w:rsidRPr="0024738D">
        <w:rPr>
          <w:sz w:val="22"/>
          <w:szCs w:val="22"/>
        </w:rPr>
        <w:t>Owned Small Business Set Aside. The</w:t>
      </w:r>
      <w:r w:rsidRPr="0099607A">
        <w:rPr>
          <w:sz w:val="22"/>
          <w:szCs w:val="22"/>
        </w:rPr>
        <w:t xml:space="preserve"> anticipated award date of the proposed A-E Contract is on or before </w:t>
      </w:r>
      <w:r w:rsidR="0024738D">
        <w:rPr>
          <w:sz w:val="22"/>
          <w:szCs w:val="22"/>
        </w:rPr>
        <w:t>February 26, 2026.</w:t>
      </w:r>
      <w:r w:rsidRPr="0099607A" w:rsidR="00EB66F4">
        <w:rPr>
          <w:sz w:val="22"/>
          <w:szCs w:val="22"/>
        </w:rPr>
        <w:t xml:space="preserve"> </w:t>
      </w:r>
      <w:r w:rsidRPr="0099607A">
        <w:rPr>
          <w:sz w:val="22"/>
          <w:szCs w:val="22"/>
        </w:rPr>
        <w:t>Potential contractors must be registered in SAM (</w:t>
      </w:r>
      <w:r>
        <w:fldChar w:fldCharType="begin"/>
      </w:r>
      <w:r>
        <w:instrText xml:space="preserve"> HYPERLINK "http://www.sam.gov" </w:instrText>
      </w:r>
      <w:r>
        <w:fldChar w:fldCharType="separate"/>
      </w:r>
      <w:r w:rsidRPr="0099607A" w:rsidR="00D258FB">
        <w:rPr>
          <w:rStyle w:val="Hyperlink"/>
          <w:sz w:val="22"/>
          <w:szCs w:val="22"/>
        </w:rPr>
        <w:t>www.sam.gov</w:t>
      </w:r>
      <w:r>
        <w:fldChar w:fldCharType="end"/>
      </w:r>
      <w:r w:rsidRPr="0099607A" w:rsidR="00D258FB">
        <w:rPr>
          <w:sz w:val="22"/>
          <w:szCs w:val="22"/>
        </w:rPr>
        <w:t xml:space="preserve"> </w:t>
      </w:r>
      <w:r w:rsidRPr="0099607A">
        <w:rPr>
          <w:sz w:val="22"/>
          <w:szCs w:val="22"/>
        </w:rPr>
        <w:t xml:space="preserve">) </w:t>
      </w:r>
      <w:r w:rsidRPr="0099607A" w:rsidR="005821C2">
        <w:rPr>
          <w:sz w:val="22"/>
          <w:szCs w:val="22"/>
        </w:rPr>
        <w:t>and are visible/verified</w:t>
      </w:r>
      <w:r w:rsidRPr="0099607A">
        <w:rPr>
          <w:sz w:val="22"/>
          <w:szCs w:val="22"/>
        </w:rPr>
        <w:t>/certified</w:t>
      </w:r>
      <w:r w:rsidRPr="0099607A" w:rsidR="005821C2">
        <w:rPr>
          <w:sz w:val="22"/>
          <w:szCs w:val="22"/>
        </w:rPr>
        <w:t xml:space="preserve"> as SDVOSB </w:t>
      </w:r>
      <w:r w:rsidRPr="0099607A">
        <w:rPr>
          <w:sz w:val="22"/>
          <w:szCs w:val="22"/>
        </w:rPr>
        <w:t xml:space="preserve">in </w:t>
      </w:r>
      <w:r w:rsidRPr="0099607A" w:rsidR="0078448A">
        <w:rPr>
          <w:sz w:val="22"/>
          <w:szCs w:val="22"/>
        </w:rPr>
        <w:t>Dynamic Small Business Search (</w:t>
      </w:r>
      <w:r>
        <w:fldChar w:fldCharType="begin"/>
      </w:r>
      <w:r>
        <w:instrText xml:space="preserve"> HYPERLINK "https://dsbs.sba.gov/search/dsp_dsbs.cfm" </w:instrText>
      </w:r>
      <w:r>
        <w:fldChar w:fldCharType="separate"/>
      </w:r>
      <w:r w:rsidRPr="0099607A" w:rsidR="0078448A">
        <w:rPr>
          <w:rStyle w:val="Hyperlink"/>
          <w:sz w:val="22"/>
          <w:szCs w:val="22"/>
        </w:rPr>
        <w:t>https://dsbs.sba.gov/search/dsp_dsbs.cfm</w:t>
      </w:r>
      <w:r>
        <w:fldChar w:fldCharType="end"/>
      </w:r>
      <w:r w:rsidRPr="0099607A" w:rsidR="0078448A">
        <w:rPr>
          <w:sz w:val="22"/>
          <w:szCs w:val="22"/>
        </w:rPr>
        <w:t xml:space="preserve">) </w:t>
      </w:r>
      <w:r w:rsidRPr="0099607A">
        <w:rPr>
          <w:sz w:val="22"/>
          <w:szCs w:val="22"/>
        </w:rPr>
        <w:t xml:space="preserve">at time of submission of their qualifications in order to be considered for an award.  </w:t>
      </w:r>
    </w:p>
    <w:p w:rsidR="00487050" w:rsidRPr="0099607A" w:rsidP="00416473">
      <w:pPr>
        <w:pStyle w:val="Default"/>
        <w:rPr>
          <w:sz w:val="22"/>
          <w:szCs w:val="22"/>
        </w:rPr>
      </w:pPr>
    </w:p>
    <w:p w:rsidR="00487050" w:rsidRPr="0099607A" w:rsidP="00487050">
      <w:pPr>
        <w:pStyle w:val="Default"/>
        <w:jc w:val="both"/>
        <w:rPr>
          <w:sz w:val="22"/>
          <w:szCs w:val="22"/>
        </w:rPr>
      </w:pPr>
      <w:r w:rsidRPr="0099607A">
        <w:rPr>
          <w:sz w:val="22"/>
          <w:szCs w:val="22"/>
        </w:rPr>
        <w:t xml:space="preserve">In order to assure compliance with </w:t>
      </w:r>
      <w:r w:rsidRPr="0099607A" w:rsidR="0083179F">
        <w:rPr>
          <w:sz w:val="22"/>
          <w:szCs w:val="22"/>
        </w:rPr>
        <w:t>VAAR c</w:t>
      </w:r>
      <w:r w:rsidRPr="0099607A">
        <w:rPr>
          <w:sz w:val="22"/>
          <w:szCs w:val="22"/>
        </w:rPr>
        <w:t>lauses, 852.219-</w:t>
      </w:r>
      <w:r w:rsidRPr="0099607A" w:rsidR="0083179F">
        <w:rPr>
          <w:sz w:val="22"/>
          <w:szCs w:val="22"/>
        </w:rPr>
        <w:t>75 VA Notice of Limitations on Subcontracting – Certificate of Compliance for Services and Construction (</w:t>
      </w:r>
      <w:r w:rsidR="00EE7673">
        <w:rPr>
          <w:sz w:val="22"/>
          <w:szCs w:val="22"/>
        </w:rPr>
        <w:t>JAN 2023 DEV</w:t>
      </w:r>
      <w:r w:rsidRPr="0099607A" w:rsidR="0083179F">
        <w:rPr>
          <w:sz w:val="22"/>
          <w:szCs w:val="22"/>
        </w:rPr>
        <w:t xml:space="preserve">) </w:t>
      </w:r>
      <w:r w:rsidRPr="0099607A">
        <w:rPr>
          <w:sz w:val="22"/>
          <w:szCs w:val="22"/>
        </w:rPr>
        <w:t xml:space="preserve"> </w:t>
      </w:r>
      <w:r w:rsidRPr="0099607A" w:rsidR="0083179F">
        <w:rPr>
          <w:sz w:val="22"/>
          <w:szCs w:val="22"/>
        </w:rPr>
        <w:t xml:space="preserve">and </w:t>
      </w:r>
      <w:r w:rsidRPr="0099607A">
        <w:rPr>
          <w:sz w:val="22"/>
          <w:szCs w:val="22"/>
        </w:rPr>
        <w:t>852.219-</w:t>
      </w:r>
      <w:r w:rsidRPr="0099607A" w:rsidR="0083179F">
        <w:rPr>
          <w:sz w:val="22"/>
          <w:szCs w:val="22"/>
        </w:rPr>
        <w:t>73 VA Notice to Total Set-Aside for Verified Service-Disabled Veteran-Owned Small Businesses (</w:t>
      </w:r>
      <w:r w:rsidR="00DF1F27">
        <w:rPr>
          <w:sz w:val="22"/>
          <w:szCs w:val="22"/>
        </w:rPr>
        <w:t>JAN 2023 DEV</w:t>
      </w:r>
      <w:r w:rsidRPr="0099607A">
        <w:rPr>
          <w:sz w:val="22"/>
          <w:szCs w:val="22"/>
        </w:rPr>
        <w:t xml:space="preserve">), all firms submitting a SF 330 for this notice are required to indicate what percentage of the cost of contract performance will be expended on the concerns employees and in which discipline(s) and percentage of cost of contract performance to be expended (and in what disciplines) by any other consultant/subcontractor or otherwise used small or large business entity(s).  Any consultant/subcontractor or otherwise business entity(s) used must be identified by name, office location and size/type of business (i.e., SDVOSB, VOSB, 8(a), small, large, etc.).  Failure to provide this information will deem the firm’s SF 330 submittal as nonresponsive and preclude further evaluation </w:t>
      </w:r>
    </w:p>
    <w:p w:rsidR="008D6983" w:rsidRPr="0099607A" w:rsidP="00416473">
      <w:pPr>
        <w:pStyle w:val="Default"/>
        <w:rPr>
          <w:sz w:val="22"/>
          <w:szCs w:val="22"/>
        </w:rPr>
      </w:pPr>
    </w:p>
    <w:p w:rsidR="008D6983" w:rsidRPr="0099607A" w:rsidP="00416473">
      <w:pPr>
        <w:pStyle w:val="Default"/>
        <w:rPr>
          <w:sz w:val="22"/>
          <w:szCs w:val="22"/>
        </w:rPr>
      </w:pPr>
      <w:r w:rsidRPr="0099607A">
        <w:rPr>
          <w:sz w:val="22"/>
          <w:szCs w:val="22"/>
        </w:rPr>
        <w:t xml:space="preserve">All A/E firms are advised that in accordance with VAAR 836.606-71 the total cost of the </w:t>
      </w:r>
      <w:r w:rsidRPr="0099607A" w:rsidR="00C8711F">
        <w:rPr>
          <w:sz w:val="22"/>
          <w:szCs w:val="22"/>
        </w:rPr>
        <w:t xml:space="preserve">production and delivery of designs, plans, drawings and </w:t>
      </w:r>
      <w:r w:rsidRPr="0099607A" w:rsidR="00C8711F">
        <w:rPr>
          <w:color w:val="auto"/>
          <w:sz w:val="22"/>
          <w:szCs w:val="22"/>
        </w:rPr>
        <w:t xml:space="preserve">specifications shall not exceed </w:t>
      </w:r>
      <w:r w:rsidRPr="0099607A" w:rsidR="00600D3C">
        <w:rPr>
          <w:color w:val="auto"/>
          <w:sz w:val="22"/>
          <w:szCs w:val="22"/>
        </w:rPr>
        <w:t>six (</w:t>
      </w:r>
      <w:r w:rsidRPr="0099607A" w:rsidR="00C8711F">
        <w:rPr>
          <w:color w:val="auto"/>
          <w:sz w:val="22"/>
          <w:szCs w:val="22"/>
        </w:rPr>
        <w:t>6</w:t>
      </w:r>
      <w:r w:rsidRPr="0099607A" w:rsidR="00600D3C">
        <w:rPr>
          <w:color w:val="auto"/>
          <w:sz w:val="22"/>
          <w:szCs w:val="22"/>
        </w:rPr>
        <w:t>)</w:t>
      </w:r>
      <w:r w:rsidRPr="0099607A" w:rsidR="00C8711F">
        <w:rPr>
          <w:color w:val="auto"/>
          <w:sz w:val="22"/>
          <w:szCs w:val="22"/>
        </w:rPr>
        <w:t xml:space="preserve"> percent of the estimate cost of construction. Other A-E fees are not included in </w:t>
      </w:r>
      <w:r w:rsidRPr="0099607A" w:rsidR="00600D3C">
        <w:rPr>
          <w:color w:val="auto"/>
          <w:sz w:val="22"/>
          <w:szCs w:val="22"/>
        </w:rPr>
        <w:t>th</w:t>
      </w:r>
      <w:r w:rsidRPr="0099607A" w:rsidR="00023D03">
        <w:rPr>
          <w:color w:val="auto"/>
          <w:sz w:val="22"/>
          <w:szCs w:val="22"/>
        </w:rPr>
        <w:t>e</w:t>
      </w:r>
      <w:r w:rsidRPr="0099607A" w:rsidR="00600D3C">
        <w:rPr>
          <w:color w:val="auto"/>
          <w:sz w:val="22"/>
          <w:szCs w:val="22"/>
        </w:rPr>
        <w:t xml:space="preserve"> six (6) </w:t>
      </w:r>
      <w:r w:rsidRPr="0099607A" w:rsidR="00600D3C">
        <w:rPr>
          <w:sz w:val="22"/>
          <w:szCs w:val="22"/>
        </w:rPr>
        <w:t>percent</w:t>
      </w:r>
      <w:r w:rsidRPr="0099607A" w:rsidR="00C8711F">
        <w:rPr>
          <w:sz w:val="22"/>
          <w:szCs w:val="22"/>
        </w:rPr>
        <w:t xml:space="preserve">. </w:t>
      </w:r>
      <w:r w:rsidRPr="0099607A">
        <w:rPr>
          <w:sz w:val="22"/>
          <w:szCs w:val="22"/>
        </w:rPr>
        <w:t>Additionally, FAR Clause 52.236-2</w:t>
      </w:r>
      <w:r w:rsidRPr="0099607A" w:rsidR="00C8711F">
        <w:rPr>
          <w:sz w:val="22"/>
          <w:szCs w:val="22"/>
        </w:rPr>
        <w:t>2</w:t>
      </w:r>
      <w:r w:rsidRPr="0099607A">
        <w:rPr>
          <w:sz w:val="22"/>
          <w:szCs w:val="22"/>
        </w:rPr>
        <w:t xml:space="preserve"> (c) - Design Within Funding Limitation, will be applicable to this procurement action.  </w:t>
      </w:r>
    </w:p>
    <w:p w:rsidR="0034350D" w:rsidRPr="0099607A" w:rsidP="00416473">
      <w:pPr>
        <w:pStyle w:val="Default"/>
        <w:rPr>
          <w:sz w:val="22"/>
          <w:szCs w:val="22"/>
        </w:rPr>
      </w:pPr>
    </w:p>
    <w:p w:rsidR="00416473" w:rsidRPr="0099607A" w:rsidP="00416473">
      <w:pPr>
        <w:pStyle w:val="Default"/>
        <w:rPr>
          <w:b/>
          <w:sz w:val="22"/>
          <w:szCs w:val="22"/>
        </w:rPr>
      </w:pPr>
      <w:r w:rsidRPr="0099607A">
        <w:rPr>
          <w:b/>
          <w:sz w:val="22"/>
          <w:szCs w:val="22"/>
        </w:rPr>
        <w:t xml:space="preserve">SCOPE OF SERVICE REQUIRED </w:t>
      </w:r>
    </w:p>
    <w:p w:rsidR="00CA06E6" w:rsidRPr="0099607A" w:rsidP="00CA06E6">
      <w:pPr>
        <w:rPr>
          <w:rFonts w:eastAsiaTheme="minorHAnsi"/>
          <w:color w:val="000000"/>
          <w:sz w:val="22"/>
          <w:szCs w:val="22"/>
        </w:rPr>
      </w:pPr>
      <w:r>
        <w:rPr>
          <w:rFonts w:eastAsiaTheme="minorHAnsi"/>
          <w:color w:val="000000"/>
          <w:sz w:val="22"/>
          <w:szCs w:val="22"/>
        </w:rPr>
        <w:t>561</w:t>
      </w:r>
      <w:r w:rsidR="004432C6">
        <w:rPr>
          <w:rFonts w:eastAsiaTheme="minorHAnsi"/>
          <w:color w:val="000000"/>
          <w:sz w:val="22"/>
          <w:szCs w:val="22"/>
        </w:rPr>
        <w:t xml:space="preserve">A4-23-103 Patient Building Water Piping Survey </w:t>
      </w:r>
    </w:p>
    <w:p w:rsidR="00796CCA" w:rsidRPr="0099607A" w:rsidP="00CA06E6">
      <w:pPr>
        <w:rPr>
          <w:rFonts w:eastAsiaTheme="minorHAnsi"/>
          <w:color w:val="000000"/>
          <w:sz w:val="22"/>
          <w:szCs w:val="22"/>
        </w:rPr>
      </w:pPr>
    </w:p>
    <w:p w:rsidR="00796CCA" w:rsidRPr="0099607A" w:rsidP="00CA06E6">
      <w:pPr>
        <w:rPr>
          <w:rFonts w:eastAsiaTheme="minorHAnsi"/>
          <w:color w:val="000000"/>
          <w:sz w:val="22"/>
          <w:szCs w:val="22"/>
        </w:rPr>
      </w:pPr>
    </w:p>
    <w:p w:rsidR="00CA06E6" w:rsidRPr="0099607A" w:rsidP="00CA06E6">
      <w:pPr>
        <w:rPr>
          <w:rFonts w:eastAsiaTheme="minorHAnsi"/>
          <w:color w:val="000000"/>
          <w:sz w:val="22"/>
          <w:szCs w:val="22"/>
        </w:rPr>
      </w:pPr>
      <w:r w:rsidRPr="0099607A">
        <w:rPr>
          <w:rFonts w:eastAsiaTheme="minorHAnsi"/>
          <w:b/>
          <w:color w:val="000000"/>
          <w:sz w:val="22"/>
          <w:szCs w:val="22"/>
        </w:rPr>
        <w:t>X.  LOCATION</w:t>
      </w:r>
      <w:r w:rsidRPr="0099607A">
        <w:rPr>
          <w:rFonts w:eastAsiaTheme="minorHAnsi"/>
          <w:color w:val="000000"/>
          <w:sz w:val="22"/>
          <w:szCs w:val="22"/>
        </w:rPr>
        <w:t xml:space="preserve">  </w:t>
      </w:r>
    </w:p>
    <w:p w:rsidR="00CA06E6" w:rsidRPr="0099607A" w:rsidP="00CA06E6">
      <w:pPr>
        <w:rPr>
          <w:rFonts w:eastAsiaTheme="minorHAnsi"/>
          <w:color w:val="000000"/>
          <w:sz w:val="22"/>
          <w:szCs w:val="22"/>
        </w:rPr>
      </w:pPr>
      <w:r>
        <w:rPr>
          <w:rFonts w:eastAsiaTheme="minorHAnsi"/>
          <w:color w:val="000000"/>
          <w:sz w:val="22"/>
          <w:szCs w:val="22"/>
        </w:rPr>
        <w:t xml:space="preserve">VA New Jersey Healthcare </w:t>
      </w:r>
      <w:r w:rsidR="00126550">
        <w:rPr>
          <w:rFonts w:eastAsiaTheme="minorHAnsi"/>
          <w:color w:val="000000"/>
          <w:sz w:val="22"/>
          <w:szCs w:val="22"/>
        </w:rPr>
        <w:t xml:space="preserve">Lyons Campus. </w:t>
      </w:r>
    </w:p>
    <w:p w:rsidR="00796CCA" w:rsidRPr="0099607A" w:rsidP="00416473">
      <w:pPr>
        <w:rPr>
          <w:sz w:val="22"/>
          <w:szCs w:val="22"/>
        </w:rPr>
      </w:pPr>
    </w:p>
    <w:p w:rsidR="00416473" w:rsidRPr="0099607A" w:rsidP="00416473">
      <w:pPr>
        <w:rPr>
          <w:b/>
          <w:sz w:val="22"/>
          <w:szCs w:val="22"/>
        </w:rPr>
      </w:pPr>
      <w:r w:rsidRPr="0099607A">
        <w:rPr>
          <w:b/>
          <w:sz w:val="22"/>
          <w:szCs w:val="22"/>
        </w:rPr>
        <w:t>TYPE OF CONTRACT CONTEMPLATED</w:t>
      </w:r>
    </w:p>
    <w:p w:rsidR="00416473" w:rsidRPr="0099607A" w:rsidP="00416473">
      <w:pPr>
        <w:rPr>
          <w:sz w:val="22"/>
          <w:szCs w:val="22"/>
        </w:rPr>
      </w:pPr>
      <w:r w:rsidRPr="0099607A">
        <w:rPr>
          <w:sz w:val="22"/>
          <w:szCs w:val="22"/>
        </w:rPr>
        <w:t>The Department of Veterans Affairs is contemplating awarding a firm fixed price contract.</w:t>
      </w:r>
    </w:p>
    <w:p w:rsidR="00795C6B" w:rsidRPr="0099607A" w:rsidP="00416473">
      <w:pPr>
        <w:rPr>
          <w:sz w:val="22"/>
          <w:szCs w:val="22"/>
        </w:rPr>
        <w:sectPr>
          <w:footerReference w:type="default" r:id="rId9"/>
          <w:pgSz w:w="12240" w:h="15840"/>
          <w:pgMar w:top="1080" w:right="1440" w:bottom="1080" w:left="1440" w:header="360" w:footer="360"/>
          <w:cols w:space="720"/>
          <w:docGrid w:linePitch="360"/>
        </w:sectPr>
      </w:pPr>
    </w:p>
    <w:p w:rsidR="00DE2498" w:rsidRPr="0099607A" w:rsidP="00416473">
      <w:pPr>
        <w:rPr>
          <w:sz w:val="22"/>
          <w:szCs w:val="22"/>
        </w:rPr>
      </w:pPr>
    </w:p>
    <w:p w:rsidR="00795C6B" w:rsidP="00DF2EAE">
      <w:pPr>
        <w:rPr>
          <w:b/>
          <w:sz w:val="22"/>
          <w:szCs w:val="22"/>
        </w:rPr>
      </w:pPr>
      <w:r w:rsidRPr="0099607A">
        <w:rPr>
          <w:b/>
          <w:sz w:val="22"/>
          <w:szCs w:val="22"/>
        </w:rPr>
        <w:t xml:space="preserve">DESIGN COMPLETION </w:t>
      </w:r>
      <w:r w:rsidRPr="0099607A">
        <w:rPr>
          <w:b/>
          <w:sz w:val="22"/>
          <w:szCs w:val="22"/>
        </w:rPr>
        <w:t xml:space="preserve">PERIOD: </w:t>
      </w:r>
      <w:r w:rsidRPr="0099607A" w:rsidR="00416473">
        <w:rPr>
          <w:sz w:val="22"/>
          <w:szCs w:val="22"/>
        </w:rPr>
        <w:t xml:space="preserve">The Department of Veterans Affairs requires design and contract support services. </w:t>
      </w:r>
      <w:r w:rsidRPr="0099607A">
        <w:rPr>
          <w:sz w:val="22"/>
          <w:szCs w:val="22"/>
        </w:rPr>
        <w:t xml:space="preserve">The A/E shall deliver 100% bid </w:t>
      </w:r>
      <w:r w:rsidRPr="00126550">
        <w:rPr>
          <w:sz w:val="22"/>
          <w:szCs w:val="22"/>
        </w:rPr>
        <w:t xml:space="preserve">documents in </w:t>
      </w:r>
      <w:r w:rsidRPr="00126550" w:rsidR="00D63087">
        <w:rPr>
          <w:sz w:val="22"/>
          <w:szCs w:val="22"/>
        </w:rPr>
        <w:t>1</w:t>
      </w:r>
      <w:r w:rsidRPr="00126550" w:rsidR="00126550">
        <w:rPr>
          <w:sz w:val="22"/>
          <w:szCs w:val="22"/>
        </w:rPr>
        <w:t>95</w:t>
      </w:r>
      <w:r w:rsidRPr="00126550">
        <w:rPr>
          <w:sz w:val="22"/>
          <w:szCs w:val="22"/>
        </w:rPr>
        <w:t xml:space="preserve"> calendar days</w:t>
      </w:r>
      <w:r w:rsidRPr="0099607A">
        <w:rPr>
          <w:sz w:val="22"/>
          <w:szCs w:val="22"/>
        </w:rPr>
        <w:t xml:space="preserve"> from the Notice to Proceed (NTP).</w:t>
      </w:r>
      <w:r w:rsidRPr="0099607A">
        <w:rPr>
          <w:b/>
          <w:sz w:val="22"/>
          <w:szCs w:val="22"/>
        </w:rPr>
        <w:t xml:space="preserve"> </w:t>
      </w:r>
    </w:p>
    <w:p w:rsidR="00126550" w:rsidRPr="0099607A" w:rsidP="00DF2EAE">
      <w:pPr>
        <w:rPr>
          <w:b/>
          <w:sz w:val="22"/>
          <w:szCs w:val="22"/>
        </w:rPr>
      </w:pPr>
    </w:p>
    <w:p w:rsidR="00795C6B" w:rsidRPr="0099607A" w:rsidP="00DF2EAE">
      <w:pPr>
        <w:rPr>
          <w:b/>
          <w:sz w:val="22"/>
          <w:szCs w:val="22"/>
        </w:rPr>
      </w:pPr>
    </w:p>
    <w:p w:rsidR="00DF2EAE" w:rsidRPr="0099607A" w:rsidP="00DF2EAE">
      <w:pPr>
        <w:rPr>
          <w:b/>
          <w:sz w:val="22"/>
          <w:szCs w:val="22"/>
        </w:rPr>
      </w:pPr>
      <w:r w:rsidRPr="0099607A">
        <w:rPr>
          <w:b/>
          <w:sz w:val="22"/>
          <w:szCs w:val="22"/>
        </w:rPr>
        <w:t>SELECTION CRITERIA DESCRIPTIONS</w:t>
      </w:r>
    </w:p>
    <w:p w:rsidR="00DF2EAE" w:rsidRPr="0099607A" w:rsidP="00DF2EAE">
      <w:pPr>
        <w:rPr>
          <w:sz w:val="22"/>
          <w:szCs w:val="22"/>
        </w:rPr>
      </w:pPr>
      <w:r w:rsidRPr="0099607A">
        <w:rPr>
          <w:sz w:val="22"/>
          <w:szCs w:val="22"/>
        </w:rPr>
        <w:t>The selection cr</w:t>
      </w:r>
      <w:r w:rsidRPr="0099607A" w:rsidR="00AB658B">
        <w:rPr>
          <w:sz w:val="22"/>
          <w:szCs w:val="22"/>
        </w:rPr>
        <w:t xml:space="preserve">iteria descriptions </w:t>
      </w:r>
      <w:r w:rsidRPr="0099607A">
        <w:rPr>
          <w:sz w:val="22"/>
          <w:szCs w:val="22"/>
        </w:rPr>
        <w:t xml:space="preserve">are provided below. </w:t>
      </w:r>
    </w:p>
    <w:p w:rsidR="00DF2EAE" w:rsidRPr="0099607A" w:rsidP="00416473">
      <w:pPr>
        <w:rPr>
          <w:sz w:val="22"/>
          <w:szCs w:val="22"/>
        </w:rPr>
      </w:pPr>
    </w:p>
    <w:p w:rsidR="00DF2EAE" w:rsidRPr="0099607A" w:rsidP="00DF2EAE">
      <w:pPr>
        <w:pStyle w:val="ListParagraph"/>
        <w:numPr>
          <w:ilvl w:val="0"/>
          <w:numId w:val="1"/>
        </w:numPr>
        <w:rPr>
          <w:sz w:val="22"/>
          <w:szCs w:val="22"/>
        </w:rPr>
      </w:pPr>
      <w:r w:rsidRPr="0099607A">
        <w:rPr>
          <w:sz w:val="22"/>
          <w:szCs w:val="22"/>
        </w:rPr>
        <w:t xml:space="preserve">PROFESSIONAL QUALIFICATIONS NECESSARY FOR SATISFACTORY PERFORMANCE OF REQUIRED SERVICES. </w:t>
      </w:r>
    </w:p>
    <w:p w:rsidR="007F1F23" w:rsidRPr="0099607A" w:rsidP="00DE6124">
      <w:pPr>
        <w:pStyle w:val="ListParagraph"/>
        <w:jc w:val="both"/>
        <w:rPr>
          <w:sz w:val="22"/>
          <w:szCs w:val="22"/>
        </w:rPr>
      </w:pPr>
      <w:r w:rsidRPr="0099607A">
        <w:rPr>
          <w:sz w:val="22"/>
          <w:szCs w:val="22"/>
        </w:rPr>
        <w:t xml:space="preserve">Provide brief resumes of proposed team members who will </w:t>
      </w:r>
      <w:r w:rsidRPr="0099607A">
        <w:rPr>
          <w:b/>
          <w:bCs/>
          <w:i/>
          <w:iCs/>
          <w:sz w:val="22"/>
          <w:szCs w:val="22"/>
          <w:u w:val="single"/>
        </w:rPr>
        <w:t>specifically serve</w:t>
      </w:r>
      <w:r w:rsidRPr="0099607A">
        <w:rPr>
          <w:sz w:val="22"/>
          <w:szCs w:val="22"/>
        </w:rPr>
        <w:t xml:space="preserve"> as the Project M</w:t>
      </w:r>
      <w:r w:rsidRPr="0099607A" w:rsidR="006C436E">
        <w:rPr>
          <w:sz w:val="22"/>
          <w:szCs w:val="22"/>
        </w:rPr>
        <w:t>anagers and Designers of Record</w:t>
      </w:r>
      <w:r w:rsidRPr="0099607A" w:rsidR="00DE6124">
        <w:rPr>
          <w:sz w:val="22"/>
          <w:szCs w:val="22"/>
        </w:rPr>
        <w:t xml:space="preserve"> proposed for this project </w:t>
      </w:r>
      <w:r w:rsidRPr="0099607A" w:rsidR="00DE6124">
        <w:rPr>
          <w:b/>
          <w:bCs/>
          <w:i/>
          <w:iCs/>
          <w:sz w:val="22"/>
          <w:szCs w:val="22"/>
        </w:rPr>
        <w:t>only</w:t>
      </w:r>
      <w:r w:rsidRPr="0099607A" w:rsidR="00DE6124">
        <w:rPr>
          <w:sz w:val="22"/>
          <w:szCs w:val="22"/>
        </w:rPr>
        <w:t xml:space="preserve">.  Include specific experience and qualifications (i.e., education, training, registration, certifications, overall relevant experience, and longevity with the firm). </w:t>
      </w:r>
      <w:r w:rsidRPr="0099607A">
        <w:rPr>
          <w:sz w:val="22"/>
          <w:szCs w:val="22"/>
        </w:rPr>
        <w:t xml:space="preserve">The Designers of Record shall perform and direct the design within their respective discipline and shall sign and seal the drawings. </w:t>
      </w:r>
      <w:r w:rsidRPr="0099607A" w:rsidR="00DE6124">
        <w:rPr>
          <w:sz w:val="22"/>
          <w:szCs w:val="22"/>
        </w:rPr>
        <w:t xml:space="preserve">The lead designer in each discipline must be registered but does not have to be registered in the </w:t>
      </w:r>
      <w:r w:rsidRPr="0099607A" w:rsidR="00DE6124">
        <w:rPr>
          <w:sz w:val="22"/>
          <w:szCs w:val="22"/>
        </w:rPr>
        <w:t>particular state</w:t>
      </w:r>
      <w:r w:rsidRPr="0099607A" w:rsidR="00DE6124">
        <w:rPr>
          <w:sz w:val="22"/>
          <w:szCs w:val="22"/>
        </w:rPr>
        <w:t xml:space="preserve"> where the project is located.</w:t>
      </w:r>
    </w:p>
    <w:p w:rsidR="007F1F23" w:rsidRPr="0099607A" w:rsidP="00DF2EAE">
      <w:pPr>
        <w:pStyle w:val="ListParagraph"/>
        <w:rPr>
          <w:sz w:val="22"/>
          <w:szCs w:val="22"/>
        </w:rPr>
      </w:pPr>
    </w:p>
    <w:p w:rsidR="00DF2EAE" w:rsidRPr="0099607A" w:rsidP="00DF2EAE">
      <w:pPr>
        <w:pStyle w:val="ListParagraph"/>
        <w:numPr>
          <w:ilvl w:val="0"/>
          <w:numId w:val="1"/>
        </w:numPr>
        <w:rPr>
          <w:sz w:val="22"/>
          <w:szCs w:val="22"/>
        </w:rPr>
      </w:pPr>
      <w:r w:rsidRPr="0099607A">
        <w:rPr>
          <w:sz w:val="22"/>
          <w:szCs w:val="22"/>
        </w:rPr>
        <w:t>SPECIALIZED EXPERIENCE AND TECHNICAL COMPETENCE</w:t>
      </w:r>
    </w:p>
    <w:p w:rsidR="00DF2EAE" w:rsidRPr="0099607A" w:rsidP="00DF2EAE">
      <w:pPr>
        <w:pStyle w:val="ListParagraph"/>
        <w:rPr>
          <w:sz w:val="22"/>
          <w:szCs w:val="22"/>
        </w:rPr>
      </w:pPr>
      <w:r w:rsidRPr="0099607A">
        <w:rPr>
          <w:sz w:val="22"/>
          <w:szCs w:val="22"/>
        </w:rPr>
        <w:t xml:space="preserve">Specialized experience and technical </w:t>
      </w:r>
      <w:r w:rsidRPr="0099607A" w:rsidR="006C436E">
        <w:rPr>
          <w:sz w:val="22"/>
          <w:szCs w:val="22"/>
        </w:rPr>
        <w:t>competence required for this specific project, including</w:t>
      </w:r>
      <w:r w:rsidRPr="0099607A">
        <w:rPr>
          <w:sz w:val="22"/>
          <w:szCs w:val="22"/>
        </w:rPr>
        <w:t xml:space="preserve">, where appropriate, experience in energy conservation, pollution prevention, waste reduction, and </w:t>
      </w:r>
      <w:r w:rsidRPr="0099607A" w:rsidR="006C436E">
        <w:rPr>
          <w:sz w:val="22"/>
          <w:szCs w:val="22"/>
        </w:rPr>
        <w:t>the use of recovered materials.</w:t>
      </w:r>
    </w:p>
    <w:p w:rsidR="006C4C61" w:rsidRPr="0099607A" w:rsidP="00DF2EAE">
      <w:pPr>
        <w:pStyle w:val="ListParagraph"/>
        <w:rPr>
          <w:sz w:val="22"/>
          <w:szCs w:val="22"/>
        </w:rPr>
      </w:pPr>
    </w:p>
    <w:p w:rsidR="006C4C61" w:rsidRPr="0099607A" w:rsidP="006C4C61">
      <w:pPr>
        <w:pStyle w:val="ListParagraph"/>
        <w:numPr>
          <w:ilvl w:val="0"/>
          <w:numId w:val="1"/>
        </w:numPr>
        <w:rPr>
          <w:sz w:val="22"/>
          <w:szCs w:val="22"/>
        </w:rPr>
      </w:pPr>
      <w:r w:rsidRPr="0099607A">
        <w:rPr>
          <w:sz w:val="22"/>
          <w:szCs w:val="22"/>
        </w:rPr>
        <w:t>CAPACITY</w:t>
      </w:r>
    </w:p>
    <w:p w:rsidR="006C4C61" w:rsidRPr="0099607A" w:rsidP="006C4C61">
      <w:pPr>
        <w:ind w:left="720"/>
        <w:rPr>
          <w:b/>
          <w:sz w:val="22"/>
          <w:szCs w:val="22"/>
        </w:rPr>
      </w:pPr>
      <w:r w:rsidRPr="0099607A">
        <w:rPr>
          <w:sz w:val="22"/>
          <w:szCs w:val="22"/>
        </w:rPr>
        <w:t xml:space="preserve">This factor evaluates </w:t>
      </w:r>
      <w:r w:rsidRPr="0099607A" w:rsidR="00301C1C">
        <w:rPr>
          <w:sz w:val="22"/>
          <w:szCs w:val="22"/>
        </w:rPr>
        <w:t xml:space="preserve">the </w:t>
      </w:r>
      <w:r w:rsidRPr="0099607A">
        <w:rPr>
          <w:sz w:val="22"/>
          <w:szCs w:val="22"/>
        </w:rPr>
        <w:t>ability of the</w:t>
      </w:r>
      <w:r w:rsidRPr="0099607A" w:rsidR="006C436E">
        <w:rPr>
          <w:sz w:val="22"/>
          <w:szCs w:val="22"/>
        </w:rPr>
        <w:t xml:space="preserve"> firm</w:t>
      </w:r>
      <w:r w:rsidRPr="0099607A">
        <w:rPr>
          <w:sz w:val="22"/>
          <w:szCs w:val="22"/>
        </w:rPr>
        <w:t xml:space="preserve">, given their current projected workload and the availability of their key personnel, to accomplish the possible </w:t>
      </w:r>
      <w:r w:rsidRPr="0099607A" w:rsidR="00A64D34">
        <w:rPr>
          <w:sz w:val="22"/>
          <w:szCs w:val="22"/>
        </w:rPr>
        <w:t>myriad</w:t>
      </w:r>
      <w:r w:rsidRPr="0099607A">
        <w:rPr>
          <w:sz w:val="22"/>
          <w:szCs w:val="22"/>
        </w:rPr>
        <w:t xml:space="preserve"> of design projects in the required time. </w:t>
      </w:r>
    </w:p>
    <w:p w:rsidR="006C4C61" w:rsidRPr="0099607A" w:rsidP="006C4C61">
      <w:pPr>
        <w:pStyle w:val="ListParagraph"/>
        <w:ind w:left="1440"/>
        <w:rPr>
          <w:b/>
          <w:sz w:val="22"/>
          <w:szCs w:val="22"/>
        </w:rPr>
      </w:pPr>
    </w:p>
    <w:p w:rsidR="006C4C61" w:rsidRPr="0099607A" w:rsidP="006C4C61">
      <w:pPr>
        <w:ind w:firstLine="720"/>
        <w:rPr>
          <w:b/>
          <w:sz w:val="22"/>
          <w:szCs w:val="22"/>
        </w:rPr>
      </w:pPr>
      <w:r w:rsidRPr="0099607A">
        <w:rPr>
          <w:sz w:val="22"/>
          <w:szCs w:val="22"/>
        </w:rPr>
        <w:t>The general workload and staffing capacity of the design office will be evaluated.</w:t>
      </w:r>
    </w:p>
    <w:p w:rsidR="006C4C61" w:rsidRPr="0099607A" w:rsidP="006C4C61">
      <w:pPr>
        <w:pStyle w:val="ListParagraph"/>
        <w:numPr>
          <w:ilvl w:val="2"/>
          <w:numId w:val="2"/>
        </w:numPr>
        <w:rPr>
          <w:b/>
          <w:sz w:val="22"/>
          <w:szCs w:val="22"/>
        </w:rPr>
      </w:pPr>
      <w:r w:rsidRPr="0099607A">
        <w:rPr>
          <w:sz w:val="22"/>
          <w:szCs w:val="22"/>
        </w:rPr>
        <w:t>List current projects with</w:t>
      </w:r>
      <w:r w:rsidRPr="0099607A" w:rsidR="0087503A">
        <w:rPr>
          <w:sz w:val="22"/>
          <w:szCs w:val="22"/>
        </w:rPr>
        <w:t xml:space="preserve"> a design fee of greater than $20</w:t>
      </w:r>
      <w:r w:rsidRPr="0099607A">
        <w:rPr>
          <w:sz w:val="22"/>
          <w:szCs w:val="22"/>
        </w:rPr>
        <w:t xml:space="preserve">,000 being designed in the firms’ office. </w:t>
      </w:r>
    </w:p>
    <w:p w:rsidR="006C4C61" w:rsidRPr="0099607A" w:rsidP="006C4C61">
      <w:pPr>
        <w:pStyle w:val="ListParagraph"/>
        <w:numPr>
          <w:ilvl w:val="2"/>
          <w:numId w:val="2"/>
        </w:numPr>
        <w:rPr>
          <w:b/>
          <w:sz w:val="22"/>
          <w:szCs w:val="22"/>
        </w:rPr>
      </w:pPr>
      <w:r w:rsidRPr="0099607A">
        <w:rPr>
          <w:sz w:val="22"/>
          <w:szCs w:val="22"/>
        </w:rPr>
        <w:t xml:space="preserve">Indicate the firms’ present workload and the availability </w:t>
      </w:r>
      <w:r w:rsidRPr="0099607A">
        <w:rPr>
          <w:sz w:val="22"/>
          <w:szCs w:val="22"/>
        </w:rPr>
        <w:cr/>
        <w:t>of the project team (including sub-consultants) for the specified contract performance period;</w:t>
      </w:r>
    </w:p>
    <w:p w:rsidR="006C4C61" w:rsidRPr="0099607A" w:rsidP="006C4C61">
      <w:pPr>
        <w:pStyle w:val="ListParagraph"/>
        <w:numPr>
          <w:ilvl w:val="2"/>
          <w:numId w:val="2"/>
        </w:numPr>
        <w:rPr>
          <w:b/>
          <w:sz w:val="22"/>
          <w:szCs w:val="22"/>
        </w:rPr>
      </w:pPr>
      <w:r w:rsidRPr="0099607A">
        <w:rPr>
          <w:sz w:val="22"/>
          <w:szCs w:val="22"/>
        </w:rPr>
        <w:t>D</w:t>
      </w:r>
      <w:r w:rsidRPr="0099607A">
        <w:rPr>
          <w:sz w:val="22"/>
          <w:szCs w:val="22"/>
        </w:rPr>
        <w:t xml:space="preserve">escribe experience in successfully delivering projects per </w:t>
      </w:r>
      <w:r w:rsidRPr="0099607A">
        <w:rPr>
          <w:sz w:val="22"/>
          <w:szCs w:val="22"/>
        </w:rPr>
        <w:cr/>
        <w:t>performance schedule, providing timely construction support, and successfully completing multiple projects with similar delivery dates</w:t>
      </w:r>
    </w:p>
    <w:p w:rsidR="00DF2EAE" w:rsidRPr="0099607A" w:rsidP="00DF2EAE">
      <w:pPr>
        <w:rPr>
          <w:sz w:val="22"/>
          <w:szCs w:val="22"/>
        </w:rPr>
      </w:pPr>
    </w:p>
    <w:p w:rsidR="002A18E3" w:rsidRPr="0099607A" w:rsidP="002A18E3">
      <w:pPr>
        <w:pStyle w:val="ListParagraph"/>
        <w:numPr>
          <w:ilvl w:val="0"/>
          <w:numId w:val="1"/>
        </w:numPr>
        <w:rPr>
          <w:sz w:val="22"/>
          <w:szCs w:val="22"/>
        </w:rPr>
      </w:pPr>
      <w:r w:rsidRPr="0099607A">
        <w:rPr>
          <w:sz w:val="22"/>
          <w:szCs w:val="22"/>
        </w:rPr>
        <w:t>PAST PERFORMANCE</w:t>
      </w:r>
      <w:r w:rsidRPr="0099607A">
        <w:rPr>
          <w:sz w:val="22"/>
          <w:szCs w:val="22"/>
        </w:rPr>
        <w:t xml:space="preserve">: </w:t>
      </w:r>
      <w:r w:rsidRPr="0099607A" w:rsidR="00135F49">
        <w:rPr>
          <w:sz w:val="22"/>
          <w:szCs w:val="22"/>
        </w:rPr>
        <w:t>VISN2</w:t>
      </w:r>
      <w:r w:rsidRPr="0099607A">
        <w:rPr>
          <w:sz w:val="22"/>
          <w:szCs w:val="22"/>
        </w:rPr>
        <w:t xml:space="preserve"> will evaluate past performance on recent and relevant contracts with </w:t>
      </w:r>
      <w:r w:rsidRPr="0099607A" w:rsidR="00B30AA3">
        <w:rPr>
          <w:sz w:val="22"/>
          <w:szCs w:val="22"/>
        </w:rPr>
        <w:t>government agencies</w:t>
      </w:r>
      <w:r w:rsidRPr="0099607A">
        <w:rPr>
          <w:sz w:val="22"/>
          <w:szCs w:val="22"/>
        </w:rPr>
        <w:t xml:space="preserve"> (emphasis on VA work) and private industry in terms of cost control, quality of work, compliance with performance schedules and a record of significant claims against the firm</w:t>
      </w:r>
      <w:r w:rsidRPr="0099607A" w:rsidR="00B30AA3">
        <w:rPr>
          <w:sz w:val="22"/>
          <w:szCs w:val="22"/>
        </w:rPr>
        <w:t>.</w:t>
      </w:r>
    </w:p>
    <w:p w:rsidR="002A18E3" w:rsidRPr="0099607A" w:rsidP="002A18E3">
      <w:pPr>
        <w:pStyle w:val="ListParagraph"/>
        <w:numPr>
          <w:ilvl w:val="0"/>
          <w:numId w:val="3"/>
        </w:numPr>
        <w:rPr>
          <w:sz w:val="22"/>
          <w:szCs w:val="22"/>
        </w:rPr>
      </w:pPr>
      <w:r w:rsidRPr="0099607A">
        <w:rPr>
          <w:sz w:val="22"/>
          <w:szCs w:val="22"/>
        </w:rPr>
        <w:t xml:space="preserve">Recent is defined as performance occurring within </w:t>
      </w:r>
      <w:r w:rsidRPr="0099607A" w:rsidR="00600D3C">
        <w:rPr>
          <w:sz w:val="22"/>
          <w:szCs w:val="22"/>
        </w:rPr>
        <w:t>five (</w:t>
      </w:r>
      <w:r w:rsidRPr="0099607A">
        <w:rPr>
          <w:sz w:val="22"/>
          <w:szCs w:val="22"/>
        </w:rPr>
        <w:t>5</w:t>
      </w:r>
      <w:r w:rsidRPr="0099607A" w:rsidR="00600D3C">
        <w:rPr>
          <w:sz w:val="22"/>
          <w:szCs w:val="22"/>
        </w:rPr>
        <w:t>)</w:t>
      </w:r>
      <w:r w:rsidRPr="0099607A">
        <w:rPr>
          <w:sz w:val="22"/>
          <w:szCs w:val="22"/>
        </w:rPr>
        <w:t xml:space="preserve"> years of the date of this Sources Sought, except </w:t>
      </w:r>
      <w:r w:rsidRPr="0099607A" w:rsidR="00B30AA3">
        <w:rPr>
          <w:sz w:val="22"/>
          <w:szCs w:val="22"/>
        </w:rPr>
        <w:t>those ongoing projects</w:t>
      </w:r>
      <w:r w:rsidRPr="0099607A">
        <w:rPr>
          <w:sz w:val="22"/>
          <w:szCs w:val="22"/>
        </w:rPr>
        <w:t xml:space="preserve"> must have begun no less than one (1) year prior to the issuance of this Sources Sought.</w:t>
      </w:r>
    </w:p>
    <w:p w:rsidR="00E2585C" w:rsidRPr="0099607A" w:rsidP="002A18E3">
      <w:pPr>
        <w:pStyle w:val="ListParagraph"/>
        <w:numPr>
          <w:ilvl w:val="0"/>
          <w:numId w:val="3"/>
        </w:numPr>
        <w:rPr>
          <w:sz w:val="22"/>
          <w:szCs w:val="22"/>
        </w:rPr>
      </w:pPr>
      <w:r w:rsidRPr="0099607A">
        <w:rPr>
          <w:sz w:val="22"/>
          <w:szCs w:val="22"/>
        </w:rPr>
        <w:t>Relevancy is defined as performance of work on projects that are similar in scope within a VA hospital setting in relation to the type of projects anticipated under the resultant contracts.</w:t>
      </w:r>
    </w:p>
    <w:p w:rsidR="002A18E3" w:rsidRPr="0099607A" w:rsidP="002A18E3">
      <w:pPr>
        <w:pStyle w:val="ListParagraph"/>
        <w:numPr>
          <w:ilvl w:val="0"/>
          <w:numId w:val="3"/>
        </w:numPr>
        <w:rPr>
          <w:sz w:val="22"/>
          <w:szCs w:val="22"/>
        </w:rPr>
      </w:pPr>
      <w:r w:rsidRPr="0099607A">
        <w:rPr>
          <w:sz w:val="22"/>
          <w:szCs w:val="22"/>
        </w:rPr>
        <w:t xml:space="preserve">Respondents with no previous past performance shall state </w:t>
      </w:r>
      <w:r w:rsidRPr="0099607A" w:rsidR="00614641">
        <w:rPr>
          <w:sz w:val="22"/>
          <w:szCs w:val="22"/>
        </w:rPr>
        <w:t xml:space="preserve">this </w:t>
      </w:r>
      <w:r w:rsidRPr="0099607A">
        <w:rPr>
          <w:sz w:val="22"/>
          <w:szCs w:val="22"/>
        </w:rPr>
        <w:t>when addressing the selection criteria. Where there is no record of past performance, the proposal will be evaluated neither favorably nor unfavorably. Superior performance ratings on relevant projects may be considered more favorably in the evaluation.</w:t>
      </w:r>
    </w:p>
    <w:p w:rsidR="00A967B0" w:rsidRPr="0099607A" w:rsidP="00A967B0">
      <w:pPr>
        <w:pStyle w:val="ListParagraph"/>
        <w:ind w:left="1440"/>
        <w:rPr>
          <w:sz w:val="22"/>
          <w:szCs w:val="22"/>
        </w:rPr>
      </w:pPr>
    </w:p>
    <w:p w:rsidR="006C4C61" w:rsidRPr="0099607A" w:rsidP="006C4C61">
      <w:pPr>
        <w:pStyle w:val="ListParagraph"/>
        <w:numPr>
          <w:ilvl w:val="0"/>
          <w:numId w:val="1"/>
        </w:numPr>
        <w:rPr>
          <w:sz w:val="22"/>
          <w:szCs w:val="22"/>
        </w:rPr>
      </w:pPr>
      <w:r w:rsidRPr="0099607A">
        <w:rPr>
          <w:sz w:val="22"/>
          <w:szCs w:val="22"/>
        </w:rPr>
        <w:t xml:space="preserve">Location </w:t>
      </w:r>
      <w:r w:rsidRPr="0099607A">
        <w:rPr>
          <w:sz w:val="22"/>
          <w:szCs w:val="22"/>
          <w:lang w:val="en"/>
        </w:rPr>
        <w:t>in the general geographical area of the project and knowledge of the locality of the project;</w:t>
      </w:r>
      <w:r w:rsidRPr="0099607A">
        <w:rPr>
          <w:i/>
          <w:iCs/>
          <w:sz w:val="22"/>
          <w:szCs w:val="22"/>
          <w:lang w:val="en"/>
        </w:rPr>
        <w:t xml:space="preserve"> provided,</w:t>
      </w:r>
      <w:r w:rsidRPr="0099607A">
        <w:rPr>
          <w:sz w:val="22"/>
          <w:szCs w:val="22"/>
          <w:lang w:val="en"/>
        </w:rPr>
        <w:t xml:space="preserve"> that application of this criterion leaves an appropriate number of qualified firms, given the nature and size of the project</w:t>
      </w:r>
    </w:p>
    <w:p w:rsidR="00AE01FE" w:rsidRPr="0099607A" w:rsidP="00AE01FE">
      <w:pPr>
        <w:pStyle w:val="ListParagraph"/>
        <w:numPr>
          <w:ilvl w:val="2"/>
          <w:numId w:val="2"/>
        </w:numPr>
        <w:rPr>
          <w:sz w:val="22"/>
          <w:szCs w:val="22"/>
        </w:rPr>
      </w:pPr>
      <w:r w:rsidRPr="0099607A">
        <w:rPr>
          <w:sz w:val="22"/>
          <w:szCs w:val="22"/>
        </w:rPr>
        <w:t>T</w:t>
      </w:r>
      <w:r w:rsidRPr="0099607A" w:rsidR="00E2585C">
        <w:rPr>
          <w:sz w:val="22"/>
          <w:szCs w:val="22"/>
        </w:rPr>
        <w:t>o be rated “ACCEPTABLE” for this evaluation factor, the A/E firm</w:t>
      </w:r>
      <w:r w:rsidRPr="0099607A" w:rsidR="009949F4">
        <w:rPr>
          <w:sz w:val="22"/>
          <w:szCs w:val="22"/>
        </w:rPr>
        <w:t xml:space="preserve"> must be within </w:t>
      </w:r>
      <w:r w:rsidRPr="0099607A" w:rsidR="009949F4">
        <w:rPr>
          <w:b/>
          <w:bCs/>
          <w:sz w:val="22"/>
          <w:szCs w:val="22"/>
          <w:u w:val="single"/>
        </w:rPr>
        <w:t xml:space="preserve">450 </w:t>
      </w:r>
      <w:r w:rsidRPr="0099607A" w:rsidR="00A64D34">
        <w:rPr>
          <w:b/>
          <w:bCs/>
          <w:sz w:val="22"/>
          <w:szCs w:val="22"/>
          <w:u w:val="single"/>
        </w:rPr>
        <w:t>miles</w:t>
      </w:r>
      <w:r w:rsidRPr="0099607A" w:rsidR="00A64D34">
        <w:rPr>
          <w:sz w:val="22"/>
          <w:szCs w:val="22"/>
        </w:rPr>
        <w:t xml:space="preserve"> from</w:t>
      </w:r>
      <w:r w:rsidRPr="0099607A" w:rsidR="009949F4">
        <w:rPr>
          <w:sz w:val="22"/>
          <w:szCs w:val="22"/>
        </w:rPr>
        <w:t xml:space="preserve"> the prime contractor’s main office or official satellite </w:t>
      </w:r>
      <w:r w:rsidRPr="00126550" w:rsidR="009949F4">
        <w:rPr>
          <w:sz w:val="22"/>
          <w:szCs w:val="22"/>
        </w:rPr>
        <w:t xml:space="preserve">office to the </w:t>
      </w:r>
      <w:r w:rsidRPr="00126550" w:rsidR="00507C91">
        <w:rPr>
          <w:sz w:val="22"/>
          <w:szCs w:val="22"/>
        </w:rPr>
        <w:t xml:space="preserve">Lyons </w:t>
      </w:r>
      <w:r w:rsidRPr="00126550">
        <w:rPr>
          <w:sz w:val="22"/>
          <w:szCs w:val="22"/>
        </w:rPr>
        <w:t xml:space="preserve">VA Medical Center, </w:t>
      </w:r>
      <w:r w:rsidRPr="00126550" w:rsidR="00507C91">
        <w:rPr>
          <w:sz w:val="22"/>
          <w:szCs w:val="22"/>
        </w:rPr>
        <w:t>Lyons, NJ</w:t>
      </w:r>
      <w:r w:rsidRPr="00126550">
        <w:rPr>
          <w:sz w:val="22"/>
          <w:szCs w:val="22"/>
        </w:rPr>
        <w:t xml:space="preserve"> </w:t>
      </w:r>
      <w:r w:rsidRPr="00126550" w:rsidR="00507C91">
        <w:rPr>
          <w:sz w:val="22"/>
          <w:szCs w:val="22"/>
        </w:rPr>
        <w:t>07939</w:t>
      </w:r>
      <w:r w:rsidRPr="0099607A">
        <w:rPr>
          <w:sz w:val="22"/>
          <w:szCs w:val="22"/>
        </w:rPr>
        <w:t xml:space="preserve"> </w:t>
      </w:r>
    </w:p>
    <w:p w:rsidR="006C4C61" w:rsidRPr="0099607A" w:rsidP="006C4C61">
      <w:pPr>
        <w:pStyle w:val="ListParagraph"/>
        <w:numPr>
          <w:ilvl w:val="2"/>
          <w:numId w:val="2"/>
        </w:numPr>
        <w:rPr>
          <w:b/>
          <w:sz w:val="22"/>
          <w:szCs w:val="22"/>
        </w:rPr>
      </w:pPr>
      <w:r w:rsidRPr="0099607A">
        <w:rPr>
          <w:sz w:val="22"/>
          <w:szCs w:val="22"/>
        </w:rPr>
        <w:t xml:space="preserve">This distance is determined according to </w:t>
      </w:r>
      <w:r>
        <w:fldChar w:fldCharType="begin"/>
      </w:r>
      <w:r>
        <w:instrText xml:space="preserve"> HYPERLINK "http://maps.google.com/" </w:instrText>
      </w:r>
      <w:r>
        <w:fldChar w:fldCharType="separate"/>
      </w:r>
      <w:r w:rsidRPr="0099607A">
        <w:rPr>
          <w:rStyle w:val="Hyperlink"/>
          <w:sz w:val="22"/>
          <w:szCs w:val="22"/>
        </w:rPr>
        <w:t>http://maps.google.com/</w:t>
      </w:r>
      <w:r>
        <w:fldChar w:fldCharType="end"/>
      </w:r>
    </w:p>
    <w:p w:rsidR="006C4C61" w:rsidRPr="0099607A" w:rsidP="006C4C61">
      <w:pPr>
        <w:pStyle w:val="ListParagraph"/>
        <w:numPr>
          <w:ilvl w:val="2"/>
          <w:numId w:val="2"/>
        </w:numPr>
        <w:rPr>
          <w:b/>
          <w:sz w:val="22"/>
          <w:szCs w:val="22"/>
        </w:rPr>
      </w:pPr>
      <w:r w:rsidRPr="0099607A">
        <w:rPr>
          <w:sz w:val="22"/>
          <w:szCs w:val="22"/>
        </w:rPr>
        <w:t xml:space="preserve">This factor evaluates the distance the AE firm's design office or </w:t>
      </w:r>
      <w:r w:rsidRPr="0099607A" w:rsidR="009949F4">
        <w:rPr>
          <w:sz w:val="22"/>
          <w:szCs w:val="22"/>
        </w:rPr>
        <w:t xml:space="preserve">official satellite </w:t>
      </w:r>
      <w:r w:rsidRPr="0099607A">
        <w:rPr>
          <w:sz w:val="22"/>
          <w:szCs w:val="22"/>
        </w:rPr>
        <w:t>office</w:t>
      </w:r>
      <w:r w:rsidRPr="0099607A" w:rsidR="009949F4">
        <w:rPr>
          <w:sz w:val="22"/>
          <w:szCs w:val="22"/>
        </w:rPr>
        <w:t>(s)</w:t>
      </w:r>
      <w:r w:rsidRPr="0099607A">
        <w:rPr>
          <w:sz w:val="22"/>
          <w:szCs w:val="22"/>
        </w:rPr>
        <w:t xml:space="preserve"> from the location of work</w:t>
      </w:r>
      <w:r w:rsidRPr="0099607A" w:rsidR="009949F4">
        <w:rPr>
          <w:sz w:val="22"/>
          <w:szCs w:val="22"/>
        </w:rPr>
        <w:t xml:space="preserve"> (VA Medical Center)</w:t>
      </w:r>
      <w:r w:rsidRPr="0099607A">
        <w:rPr>
          <w:sz w:val="22"/>
          <w:szCs w:val="22"/>
        </w:rPr>
        <w:t xml:space="preserve">.  Please provide the address (es) and distance of your closest office to the address listed </w:t>
      </w:r>
      <w:r w:rsidRPr="0099607A" w:rsidR="00CF0DE9">
        <w:rPr>
          <w:sz w:val="22"/>
          <w:szCs w:val="22"/>
        </w:rPr>
        <w:t>in iv. above</w:t>
      </w:r>
      <w:r w:rsidRPr="0099607A">
        <w:rPr>
          <w:sz w:val="22"/>
          <w:szCs w:val="22"/>
        </w:rPr>
        <w:t xml:space="preserve">.  </w:t>
      </w:r>
    </w:p>
    <w:p w:rsidR="006C4C61" w:rsidRPr="0099607A" w:rsidP="006C4C61">
      <w:pPr>
        <w:rPr>
          <w:rStyle w:val="Strong"/>
          <w:color w:val="000000"/>
          <w:sz w:val="22"/>
          <w:szCs w:val="22"/>
        </w:rPr>
      </w:pPr>
    </w:p>
    <w:p w:rsidR="00614ECC" w:rsidRPr="0099607A" w:rsidP="005E7B3F">
      <w:pPr>
        <w:pStyle w:val="ListParagraph"/>
        <w:numPr>
          <w:ilvl w:val="4"/>
          <w:numId w:val="2"/>
        </w:numPr>
        <w:ind w:left="810"/>
        <w:rPr>
          <w:sz w:val="22"/>
          <w:szCs w:val="22"/>
        </w:rPr>
      </w:pPr>
      <w:r w:rsidRPr="0099607A">
        <w:rPr>
          <w:sz w:val="22"/>
          <w:szCs w:val="22"/>
        </w:rPr>
        <w:t>The extent to which potential contractors identify and commit to the use of service-disabled Veteran-owned small businesses, Veteran-owned small businesses, and other types of small businesses as subcontractors.</w:t>
      </w:r>
    </w:p>
    <w:p w:rsidR="00614ECC" w:rsidRPr="0099607A" w:rsidP="00614ECC">
      <w:pPr>
        <w:ind w:left="450"/>
        <w:rPr>
          <w:sz w:val="22"/>
          <w:szCs w:val="22"/>
        </w:rPr>
      </w:pPr>
    </w:p>
    <w:p w:rsidR="00614ECC" w:rsidRPr="0099607A" w:rsidP="00614ECC">
      <w:pPr>
        <w:pStyle w:val="ListParagraph"/>
        <w:numPr>
          <w:ilvl w:val="4"/>
          <w:numId w:val="2"/>
        </w:numPr>
        <w:ind w:left="810"/>
        <w:rPr>
          <w:sz w:val="22"/>
          <w:szCs w:val="22"/>
        </w:rPr>
      </w:pPr>
      <w:r w:rsidRPr="0099607A">
        <w:rPr>
          <w:sz w:val="22"/>
          <w:szCs w:val="22"/>
        </w:rPr>
        <w:t>Experience in construction period services to include professional field inspections during the construction period, review of construction submittals, support in answering requests for information during the construction period, and support of construction contract changes to include drafting statements of work, and cost estimates shall be included as an evaluation criterion when construction period services is included in the statement of work for A-E services.</w:t>
      </w:r>
      <w:r w:rsidRPr="0099607A">
        <w:rPr>
          <w:sz w:val="22"/>
          <w:szCs w:val="22"/>
        </w:rPr>
        <w:t xml:space="preserve"> </w:t>
      </w:r>
    </w:p>
    <w:p w:rsidR="00614ECC" w:rsidRPr="0099607A" w:rsidP="00614ECC">
      <w:pPr>
        <w:pStyle w:val="ListParagraph"/>
        <w:rPr>
          <w:sz w:val="22"/>
          <w:szCs w:val="22"/>
        </w:rPr>
      </w:pPr>
    </w:p>
    <w:p w:rsidR="00614ECC" w:rsidRPr="0099607A" w:rsidP="00614ECC">
      <w:pPr>
        <w:rPr>
          <w:sz w:val="22"/>
          <w:szCs w:val="22"/>
        </w:rPr>
      </w:pPr>
      <w:r w:rsidRPr="0099607A">
        <w:rPr>
          <w:b/>
          <w:sz w:val="22"/>
          <w:szCs w:val="22"/>
        </w:rPr>
        <w:t>PLEASE NOTE:</w:t>
      </w:r>
      <w:r w:rsidRPr="0099607A">
        <w:rPr>
          <w:sz w:val="22"/>
          <w:szCs w:val="22"/>
        </w:rPr>
        <w:t xml:space="preserve"> The AE Evaluation Board must be provided with complete and accurate information for ALL </w:t>
      </w:r>
      <w:r w:rsidRPr="0099607A" w:rsidR="008C46E3">
        <w:rPr>
          <w:sz w:val="22"/>
          <w:szCs w:val="22"/>
        </w:rPr>
        <w:t>seven (7</w:t>
      </w:r>
      <w:r w:rsidRPr="0099607A">
        <w:rPr>
          <w:sz w:val="22"/>
          <w:szCs w:val="22"/>
        </w:rPr>
        <w:t xml:space="preserve">) evaluation factors above </w:t>
      </w:r>
      <w:r w:rsidRPr="0099607A">
        <w:rPr>
          <w:sz w:val="22"/>
          <w:szCs w:val="22"/>
        </w:rPr>
        <w:t>in order to</w:t>
      </w:r>
      <w:r w:rsidRPr="0099607A">
        <w:rPr>
          <w:sz w:val="22"/>
          <w:szCs w:val="22"/>
        </w:rPr>
        <w:t xml:space="preserve"> rank as qualified and eligible firms. Therefore, the AE firm must expand upon, as it deems necessary, on any evaluation factor not well demonstrated or addressed with Part 1A to Part IG and Part II of the SF330. The AE firm shall use Part IH and/or use additional sheets to supplement/address all evaluation factors to clearly demonstrate its qualifications.</w:t>
      </w:r>
    </w:p>
    <w:p w:rsidR="003629D7" w:rsidRPr="0099607A" w:rsidP="003629D7">
      <w:pPr>
        <w:rPr>
          <w:sz w:val="22"/>
          <w:szCs w:val="22"/>
        </w:rPr>
      </w:pPr>
    </w:p>
    <w:p w:rsidR="00416473" w:rsidRPr="0099607A" w:rsidP="00416473">
      <w:pPr>
        <w:rPr>
          <w:b/>
          <w:sz w:val="22"/>
          <w:szCs w:val="22"/>
        </w:rPr>
      </w:pPr>
      <w:r w:rsidRPr="0099607A">
        <w:rPr>
          <w:b/>
          <w:sz w:val="22"/>
          <w:szCs w:val="22"/>
        </w:rPr>
        <w:t>LIMITATIONS</w:t>
      </w:r>
    </w:p>
    <w:p w:rsidR="00EB0C17" w:rsidRPr="0099607A" w:rsidP="00EB0C17">
      <w:pPr>
        <w:rPr>
          <w:sz w:val="22"/>
          <w:szCs w:val="22"/>
        </w:rPr>
      </w:pPr>
      <w:r w:rsidRPr="0099607A">
        <w:rPr>
          <w:sz w:val="22"/>
          <w:szCs w:val="22"/>
        </w:rPr>
        <w:t>852.219-73 VA NOTICE TO TOTAL SET-ASIDE FOR VERIFIED SERVICE-DISABLED VETERAN-OWNED SMALL BUSINESSES (</w:t>
      </w:r>
      <w:r w:rsidR="005C69E8">
        <w:rPr>
          <w:sz w:val="22"/>
          <w:szCs w:val="22"/>
        </w:rPr>
        <w:t>JAN 2023 DEV</w:t>
      </w:r>
      <w:r w:rsidRPr="0099607A">
        <w:rPr>
          <w:sz w:val="22"/>
          <w:szCs w:val="22"/>
        </w:rPr>
        <w:t xml:space="preserve">) </w:t>
      </w:r>
    </w:p>
    <w:p w:rsidR="00EB0C17" w:rsidRPr="0099607A" w:rsidP="00EB0C17">
      <w:pPr>
        <w:rPr>
          <w:sz w:val="22"/>
          <w:szCs w:val="22"/>
        </w:rPr>
      </w:pPr>
    </w:p>
    <w:p w:rsidR="00EB0C17" w:rsidRPr="0099607A" w:rsidP="00EB0C17">
      <w:pPr>
        <w:rPr>
          <w:sz w:val="22"/>
          <w:szCs w:val="22"/>
        </w:rPr>
      </w:pPr>
      <w:r w:rsidRPr="0099607A">
        <w:rPr>
          <w:sz w:val="22"/>
          <w:szCs w:val="22"/>
        </w:rPr>
        <w:t>(a) Definition. for the Department of Veterans Affairs, “Service-disabled Veteran-owned small business concern or SDVOSB”:</w:t>
      </w:r>
    </w:p>
    <w:p w:rsidR="00EB0C17" w:rsidRPr="0099607A" w:rsidP="00EB0C17">
      <w:pPr>
        <w:rPr>
          <w:sz w:val="22"/>
          <w:szCs w:val="22"/>
        </w:rPr>
      </w:pPr>
    </w:p>
    <w:p w:rsidR="00EB0C17" w:rsidRPr="0099607A" w:rsidP="00EB0C17">
      <w:pPr>
        <w:rPr>
          <w:sz w:val="22"/>
          <w:szCs w:val="22"/>
        </w:rPr>
      </w:pPr>
      <w:r w:rsidRPr="0099607A">
        <w:rPr>
          <w:sz w:val="22"/>
          <w:szCs w:val="22"/>
        </w:rPr>
        <w:t>(1) Means a small business concern -</w:t>
      </w:r>
    </w:p>
    <w:p w:rsidR="00EB0C17" w:rsidRPr="0099607A" w:rsidP="00EB0C17">
      <w:pPr>
        <w:rPr>
          <w:sz w:val="22"/>
          <w:szCs w:val="22"/>
        </w:rPr>
      </w:pPr>
    </w:p>
    <w:p w:rsidR="00EB0C17" w:rsidRPr="0099607A" w:rsidP="00EB0C17">
      <w:pPr>
        <w:rPr>
          <w:sz w:val="22"/>
          <w:szCs w:val="22"/>
        </w:rPr>
      </w:pPr>
      <w:r w:rsidRPr="0099607A">
        <w:rPr>
          <w:sz w:val="22"/>
          <w:szCs w:val="22"/>
        </w:rPr>
        <w:t>(i) Not less than 51 percent of which is owned by one or more service-disabled Veterans or, in the case of any publicly owned business, not less than 51 percent of the stock of which is owned by one or more service-disabled Veterans or eligible surviving spouses (see VAAR802.101, Surviving Spouse definition);</w:t>
      </w:r>
    </w:p>
    <w:p w:rsidR="00EB0C17" w:rsidRPr="0099607A" w:rsidP="00EB0C17">
      <w:pPr>
        <w:rPr>
          <w:sz w:val="22"/>
          <w:szCs w:val="22"/>
        </w:rPr>
      </w:pPr>
    </w:p>
    <w:p w:rsidR="00EB0C17" w:rsidRPr="0099607A" w:rsidP="00EB0C17">
      <w:pPr>
        <w:rPr>
          <w:sz w:val="22"/>
          <w:szCs w:val="22"/>
        </w:rPr>
      </w:pPr>
      <w:r w:rsidRPr="0099607A">
        <w:rPr>
          <w:sz w:val="22"/>
          <w:szCs w:val="22"/>
        </w:rPr>
        <w:t>(ii)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rsidR="00EB0C17" w:rsidRPr="0099607A" w:rsidP="00EB0C17">
      <w:pPr>
        <w:rPr>
          <w:sz w:val="22"/>
          <w:szCs w:val="22"/>
        </w:rPr>
      </w:pPr>
    </w:p>
    <w:p w:rsidR="00EB0C17" w:rsidRPr="0099607A" w:rsidP="00EB0C17">
      <w:pPr>
        <w:rPr>
          <w:sz w:val="22"/>
          <w:szCs w:val="22"/>
        </w:rPr>
      </w:pPr>
      <w:r w:rsidRPr="0099607A">
        <w:rPr>
          <w:sz w:val="22"/>
          <w:szCs w:val="22"/>
        </w:rPr>
        <w:t>(iii) The business meets Federal small business size standards for the applicable North American Industry Classification System (NAICS) code identified in the solicitation document;</w:t>
      </w:r>
    </w:p>
    <w:p w:rsidR="00EB0C17" w:rsidRPr="0099607A" w:rsidP="00EB0C17">
      <w:pPr>
        <w:rPr>
          <w:sz w:val="22"/>
          <w:szCs w:val="22"/>
        </w:rPr>
      </w:pPr>
    </w:p>
    <w:p w:rsidR="00EB0C17" w:rsidRPr="0099607A" w:rsidP="00EB0C17">
      <w:pPr>
        <w:rPr>
          <w:sz w:val="22"/>
          <w:szCs w:val="22"/>
        </w:rPr>
      </w:pPr>
      <w:r w:rsidRPr="0099607A">
        <w:rPr>
          <w:sz w:val="22"/>
          <w:szCs w:val="22"/>
        </w:rPr>
        <w:t>(iv) The business has been verified for ownership and control pursuant to 38 CFR part 74 and is listed in VA's Vendor Information Pages (VIP) database at https://www.vetbiz.va.gov/vip/; and</w:t>
      </w:r>
    </w:p>
    <w:p w:rsidR="00EB0C17" w:rsidRPr="0099607A" w:rsidP="00EB0C17">
      <w:pPr>
        <w:rPr>
          <w:sz w:val="22"/>
          <w:szCs w:val="22"/>
        </w:rPr>
      </w:pPr>
    </w:p>
    <w:p w:rsidR="00EB0C17" w:rsidRPr="0099607A" w:rsidP="00EB0C17">
      <w:pPr>
        <w:rPr>
          <w:sz w:val="22"/>
          <w:szCs w:val="22"/>
        </w:rPr>
      </w:pPr>
      <w:r w:rsidRPr="0099607A">
        <w:rPr>
          <w:sz w:val="22"/>
          <w:szCs w:val="22"/>
        </w:rPr>
        <w:t xml:space="preserve">(v) The business will comply with VAAR subpart 819.70 and Small Business Administration (SBA) regulations regarding small business size and government contracting programs at 13 CFR parts 121 and 125, provided that any reference therein to a service-disabled veteran-owned small business </w:t>
      </w:r>
      <w:r w:rsidRPr="0099607A">
        <w:rPr>
          <w:sz w:val="22"/>
          <w:szCs w:val="22"/>
        </w:rPr>
        <w:t>concern or SDVO SBC, is to be construed to apply to a VA verified and VIP-listed SDVOSB, unless otherwise stated in this clause.</w:t>
      </w:r>
    </w:p>
    <w:p w:rsidR="00EB0C17" w:rsidRPr="0099607A" w:rsidP="00EB0C17">
      <w:pPr>
        <w:rPr>
          <w:sz w:val="22"/>
          <w:szCs w:val="22"/>
        </w:rPr>
      </w:pPr>
    </w:p>
    <w:p w:rsidR="00EB0C17" w:rsidRPr="0099607A" w:rsidP="00EB0C17">
      <w:pPr>
        <w:rPr>
          <w:sz w:val="22"/>
          <w:szCs w:val="22"/>
        </w:rPr>
      </w:pPr>
      <w:r w:rsidRPr="0099607A">
        <w:rPr>
          <w:sz w:val="22"/>
          <w:szCs w:val="22"/>
        </w:rPr>
        <w:t>(2) The term “Service-disabled Veteran” means a Veteran, as defined in 38 U.S.C. 101(2), with a disability that is service-connected, as defined in 38 U.S.C. 101(16).</w:t>
      </w:r>
    </w:p>
    <w:p w:rsidR="00EB0C17" w:rsidRPr="0099607A" w:rsidP="00EB0C17">
      <w:pPr>
        <w:rPr>
          <w:sz w:val="22"/>
          <w:szCs w:val="22"/>
        </w:rPr>
      </w:pPr>
    </w:p>
    <w:p w:rsidR="00EB0C17" w:rsidRPr="0099607A" w:rsidP="00EB0C17">
      <w:pPr>
        <w:rPr>
          <w:sz w:val="22"/>
          <w:szCs w:val="22"/>
        </w:rPr>
      </w:pPr>
      <w:r w:rsidRPr="0099607A">
        <w:rPr>
          <w:sz w:val="22"/>
          <w:szCs w:val="22"/>
        </w:rPr>
        <w:t>(3) The term “small business concern” has the meaning given that term under section 3 of the Small Business Act (15 U.S.C. 632).</w:t>
      </w:r>
    </w:p>
    <w:p w:rsidR="00EB0C17" w:rsidRPr="0099607A" w:rsidP="00EB0C17">
      <w:pPr>
        <w:rPr>
          <w:sz w:val="22"/>
          <w:szCs w:val="22"/>
        </w:rPr>
      </w:pPr>
    </w:p>
    <w:p w:rsidR="00EB0C17" w:rsidRPr="0099607A" w:rsidP="00EB0C17">
      <w:pPr>
        <w:rPr>
          <w:sz w:val="22"/>
          <w:szCs w:val="22"/>
        </w:rPr>
      </w:pPr>
      <w:r w:rsidRPr="0099607A">
        <w:rPr>
          <w:sz w:val="22"/>
          <w:szCs w:val="22"/>
        </w:rPr>
        <w:t>(4) The term “small business concern owned and controlled by Veterans with service-connected disabilities” has the meaning given the term “small business concern owned and controlled by service-disabled veterans” under section 3(q)(2) of the Small Business Act (15 U.S.C. 632(q)(2)), except that for a VA contract the firm must be listed in the VIP database (see paragraph (a)(1)(iv) of this clause).</w:t>
      </w:r>
    </w:p>
    <w:p w:rsidR="00EB0C17" w:rsidRPr="0099607A" w:rsidP="00EB0C17">
      <w:pPr>
        <w:rPr>
          <w:sz w:val="22"/>
          <w:szCs w:val="22"/>
        </w:rPr>
      </w:pPr>
    </w:p>
    <w:p w:rsidR="00EB0C17" w:rsidRPr="0099607A" w:rsidP="00EB0C17">
      <w:pPr>
        <w:rPr>
          <w:sz w:val="22"/>
          <w:szCs w:val="22"/>
        </w:rPr>
      </w:pPr>
      <w:r w:rsidRPr="0099607A">
        <w:rPr>
          <w:sz w:val="22"/>
          <w:szCs w:val="22"/>
        </w:rPr>
        <w:t>(b) General.</w:t>
      </w:r>
    </w:p>
    <w:p w:rsidR="00EB0C17" w:rsidRPr="0099607A" w:rsidP="00EB0C17">
      <w:pPr>
        <w:rPr>
          <w:sz w:val="22"/>
          <w:szCs w:val="22"/>
        </w:rPr>
      </w:pPr>
      <w:r w:rsidRPr="0099607A">
        <w:rPr>
          <w:sz w:val="22"/>
          <w:szCs w:val="22"/>
        </w:rPr>
        <w:t>(1) Offers are solicited only from VIP-listed SDVOSBs. Offers received from entities that are not VIP-listed SDVOSBs at the time of offer shall not be considered.</w:t>
      </w:r>
    </w:p>
    <w:p w:rsidR="00EB0C17" w:rsidRPr="0099607A" w:rsidP="00EB0C17">
      <w:pPr>
        <w:rPr>
          <w:sz w:val="22"/>
          <w:szCs w:val="22"/>
        </w:rPr>
      </w:pPr>
    </w:p>
    <w:p w:rsidR="00EB0C17" w:rsidRPr="0099607A" w:rsidP="00EB0C17">
      <w:pPr>
        <w:rPr>
          <w:sz w:val="22"/>
          <w:szCs w:val="22"/>
        </w:rPr>
      </w:pPr>
      <w:r w:rsidRPr="0099607A">
        <w:rPr>
          <w:sz w:val="22"/>
          <w:szCs w:val="22"/>
        </w:rPr>
        <w:t>(2) Any award resulting from this solicitation shall be made to a VIP-listed SDVOSB who is eligible at the time of submission of offer(s) and at the time of award.</w:t>
      </w:r>
    </w:p>
    <w:p w:rsidR="00EB0C17" w:rsidRPr="0099607A" w:rsidP="00EB0C17">
      <w:pPr>
        <w:rPr>
          <w:sz w:val="22"/>
          <w:szCs w:val="22"/>
        </w:rPr>
      </w:pPr>
    </w:p>
    <w:p w:rsidR="00EB0C17" w:rsidRPr="0099607A" w:rsidP="00EB0C17">
      <w:pPr>
        <w:rPr>
          <w:sz w:val="22"/>
          <w:szCs w:val="22"/>
        </w:rPr>
      </w:pPr>
      <w:r w:rsidRPr="0099607A">
        <w:rPr>
          <w:sz w:val="22"/>
          <w:szCs w:val="22"/>
        </w:rPr>
        <w:t>(3) The requirements in this clause apply to any contract, order or subcontract where the firm receives a benefit or preference from its designation as an SDVOSB, including set-asides, sole source awards, and evaluation preferences.</w:t>
      </w:r>
    </w:p>
    <w:p w:rsidR="00EB0C17" w:rsidRPr="0099607A" w:rsidP="00EB0C17">
      <w:pPr>
        <w:rPr>
          <w:sz w:val="22"/>
          <w:szCs w:val="22"/>
        </w:rPr>
      </w:pPr>
    </w:p>
    <w:p w:rsidR="00EB0C17" w:rsidRPr="0099607A" w:rsidP="00EB0C17">
      <w:pPr>
        <w:rPr>
          <w:sz w:val="22"/>
          <w:szCs w:val="22"/>
        </w:rPr>
      </w:pPr>
      <w:r w:rsidRPr="0099607A">
        <w:rPr>
          <w:sz w:val="22"/>
          <w:szCs w:val="22"/>
        </w:rPr>
        <w:t>(c) Representation. Pursuant to 38 U.S.C. 8127(e), only VIP-listed SDVOSBs are considered eligible to receive award of a resulting contract. By submitting an offer, the prospective contractor represents that it is an eligible SDVOSB as defined in this clause, 38 CFR part 74, and VAAR subpart 819.70.</w:t>
      </w:r>
    </w:p>
    <w:p w:rsidR="00EB0C17" w:rsidRPr="0099607A" w:rsidP="00EB0C17">
      <w:pPr>
        <w:rPr>
          <w:sz w:val="22"/>
          <w:szCs w:val="22"/>
        </w:rPr>
      </w:pPr>
    </w:p>
    <w:p w:rsidR="00EB0C17" w:rsidRPr="0099607A" w:rsidP="00EB0C17">
      <w:pPr>
        <w:rPr>
          <w:sz w:val="22"/>
          <w:szCs w:val="22"/>
        </w:rPr>
      </w:pPr>
      <w:r w:rsidRPr="0099607A">
        <w:rPr>
          <w:sz w:val="22"/>
          <w:szCs w:val="22"/>
        </w:rPr>
        <w:t xml:space="preserve">(d) Agreement.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requirements in 13 CFR 121.406(b) and 13 CFR 125.6. Unless otherwise stated in this clause, a requirement in 13 CFR parts 121 and 125 that applies to an SDVO SBC, is to be construed to also apply to a VIP-listed SDVOSB. </w:t>
      </w:r>
      <w:r w:rsidRPr="0099607A">
        <w:rPr>
          <w:sz w:val="22"/>
          <w:szCs w:val="22"/>
        </w:rPr>
        <w:t>For the purpose of</w:t>
      </w:r>
      <w:r w:rsidRPr="0099607A">
        <w:rPr>
          <w:sz w:val="22"/>
          <w:szCs w:val="22"/>
        </w:rPr>
        <w:t xml:space="preserve"> limitations on subcontracting, only VIP-listed SDVOSBs (including independent contractors) shall be considered eligible and/or “similarly situated” (i.e., a firm that has the same small business program status as the prime contractor). An otherwise eligible firm further agrees to comply with the required certification requirements in this solicitation (see 852.219-75 or 852.219-76 as applicable). These requirements are summarized as follows:</w:t>
      </w:r>
    </w:p>
    <w:p w:rsidR="00EB0C17" w:rsidRPr="0099607A" w:rsidP="00EB0C17">
      <w:pPr>
        <w:rPr>
          <w:sz w:val="22"/>
          <w:szCs w:val="22"/>
        </w:rPr>
      </w:pPr>
    </w:p>
    <w:p w:rsidR="00EB0C17" w:rsidRPr="0099607A" w:rsidP="00EB0C17">
      <w:pPr>
        <w:rPr>
          <w:sz w:val="22"/>
          <w:szCs w:val="22"/>
        </w:rPr>
      </w:pPr>
      <w:r w:rsidRPr="0099607A">
        <w:rPr>
          <w:sz w:val="22"/>
          <w:szCs w:val="22"/>
        </w:rPr>
        <w:t>(1) Services. In the case of a contract for services (except construction), the SDVOSB prime contractor will not pay more than 50% of the amount paid by the government to the prime for contract performance to firms that are not VIP-listed SDVOSBs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w:t>
      </w:r>
    </w:p>
    <w:p w:rsidR="00EB0C17" w:rsidRPr="0099607A" w:rsidP="00EB0C17">
      <w:pPr>
        <w:rPr>
          <w:sz w:val="22"/>
          <w:szCs w:val="22"/>
        </w:rPr>
      </w:pPr>
    </w:p>
    <w:p w:rsidR="00EB0C17" w:rsidRPr="0099607A" w:rsidP="00EB0C17">
      <w:pPr>
        <w:rPr>
          <w:sz w:val="22"/>
          <w:szCs w:val="22"/>
        </w:rPr>
      </w:pPr>
      <w:r w:rsidRPr="0099607A">
        <w:rPr>
          <w:sz w:val="22"/>
          <w:szCs w:val="22"/>
        </w:rPr>
        <w:t>(2) Supplies/products.</w:t>
      </w:r>
    </w:p>
    <w:p w:rsidR="00EB0C17" w:rsidRPr="0099607A" w:rsidP="00EB0C17">
      <w:pPr>
        <w:rPr>
          <w:sz w:val="22"/>
          <w:szCs w:val="22"/>
        </w:rPr>
      </w:pPr>
      <w:r w:rsidRPr="0099607A">
        <w:rPr>
          <w:sz w:val="22"/>
          <w:szCs w:val="22"/>
        </w:rPr>
        <w:t xml:space="preserve">(i)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Pr="0099607A">
        <w:rPr>
          <w:sz w:val="22"/>
          <w:szCs w:val="22"/>
        </w:rPr>
        <w:t>VIP-listed SDVOSBs. When a contract includes both supply and services, the 50 percent limitation shall apply only to the supply portion of the contract.</w:t>
      </w:r>
    </w:p>
    <w:p w:rsidR="00EB0C17" w:rsidRPr="0099607A" w:rsidP="00EB0C17">
      <w:pPr>
        <w:rPr>
          <w:sz w:val="22"/>
          <w:szCs w:val="22"/>
        </w:rPr>
      </w:pPr>
    </w:p>
    <w:p w:rsidR="00EB0C17" w:rsidRPr="0099607A" w:rsidP="00EB0C17">
      <w:pPr>
        <w:rPr>
          <w:sz w:val="22"/>
          <w:szCs w:val="22"/>
        </w:rPr>
      </w:pPr>
      <w:r w:rsidRPr="0099607A">
        <w:rPr>
          <w:sz w:val="22"/>
          <w:szCs w:val="22"/>
        </w:rPr>
        <w:t>(ii) In the case of a contract for supplies from a non-manufacturer, the SDVOSB prime contractor will supply the product of a domestic small business manufacturer or processor, unless a waiver as described in 13 CFR 121.406(b)(5) has been granted. Refer to 13 CRF 125.6(a)(2)(ii) for guidance pertaining to multiple item procurements.</w:t>
      </w:r>
    </w:p>
    <w:p w:rsidR="00EB0C17" w:rsidRPr="0099607A" w:rsidP="00EB0C17">
      <w:pPr>
        <w:rPr>
          <w:sz w:val="22"/>
          <w:szCs w:val="22"/>
        </w:rPr>
      </w:pPr>
    </w:p>
    <w:p w:rsidR="00EB0C17" w:rsidRPr="0099607A" w:rsidP="00EB0C17">
      <w:pPr>
        <w:rPr>
          <w:sz w:val="22"/>
          <w:szCs w:val="22"/>
        </w:rPr>
      </w:pPr>
      <w:r w:rsidRPr="0099607A">
        <w:rPr>
          <w:sz w:val="22"/>
          <w:szCs w:val="22"/>
        </w:rPr>
        <w:t>(3) General construction. In the case of a contract for general construction, the SDVOSB prime contractor will not pay more than 85% of the amount paid by the government to the prime for contract performance, excluding the cost of materials, to firms that are not VIP-listed SDVOSBs.</w:t>
      </w:r>
    </w:p>
    <w:p w:rsidR="00EB0C17" w:rsidRPr="0099607A" w:rsidP="00EB0C17">
      <w:pPr>
        <w:rPr>
          <w:sz w:val="22"/>
          <w:szCs w:val="22"/>
        </w:rPr>
      </w:pPr>
    </w:p>
    <w:p w:rsidR="00EB0C17" w:rsidRPr="0099607A" w:rsidP="00EB0C17">
      <w:pPr>
        <w:rPr>
          <w:sz w:val="22"/>
          <w:szCs w:val="22"/>
        </w:rPr>
      </w:pPr>
      <w:r w:rsidRPr="0099607A">
        <w:rPr>
          <w:sz w:val="22"/>
          <w:szCs w:val="22"/>
        </w:rPr>
        <w:t>(4) Special trade construction contractors. In the case of a contract for special trade contractors, no more than 75% of the amount paid by the government to the prime for contract performance, excluding the cost of materials, may be paid to firms that are not VIP-listed SDVOSBs.</w:t>
      </w:r>
    </w:p>
    <w:p w:rsidR="00EB0C17" w:rsidRPr="0099607A" w:rsidP="00EB0C17">
      <w:pPr>
        <w:rPr>
          <w:sz w:val="22"/>
          <w:szCs w:val="22"/>
        </w:rPr>
      </w:pPr>
    </w:p>
    <w:p w:rsidR="00EB0C17" w:rsidRPr="0099607A" w:rsidP="00EB0C17">
      <w:pPr>
        <w:rPr>
          <w:sz w:val="22"/>
          <w:szCs w:val="22"/>
        </w:rPr>
      </w:pPr>
      <w:r w:rsidRPr="0099607A">
        <w:rPr>
          <w:sz w:val="22"/>
          <w:szCs w:val="22"/>
        </w:rPr>
        <w:t>(5) Subcontracting. An SDVOSB must meet the NAICS size standard assigned by the prime contractor and be listed in VIP to count as similarly situated. Any work that a first tier VIP-listed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EB0C17" w:rsidRPr="0099607A" w:rsidP="00EB0C17">
      <w:pPr>
        <w:rPr>
          <w:sz w:val="22"/>
          <w:szCs w:val="22"/>
        </w:rPr>
      </w:pPr>
    </w:p>
    <w:p w:rsidR="00EB0C17" w:rsidRPr="0099607A" w:rsidP="00EB0C17">
      <w:pPr>
        <w:rPr>
          <w:sz w:val="22"/>
          <w:szCs w:val="22"/>
        </w:rPr>
      </w:pPr>
      <w:r w:rsidRPr="0099607A">
        <w:rPr>
          <w:sz w:val="22"/>
          <w:szCs w:val="22"/>
        </w:rPr>
        <w:t>(e) Required limitations on subcontracting compliance measurement period. An SDVOSB shall comply with the limitations on subcontracting as follows:</w:t>
      </w:r>
    </w:p>
    <w:p w:rsidR="00EB0C17" w:rsidRPr="0099607A" w:rsidP="00EB0C17">
      <w:pPr>
        <w:rPr>
          <w:sz w:val="22"/>
          <w:szCs w:val="22"/>
        </w:rPr>
      </w:pPr>
    </w:p>
    <w:p w:rsidR="00EB0C17" w:rsidRPr="0099607A" w:rsidP="00EB0C17">
      <w:pPr>
        <w:rPr>
          <w:sz w:val="22"/>
          <w:szCs w:val="22"/>
        </w:rPr>
      </w:pPr>
      <w:r w:rsidRPr="0099607A">
        <w:rPr>
          <w:sz w:val="22"/>
          <w:szCs w:val="22"/>
        </w:rPr>
        <w:t>_X_By the end of the base term of the contract or order, and then by the end of each subsequent option period; or</w:t>
      </w:r>
    </w:p>
    <w:p w:rsidR="00EB0C17" w:rsidRPr="0099607A" w:rsidP="00EB0C17">
      <w:pPr>
        <w:rPr>
          <w:sz w:val="22"/>
          <w:szCs w:val="22"/>
        </w:rPr>
      </w:pPr>
    </w:p>
    <w:p w:rsidR="00EB0C17" w:rsidRPr="0099607A" w:rsidP="00EB0C17">
      <w:pPr>
        <w:rPr>
          <w:sz w:val="22"/>
          <w:szCs w:val="22"/>
        </w:rPr>
      </w:pPr>
      <w:r w:rsidRPr="0099607A">
        <w:rPr>
          <w:sz w:val="22"/>
          <w:szCs w:val="22"/>
        </w:rPr>
        <w:t>__By the end of the performance period for each order issued under the contract.</w:t>
      </w:r>
    </w:p>
    <w:p w:rsidR="00EB0C17" w:rsidRPr="0099607A" w:rsidP="00EB0C17">
      <w:pPr>
        <w:rPr>
          <w:sz w:val="22"/>
          <w:szCs w:val="22"/>
        </w:rPr>
      </w:pPr>
    </w:p>
    <w:p w:rsidR="00EB0C17" w:rsidRPr="0099607A" w:rsidP="00EB0C17">
      <w:pPr>
        <w:rPr>
          <w:sz w:val="22"/>
          <w:szCs w:val="22"/>
        </w:rPr>
      </w:pPr>
      <w:r w:rsidRPr="0099607A">
        <w:rPr>
          <w:sz w:val="22"/>
          <w:szCs w:val="22"/>
        </w:rPr>
        <w:t>(f) Joint ventures. A joint venture may be considered eligible as an SDVOSB if the joint venture is listed in VIP and complies with the requirements in 13 CFR 125.18(b), provided that any requirement therein that applies to an SDVO SBC is to be construed to apply to a VIP-listed SDVOSB. A joint venture agrees that, in the performance of the contract, the applicable percentage specified in paragraph (d) of this clause will be performed by the aggregate of the joint venture participants.</w:t>
      </w:r>
    </w:p>
    <w:p w:rsidR="00EB0C17" w:rsidRPr="0099607A" w:rsidP="00EB0C17">
      <w:pPr>
        <w:rPr>
          <w:sz w:val="22"/>
          <w:szCs w:val="22"/>
        </w:rPr>
      </w:pPr>
    </w:p>
    <w:p w:rsidR="00EB0C17" w:rsidRPr="0099607A" w:rsidP="00EB0C17">
      <w:pPr>
        <w:rPr>
          <w:sz w:val="22"/>
          <w:szCs w:val="22"/>
        </w:rPr>
      </w:pPr>
      <w:r w:rsidRPr="0099607A">
        <w:rPr>
          <w:sz w:val="22"/>
          <w:szCs w:val="22"/>
        </w:rPr>
        <w:t>(g) Precedence. The VA Veterans First Contracting Program, as defined in VAAR 802.101, subpart 819.70, and this clause, takes precedence over any inconsistencies between the requirements of the SBA Program for SDVO SBCs, and the VA Veterans First Contracting Program.</w:t>
      </w:r>
    </w:p>
    <w:p w:rsidR="00EB0C17" w:rsidRPr="0099607A" w:rsidP="00EB0C17">
      <w:pPr>
        <w:rPr>
          <w:sz w:val="22"/>
          <w:szCs w:val="22"/>
        </w:rPr>
      </w:pPr>
    </w:p>
    <w:p w:rsidR="00EB0C17" w:rsidRPr="0099607A" w:rsidP="00EB0C17">
      <w:pPr>
        <w:rPr>
          <w:sz w:val="22"/>
          <w:szCs w:val="22"/>
        </w:rPr>
      </w:pPr>
      <w:r w:rsidRPr="0099607A">
        <w:rPr>
          <w:sz w:val="22"/>
          <w:szCs w:val="22"/>
        </w:rPr>
        <w:t>(h) Misrepresentation.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EB0C17" w:rsidRPr="0099607A" w:rsidP="00EB0C17">
      <w:pPr>
        <w:rPr>
          <w:sz w:val="22"/>
          <w:szCs w:val="22"/>
        </w:rPr>
      </w:pPr>
    </w:p>
    <w:p w:rsidR="00FD2775" w:rsidRPr="0099607A" w:rsidP="00FD2775">
      <w:pPr>
        <w:rPr>
          <w:b/>
          <w:bCs/>
          <w:sz w:val="22"/>
          <w:szCs w:val="22"/>
        </w:rPr>
      </w:pPr>
      <w:r w:rsidRPr="0099607A">
        <w:rPr>
          <w:b/>
          <w:bCs/>
          <w:sz w:val="22"/>
          <w:szCs w:val="22"/>
        </w:rPr>
        <w:t>SUBMISSION REQUIREMENTS:</w:t>
      </w:r>
    </w:p>
    <w:p w:rsidR="00FD2775" w:rsidRPr="0099607A" w:rsidP="00FD2775">
      <w:pPr>
        <w:rPr>
          <w:sz w:val="22"/>
          <w:szCs w:val="22"/>
        </w:rPr>
      </w:pPr>
    </w:p>
    <w:p w:rsidR="0053391E" w:rsidRPr="0099607A" w:rsidP="0053391E">
      <w:pPr>
        <w:rPr>
          <w:sz w:val="22"/>
          <w:szCs w:val="22"/>
        </w:rPr>
      </w:pPr>
      <w:r w:rsidRPr="0099607A">
        <w:rPr>
          <w:sz w:val="22"/>
          <w:szCs w:val="22"/>
        </w:rPr>
        <w:t>Unless paper offers are specifically authorized in an individual solicitation, all responses to solicitations must be submitted electronically as described below.  Responses submitted in a paper form are unacceptable</w:t>
      </w:r>
      <w:r w:rsidRPr="0099607A">
        <w:rPr>
          <w:sz w:val="22"/>
          <w:szCs w:val="22"/>
        </w:rPr>
        <w:t xml:space="preserve">. </w:t>
      </w:r>
      <w:r w:rsidRPr="0099607A">
        <w:rPr>
          <w:sz w:val="22"/>
          <w:szCs w:val="22"/>
        </w:rPr>
        <w:t>Failure to comply with this requirement may jeopardize the possibility of receiving an award due to noncompliance with the</w:t>
      </w:r>
      <w:r w:rsidRPr="0099607A">
        <w:rPr>
          <w:sz w:val="22"/>
          <w:szCs w:val="22"/>
        </w:rPr>
        <w:t xml:space="preserve"> submission requirements. </w:t>
      </w:r>
      <w:bookmarkStart w:id="0" w:name="Acceptable_Electronic_Formats"/>
    </w:p>
    <w:p w:rsidR="0053391E" w:rsidRPr="0099607A" w:rsidP="0053391E">
      <w:pPr>
        <w:rPr>
          <w:sz w:val="22"/>
          <w:szCs w:val="22"/>
        </w:rPr>
      </w:pPr>
    </w:p>
    <w:p w:rsidR="005E2C93" w:rsidRPr="0099607A" w:rsidP="008D6983">
      <w:pPr>
        <w:jc w:val="both"/>
        <w:rPr>
          <w:color w:val="212121"/>
          <w:sz w:val="22"/>
          <w:szCs w:val="22"/>
          <w:lang w:val="en"/>
        </w:rPr>
      </w:pPr>
      <w:bookmarkEnd w:id="0"/>
      <w:r w:rsidRPr="0099607A">
        <w:rPr>
          <w:b/>
          <w:sz w:val="22"/>
          <w:szCs w:val="22"/>
        </w:rPr>
        <w:t xml:space="preserve">EMAIL </w:t>
      </w:r>
      <w:r w:rsidRPr="0099607A" w:rsidR="00416473">
        <w:rPr>
          <w:b/>
          <w:sz w:val="22"/>
          <w:szCs w:val="22"/>
        </w:rPr>
        <w:t>SUBMISSION REQUIREMENTS</w:t>
      </w:r>
      <w:r w:rsidRPr="0099607A" w:rsidR="0053391E">
        <w:rPr>
          <w:b/>
          <w:sz w:val="22"/>
          <w:szCs w:val="22"/>
        </w:rPr>
        <w:t xml:space="preserve"> </w:t>
      </w:r>
      <w:r w:rsidRPr="0099607A">
        <w:rPr>
          <w:color w:val="212121"/>
          <w:sz w:val="22"/>
          <w:szCs w:val="22"/>
          <w:lang w:val="en"/>
        </w:rPr>
        <w:t xml:space="preserve">Interested firms having the capabilities to perform this work must submit: ONE (1) ELECTRONIC SF 330, including Parts I and II, and attachments (if any) to </w:t>
      </w:r>
      <w:r>
        <w:fldChar w:fldCharType="begin"/>
      </w:r>
      <w:r>
        <w:instrText xml:space="preserve"> HYPERLINK "mailto:Dayna.Dickson-Miller@va.gov" </w:instrText>
      </w:r>
      <w:r>
        <w:fldChar w:fldCharType="separate"/>
      </w:r>
      <w:r w:rsidRPr="00E70CA8" w:rsidR="000C7D69">
        <w:rPr>
          <w:rStyle w:val="Hyperlink"/>
          <w:sz w:val="22"/>
          <w:szCs w:val="22"/>
          <w:lang w:val="en"/>
        </w:rPr>
        <w:t>Dayna.Dickson-Miller@va.gov</w:t>
      </w:r>
      <w:r>
        <w:fldChar w:fldCharType="end"/>
      </w:r>
      <w:r w:rsidR="000C7D69">
        <w:rPr>
          <w:sz w:val="22"/>
          <w:szCs w:val="22"/>
          <w:lang w:val="en"/>
        </w:rPr>
        <w:t xml:space="preserve"> </w:t>
      </w:r>
      <w:r w:rsidRPr="00DC3526">
        <w:rPr>
          <w:color w:val="212121"/>
          <w:sz w:val="22"/>
          <w:szCs w:val="22"/>
          <w:lang w:val="en"/>
        </w:rPr>
        <w:t xml:space="preserve">no later than </w:t>
      </w:r>
      <w:r w:rsidRPr="00DC3526" w:rsidR="00DC3526">
        <w:rPr>
          <w:color w:val="212121"/>
          <w:sz w:val="22"/>
          <w:szCs w:val="22"/>
          <w:lang w:val="en"/>
        </w:rPr>
        <w:t>12PM</w:t>
      </w:r>
      <w:r w:rsidRPr="00DC3526">
        <w:rPr>
          <w:color w:val="212121"/>
          <w:sz w:val="22"/>
          <w:szCs w:val="22"/>
          <w:lang w:val="en"/>
        </w:rPr>
        <w:t>, Eastern Standard Time (EST) on</w:t>
      </w:r>
      <w:r w:rsidRPr="00DC3526" w:rsidR="00DE0DF3">
        <w:rPr>
          <w:color w:val="212121"/>
          <w:sz w:val="22"/>
          <w:szCs w:val="22"/>
          <w:lang w:val="en"/>
        </w:rPr>
        <w:t xml:space="preserve"> </w:t>
      </w:r>
      <w:r w:rsidR="00DC3526">
        <w:rPr>
          <w:color w:val="212121"/>
          <w:sz w:val="22"/>
          <w:szCs w:val="22"/>
          <w:lang w:val="en"/>
        </w:rPr>
        <w:t>December 15, 2025</w:t>
      </w:r>
      <w:r w:rsidRPr="0099607A">
        <w:rPr>
          <w:color w:val="212121"/>
          <w:sz w:val="22"/>
          <w:szCs w:val="22"/>
          <w:lang w:val="en"/>
        </w:rPr>
        <w:t>. Submittals received after the date and time identified will not be considered.  The submittal will be date and time stamped by the Microsoft Email system and will be the official record of receipt for the submission. All SF 330 submissions shall be clearly indicated in subject line, displaying the solicitation number and project number and title (abbreviated and shortened is okay)</w:t>
      </w:r>
      <w:r w:rsidRPr="0099607A" w:rsidR="008D6983">
        <w:rPr>
          <w:color w:val="212121"/>
          <w:sz w:val="22"/>
          <w:szCs w:val="22"/>
          <w:lang w:val="en"/>
        </w:rPr>
        <w:t xml:space="preserve">. </w:t>
      </w:r>
      <w:r w:rsidRPr="0099607A" w:rsidR="00914D20">
        <w:rPr>
          <w:color w:val="212121"/>
          <w:sz w:val="22"/>
          <w:szCs w:val="22"/>
          <w:lang w:val="en"/>
        </w:rPr>
        <w:t xml:space="preserve">Submission is to be no more than a total of </w:t>
      </w:r>
      <w:r w:rsidRPr="0099607A" w:rsidR="00914D20">
        <w:rPr>
          <w:b/>
          <w:bCs/>
          <w:color w:val="212121"/>
          <w:sz w:val="22"/>
          <w:szCs w:val="22"/>
          <w:lang w:val="en"/>
        </w:rPr>
        <w:t>fifty (50) pages</w:t>
      </w:r>
      <w:r w:rsidRPr="0099607A" w:rsidR="00914D20">
        <w:rPr>
          <w:color w:val="212121"/>
          <w:sz w:val="22"/>
          <w:szCs w:val="22"/>
          <w:lang w:val="en"/>
        </w:rPr>
        <w:t xml:space="preserve">; size of </w:t>
      </w:r>
      <w:r w:rsidRPr="0099607A">
        <w:rPr>
          <w:color w:val="212121"/>
          <w:sz w:val="22"/>
          <w:szCs w:val="22"/>
          <w:lang w:val="en"/>
        </w:rPr>
        <w:t xml:space="preserve">emails </w:t>
      </w:r>
      <w:r w:rsidRPr="0099607A" w:rsidR="00914D20">
        <w:rPr>
          <w:color w:val="212121"/>
          <w:sz w:val="22"/>
          <w:szCs w:val="22"/>
          <w:lang w:val="en"/>
        </w:rPr>
        <w:t xml:space="preserve">is not to exceed </w:t>
      </w:r>
      <w:r w:rsidRPr="0099607A" w:rsidR="00E34911">
        <w:rPr>
          <w:b/>
          <w:bCs/>
          <w:color w:val="212121"/>
          <w:sz w:val="22"/>
          <w:szCs w:val="22"/>
          <w:lang w:val="en"/>
        </w:rPr>
        <w:t>10</w:t>
      </w:r>
      <w:r w:rsidRPr="0099607A" w:rsidR="00914D20">
        <w:rPr>
          <w:b/>
          <w:bCs/>
          <w:color w:val="212121"/>
          <w:sz w:val="22"/>
          <w:szCs w:val="22"/>
          <w:lang w:val="en"/>
        </w:rPr>
        <w:t xml:space="preserve"> megabytes (</w:t>
      </w:r>
      <w:r w:rsidRPr="0099607A">
        <w:rPr>
          <w:b/>
          <w:bCs/>
          <w:color w:val="212121"/>
          <w:sz w:val="22"/>
          <w:szCs w:val="22"/>
          <w:lang w:val="en"/>
        </w:rPr>
        <w:t>MB</w:t>
      </w:r>
      <w:r w:rsidRPr="0099607A" w:rsidR="00914D20">
        <w:rPr>
          <w:color w:val="212121"/>
          <w:sz w:val="22"/>
          <w:szCs w:val="22"/>
          <w:lang w:val="en"/>
        </w:rPr>
        <w:t>)</w:t>
      </w:r>
      <w:r w:rsidRPr="0099607A">
        <w:rPr>
          <w:color w:val="212121"/>
          <w:sz w:val="22"/>
          <w:szCs w:val="22"/>
          <w:lang w:val="en"/>
        </w:rPr>
        <w:t xml:space="preserve">. If more than one email is sent, please number emails in </w:t>
      </w:r>
      <w:r w:rsidRPr="0099607A" w:rsidR="00914D20">
        <w:rPr>
          <w:color w:val="212121"/>
          <w:sz w:val="22"/>
          <w:szCs w:val="22"/>
          <w:lang w:val="en"/>
        </w:rPr>
        <w:t>s</w:t>
      </w:r>
      <w:r w:rsidRPr="0099607A">
        <w:rPr>
          <w:color w:val="212121"/>
          <w:sz w:val="22"/>
          <w:szCs w:val="22"/>
          <w:lang w:val="en"/>
        </w:rPr>
        <w:t xml:space="preserve">ubject line as 1 of 2, 2 of 2 etc. </w:t>
      </w:r>
    </w:p>
    <w:p w:rsidR="005E2C93" w:rsidRPr="0099607A" w:rsidP="00416473">
      <w:pPr>
        <w:rPr>
          <w:color w:val="212121"/>
          <w:sz w:val="22"/>
          <w:szCs w:val="22"/>
          <w:lang w:val="en"/>
        </w:rPr>
      </w:pPr>
    </w:p>
    <w:p w:rsidR="00914D20" w:rsidRPr="0099607A" w:rsidP="00914D20">
      <w:pPr>
        <w:rPr>
          <w:color w:val="212121"/>
          <w:sz w:val="22"/>
          <w:szCs w:val="22"/>
          <w:lang w:val="en"/>
        </w:rPr>
      </w:pPr>
      <w:r w:rsidRPr="0099607A">
        <w:rPr>
          <w:color w:val="212121"/>
          <w:sz w:val="22"/>
          <w:szCs w:val="22"/>
          <w:lang w:val="en"/>
        </w:rPr>
        <w:t xml:space="preserve">All SF 330 submissions must include the following information either on the SF 330 or by accompanying document: </w:t>
      </w:r>
    </w:p>
    <w:p w:rsidR="00914D20" w:rsidRPr="0099607A" w:rsidP="00914D20">
      <w:pPr>
        <w:rPr>
          <w:color w:val="212121"/>
          <w:sz w:val="22"/>
          <w:szCs w:val="22"/>
          <w:lang w:val="en"/>
        </w:rPr>
      </w:pPr>
    </w:p>
    <w:p w:rsidR="00914D20" w:rsidRPr="0099607A" w:rsidP="008D6983">
      <w:pPr>
        <w:pStyle w:val="ListParagraph"/>
        <w:numPr>
          <w:ilvl w:val="1"/>
          <w:numId w:val="1"/>
        </w:numPr>
        <w:rPr>
          <w:color w:val="212121"/>
          <w:sz w:val="22"/>
          <w:szCs w:val="22"/>
          <w:lang w:val="en"/>
        </w:rPr>
      </w:pPr>
      <w:r w:rsidRPr="0099607A">
        <w:rPr>
          <w:color w:val="212121"/>
          <w:sz w:val="22"/>
          <w:szCs w:val="22"/>
          <w:lang w:val="en"/>
        </w:rPr>
        <w:t>Cover Page with Solicitation Number, Project Number and Title</w:t>
      </w:r>
    </w:p>
    <w:p w:rsidR="00914D20" w:rsidRPr="0099607A" w:rsidP="008D6983">
      <w:pPr>
        <w:pStyle w:val="ListParagraph"/>
        <w:numPr>
          <w:ilvl w:val="1"/>
          <w:numId w:val="1"/>
        </w:numPr>
        <w:rPr>
          <w:color w:val="212121"/>
          <w:sz w:val="22"/>
          <w:szCs w:val="22"/>
          <w:lang w:val="en"/>
        </w:rPr>
      </w:pPr>
      <w:r w:rsidRPr="0099607A">
        <w:rPr>
          <w:color w:val="212121"/>
          <w:sz w:val="22"/>
          <w:szCs w:val="22"/>
          <w:lang w:val="en"/>
        </w:rPr>
        <w:t xml:space="preserve">Table of Contents </w:t>
      </w:r>
    </w:p>
    <w:p w:rsidR="00E4128C" w:rsidRPr="005C69E8" w:rsidP="008D6983">
      <w:pPr>
        <w:pStyle w:val="ListParagraph"/>
        <w:numPr>
          <w:ilvl w:val="1"/>
          <w:numId w:val="1"/>
        </w:numPr>
        <w:rPr>
          <w:color w:val="212121"/>
          <w:sz w:val="22"/>
          <w:szCs w:val="22"/>
          <w:lang w:val="en"/>
        </w:rPr>
      </w:pPr>
      <w:r w:rsidRPr="005C69E8">
        <w:rPr>
          <w:color w:val="212121"/>
          <w:sz w:val="22"/>
          <w:szCs w:val="22"/>
          <w:lang w:val="en"/>
        </w:rPr>
        <w:t xml:space="preserve">Copy of </w:t>
      </w:r>
      <w:r w:rsidRPr="005C69E8" w:rsidR="0008544F">
        <w:rPr>
          <w:color w:val="212121"/>
          <w:sz w:val="22"/>
          <w:szCs w:val="22"/>
          <w:lang w:val="en"/>
        </w:rPr>
        <w:t xml:space="preserve">valid state registration for </w:t>
      </w:r>
      <w:r w:rsidRPr="005C69E8" w:rsidR="00936C54">
        <w:rPr>
          <w:color w:val="212121"/>
          <w:sz w:val="22"/>
          <w:szCs w:val="22"/>
          <w:lang w:val="en"/>
        </w:rPr>
        <w:t>each lead designer</w:t>
      </w:r>
    </w:p>
    <w:p w:rsidR="00914D20" w:rsidRPr="0099607A" w:rsidP="008D6983">
      <w:pPr>
        <w:pStyle w:val="ListParagraph"/>
        <w:numPr>
          <w:ilvl w:val="1"/>
          <w:numId w:val="1"/>
        </w:numPr>
        <w:rPr>
          <w:color w:val="212121"/>
          <w:sz w:val="22"/>
          <w:szCs w:val="22"/>
          <w:lang w:val="en"/>
        </w:rPr>
      </w:pPr>
      <w:r w:rsidRPr="0099607A">
        <w:rPr>
          <w:color w:val="212121"/>
          <w:sz w:val="22"/>
          <w:szCs w:val="22"/>
          <w:lang w:val="en"/>
        </w:rPr>
        <w:t xml:space="preserve">Copy of current </w:t>
      </w:r>
      <w:r w:rsidRPr="0099607A" w:rsidR="00EB0C17">
        <w:rPr>
          <w:sz w:val="22"/>
          <w:szCs w:val="22"/>
        </w:rPr>
        <w:t xml:space="preserve"> </w:t>
      </w:r>
      <w:r>
        <w:fldChar w:fldCharType="begin"/>
      </w:r>
      <w:r>
        <w:instrText xml:space="preserve"> HYPERLINK "https://veterans.certify.sba.gov/" </w:instrText>
      </w:r>
      <w:r>
        <w:fldChar w:fldCharType="separate"/>
      </w:r>
      <w:r w:rsidRPr="0099607A" w:rsidR="00EB0C17">
        <w:rPr>
          <w:rStyle w:val="Hyperlink"/>
          <w:sz w:val="22"/>
          <w:szCs w:val="22"/>
        </w:rPr>
        <w:t>https://veterans.certify.sba.gov/</w:t>
      </w:r>
      <w:r>
        <w:fldChar w:fldCharType="end"/>
      </w:r>
      <w:r w:rsidRPr="0099607A" w:rsidR="00EB0C17">
        <w:rPr>
          <w:sz w:val="22"/>
          <w:szCs w:val="22"/>
        </w:rPr>
        <w:t xml:space="preserve"> </w:t>
      </w:r>
      <w:r w:rsidRPr="0099607A">
        <w:rPr>
          <w:color w:val="212121"/>
          <w:sz w:val="22"/>
          <w:szCs w:val="22"/>
          <w:lang w:val="en"/>
        </w:rPr>
        <w:t>SDVOSB</w:t>
      </w:r>
      <w:r w:rsidRPr="0099607A">
        <w:rPr>
          <w:color w:val="212121"/>
          <w:sz w:val="22"/>
          <w:szCs w:val="22"/>
          <w:lang w:val="en"/>
        </w:rPr>
        <w:t>/VOSB</w:t>
      </w:r>
      <w:r w:rsidRPr="0099607A">
        <w:rPr>
          <w:color w:val="212121"/>
          <w:sz w:val="22"/>
          <w:szCs w:val="22"/>
          <w:lang w:val="en"/>
        </w:rPr>
        <w:t xml:space="preserve"> certification</w:t>
      </w:r>
    </w:p>
    <w:p w:rsidR="00E4128C" w:rsidRPr="0099607A" w:rsidP="00E4128C">
      <w:pPr>
        <w:pStyle w:val="ListParagraph"/>
        <w:numPr>
          <w:ilvl w:val="1"/>
          <w:numId w:val="1"/>
        </w:numPr>
        <w:rPr>
          <w:color w:val="212121"/>
          <w:sz w:val="22"/>
          <w:szCs w:val="22"/>
          <w:lang w:val="en"/>
        </w:rPr>
      </w:pPr>
      <w:r w:rsidRPr="0099607A">
        <w:rPr>
          <w:color w:val="212121"/>
          <w:sz w:val="22"/>
          <w:szCs w:val="22"/>
          <w:lang w:val="en"/>
        </w:rPr>
        <w:t>DUNS Number</w:t>
      </w:r>
    </w:p>
    <w:p w:rsidR="00E4128C" w:rsidRPr="0099607A" w:rsidP="00E4128C">
      <w:pPr>
        <w:pStyle w:val="ListParagraph"/>
        <w:numPr>
          <w:ilvl w:val="1"/>
          <w:numId w:val="1"/>
        </w:numPr>
        <w:rPr>
          <w:color w:val="212121"/>
          <w:sz w:val="22"/>
          <w:szCs w:val="22"/>
          <w:lang w:val="en"/>
        </w:rPr>
      </w:pPr>
      <w:r w:rsidRPr="0099607A">
        <w:rPr>
          <w:color w:val="212121"/>
          <w:sz w:val="22"/>
          <w:szCs w:val="22"/>
          <w:lang w:val="en"/>
        </w:rPr>
        <w:t xml:space="preserve">Cage Code </w:t>
      </w:r>
    </w:p>
    <w:p w:rsidR="00E4128C" w:rsidRPr="0099607A" w:rsidP="00E4128C">
      <w:pPr>
        <w:pStyle w:val="ListParagraph"/>
        <w:numPr>
          <w:ilvl w:val="1"/>
          <w:numId w:val="1"/>
        </w:numPr>
        <w:rPr>
          <w:color w:val="212121"/>
          <w:sz w:val="22"/>
          <w:szCs w:val="22"/>
          <w:lang w:val="en"/>
        </w:rPr>
      </w:pPr>
      <w:r w:rsidRPr="0099607A">
        <w:rPr>
          <w:color w:val="212121"/>
          <w:sz w:val="22"/>
          <w:szCs w:val="22"/>
          <w:lang w:val="en"/>
        </w:rPr>
        <w:t>Tax ID number</w:t>
      </w:r>
    </w:p>
    <w:p w:rsidR="00914D20" w:rsidRPr="0099607A" w:rsidP="008D6983">
      <w:pPr>
        <w:pStyle w:val="ListParagraph"/>
        <w:numPr>
          <w:ilvl w:val="1"/>
          <w:numId w:val="1"/>
        </w:numPr>
        <w:rPr>
          <w:color w:val="212121"/>
          <w:sz w:val="22"/>
          <w:szCs w:val="22"/>
          <w:lang w:val="en"/>
        </w:rPr>
      </w:pPr>
      <w:r w:rsidRPr="0099607A">
        <w:rPr>
          <w:color w:val="212121"/>
          <w:sz w:val="22"/>
          <w:szCs w:val="22"/>
          <w:lang w:val="en"/>
        </w:rPr>
        <w:t xml:space="preserve">Email address and Phone number (including the area code) of the Primary Point of Contact. </w:t>
      </w:r>
    </w:p>
    <w:p w:rsidR="00416473" w:rsidRPr="00914D20" w:rsidP="00E4128C">
      <w:pPr>
        <w:pStyle w:val="Default"/>
        <w:rPr>
          <w:rFonts w:ascii="Arial" w:hAnsi="Arial" w:cs="Arial"/>
          <w:sz w:val="22"/>
          <w:szCs w:val="22"/>
        </w:rPr>
      </w:pPr>
    </w:p>
    <w:p>
      <w:pPr>
        <w:ind w:left="360"/>
      </w:pPr>
      <w:r>
        <w:t>See attached document: PG 18-15.</w:t>
      </w:r>
    </w:p>
    <w:sectPr>
      <w:footerReference w:type="defaul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671938943"/>
      <w:docPartObj>
        <w:docPartGallery w:val="Page Numbers (Bottom of Page)"/>
        <w:docPartUnique/>
      </w:docPartObj>
    </w:sdtPr>
    <w:sdtContent>
      <w:sdt>
        <w:sdtPr>
          <w:id w:val="-1769616900"/>
          <w:docPartObj>
            <w:docPartGallery w:val="Page Numbers (Top of Page)"/>
            <w:docPartUnique/>
          </w:docPartObj>
        </w:sdtPr>
        <w:sdtContent>
          <w:p w:rsidR="0090047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900477">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734573991"/>
      <w:docPartObj>
        <w:docPartGallery w:val="Page Numbers (Bottom of Page)"/>
        <w:docPartUnique/>
      </w:docPartObj>
    </w:sdtPr>
    <w:sdtContent>
      <w:sdt>
        <w:sdtPr>
          <w:id w:val="32796257"/>
          <w:docPartObj>
            <w:docPartGallery w:val="Page Numbers (Top of Page)"/>
            <w:docPartUnique/>
          </w:docPartObj>
        </w:sdtPr>
        <w:sdtContent>
          <w:p w:rsidR="005C69E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11</w:t>
            </w:r>
            <w:r>
              <w:rPr>
                <w:b/>
                <w:bCs/>
                <w:sz w:val="24"/>
                <w:szCs w:val="24"/>
              </w:rPr>
              <w:fldChar w:fldCharType="end"/>
            </w:r>
          </w:p>
        </w:sdtContent>
      </w:sdt>
    </w:sdtContent>
  </w:sdt>
  <w:p w:rsidR="005C69E8">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86C183B"/>
    <w:multiLevelType w:val="hybridMultilevel"/>
    <w:tmpl w:val="06D42D8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3E2D03C4"/>
    <w:multiLevelType w:val="hybridMultilevel"/>
    <w:tmpl w:val="39607108"/>
    <w:lvl w:ilvl="0">
      <w:start w:val="1"/>
      <w:numFmt w:val="lowerRoman"/>
      <w:lvlText w:val="%1."/>
      <w:lvlJc w:val="righ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5BA33E7A"/>
    <w:multiLevelType w:val="hybridMultilevel"/>
    <w:tmpl w:val="0FFECDC2"/>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rPr>
        <w:b w:val="0"/>
      </w:rPr>
    </w:lvl>
    <w:lvl w:ilvl="3">
      <w:start w:val="1"/>
      <w:numFmt w:val="decimal"/>
      <w:lvlText w:val="%4."/>
      <w:lvlJc w:val="left"/>
      <w:pPr>
        <w:ind w:left="2880" w:hanging="360"/>
      </w:pPr>
    </w:lvl>
    <w:lvl w:ilvl="4">
      <w:start w:val="6"/>
      <w:numFmt w:val="decimal"/>
      <w:lvlText w:val="(%5)"/>
      <w:lvlJc w:val="left"/>
      <w:pPr>
        <w:ind w:left="3600" w:hanging="360"/>
      </w:pPr>
      <w:rPr>
        <w:rFonts w:hint="default"/>
      </w:r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30D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D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D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D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30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D6F"/>
    <w:rPr>
      <w:rFonts w:eastAsiaTheme="majorEastAsia" w:cstheme="majorBidi"/>
      <w:color w:val="272727" w:themeColor="text1" w:themeTint="D8"/>
    </w:rPr>
  </w:style>
  <w:style w:type="paragraph" w:styleId="Quote">
    <w:name w:val="Quote"/>
    <w:basedOn w:val="Normal"/>
    <w:next w:val="Normal"/>
    <w:link w:val="QuoteChar"/>
    <w:uiPriority w:val="29"/>
    <w:qFormat/>
    <w:rsid w:val="00130D6F"/>
    <w:pPr>
      <w:spacing w:before="160"/>
      <w:jc w:val="center"/>
    </w:pPr>
    <w:rPr>
      <w:i/>
      <w:iCs/>
      <w:color w:val="404040" w:themeColor="text1" w:themeTint="BF"/>
    </w:rPr>
  </w:style>
  <w:style w:type="character" w:customStyle="1" w:styleId="QuoteChar">
    <w:name w:val="Quote Char"/>
    <w:basedOn w:val="DefaultParagraphFont"/>
    <w:link w:val="Quote"/>
    <w:uiPriority w:val="29"/>
    <w:rsid w:val="00130D6F"/>
    <w:rPr>
      <w:i/>
      <w:iCs/>
      <w:color w:val="404040" w:themeColor="text1" w:themeTint="BF"/>
    </w:rPr>
  </w:style>
  <w:style w:type="paragraph" w:styleId="IntenseQuote">
    <w:name w:val="Intense Quote"/>
    <w:basedOn w:val="Normal"/>
    <w:next w:val="Normal"/>
    <w:link w:val="IntenseQuoteChar"/>
    <w:uiPriority w:val="30"/>
    <w:qFormat/>
    <w:rsid w:val="00130D6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30D6F"/>
    <w:rPr>
      <w:i/>
      <w:iCs/>
      <w:color w:val="366092" w:themeColor="accent1" w:themeShade="BF"/>
    </w:rPr>
  </w:style>
  <w:style w:type="character" w:styleId="IntenseReference">
    <w:name w:val="Intense Reference"/>
    <w:basedOn w:val="DefaultParagraphFont"/>
    <w:uiPriority w:val="32"/>
    <w:qFormat/>
    <w:rsid w:val="00130D6F"/>
    <w:rPr>
      <w:b/>
      <w:bCs/>
      <w:smallCaps/>
      <w:color w:val="366092" w:themeColor="accent1" w:themeShade="BF"/>
      <w:spacing w:val="5"/>
    </w:rPr>
  </w:style>
  <w:style w:type="character" w:styleId="Hyperlink">
    <w:name w:val="Hyperlink"/>
    <w:basedOn w:val="DefaultParagraphFont"/>
    <w:uiPriority w:val="99"/>
    <w:unhideWhenUsed/>
    <w:rsid w:val="00900477"/>
    <w:rPr>
      <w:color w:val="0000FF"/>
      <w:u w:val="single"/>
    </w:rPr>
  </w:style>
  <w:style w:type="paragraph" w:customStyle="1" w:styleId="Default">
    <w:name w:val="Default"/>
    <w:rsid w:val="00900477"/>
    <w:pPr>
      <w:autoSpaceDE w:val="0"/>
      <w:autoSpaceDN w:val="0"/>
      <w:adjustRightInd w:val="0"/>
      <w:spacing w:after="0" w:line="240" w:lineRule="auto"/>
    </w:pPr>
    <w:rPr>
      <w:rFonts w:ascii="Times New Roman" w:hAnsi="Times New Roman" w:cs="Times New Roman"/>
      <w:color w:val="000000"/>
      <w:kern w:val="0"/>
      <w14:ligatures w14:val="none"/>
    </w:rPr>
  </w:style>
  <w:style w:type="character" w:styleId="Strong">
    <w:name w:val="Strong"/>
    <w:basedOn w:val="DefaultParagraphFont"/>
    <w:qFormat/>
    <w:rsid w:val="00900477"/>
    <w:rPr>
      <w:b/>
      <w:bCs/>
    </w:rPr>
  </w:style>
  <w:style w:type="character" w:styleId="CommentReference">
    <w:name w:val="annotation reference"/>
    <w:basedOn w:val="DefaultParagraphFont"/>
    <w:rsid w:val="002A18E3"/>
    <w:rPr>
      <w:sz w:val="16"/>
      <w:szCs w:val="16"/>
    </w:rPr>
  </w:style>
  <w:style w:type="paragraph" w:styleId="CommentSubject">
    <w:name w:val="annotation subject"/>
    <w:basedOn w:val="CommentText"/>
    <w:next w:val="CommentText"/>
    <w:link w:val="CommentSubjectChar"/>
    <w:rsid w:val="002A18E3"/>
    <w:rPr>
      <w:b/>
      <w:bCs/>
    </w:rPr>
  </w:style>
  <w:style w:type="character" w:customStyle="1" w:styleId="CommentSubjectChar">
    <w:name w:val="Comment Subject Char"/>
    <w:basedOn w:val="CommentTextChar"/>
    <w:link w:val="CommentSubject"/>
    <w:rsid w:val="002A18E3"/>
    <w:rPr>
      <w:b/>
      <w:bCs/>
    </w:rPr>
  </w:style>
  <w:style w:type="character" w:customStyle="1" w:styleId="UnresolvedMention">
    <w:name w:val="Unresolved Mention"/>
    <w:basedOn w:val="DefaultParagraphFont"/>
    <w:uiPriority w:val="99"/>
    <w:semiHidden/>
    <w:unhideWhenUsed/>
    <w:rsid w:val="00D258FB"/>
    <w:rPr>
      <w:color w:val="605E5C"/>
      <w:shd w:val="clear" w:color="auto" w:fill="E1DFDD"/>
    </w:rPr>
  </w:style>
  <w:style w:type="character" w:styleId="FollowedHyperlink">
    <w:name w:val="FollowedHyperlink"/>
    <w:basedOn w:val="DefaultParagraphFont"/>
    <w:semiHidden/>
    <w:unhideWhenUsed/>
    <w:rsid w:val="005821C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5.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2025-11-10T14:33:55Z</dcterms:created>
  <dcterms:modified xsi:type="dcterms:W3CDTF">2025-11-10T14:33:55Z</dcterms:modified>
</cp:coreProperties>
</file>