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VHA Procurement Logistics Office RPO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Central NCO 10 Virtual Business Opportunity Session | Cisco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Webex Mar 18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612013">
        <w:rPr>
          <w:rFonts w:ascii="Arial" w:hAnsi="Arial" w:cs="Arial"/>
          <w:sz w:val="24"/>
          <w:szCs w:val="24"/>
        </w:rPr>
        <w:t>Wednesday</w:t>
      </w:r>
      <w:r w:rsidR="005210F6">
        <w:rPr>
          <w:rFonts w:ascii="Arial" w:hAnsi="Arial" w:cs="Arial"/>
          <w:sz w:val="24"/>
          <w:szCs w:val="24"/>
        </w:rPr>
        <w:t xml:space="preserve"> </w:t>
      </w:r>
      <w:r w:rsidR="0091054E">
        <w:rPr>
          <w:rFonts w:ascii="Arial" w:hAnsi="Arial" w:cs="Arial"/>
          <w:sz w:val="24"/>
          <w:szCs w:val="24"/>
        </w:rPr>
        <w:t xml:space="preserve">March </w:t>
      </w:r>
      <w:r w:rsidR="00B56F98">
        <w:rPr>
          <w:rFonts w:ascii="Arial" w:hAnsi="Arial" w:cs="Arial"/>
          <w:sz w:val="24"/>
          <w:szCs w:val="24"/>
        </w:rPr>
        <w:t>18</w:t>
      </w:r>
      <w:r w:rsidRPr="003C38E9" w:rsidR="009C27A6">
        <w:rPr>
          <w:rFonts w:ascii="Arial" w:hAnsi="Arial" w:cs="Arial"/>
          <w:sz w:val="24"/>
          <w:szCs w:val="24"/>
        </w:rPr>
        <w:t>, 20</w:t>
      </w:r>
      <w:r w:rsidR="00925CB5">
        <w:rPr>
          <w:rFonts w:ascii="Arial" w:hAnsi="Arial" w:cs="Arial"/>
          <w:sz w:val="24"/>
          <w:szCs w:val="24"/>
        </w:rPr>
        <w:t>2</w:t>
      </w:r>
      <w:r w:rsidR="00DB5844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B56F98">
        <w:rPr>
          <w:rFonts w:ascii="Arial" w:hAnsi="Arial" w:cs="Arial"/>
          <w:sz w:val="24"/>
          <w:szCs w:val="24"/>
        </w:rPr>
        <w:t>3</w:t>
      </w:r>
      <w:r w:rsidR="00925CB5">
        <w:rPr>
          <w:rFonts w:ascii="Arial" w:hAnsi="Arial" w:cs="Arial"/>
          <w:sz w:val="24"/>
          <w:szCs w:val="24"/>
        </w:rPr>
        <w:t>:</w:t>
      </w:r>
      <w:r w:rsidR="0091054E">
        <w:rPr>
          <w:rFonts w:ascii="Arial" w:hAnsi="Arial" w:cs="Arial"/>
          <w:sz w:val="24"/>
          <w:szCs w:val="24"/>
        </w:rPr>
        <w:t>0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B56F98">
        <w:rPr>
          <w:rFonts w:ascii="Arial" w:hAnsi="Arial" w:cs="Arial"/>
          <w:sz w:val="24"/>
          <w:szCs w:val="24"/>
        </w:rPr>
        <w:t>P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91054E">
        <w:rPr>
          <w:rFonts w:ascii="Arial" w:hAnsi="Arial" w:cs="Arial"/>
          <w:sz w:val="24"/>
          <w:szCs w:val="24"/>
        </w:rPr>
        <w:t>4</w:t>
      </w:r>
      <w:r w:rsidR="00536BAC">
        <w:rPr>
          <w:rFonts w:ascii="Arial" w:hAnsi="Arial" w:cs="Arial"/>
          <w:sz w:val="24"/>
          <w:szCs w:val="24"/>
        </w:rPr>
        <w:t>:</w:t>
      </w:r>
      <w:r w:rsidR="0091054E">
        <w:rPr>
          <w:rFonts w:ascii="Arial" w:hAnsi="Arial" w:cs="Arial"/>
          <w:sz w:val="24"/>
          <w:szCs w:val="24"/>
        </w:rPr>
        <w:t>0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RPr="00B56F98" w:rsidP="001A6DA1">
      <w:pPr>
        <w:pStyle w:val="Default"/>
        <w:rPr>
          <w:b/>
          <w:bCs/>
          <w:shd w:val="clear" w:color="auto" w:fill="FFFFFF"/>
        </w:rPr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Pr="009808B5" w:rsidR="009808B5">
        <w:rPr>
          <w:b/>
          <w:bCs/>
          <w:shd w:val="clear" w:color="auto" w:fill="FFFFFF"/>
        </w:rPr>
        <w:t xml:space="preserve">REGISTRATION OPEN - </w:t>
      </w:r>
      <w:r w:rsidRPr="00B56F98" w:rsidR="00B56F98">
        <w:rPr>
          <w:b/>
          <w:bCs/>
          <w:shd w:val="clear" w:color="auto" w:fill="FFFFFF"/>
        </w:rPr>
        <w:t>VHA Procurement &amp; Logistics Office (P&amp;LO) Regional Program Office (RPO) Central (NCO 10) Quarterly Virtual Business Opportunity Session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FBOFlyer-RPO Central NCO 10 - Mar2026_Final.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2026-03-04T17:18:42Z</dcterms:created>
  <dcterms:modified xsi:type="dcterms:W3CDTF">2026-03-04T17:18:42Z</dcterms:modified>
</cp:coreProperties>
</file>