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 xml:space="preserve"> Steamer Sterilizer Cabinets - SPS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36C24626Q0328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03-27-2026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11:00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SBA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Hampton VA Medical Center</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 Emancipation Drive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Hampton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Virginia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Ruth Morris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ruth.morris@va.gov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757-251-4296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ruth.morris@va.gov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3D5438" w:rsidP="003D5438">
      <w:pPr>
        <w:pStyle w:val="NormalWeb"/>
        <w:spacing w:before="0" w:beforeAutospacing="0" w:after="0" w:afterAutospacing="0"/>
      </w:pPr>
      <w:r>
        <w:rPr>
          <w:b/>
          <w:bCs/>
        </w:rPr>
        <w:t>This is a Pre-Solicitation Notice</w:t>
      </w:r>
    </w:p>
    <w:p w:rsidR="003D5438" w:rsidP="003D5438">
      <w:pPr>
        <w:pStyle w:val="NormalWeb"/>
        <w:spacing w:before="0" w:beforeAutospacing="0" w:after="0" w:afterAutospacing="0"/>
      </w:pPr>
      <w:r>
        <w:rPr>
          <w:b/>
          <w:bCs/>
        </w:rPr>
        <w:t> </w:t>
      </w:r>
    </w:p>
    <w:p w:rsidR="003D5438" w:rsidP="003D5438">
      <w:pPr>
        <w:pStyle w:val="NormalWeb"/>
        <w:spacing w:before="0" w:beforeAutospacing="0" w:after="0" w:afterAutospacing="0"/>
        <w:rPr>
          <w:color w:val="000000"/>
        </w:rPr>
      </w:pPr>
      <w:r>
        <w:rPr>
          <w:color w:val="000000"/>
        </w:rPr>
        <w:t>This Pre-Solicitation notice is not a request for formal proposals or quotes. The Department of Veterans Affairs VISN 6, Hampton VA Medical Center intends to solicit proposals from contractors in the Open Market to procure the “Getinge Steam Sterilizer</w:t>
      </w:r>
      <w:r w:rsidR="001D6250">
        <w:rPr>
          <w:color w:val="000000"/>
        </w:rPr>
        <w:t xml:space="preserve"> Cabinets</w:t>
      </w:r>
      <w:r>
        <w:rPr>
          <w:color w:val="000000"/>
        </w:rPr>
        <w:t xml:space="preserve">” for Hampton VA Medical Center located at 100 Emancipation Drive Hampton VA 23667. </w:t>
      </w:r>
    </w:p>
    <w:p w:rsidR="003D5438" w:rsidP="003D5438">
      <w:pPr>
        <w:pStyle w:val="NormalWeb"/>
        <w:spacing w:before="0" w:beforeAutospacing="0" w:after="0" w:afterAutospacing="0"/>
        <w:rPr>
          <w:color w:val="000000"/>
        </w:rPr>
      </w:pPr>
      <w:r>
        <w:rPr>
          <w:color w:val="000000"/>
        </w:rPr>
        <w:t> </w:t>
      </w:r>
    </w:p>
    <w:p w:rsidR="003D5438" w:rsidP="003D5438">
      <w:pPr>
        <w:pStyle w:val="NormalWeb"/>
        <w:spacing w:before="0" w:beforeAutospacing="0" w:after="0" w:afterAutospacing="0"/>
        <w:rPr>
          <w:color w:val="000000"/>
        </w:rPr>
      </w:pPr>
      <w:r>
        <w:rPr>
          <w:color w:val="000000"/>
        </w:rPr>
        <w:t>The Department of Veterans Affairs anticipates issuing Solicitation, 36C24625Q0328 for this requirement on or about March 2</w:t>
      </w:r>
      <w:r w:rsidR="001D6250">
        <w:rPr>
          <w:color w:val="000000"/>
        </w:rPr>
        <w:t>3</w:t>
      </w:r>
      <w:r>
        <w:rPr>
          <w:color w:val="000000"/>
        </w:rPr>
        <w:t>, 2026. This acquisition will be for Small Business Set-Aside. The applicable NAICS Code is 339112 with a size standard of 1000 employees.</w:t>
      </w:r>
    </w:p>
    <w:p w:rsidR="003D5438" w:rsidP="003D5438">
      <w:pPr>
        <w:pStyle w:val="NormalWeb"/>
        <w:spacing w:before="0" w:beforeAutospacing="0" w:after="0" w:afterAutospacing="0"/>
        <w:rPr>
          <w:color w:val="000000"/>
        </w:rPr>
      </w:pPr>
      <w:r>
        <w:rPr>
          <w:color w:val="000000"/>
        </w:rPr>
        <w:t> </w:t>
      </w:r>
    </w:p>
    <w:p w:rsidR="003D5438" w:rsidP="003D5438">
      <w:pPr>
        <w:pStyle w:val="NormalWeb"/>
        <w:spacing w:before="0" w:beforeAutospacing="0" w:after="0" w:afterAutospacing="0"/>
        <w:rPr>
          <w:color w:val="000000"/>
        </w:rPr>
      </w:pPr>
      <w:r>
        <w:rPr>
          <w:color w:val="000000"/>
        </w:rPr>
        <w:t>Contractor shall provide all labor, material, equipment and delivery necessary for the Getinge Steam Sterilizer</w:t>
      </w:r>
      <w:r w:rsidR="001D6250">
        <w:rPr>
          <w:color w:val="000000"/>
        </w:rPr>
        <w:t xml:space="preserve"> Cabinets</w:t>
      </w:r>
      <w:r>
        <w:rPr>
          <w:color w:val="000000"/>
        </w:rPr>
        <w:t xml:space="preserve">. Period of Performance will be for a Base requirement. </w:t>
      </w:r>
    </w:p>
    <w:p w:rsidR="003D5438" w:rsidP="003D5438">
      <w:pPr>
        <w:pStyle w:val="NormalWeb"/>
        <w:spacing w:before="0" w:beforeAutospacing="0" w:after="0" w:afterAutospacing="0"/>
        <w:rPr>
          <w:color w:val="000000"/>
        </w:rPr>
      </w:pPr>
      <w:r>
        <w:rPr>
          <w:color w:val="000000"/>
        </w:rPr>
        <w:t> </w:t>
      </w:r>
    </w:p>
    <w:p w:rsidR="003D5438" w:rsidP="003D5438">
      <w:pPr>
        <w:pStyle w:val="NormalWeb"/>
        <w:spacing w:before="0" w:beforeAutospacing="0" w:after="0" w:afterAutospacing="0"/>
      </w:pPr>
      <w:r>
        <w:t>Offerors are responsible for downloading all documents, copies of the solicitation and including amendments from Contracting Opportunities at sam.gov website without further notification from the Contracting Officer.</w:t>
      </w:r>
    </w:p>
    <w:p w:rsidR="003D5438" w:rsidP="003D5438">
      <w:pPr>
        <w:pStyle w:val="NormalWeb"/>
        <w:spacing w:before="0" w:beforeAutospacing="0" w:after="0" w:afterAutospacing="0"/>
        <w:rPr>
          <w:color w:val="000000"/>
        </w:rPr>
      </w:pPr>
      <w:r>
        <w:rPr>
          <w:color w:val="000000"/>
        </w:rPr>
        <w:t> </w:t>
      </w:r>
    </w:p>
    <w:p w:rsidR="003D5438" w:rsidP="003D5438">
      <w:pPr>
        <w:pStyle w:val="NormalWeb"/>
        <w:spacing w:before="0" w:beforeAutospacing="0" w:after="0" w:afterAutospacing="0"/>
        <w:rPr>
          <w:color w:val="000000"/>
        </w:rPr>
      </w:pPr>
      <w:r>
        <w:rPr>
          <w:color w:val="000000"/>
        </w:rPr>
        <w:t>All correspondence and responses shall be via e-mail to ruth.morris@va.gov. Telephone requests for information or questions will NOT be accepted.</w:t>
      </w:r>
    </w:p>
    <w:p w:rsidR="00C5728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55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55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687"/>
    <w:rPr>
      <w:rFonts w:eastAsiaTheme="majorEastAsia" w:cstheme="majorBidi"/>
      <w:color w:val="272727" w:themeColor="text1" w:themeTint="D8"/>
    </w:rPr>
  </w:style>
  <w:style w:type="paragraph" w:styleId="Quote">
    <w:name w:val="Quote"/>
    <w:basedOn w:val="Normal"/>
    <w:next w:val="Normal"/>
    <w:link w:val="QuoteChar"/>
    <w:uiPriority w:val="29"/>
    <w:qFormat/>
    <w:rsid w:val="00C55687"/>
    <w:pPr>
      <w:spacing w:before="160"/>
      <w:jc w:val="center"/>
    </w:pPr>
    <w:rPr>
      <w:i/>
      <w:iCs/>
      <w:color w:val="404040" w:themeColor="text1" w:themeTint="BF"/>
    </w:rPr>
  </w:style>
  <w:style w:type="character" w:customStyle="1" w:styleId="QuoteChar">
    <w:name w:val="Quote Char"/>
    <w:basedOn w:val="DefaultParagraphFont"/>
    <w:link w:val="Quote"/>
    <w:uiPriority w:val="29"/>
    <w:rsid w:val="00C55687"/>
    <w:rPr>
      <w:i/>
      <w:iCs/>
      <w:color w:val="404040" w:themeColor="text1" w:themeTint="BF"/>
    </w:rPr>
  </w:style>
  <w:style w:type="paragraph" w:styleId="IntenseQuote">
    <w:name w:val="Intense Quote"/>
    <w:basedOn w:val="Normal"/>
    <w:next w:val="Normal"/>
    <w:link w:val="IntenseQuoteChar"/>
    <w:uiPriority w:val="30"/>
    <w:qFormat/>
    <w:rsid w:val="00C5568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55687"/>
    <w:rPr>
      <w:i/>
      <w:iCs/>
      <w:color w:val="366092" w:themeColor="accent1" w:themeShade="BF"/>
    </w:rPr>
  </w:style>
  <w:style w:type="character" w:styleId="IntenseReference">
    <w:name w:val="Intense Reference"/>
    <w:basedOn w:val="DefaultParagraphFont"/>
    <w:uiPriority w:val="32"/>
    <w:qFormat/>
    <w:rsid w:val="00C55687"/>
    <w:rPr>
      <w:b/>
      <w:bCs/>
      <w:smallCaps/>
      <w:color w:val="366092" w:themeColor="accent1" w:themeShade="BF"/>
      <w:spacing w:val="5"/>
    </w:rPr>
  </w:style>
  <w:style w:type="paragraph" w:styleId="NormalWeb">
    <w:name w:val="Normal (Web)"/>
    <w:basedOn w:val="Normal"/>
    <w:uiPriority w:val="99"/>
    <w:semiHidden/>
    <w:unhideWhenUsed/>
    <w:rsid w:val="003D54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2026-03-20T13:57:35Z</dcterms:created>
  <dcterms:modified xsi:type="dcterms:W3CDTF">2026-03-20T13:57:35Z</dcterms:modified>
</cp:coreProperties>
</file>