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F814" w14:textId="77777777" w:rsidR="007A5F79" w:rsidRPr="002E6AF4" w:rsidRDefault="00FE3F70" w:rsidP="007A5F79">
      <w:pPr>
        <w:rPr>
          <w:rFonts w:ascii="Arial" w:hAnsi="Arial" w:cs="Arial"/>
        </w:rPr>
      </w:pPr>
      <w:r w:rsidRPr="002E6AF4">
        <w:rPr>
          <w:rFonts w:ascii="Arial" w:hAnsi="Arial" w:cs="Arial"/>
        </w:rPr>
        <w:t>Draft DBRS RFP Vendor Questions</w:t>
      </w:r>
      <w:r w:rsidRPr="002E6AF4">
        <w:rPr>
          <w:rFonts w:ascii="Arial" w:hAnsi="Arial" w:cs="Arial"/>
        </w:rPr>
        <w:br/>
      </w:r>
      <w:r w:rsidRPr="002E6AF4">
        <w:rPr>
          <w:rFonts w:ascii="Arial" w:hAnsi="Arial" w:cs="Arial"/>
        </w:rPr>
        <w:br/>
      </w:r>
      <w:r w:rsidR="007A5F79" w:rsidRPr="002E6AF4">
        <w:rPr>
          <w:rFonts w:ascii="Arial" w:hAnsi="Arial" w:cs="Arial"/>
          <w:b/>
          <w:bCs/>
        </w:rPr>
        <w:t>1. Technical Clarifications</w:t>
      </w:r>
    </w:p>
    <w:p w14:paraId="04FCDCE1" w14:textId="77777777" w:rsidR="007A5F79" w:rsidRPr="002E6AF4" w:rsidRDefault="007A5F79" w:rsidP="007A5F79">
      <w:pPr>
        <w:numPr>
          <w:ilvl w:val="0"/>
          <w:numId w:val="29"/>
        </w:numPr>
        <w:rPr>
          <w:rFonts w:ascii="Arial" w:hAnsi="Arial" w:cs="Arial"/>
        </w:rPr>
      </w:pPr>
      <w:r w:rsidRPr="002E6AF4">
        <w:rPr>
          <w:rFonts w:ascii="Arial" w:hAnsi="Arial" w:cs="Arial"/>
        </w:rPr>
        <w:t>Please confirm the specific data bus protocols installed across the C-17 fleet (e.g., MIL-STD-1553, ARINC 429, Ethernet-based systems) that the DBRS must capture.</w:t>
      </w:r>
    </w:p>
    <w:p w14:paraId="66F41229" w14:textId="2ECE0C00" w:rsidR="00A26137" w:rsidRPr="002E6AF4" w:rsidRDefault="00723636" w:rsidP="00A26137">
      <w:pPr>
        <w:ind w:left="720"/>
        <w:rPr>
          <w:rFonts w:ascii="Arial" w:hAnsi="Arial" w:cs="Arial"/>
          <w:color w:val="00B0F0"/>
        </w:rPr>
      </w:pPr>
      <w:r w:rsidRPr="002E6AF4">
        <w:rPr>
          <w:rFonts w:ascii="Arial" w:hAnsi="Arial" w:cs="Arial"/>
          <w:color w:val="00B0F0"/>
        </w:rPr>
        <w:t xml:space="preserve">Review attachment </w:t>
      </w:r>
      <w:r w:rsidR="00F43A26" w:rsidRPr="002E6AF4">
        <w:rPr>
          <w:rFonts w:ascii="Arial" w:hAnsi="Arial" w:cs="Arial"/>
          <w:color w:val="00B0F0"/>
        </w:rPr>
        <w:t>10</w:t>
      </w:r>
    </w:p>
    <w:p w14:paraId="09DD1153" w14:textId="4752A1DC" w:rsidR="00723636" w:rsidRPr="002E6AF4" w:rsidRDefault="007A5F79" w:rsidP="00723636">
      <w:pPr>
        <w:numPr>
          <w:ilvl w:val="0"/>
          <w:numId w:val="29"/>
        </w:numPr>
        <w:rPr>
          <w:rFonts w:ascii="Arial" w:hAnsi="Arial" w:cs="Arial"/>
        </w:rPr>
      </w:pPr>
      <w:r w:rsidRPr="002E6AF4">
        <w:rPr>
          <w:rFonts w:ascii="Arial" w:hAnsi="Arial" w:cs="Arial"/>
        </w:rPr>
        <w:t>What are the required data capture rates, storage capacity thresholds, and retention duration requirements?</w:t>
      </w:r>
    </w:p>
    <w:p w14:paraId="691C2ECB" w14:textId="72BC9964" w:rsidR="00723636" w:rsidRPr="002E6AF4" w:rsidRDefault="00723636" w:rsidP="00723636">
      <w:pPr>
        <w:ind w:left="720"/>
        <w:rPr>
          <w:rFonts w:ascii="Arial" w:hAnsi="Arial" w:cs="Arial"/>
          <w:color w:val="00B0F0"/>
        </w:rPr>
      </w:pPr>
      <w:r w:rsidRPr="002E6AF4">
        <w:rPr>
          <w:rFonts w:ascii="Arial" w:hAnsi="Arial" w:cs="Arial"/>
          <w:color w:val="00B0F0"/>
        </w:rPr>
        <w:t xml:space="preserve">Review attachment </w:t>
      </w:r>
      <w:r w:rsidR="007A7C59" w:rsidRPr="002E6AF4">
        <w:rPr>
          <w:rFonts w:ascii="Arial" w:hAnsi="Arial" w:cs="Arial"/>
          <w:color w:val="00B0F0"/>
        </w:rPr>
        <w:t>10</w:t>
      </w:r>
    </w:p>
    <w:p w14:paraId="1A501B99" w14:textId="77777777" w:rsidR="007A5F79" w:rsidRPr="002E6AF4" w:rsidRDefault="007A5F79" w:rsidP="007A5F79">
      <w:pPr>
        <w:numPr>
          <w:ilvl w:val="0"/>
          <w:numId w:val="29"/>
        </w:numPr>
        <w:rPr>
          <w:rFonts w:ascii="Arial" w:hAnsi="Arial" w:cs="Arial"/>
        </w:rPr>
      </w:pPr>
      <w:r w:rsidRPr="002E6AF4">
        <w:rPr>
          <w:rFonts w:ascii="Arial" w:hAnsi="Arial" w:cs="Arial"/>
        </w:rPr>
        <w:t>Are there defined environmental qualification standards required (e.g., DO-160, MIL-STD-810, EMI/EMC thresholds)?</w:t>
      </w:r>
    </w:p>
    <w:p w14:paraId="7CE32ADB" w14:textId="7526F80E" w:rsidR="00CB6CC1" w:rsidRPr="002E6AF4" w:rsidRDefault="00CB6CC1" w:rsidP="00CB6CC1">
      <w:pPr>
        <w:ind w:left="720"/>
        <w:rPr>
          <w:rFonts w:ascii="Arial" w:hAnsi="Arial" w:cs="Arial"/>
          <w:color w:val="00B0F0"/>
        </w:rPr>
      </w:pPr>
      <w:r w:rsidRPr="002E6AF4">
        <w:rPr>
          <w:rFonts w:ascii="Arial" w:hAnsi="Arial" w:cs="Arial"/>
          <w:color w:val="00B0F0"/>
        </w:rPr>
        <w:t xml:space="preserve">Review attachment </w:t>
      </w:r>
      <w:r w:rsidR="00F36752" w:rsidRPr="002E6AF4">
        <w:rPr>
          <w:rFonts w:ascii="Arial" w:hAnsi="Arial" w:cs="Arial"/>
          <w:color w:val="00B0F0"/>
        </w:rPr>
        <w:t>10</w:t>
      </w:r>
    </w:p>
    <w:p w14:paraId="0E3F7275" w14:textId="77777777" w:rsidR="007A5F79" w:rsidRPr="002E6AF4" w:rsidRDefault="007A5F79" w:rsidP="007A5F79">
      <w:pPr>
        <w:numPr>
          <w:ilvl w:val="0"/>
          <w:numId w:val="29"/>
        </w:numPr>
        <w:rPr>
          <w:rFonts w:ascii="Arial" w:hAnsi="Arial" w:cs="Arial"/>
        </w:rPr>
      </w:pPr>
      <w:r w:rsidRPr="002E6AF4">
        <w:rPr>
          <w:rFonts w:ascii="Arial" w:hAnsi="Arial" w:cs="Arial"/>
        </w:rPr>
        <w:t>Will Government Furnished Information (GFI) include wiring harness design data packages and interface control documents?</w:t>
      </w:r>
    </w:p>
    <w:p w14:paraId="67F90B44" w14:textId="7BD67C2F" w:rsidR="00BB26C2" w:rsidRPr="002E6AF4" w:rsidRDefault="27742DC9" w:rsidP="178998CE">
      <w:pPr>
        <w:ind w:left="720"/>
        <w:rPr>
          <w:rFonts w:ascii="Arial" w:hAnsi="Arial" w:cs="Arial"/>
          <w:color w:val="00B0F0"/>
        </w:rPr>
      </w:pPr>
      <w:r w:rsidRPr="002E6AF4">
        <w:rPr>
          <w:rFonts w:ascii="Arial" w:hAnsi="Arial" w:cs="Arial"/>
          <w:color w:val="00B0F0"/>
        </w:rPr>
        <w:t xml:space="preserve">Yes, the pinout </w:t>
      </w:r>
      <w:r w:rsidR="0775B679" w:rsidRPr="002E6AF4">
        <w:rPr>
          <w:rFonts w:ascii="Arial" w:hAnsi="Arial" w:cs="Arial"/>
          <w:color w:val="00B0F0"/>
        </w:rPr>
        <w:t xml:space="preserve">and interface tray </w:t>
      </w:r>
      <w:r w:rsidRPr="002E6AF4">
        <w:rPr>
          <w:rFonts w:ascii="Arial" w:hAnsi="Arial" w:cs="Arial"/>
          <w:color w:val="00B0F0"/>
        </w:rPr>
        <w:t xml:space="preserve">engineering drawings will be provided. </w:t>
      </w:r>
    </w:p>
    <w:p w14:paraId="3316BCFC" w14:textId="77777777" w:rsidR="007A5F79" w:rsidRPr="002E6AF4" w:rsidRDefault="007A5F79" w:rsidP="007A5F79">
      <w:pPr>
        <w:numPr>
          <w:ilvl w:val="0"/>
          <w:numId w:val="29"/>
        </w:numPr>
        <w:rPr>
          <w:rFonts w:ascii="Arial" w:hAnsi="Arial" w:cs="Arial"/>
        </w:rPr>
      </w:pPr>
      <w:r w:rsidRPr="002E6AF4">
        <w:rPr>
          <w:rFonts w:ascii="Arial" w:hAnsi="Arial" w:cs="Arial"/>
        </w:rPr>
        <w:t>Is flight certification required prior to delivery of production LRUs?</w:t>
      </w:r>
    </w:p>
    <w:p w14:paraId="1C0ECA95" w14:textId="4EC4DCC5" w:rsidR="4767A409" w:rsidRPr="002E6AF4" w:rsidRDefault="0C8FBEFB" w:rsidP="65210A4C">
      <w:pPr>
        <w:ind w:left="720"/>
        <w:rPr>
          <w:rFonts w:ascii="Arial" w:hAnsi="Arial" w:cs="Arial"/>
          <w:color w:val="00B0F0"/>
        </w:rPr>
      </w:pPr>
      <w:r w:rsidRPr="002E6AF4">
        <w:rPr>
          <w:rFonts w:ascii="Arial" w:hAnsi="Arial" w:cs="Arial"/>
          <w:color w:val="00B0F0"/>
        </w:rPr>
        <w:t>Military Flight Release (MFR) should be approved prior to delivery acceptance of production LRUs</w:t>
      </w:r>
    </w:p>
    <w:p w14:paraId="0A5CD828" w14:textId="77777777" w:rsidR="007A5F79" w:rsidRPr="002E6AF4" w:rsidRDefault="007A5F79" w:rsidP="007A5F79">
      <w:pPr>
        <w:numPr>
          <w:ilvl w:val="0"/>
          <w:numId w:val="29"/>
        </w:numPr>
        <w:rPr>
          <w:rFonts w:ascii="Arial" w:hAnsi="Arial" w:cs="Arial"/>
        </w:rPr>
      </w:pPr>
      <w:r w:rsidRPr="002E6AF4">
        <w:rPr>
          <w:rFonts w:ascii="Arial" w:hAnsi="Arial" w:cs="Arial"/>
        </w:rPr>
        <w:t>What are the cybersecurity requirements for the DBRS (e.g., RMF package, NIST SP 800-53 controls, Platform IT vs. PIT determination)?</w:t>
      </w:r>
    </w:p>
    <w:p w14:paraId="09C64773" w14:textId="67E35E18" w:rsidR="00823E64" w:rsidRPr="002E6AF4" w:rsidRDefault="00823E64" w:rsidP="00823E64">
      <w:pPr>
        <w:ind w:left="720"/>
        <w:rPr>
          <w:rFonts w:ascii="Arial" w:hAnsi="Arial" w:cs="Arial"/>
          <w:color w:val="00B0F0"/>
        </w:rPr>
      </w:pPr>
      <w:r w:rsidRPr="002E6AF4">
        <w:rPr>
          <w:rFonts w:ascii="Arial" w:hAnsi="Arial" w:cs="Arial"/>
          <w:color w:val="00B0F0"/>
        </w:rPr>
        <w:t xml:space="preserve">Review SOW para </w:t>
      </w:r>
      <w:r w:rsidR="00DD1032" w:rsidRPr="002E6AF4">
        <w:rPr>
          <w:rFonts w:ascii="Arial" w:hAnsi="Arial" w:cs="Arial"/>
          <w:color w:val="00B0F0"/>
        </w:rPr>
        <w:t>2.4.1</w:t>
      </w:r>
    </w:p>
    <w:p w14:paraId="26DD2A62" w14:textId="77777777" w:rsidR="007A5F79" w:rsidRPr="002E6AF4" w:rsidRDefault="007A5F79" w:rsidP="007A5F79">
      <w:pPr>
        <w:numPr>
          <w:ilvl w:val="0"/>
          <w:numId w:val="29"/>
        </w:numPr>
        <w:rPr>
          <w:rFonts w:ascii="Arial" w:hAnsi="Arial" w:cs="Arial"/>
        </w:rPr>
      </w:pPr>
      <w:r w:rsidRPr="002E6AF4">
        <w:rPr>
          <w:rFonts w:ascii="Arial" w:hAnsi="Arial" w:cs="Arial"/>
        </w:rPr>
        <w:t>Will Boeing AISF integration documentation and lab interface specifications be made available to offerors?</w:t>
      </w:r>
    </w:p>
    <w:p w14:paraId="3AB37F35" w14:textId="6FA7E194" w:rsidR="008433BF" w:rsidRPr="002E6AF4" w:rsidRDefault="19174769" w:rsidP="008433BF">
      <w:pPr>
        <w:ind w:left="720"/>
        <w:rPr>
          <w:rFonts w:ascii="Arial" w:hAnsi="Arial" w:cs="Arial"/>
          <w:color w:val="00B0F0"/>
        </w:rPr>
      </w:pPr>
      <w:r w:rsidRPr="002E6AF4">
        <w:rPr>
          <w:rFonts w:ascii="Arial" w:hAnsi="Arial" w:cs="Arial"/>
          <w:color w:val="00B0F0"/>
        </w:rPr>
        <w:t>Integration engineering drawings (</w:t>
      </w:r>
      <w:proofErr w:type="spellStart"/>
      <w:r w:rsidRPr="002E6AF4">
        <w:rPr>
          <w:rFonts w:ascii="Arial" w:hAnsi="Arial" w:cs="Arial"/>
          <w:color w:val="00B0F0"/>
        </w:rPr>
        <w:t>i.e</w:t>
      </w:r>
      <w:proofErr w:type="spellEnd"/>
      <w:r w:rsidRPr="002E6AF4">
        <w:rPr>
          <w:rFonts w:ascii="Arial" w:hAnsi="Arial" w:cs="Arial"/>
          <w:color w:val="00B0F0"/>
        </w:rPr>
        <w:t xml:space="preserve"> pinout and interface tray) will be provided to offerors. ASIP integration will be executed by Boeing, </w:t>
      </w:r>
      <w:r w:rsidR="3330F309" w:rsidRPr="002E6AF4">
        <w:rPr>
          <w:rFonts w:ascii="Arial" w:hAnsi="Arial" w:cs="Arial"/>
          <w:color w:val="00B0F0"/>
        </w:rPr>
        <w:t xml:space="preserve">with support from the selected vendor (SOW para </w:t>
      </w:r>
      <w:r w:rsidR="00BE02A2" w:rsidRPr="002E6AF4">
        <w:rPr>
          <w:rFonts w:ascii="Arial" w:hAnsi="Arial" w:cs="Arial"/>
          <w:color w:val="00B0F0"/>
        </w:rPr>
        <w:t>2.5.1</w:t>
      </w:r>
      <w:r w:rsidR="3330F309" w:rsidRPr="002E6AF4">
        <w:rPr>
          <w:rFonts w:ascii="Arial" w:hAnsi="Arial" w:cs="Arial"/>
          <w:color w:val="00B0F0"/>
        </w:rPr>
        <w:t xml:space="preserve">). </w:t>
      </w:r>
    </w:p>
    <w:p w14:paraId="0DAFBFC1" w14:textId="77777777" w:rsidR="007A5F79" w:rsidRPr="002E6AF4" w:rsidRDefault="007A5F79" w:rsidP="007A5F79">
      <w:pPr>
        <w:rPr>
          <w:rFonts w:ascii="Arial" w:hAnsi="Arial" w:cs="Arial"/>
        </w:rPr>
      </w:pPr>
      <w:r w:rsidRPr="002E6AF4">
        <w:rPr>
          <w:rFonts w:ascii="Arial" w:hAnsi="Arial" w:cs="Arial"/>
          <w:b/>
          <w:bCs/>
        </w:rPr>
        <w:t>2. Contract &amp; Evaluation Questions</w:t>
      </w:r>
    </w:p>
    <w:p w14:paraId="2A5C13E6" w14:textId="77777777" w:rsidR="007A5F79" w:rsidRPr="002E6AF4" w:rsidRDefault="007A5F79" w:rsidP="007A5F79">
      <w:pPr>
        <w:numPr>
          <w:ilvl w:val="0"/>
          <w:numId w:val="30"/>
        </w:numPr>
        <w:rPr>
          <w:rFonts w:ascii="Arial" w:hAnsi="Arial" w:cs="Arial"/>
        </w:rPr>
      </w:pPr>
      <w:r w:rsidRPr="002E6AF4">
        <w:rPr>
          <w:rFonts w:ascii="Arial" w:hAnsi="Arial" w:cs="Arial"/>
        </w:rPr>
        <w:t>Please clarify the relative weighting of Technical, Past Performance, and Price factors.</w:t>
      </w:r>
    </w:p>
    <w:p w14:paraId="258E8243" w14:textId="3A11F796" w:rsidR="0058292F" w:rsidRPr="002E6AF4" w:rsidRDefault="0058292F" w:rsidP="0058292F">
      <w:pPr>
        <w:ind w:left="720"/>
        <w:rPr>
          <w:rFonts w:ascii="Arial" w:hAnsi="Arial" w:cs="Arial"/>
          <w:color w:val="00B0F0"/>
        </w:rPr>
      </w:pPr>
      <w:r w:rsidRPr="002E6AF4">
        <w:rPr>
          <w:rFonts w:ascii="Arial" w:hAnsi="Arial" w:cs="Arial"/>
          <w:color w:val="00B0F0"/>
        </w:rPr>
        <w:t xml:space="preserve">The relative </w:t>
      </w:r>
      <w:proofErr w:type="gramStart"/>
      <w:r w:rsidRPr="002E6AF4">
        <w:rPr>
          <w:rFonts w:ascii="Arial" w:hAnsi="Arial" w:cs="Arial"/>
          <w:color w:val="00B0F0"/>
        </w:rPr>
        <w:t>weighted</w:t>
      </w:r>
      <w:proofErr w:type="gramEnd"/>
      <w:r w:rsidRPr="002E6AF4">
        <w:rPr>
          <w:rFonts w:ascii="Arial" w:hAnsi="Arial" w:cs="Arial"/>
          <w:color w:val="00B0F0"/>
        </w:rPr>
        <w:t xml:space="preserve"> is described on </w:t>
      </w:r>
      <w:proofErr w:type="spellStart"/>
      <w:r w:rsidRPr="002E6AF4">
        <w:rPr>
          <w:rFonts w:ascii="Arial" w:hAnsi="Arial" w:cs="Arial"/>
          <w:color w:val="00B0F0"/>
        </w:rPr>
        <w:t>pg</w:t>
      </w:r>
      <w:proofErr w:type="spellEnd"/>
      <w:r w:rsidRPr="002E6AF4">
        <w:rPr>
          <w:rFonts w:ascii="Arial" w:hAnsi="Arial" w:cs="Arial"/>
          <w:color w:val="00B0F0"/>
        </w:rPr>
        <w:t xml:space="preserve"> 41. See screenshot.</w:t>
      </w:r>
    </w:p>
    <w:p w14:paraId="23110C92" w14:textId="0C01FC82" w:rsidR="00666439" w:rsidRPr="002E6AF4" w:rsidRDefault="0058292F" w:rsidP="00666439">
      <w:pPr>
        <w:ind w:left="720"/>
        <w:rPr>
          <w:rFonts w:ascii="Arial" w:hAnsi="Arial" w:cs="Arial"/>
        </w:rPr>
      </w:pPr>
      <w:r w:rsidRPr="002E6AF4">
        <w:rPr>
          <w:rFonts w:ascii="Arial" w:hAnsi="Arial" w:cs="Arial"/>
          <w:noProof/>
        </w:rPr>
        <w:lastRenderedPageBreak/>
        <w:drawing>
          <wp:inline distT="0" distB="0" distL="0" distR="0" wp14:anchorId="4340BD53" wp14:editId="29B82386">
            <wp:extent cx="5943600" cy="1845945"/>
            <wp:effectExtent l="0" t="0" r="0" b="1905"/>
            <wp:docPr id="188797257"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7257" name="Picture 1" descr="Graphical user interface, text, application, email&#10;&#10;AI-generated content may be incorrect."/>
                    <pic:cNvPicPr/>
                  </pic:nvPicPr>
                  <pic:blipFill>
                    <a:blip r:embed="rId8"/>
                    <a:stretch>
                      <a:fillRect/>
                    </a:stretch>
                  </pic:blipFill>
                  <pic:spPr>
                    <a:xfrm>
                      <a:off x="0" y="0"/>
                      <a:ext cx="5943600" cy="1845945"/>
                    </a:xfrm>
                    <a:prstGeom prst="rect">
                      <a:avLst/>
                    </a:prstGeom>
                  </pic:spPr>
                </pic:pic>
              </a:graphicData>
            </a:graphic>
          </wp:inline>
        </w:drawing>
      </w:r>
    </w:p>
    <w:p w14:paraId="29742EA8" w14:textId="6A465CC6" w:rsidR="00763B82" w:rsidRPr="002E6AF4" w:rsidRDefault="007A5F79" w:rsidP="00763B82">
      <w:pPr>
        <w:numPr>
          <w:ilvl w:val="0"/>
          <w:numId w:val="30"/>
        </w:numPr>
        <w:rPr>
          <w:rFonts w:ascii="Arial" w:hAnsi="Arial" w:cs="Arial"/>
        </w:rPr>
      </w:pPr>
      <w:r w:rsidRPr="002E6AF4">
        <w:rPr>
          <w:rFonts w:ascii="Arial" w:hAnsi="Arial" w:cs="Arial"/>
        </w:rPr>
        <w:t>Will relevant commercial aerospace data system integration experience be considered acceptable past performance?</w:t>
      </w:r>
    </w:p>
    <w:p w14:paraId="3C0CA6CC" w14:textId="5270A98B" w:rsidR="00986EC0" w:rsidRPr="002E6AF4" w:rsidRDefault="00D621E0" w:rsidP="00763B82">
      <w:pPr>
        <w:ind w:left="720"/>
        <w:rPr>
          <w:rFonts w:ascii="Arial" w:hAnsi="Arial" w:cs="Arial"/>
        </w:rPr>
      </w:pPr>
      <w:r w:rsidRPr="002E6AF4">
        <w:rPr>
          <w:rFonts w:ascii="Arial" w:hAnsi="Arial" w:cs="Arial"/>
          <w:color w:val="00B0F0"/>
        </w:rPr>
        <w:t xml:space="preserve">No. The somewhat relevant definition in section M will be modified to state, “manufacturing of a </w:t>
      </w:r>
      <w:proofErr w:type="spellStart"/>
      <w:r w:rsidRPr="002E6AF4">
        <w:rPr>
          <w:rFonts w:ascii="Arial" w:hAnsi="Arial" w:cs="Arial"/>
          <w:color w:val="00B0F0"/>
        </w:rPr>
        <w:t>databus</w:t>
      </w:r>
      <w:proofErr w:type="spellEnd"/>
      <w:r w:rsidRPr="002E6AF4">
        <w:rPr>
          <w:rFonts w:ascii="Arial" w:hAnsi="Arial" w:cs="Arial"/>
          <w:color w:val="00B0F0"/>
        </w:rPr>
        <w:t xml:space="preserve"> recorder and/or other commercial solutions into a fleet aircraft as a prime/subcontractor that included direct or indirect support for test.” Since the vendor is not expected to </w:t>
      </w:r>
      <w:proofErr w:type="gramStart"/>
      <w:r w:rsidRPr="002E6AF4">
        <w:rPr>
          <w:rFonts w:ascii="Arial" w:hAnsi="Arial" w:cs="Arial"/>
          <w:color w:val="00B0F0"/>
        </w:rPr>
        <w:t>integrate</w:t>
      </w:r>
      <w:proofErr w:type="gramEnd"/>
      <w:r w:rsidRPr="002E6AF4">
        <w:rPr>
          <w:rFonts w:ascii="Arial" w:hAnsi="Arial" w:cs="Arial"/>
          <w:color w:val="00B0F0"/>
        </w:rPr>
        <w:t xml:space="preserve"> the DBRS, </w:t>
      </w:r>
      <w:r w:rsidR="00120DE3" w:rsidRPr="002E6AF4">
        <w:rPr>
          <w:rFonts w:ascii="Arial" w:hAnsi="Arial" w:cs="Arial"/>
          <w:color w:val="00B0F0"/>
        </w:rPr>
        <w:t>the integration experience will be deemed irrelevant.</w:t>
      </w:r>
    </w:p>
    <w:p w14:paraId="692E9D2C" w14:textId="77777777" w:rsidR="007A5F79" w:rsidRPr="002E6AF4" w:rsidRDefault="007A5F79" w:rsidP="007A5F79">
      <w:pPr>
        <w:numPr>
          <w:ilvl w:val="0"/>
          <w:numId w:val="30"/>
        </w:numPr>
        <w:rPr>
          <w:rFonts w:ascii="Arial" w:hAnsi="Arial" w:cs="Arial"/>
        </w:rPr>
      </w:pPr>
      <w:r w:rsidRPr="002E6AF4">
        <w:rPr>
          <w:rFonts w:ascii="Arial" w:hAnsi="Arial" w:cs="Arial"/>
        </w:rPr>
        <w:t>Is First Article Testing anticipated beyond the preproduction test units identified in CLINs 0001–0003?</w:t>
      </w:r>
    </w:p>
    <w:p w14:paraId="07055855" w14:textId="590833D6" w:rsidR="009D114D" w:rsidRPr="002E6AF4" w:rsidRDefault="009D114D" w:rsidP="009D114D">
      <w:pPr>
        <w:ind w:left="720"/>
        <w:rPr>
          <w:rFonts w:ascii="Arial" w:hAnsi="Arial" w:cs="Arial"/>
          <w:color w:val="00B0F0"/>
        </w:rPr>
      </w:pPr>
      <w:r w:rsidRPr="002E6AF4">
        <w:rPr>
          <w:rFonts w:ascii="Arial" w:hAnsi="Arial" w:cs="Arial"/>
          <w:color w:val="00B0F0"/>
        </w:rPr>
        <w:t xml:space="preserve">There </w:t>
      </w:r>
      <w:r w:rsidR="004445F5" w:rsidRPr="002E6AF4">
        <w:rPr>
          <w:rFonts w:ascii="Arial" w:hAnsi="Arial" w:cs="Arial"/>
          <w:color w:val="00B0F0"/>
        </w:rPr>
        <w:t>are</w:t>
      </w:r>
      <w:r w:rsidRPr="002E6AF4">
        <w:rPr>
          <w:rFonts w:ascii="Arial" w:hAnsi="Arial" w:cs="Arial"/>
          <w:color w:val="00B0F0"/>
        </w:rPr>
        <w:t xml:space="preserve"> no initial testing requirements past the acceptance of CLIN 0001-0003. Production acceptance testing is required. </w:t>
      </w:r>
    </w:p>
    <w:p w14:paraId="3C509F64" w14:textId="77777777" w:rsidR="007A5F79" w:rsidRPr="002E6AF4" w:rsidRDefault="007A5F79" w:rsidP="007A5F79">
      <w:pPr>
        <w:numPr>
          <w:ilvl w:val="0"/>
          <w:numId w:val="30"/>
        </w:numPr>
        <w:rPr>
          <w:rFonts w:ascii="Arial" w:hAnsi="Arial" w:cs="Arial"/>
        </w:rPr>
      </w:pPr>
      <w:r w:rsidRPr="002E6AF4">
        <w:rPr>
          <w:rFonts w:ascii="Arial" w:hAnsi="Arial" w:cs="Arial"/>
        </w:rPr>
        <w:t>Can the Government provide anticipated production ramp timelines across the ordering periods?</w:t>
      </w:r>
    </w:p>
    <w:p w14:paraId="3547E726" w14:textId="015A0C55" w:rsidR="00185FF5" w:rsidRPr="002E6AF4" w:rsidRDefault="0001439D" w:rsidP="00185FF5">
      <w:pPr>
        <w:ind w:left="720"/>
        <w:rPr>
          <w:rFonts w:ascii="Arial" w:hAnsi="Arial" w:cs="Arial"/>
          <w:color w:val="00B0F0"/>
        </w:rPr>
      </w:pPr>
      <w:r w:rsidRPr="002E6AF4">
        <w:rPr>
          <w:rFonts w:ascii="Arial" w:hAnsi="Arial" w:cs="Arial"/>
          <w:color w:val="00B0F0"/>
        </w:rPr>
        <w:t xml:space="preserve">Lot </w:t>
      </w:r>
      <w:r w:rsidR="00111FB1" w:rsidRPr="002E6AF4">
        <w:rPr>
          <w:rFonts w:ascii="Arial" w:hAnsi="Arial" w:cs="Arial"/>
          <w:color w:val="00B0F0"/>
        </w:rPr>
        <w:t>1 (</w:t>
      </w:r>
      <w:r w:rsidR="00A05E4A" w:rsidRPr="002E6AF4">
        <w:rPr>
          <w:rFonts w:ascii="Arial" w:hAnsi="Arial" w:cs="Arial"/>
          <w:color w:val="00B0F0"/>
        </w:rPr>
        <w:t xml:space="preserve">Aug 27), Lot 2 </w:t>
      </w:r>
      <w:r w:rsidR="003C3358" w:rsidRPr="002E6AF4">
        <w:rPr>
          <w:rFonts w:ascii="Arial" w:hAnsi="Arial" w:cs="Arial"/>
          <w:color w:val="00B0F0"/>
        </w:rPr>
        <w:t>(Mar 2</w:t>
      </w:r>
      <w:r w:rsidR="00304E2F" w:rsidRPr="002E6AF4">
        <w:rPr>
          <w:rFonts w:ascii="Arial" w:hAnsi="Arial" w:cs="Arial"/>
          <w:color w:val="00B0F0"/>
        </w:rPr>
        <w:t>8</w:t>
      </w:r>
      <w:r w:rsidR="00FF1CF0" w:rsidRPr="002E6AF4">
        <w:rPr>
          <w:rFonts w:ascii="Arial" w:hAnsi="Arial" w:cs="Arial"/>
          <w:color w:val="00B0F0"/>
        </w:rPr>
        <w:t>), Lot 3 (</w:t>
      </w:r>
      <w:r w:rsidR="00102DD8" w:rsidRPr="002E6AF4">
        <w:rPr>
          <w:rFonts w:ascii="Arial" w:hAnsi="Arial" w:cs="Arial"/>
          <w:color w:val="00B0F0"/>
        </w:rPr>
        <w:t>Dec</w:t>
      </w:r>
      <w:r w:rsidR="00E66764" w:rsidRPr="002E6AF4">
        <w:rPr>
          <w:rFonts w:ascii="Arial" w:hAnsi="Arial" w:cs="Arial"/>
          <w:color w:val="00B0F0"/>
        </w:rPr>
        <w:t xml:space="preserve"> 2</w:t>
      </w:r>
      <w:r w:rsidR="00304E2F" w:rsidRPr="002E6AF4">
        <w:rPr>
          <w:rFonts w:ascii="Arial" w:hAnsi="Arial" w:cs="Arial"/>
          <w:color w:val="00B0F0"/>
        </w:rPr>
        <w:t>8</w:t>
      </w:r>
      <w:r w:rsidR="00E66764" w:rsidRPr="002E6AF4">
        <w:rPr>
          <w:rFonts w:ascii="Arial" w:hAnsi="Arial" w:cs="Arial"/>
          <w:color w:val="00B0F0"/>
        </w:rPr>
        <w:t>)</w:t>
      </w:r>
      <w:r w:rsidR="00D2663B" w:rsidRPr="002E6AF4">
        <w:rPr>
          <w:rFonts w:ascii="Arial" w:hAnsi="Arial" w:cs="Arial"/>
          <w:color w:val="00B0F0"/>
        </w:rPr>
        <w:t>, Lot 4 (</w:t>
      </w:r>
      <w:r w:rsidR="00304E2F" w:rsidRPr="002E6AF4">
        <w:rPr>
          <w:rFonts w:ascii="Arial" w:hAnsi="Arial" w:cs="Arial"/>
          <w:color w:val="00B0F0"/>
        </w:rPr>
        <w:t>A</w:t>
      </w:r>
      <w:r w:rsidR="00295917" w:rsidRPr="002E6AF4">
        <w:rPr>
          <w:rFonts w:ascii="Arial" w:hAnsi="Arial" w:cs="Arial"/>
          <w:color w:val="00B0F0"/>
        </w:rPr>
        <w:t>ug</w:t>
      </w:r>
      <w:r w:rsidR="00304E2F" w:rsidRPr="002E6AF4">
        <w:rPr>
          <w:rFonts w:ascii="Arial" w:hAnsi="Arial" w:cs="Arial"/>
          <w:color w:val="00B0F0"/>
        </w:rPr>
        <w:t xml:space="preserve"> 29) </w:t>
      </w:r>
      <w:r w:rsidR="00F24132" w:rsidRPr="002E6AF4">
        <w:rPr>
          <w:rFonts w:ascii="Arial" w:hAnsi="Arial" w:cs="Arial"/>
          <w:color w:val="00B0F0"/>
        </w:rPr>
        <w:t xml:space="preserve">– Quantities are unknown </w:t>
      </w:r>
      <w:proofErr w:type="gramStart"/>
      <w:r w:rsidR="00F24132" w:rsidRPr="002E6AF4">
        <w:rPr>
          <w:rFonts w:ascii="Arial" w:hAnsi="Arial" w:cs="Arial"/>
          <w:color w:val="00B0F0"/>
        </w:rPr>
        <w:t>at this time</w:t>
      </w:r>
      <w:proofErr w:type="gramEnd"/>
      <w:r w:rsidR="00F24132" w:rsidRPr="002E6AF4">
        <w:rPr>
          <w:rFonts w:ascii="Arial" w:hAnsi="Arial" w:cs="Arial"/>
          <w:color w:val="00B0F0"/>
        </w:rPr>
        <w:t xml:space="preserve">. </w:t>
      </w:r>
    </w:p>
    <w:p w14:paraId="7BFF8336" w14:textId="77777777" w:rsidR="007A5F79" w:rsidRPr="002E6AF4" w:rsidRDefault="007A5F79" w:rsidP="007A5F79">
      <w:pPr>
        <w:rPr>
          <w:rFonts w:ascii="Arial" w:hAnsi="Arial" w:cs="Arial"/>
        </w:rPr>
      </w:pPr>
      <w:r w:rsidRPr="002E6AF4">
        <w:rPr>
          <w:rFonts w:ascii="Arial" w:hAnsi="Arial" w:cs="Arial"/>
          <w:b/>
          <w:bCs/>
        </w:rPr>
        <w:t>3. Industry Feedback</w:t>
      </w:r>
    </w:p>
    <w:p w14:paraId="14599E30" w14:textId="77777777" w:rsidR="007A5F79" w:rsidRPr="002E6AF4" w:rsidRDefault="007A5F79" w:rsidP="007A5F79">
      <w:pPr>
        <w:rPr>
          <w:rFonts w:ascii="Arial" w:hAnsi="Arial" w:cs="Arial"/>
        </w:rPr>
      </w:pPr>
      <w:r w:rsidRPr="002E6AF4">
        <w:rPr>
          <w:rFonts w:ascii="Arial" w:hAnsi="Arial" w:cs="Arial"/>
        </w:rPr>
        <w:t>Given the complexity of integrating data capture systems into operational aircraft environments, we recommend:</w:t>
      </w:r>
    </w:p>
    <w:p w14:paraId="4D165CBF" w14:textId="77777777" w:rsidR="007A5F79" w:rsidRPr="002E6AF4" w:rsidRDefault="007A5F79" w:rsidP="007A5F79">
      <w:pPr>
        <w:numPr>
          <w:ilvl w:val="0"/>
          <w:numId w:val="31"/>
        </w:numPr>
        <w:rPr>
          <w:rFonts w:ascii="Arial" w:hAnsi="Arial" w:cs="Arial"/>
        </w:rPr>
      </w:pPr>
      <w:r w:rsidRPr="002E6AF4">
        <w:rPr>
          <w:rFonts w:ascii="Arial" w:hAnsi="Arial" w:cs="Arial"/>
        </w:rPr>
        <w:t>Clear definition of interface control documentation availability.</w:t>
      </w:r>
    </w:p>
    <w:p w14:paraId="6DF0E5E6" w14:textId="77777777" w:rsidR="007A5F79" w:rsidRPr="002E6AF4" w:rsidRDefault="007A5F79" w:rsidP="007A5F79">
      <w:pPr>
        <w:numPr>
          <w:ilvl w:val="0"/>
          <w:numId w:val="31"/>
        </w:numPr>
        <w:rPr>
          <w:rFonts w:ascii="Arial" w:hAnsi="Arial" w:cs="Arial"/>
        </w:rPr>
      </w:pPr>
      <w:r w:rsidRPr="002E6AF4">
        <w:rPr>
          <w:rFonts w:ascii="Arial" w:hAnsi="Arial" w:cs="Arial"/>
        </w:rPr>
        <w:t>Early cybersecurity integration planning aligned to RMF requirements.</w:t>
      </w:r>
    </w:p>
    <w:p w14:paraId="4DB09294" w14:textId="77777777" w:rsidR="007A5F79" w:rsidRPr="002E6AF4" w:rsidRDefault="02751ED4" w:rsidP="007A5F79">
      <w:pPr>
        <w:numPr>
          <w:ilvl w:val="0"/>
          <w:numId w:val="31"/>
        </w:numPr>
        <w:rPr>
          <w:rFonts w:ascii="Arial" w:hAnsi="Arial" w:cs="Arial"/>
        </w:rPr>
      </w:pPr>
      <w:r w:rsidRPr="002E6AF4">
        <w:rPr>
          <w:rFonts w:ascii="Arial" w:hAnsi="Arial" w:cs="Arial"/>
        </w:rPr>
        <w:t>Consideration of modular, open-architecture design to support long-term sustainment and technology refresh.</w:t>
      </w:r>
    </w:p>
    <w:p w14:paraId="041B53A0" w14:textId="59155929" w:rsidR="00D17C5E" w:rsidRPr="002E6AF4" w:rsidRDefault="00D17C5E" w:rsidP="007A5F79">
      <w:pPr>
        <w:numPr>
          <w:ilvl w:val="0"/>
          <w:numId w:val="31"/>
        </w:numPr>
        <w:rPr>
          <w:rFonts w:ascii="Arial" w:hAnsi="Arial" w:cs="Arial"/>
        </w:rPr>
      </w:pPr>
      <w:r w:rsidRPr="002E6AF4">
        <w:rPr>
          <w:rFonts w:ascii="Arial" w:hAnsi="Arial" w:cs="Arial"/>
        </w:rPr>
        <w:t>Please provide the legend in the final RFP</w:t>
      </w:r>
    </w:p>
    <w:p w14:paraId="6CF846E8" w14:textId="2979A61E" w:rsidR="00A10FBE" w:rsidRPr="002E6AF4" w:rsidRDefault="00A10FBE">
      <w:pPr>
        <w:rPr>
          <w:rFonts w:ascii="Arial" w:hAnsi="Arial" w:cs="Arial"/>
        </w:rPr>
      </w:pPr>
    </w:p>
    <w:p w14:paraId="0F5D61A1" w14:textId="2ECD9408" w:rsidR="00A10FBE" w:rsidRPr="002E6AF4" w:rsidRDefault="00A10FBE">
      <w:pPr>
        <w:rPr>
          <w:rFonts w:ascii="Arial" w:hAnsi="Arial" w:cs="Arial"/>
        </w:rPr>
      </w:pPr>
    </w:p>
    <w:p w14:paraId="53D73451" w14:textId="14542892" w:rsidR="00A10FBE" w:rsidRPr="002E6AF4" w:rsidRDefault="00A10FBE">
      <w:pPr>
        <w:rPr>
          <w:rFonts w:ascii="Arial" w:hAnsi="Arial" w:cs="Arial"/>
        </w:rPr>
      </w:pPr>
    </w:p>
    <w:p w14:paraId="57CBAC87" w14:textId="41EA389C" w:rsidR="00A10FBE" w:rsidRPr="002E6AF4" w:rsidRDefault="4655DBB4">
      <w:pPr>
        <w:rPr>
          <w:rFonts w:ascii="Arial" w:hAnsi="Arial" w:cs="Arial"/>
        </w:rPr>
      </w:pPr>
      <w:r w:rsidRPr="002E6AF4">
        <w:rPr>
          <w:rFonts w:ascii="Arial" w:hAnsi="Arial" w:cs="Arial"/>
        </w:rPr>
        <w:t>Q1 – Aircraft Data Buses</w:t>
      </w:r>
    </w:p>
    <w:p w14:paraId="3536E690" w14:textId="2EE79E4F" w:rsidR="00A10FBE" w:rsidRPr="002E6AF4" w:rsidRDefault="636AA8E2" w:rsidP="178998CE">
      <w:pPr>
        <w:pStyle w:val="ListParagraph"/>
        <w:numPr>
          <w:ilvl w:val="0"/>
          <w:numId w:val="28"/>
        </w:numPr>
        <w:rPr>
          <w:rFonts w:ascii="Arial" w:hAnsi="Arial" w:cs="Arial"/>
        </w:rPr>
      </w:pPr>
      <w:r w:rsidRPr="002E6AF4">
        <w:rPr>
          <w:rFonts w:ascii="Arial" w:hAnsi="Arial" w:cs="Arial"/>
        </w:rPr>
        <w:t>Which specific data buses must be recorded (MIL-STD-1553, ARINC-429, EIA-422, Ethernet)?</w:t>
      </w:r>
    </w:p>
    <w:p w14:paraId="3B90629D" w14:textId="2ECE0C00" w:rsidR="72CEB82C" w:rsidRPr="002E6AF4" w:rsidRDefault="72CEB82C" w:rsidP="31D0B59D">
      <w:pPr>
        <w:ind w:left="720"/>
        <w:rPr>
          <w:rFonts w:ascii="Arial" w:hAnsi="Arial" w:cs="Arial"/>
          <w:color w:val="00B0F0"/>
        </w:rPr>
      </w:pPr>
      <w:r w:rsidRPr="002E6AF4">
        <w:rPr>
          <w:rFonts w:ascii="Arial" w:hAnsi="Arial" w:cs="Arial"/>
          <w:color w:val="00B0F0"/>
        </w:rPr>
        <w:t>Review attachment 10</w:t>
      </w:r>
    </w:p>
    <w:p w14:paraId="1326B59D" w14:textId="2A253BFB" w:rsidR="00A10FBE" w:rsidRPr="002E6AF4" w:rsidRDefault="636AA8E2" w:rsidP="178998CE">
      <w:pPr>
        <w:pStyle w:val="ListParagraph"/>
        <w:numPr>
          <w:ilvl w:val="0"/>
          <w:numId w:val="28"/>
        </w:numPr>
        <w:rPr>
          <w:rFonts w:ascii="Arial" w:hAnsi="Arial" w:cs="Arial"/>
        </w:rPr>
      </w:pPr>
      <w:r w:rsidRPr="002E6AF4">
        <w:rPr>
          <w:rFonts w:ascii="Arial" w:hAnsi="Arial" w:cs="Arial"/>
        </w:rPr>
        <w:t>How many bus channels will be recorded at the same time?</w:t>
      </w:r>
    </w:p>
    <w:p w14:paraId="28793A7A" w14:textId="2ECE0C00" w:rsidR="0CF2A87A" w:rsidRPr="002E6AF4" w:rsidRDefault="0CF2A87A" w:rsidP="31D0B59D">
      <w:pPr>
        <w:ind w:left="720"/>
        <w:rPr>
          <w:rFonts w:ascii="Arial" w:hAnsi="Arial" w:cs="Arial"/>
          <w:color w:val="00B0F0"/>
        </w:rPr>
      </w:pPr>
      <w:r w:rsidRPr="002E6AF4">
        <w:rPr>
          <w:rFonts w:ascii="Arial" w:hAnsi="Arial" w:cs="Arial"/>
          <w:color w:val="00B0F0"/>
        </w:rPr>
        <w:t>Review attachment 10</w:t>
      </w:r>
    </w:p>
    <w:p w14:paraId="16CD1AF9" w14:textId="44954378" w:rsidR="00A10FBE" w:rsidRPr="002E6AF4" w:rsidRDefault="636AA8E2" w:rsidP="178998CE">
      <w:pPr>
        <w:pStyle w:val="ListParagraph"/>
        <w:numPr>
          <w:ilvl w:val="0"/>
          <w:numId w:val="28"/>
        </w:numPr>
        <w:rPr>
          <w:rFonts w:ascii="Arial" w:hAnsi="Arial" w:cs="Arial"/>
        </w:rPr>
      </w:pPr>
      <w:r w:rsidRPr="002E6AF4">
        <w:rPr>
          <w:rFonts w:ascii="Arial" w:hAnsi="Arial" w:cs="Arial"/>
        </w:rPr>
        <w:t>Will the Government provide Interface Control Documents (ICDs) for all buses?</w:t>
      </w:r>
    </w:p>
    <w:p w14:paraId="22A70AB2" w14:textId="2ECE0C00" w:rsidR="096CD0DC" w:rsidRPr="002E6AF4" w:rsidRDefault="096CD0DC" w:rsidP="31D0B59D">
      <w:pPr>
        <w:ind w:left="720"/>
        <w:rPr>
          <w:rFonts w:ascii="Arial" w:hAnsi="Arial" w:cs="Arial"/>
          <w:color w:val="00B0F0"/>
        </w:rPr>
      </w:pPr>
      <w:r w:rsidRPr="002E6AF4">
        <w:rPr>
          <w:rFonts w:ascii="Arial" w:hAnsi="Arial" w:cs="Arial"/>
          <w:color w:val="00B0F0"/>
        </w:rPr>
        <w:t>Review attachment 10</w:t>
      </w:r>
    </w:p>
    <w:p w14:paraId="797A4D5D" w14:textId="31325404" w:rsidR="00A10FBE" w:rsidRPr="002E6AF4" w:rsidRDefault="636AA8E2" w:rsidP="178998CE">
      <w:pPr>
        <w:pStyle w:val="ListParagraph"/>
        <w:numPr>
          <w:ilvl w:val="0"/>
          <w:numId w:val="28"/>
        </w:numPr>
        <w:rPr>
          <w:rFonts w:ascii="Arial" w:hAnsi="Arial" w:cs="Arial"/>
        </w:rPr>
      </w:pPr>
      <w:r w:rsidRPr="002E6AF4">
        <w:rPr>
          <w:rFonts w:ascii="Arial" w:hAnsi="Arial" w:cs="Arial"/>
        </w:rPr>
        <w:t>Should the recorder capture raw bus traffic or only decoded parameters?</w:t>
      </w:r>
    </w:p>
    <w:p w14:paraId="45E1846F" w14:textId="2ECE0C00" w:rsidR="4AD0EA79" w:rsidRPr="002E6AF4" w:rsidRDefault="4AD0EA79" w:rsidP="31D0B59D">
      <w:pPr>
        <w:ind w:left="720"/>
        <w:rPr>
          <w:rFonts w:ascii="Arial" w:hAnsi="Arial" w:cs="Arial"/>
          <w:color w:val="00B0F0"/>
        </w:rPr>
      </w:pPr>
      <w:r w:rsidRPr="002E6AF4">
        <w:rPr>
          <w:rFonts w:ascii="Arial" w:hAnsi="Arial" w:cs="Arial"/>
          <w:color w:val="00B0F0"/>
        </w:rPr>
        <w:t>Review attachment 10</w:t>
      </w:r>
    </w:p>
    <w:p w14:paraId="6EC124C5" w14:textId="37587AD9" w:rsidR="00A10FBE" w:rsidRPr="002E6AF4" w:rsidRDefault="636AA8E2" w:rsidP="178998CE">
      <w:pPr>
        <w:pStyle w:val="ListParagraph"/>
        <w:numPr>
          <w:ilvl w:val="0"/>
          <w:numId w:val="28"/>
        </w:numPr>
        <w:rPr>
          <w:rFonts w:ascii="Arial" w:hAnsi="Arial" w:cs="Arial"/>
        </w:rPr>
      </w:pPr>
      <w:r w:rsidRPr="002E6AF4">
        <w:rPr>
          <w:rFonts w:ascii="Arial" w:hAnsi="Arial" w:cs="Arial"/>
        </w:rPr>
        <w:t>What is the minimum required data rate per bus?</w:t>
      </w:r>
    </w:p>
    <w:p w14:paraId="1A944F37" w14:textId="2ECE0C00" w:rsidR="178998CE" w:rsidRPr="002E6AF4" w:rsidRDefault="3AC3CF11" w:rsidP="31D0B59D">
      <w:pPr>
        <w:ind w:left="720"/>
        <w:rPr>
          <w:rFonts w:ascii="Arial" w:hAnsi="Arial" w:cs="Arial"/>
          <w:color w:val="00B0F0"/>
        </w:rPr>
      </w:pPr>
      <w:r w:rsidRPr="002E6AF4">
        <w:rPr>
          <w:rFonts w:ascii="Arial" w:hAnsi="Arial" w:cs="Arial"/>
          <w:color w:val="00B0F0"/>
        </w:rPr>
        <w:t>Review attachment 10</w:t>
      </w:r>
    </w:p>
    <w:p w14:paraId="01C887B6" w14:textId="6DC8E073" w:rsidR="2B2CCC5D" w:rsidRPr="002E6AF4" w:rsidRDefault="2B2CCC5D" w:rsidP="178998CE">
      <w:pPr>
        <w:rPr>
          <w:rFonts w:ascii="Arial" w:hAnsi="Arial" w:cs="Arial"/>
        </w:rPr>
      </w:pPr>
      <w:r w:rsidRPr="002E6AF4">
        <w:rPr>
          <w:rFonts w:ascii="Arial" w:hAnsi="Arial" w:cs="Arial"/>
        </w:rPr>
        <w:t>Q2 – Storage Requirements</w:t>
      </w:r>
    </w:p>
    <w:p w14:paraId="502A2AC4" w14:textId="30D78D11" w:rsidR="2B2CCC5D" w:rsidRPr="002E6AF4" w:rsidRDefault="35290FF3" w:rsidP="178998CE">
      <w:pPr>
        <w:pStyle w:val="ListParagraph"/>
        <w:numPr>
          <w:ilvl w:val="0"/>
          <w:numId w:val="27"/>
        </w:numPr>
        <w:rPr>
          <w:rFonts w:ascii="Arial" w:hAnsi="Arial" w:cs="Arial"/>
        </w:rPr>
      </w:pPr>
      <w:r w:rsidRPr="002E6AF4">
        <w:rPr>
          <w:rFonts w:ascii="Arial" w:hAnsi="Arial" w:cs="Arial"/>
        </w:rPr>
        <w:t>How many hours of flight data must the recorder store?</w:t>
      </w:r>
    </w:p>
    <w:p w14:paraId="5EA5298E" w14:textId="2ECE0C00" w:rsidR="07D6BEA7" w:rsidRPr="002E6AF4" w:rsidRDefault="07D6BEA7" w:rsidP="31D0B59D">
      <w:pPr>
        <w:ind w:left="720"/>
        <w:rPr>
          <w:rFonts w:ascii="Arial" w:hAnsi="Arial" w:cs="Arial"/>
          <w:color w:val="00B0F0"/>
        </w:rPr>
      </w:pPr>
      <w:r w:rsidRPr="002E6AF4">
        <w:rPr>
          <w:rFonts w:ascii="Arial" w:hAnsi="Arial" w:cs="Arial"/>
          <w:color w:val="00B0F0"/>
        </w:rPr>
        <w:t>Review attachment 10</w:t>
      </w:r>
    </w:p>
    <w:p w14:paraId="115FBF44" w14:textId="68BDEE18" w:rsidR="2B2CCC5D" w:rsidRPr="002E6AF4" w:rsidRDefault="35290FF3" w:rsidP="178998CE">
      <w:pPr>
        <w:pStyle w:val="ListParagraph"/>
        <w:numPr>
          <w:ilvl w:val="0"/>
          <w:numId w:val="27"/>
        </w:numPr>
        <w:rPr>
          <w:rFonts w:ascii="Arial" w:hAnsi="Arial" w:cs="Arial"/>
        </w:rPr>
      </w:pPr>
      <w:r w:rsidRPr="002E6AF4">
        <w:rPr>
          <w:rFonts w:ascii="Arial" w:hAnsi="Arial" w:cs="Arial"/>
        </w:rPr>
        <w:t>Is continuous recording required, or can it be event-based?</w:t>
      </w:r>
    </w:p>
    <w:p w14:paraId="029ED73A" w14:textId="2ECE0C00" w:rsidR="7269FF71" w:rsidRPr="002E6AF4" w:rsidRDefault="7269FF71" w:rsidP="31D0B59D">
      <w:pPr>
        <w:ind w:left="720"/>
        <w:rPr>
          <w:rFonts w:ascii="Arial" w:hAnsi="Arial" w:cs="Arial"/>
          <w:color w:val="00B0F0"/>
        </w:rPr>
      </w:pPr>
      <w:r w:rsidRPr="002E6AF4">
        <w:rPr>
          <w:rFonts w:ascii="Arial" w:hAnsi="Arial" w:cs="Arial"/>
          <w:color w:val="00B0F0"/>
        </w:rPr>
        <w:t>Review attachment 10</w:t>
      </w:r>
    </w:p>
    <w:p w14:paraId="1DE1AC37" w14:textId="665480A4" w:rsidR="2B2CCC5D" w:rsidRPr="002E6AF4" w:rsidRDefault="35290FF3" w:rsidP="178998CE">
      <w:pPr>
        <w:pStyle w:val="ListParagraph"/>
        <w:numPr>
          <w:ilvl w:val="0"/>
          <w:numId w:val="27"/>
        </w:numPr>
        <w:rPr>
          <w:rFonts w:ascii="Arial" w:hAnsi="Arial" w:cs="Arial"/>
        </w:rPr>
      </w:pPr>
      <w:r w:rsidRPr="002E6AF4">
        <w:rPr>
          <w:rFonts w:ascii="Arial" w:hAnsi="Arial" w:cs="Arial"/>
        </w:rPr>
        <w:t>What is the total expected data rate across all buses?</w:t>
      </w:r>
    </w:p>
    <w:p w14:paraId="219A3497" w14:textId="2ECE0C00" w:rsidR="2DC87CDB" w:rsidRPr="002E6AF4" w:rsidRDefault="2DC87CDB" w:rsidP="31D0B59D">
      <w:pPr>
        <w:ind w:left="720"/>
        <w:rPr>
          <w:rFonts w:ascii="Arial" w:hAnsi="Arial" w:cs="Arial"/>
          <w:color w:val="00B0F0"/>
        </w:rPr>
      </w:pPr>
      <w:r w:rsidRPr="002E6AF4">
        <w:rPr>
          <w:rFonts w:ascii="Arial" w:hAnsi="Arial" w:cs="Arial"/>
          <w:color w:val="00B0F0"/>
        </w:rPr>
        <w:t>Review attachment 10</w:t>
      </w:r>
    </w:p>
    <w:p w14:paraId="0856ED2C" w14:textId="12417E7B" w:rsidR="2B2CCC5D" w:rsidRPr="002E6AF4" w:rsidRDefault="35290FF3" w:rsidP="178998CE">
      <w:pPr>
        <w:pStyle w:val="ListParagraph"/>
        <w:numPr>
          <w:ilvl w:val="0"/>
          <w:numId w:val="27"/>
        </w:numPr>
        <w:rPr>
          <w:rFonts w:ascii="Arial" w:hAnsi="Arial" w:cs="Arial"/>
        </w:rPr>
      </w:pPr>
      <w:r w:rsidRPr="002E6AF4">
        <w:rPr>
          <w:rFonts w:ascii="Arial" w:hAnsi="Arial" w:cs="Arial"/>
        </w:rPr>
        <w:t>Are there encryption requirements for stored data?</w:t>
      </w:r>
    </w:p>
    <w:p w14:paraId="4CEC47CB" w14:textId="71D91320" w:rsidR="00710DBA" w:rsidRPr="002E6AF4" w:rsidRDefault="00710DBA" w:rsidP="593CDAE5">
      <w:pPr>
        <w:ind w:left="720"/>
        <w:rPr>
          <w:rFonts w:ascii="Arial" w:hAnsi="Arial" w:cs="Arial"/>
          <w:color w:val="00B0F0"/>
        </w:rPr>
      </w:pPr>
      <w:r w:rsidRPr="002E6AF4">
        <w:rPr>
          <w:rFonts w:ascii="Arial" w:eastAsiaTheme="minorEastAsia" w:hAnsi="Arial" w:cs="Arial"/>
          <w:color w:val="00B0F0"/>
        </w:rPr>
        <w:t xml:space="preserve">SRD (ATTACHMENT 10) will be updated to remove SRD 5-10 requirement. No encryption is required for data.  </w:t>
      </w:r>
    </w:p>
    <w:p w14:paraId="5ED7F85A" w14:textId="359E4B70" w:rsidR="2B2CCC5D" w:rsidRPr="002E6AF4" w:rsidRDefault="35290FF3" w:rsidP="178998CE">
      <w:pPr>
        <w:pStyle w:val="ListParagraph"/>
        <w:numPr>
          <w:ilvl w:val="0"/>
          <w:numId w:val="27"/>
        </w:numPr>
        <w:rPr>
          <w:rFonts w:ascii="Arial" w:hAnsi="Arial" w:cs="Arial"/>
        </w:rPr>
      </w:pPr>
      <w:r w:rsidRPr="002E6AF4">
        <w:rPr>
          <w:rFonts w:ascii="Arial" w:hAnsi="Arial" w:cs="Arial"/>
        </w:rPr>
        <w:t>Do the removable SSDs need any military qualifications?</w:t>
      </w:r>
      <w:r w:rsidR="2B2CCC5D" w:rsidRPr="002E6AF4">
        <w:rPr>
          <w:rFonts w:ascii="Arial" w:hAnsi="Arial" w:cs="Arial"/>
        </w:rPr>
        <w:br/>
      </w:r>
      <w:r w:rsidR="2E6FDC56" w:rsidRPr="002E6AF4">
        <w:rPr>
          <w:rFonts w:ascii="Arial" w:hAnsi="Arial" w:cs="Arial"/>
          <w:color w:val="00B0F0"/>
        </w:rPr>
        <w:t>The SSD must meet all requirements outlined in the SRD (Attachment 10)</w:t>
      </w:r>
    </w:p>
    <w:p w14:paraId="7D09D5AE" w14:textId="0B206E6F" w:rsidR="2B2CCC5D" w:rsidRPr="002E6AF4" w:rsidRDefault="2B2CCC5D" w:rsidP="178998CE">
      <w:pPr>
        <w:rPr>
          <w:rFonts w:ascii="Arial" w:hAnsi="Arial" w:cs="Arial"/>
        </w:rPr>
      </w:pPr>
      <w:r w:rsidRPr="002E6AF4">
        <w:rPr>
          <w:rFonts w:ascii="Arial" w:hAnsi="Arial" w:cs="Arial"/>
        </w:rPr>
        <w:t>Q3 – Installation and Aircraft Interfaces</w:t>
      </w:r>
    </w:p>
    <w:p w14:paraId="3AE22522" w14:textId="6438E4C4" w:rsidR="2B2CCC5D" w:rsidRPr="002E6AF4" w:rsidRDefault="2B2CCC5D" w:rsidP="178998CE">
      <w:pPr>
        <w:pStyle w:val="ListParagraph"/>
        <w:numPr>
          <w:ilvl w:val="0"/>
          <w:numId w:val="26"/>
        </w:numPr>
        <w:rPr>
          <w:rFonts w:ascii="Arial" w:hAnsi="Arial" w:cs="Arial"/>
        </w:rPr>
      </w:pPr>
      <w:r w:rsidRPr="002E6AF4">
        <w:rPr>
          <w:rFonts w:ascii="Arial" w:hAnsi="Arial" w:cs="Arial"/>
        </w:rPr>
        <w:t>Will the Government provide wiring harness pinouts and connector definitions?</w:t>
      </w:r>
    </w:p>
    <w:p w14:paraId="648B3991" w14:textId="77777777" w:rsidR="005352DC" w:rsidRPr="002E6AF4" w:rsidRDefault="005352DC" w:rsidP="005352DC">
      <w:pPr>
        <w:pStyle w:val="ListParagraph"/>
        <w:rPr>
          <w:rFonts w:ascii="Arial" w:hAnsi="Arial" w:cs="Arial"/>
        </w:rPr>
      </w:pPr>
    </w:p>
    <w:p w14:paraId="5F9ADD0F" w14:textId="673DD32C" w:rsidR="005352DC" w:rsidRPr="002E6AF4" w:rsidRDefault="005352DC" w:rsidP="005352DC">
      <w:pPr>
        <w:pStyle w:val="ListParagraph"/>
        <w:rPr>
          <w:rFonts w:ascii="Arial" w:hAnsi="Arial" w:cs="Arial"/>
          <w:color w:val="00B0F0"/>
        </w:rPr>
      </w:pPr>
      <w:r w:rsidRPr="002E6AF4">
        <w:rPr>
          <w:rFonts w:ascii="Arial" w:hAnsi="Arial" w:cs="Arial"/>
          <w:color w:val="00B0F0"/>
        </w:rPr>
        <w:t xml:space="preserve">Yes. They will </w:t>
      </w:r>
      <w:proofErr w:type="gramStart"/>
      <w:r w:rsidRPr="002E6AF4">
        <w:rPr>
          <w:rFonts w:ascii="Arial" w:hAnsi="Arial" w:cs="Arial"/>
          <w:color w:val="00B0F0"/>
        </w:rPr>
        <w:t>shared</w:t>
      </w:r>
      <w:proofErr w:type="gramEnd"/>
      <w:r w:rsidRPr="002E6AF4">
        <w:rPr>
          <w:rFonts w:ascii="Arial" w:hAnsi="Arial" w:cs="Arial"/>
          <w:color w:val="00B0F0"/>
        </w:rPr>
        <w:t xml:space="preserve"> once they are made available to the USG.</w:t>
      </w:r>
    </w:p>
    <w:p w14:paraId="1B928A41" w14:textId="77777777" w:rsidR="005352DC" w:rsidRPr="002E6AF4" w:rsidRDefault="005352DC" w:rsidP="005352DC">
      <w:pPr>
        <w:pStyle w:val="ListParagraph"/>
        <w:rPr>
          <w:rFonts w:ascii="Arial" w:hAnsi="Arial" w:cs="Arial"/>
        </w:rPr>
      </w:pPr>
    </w:p>
    <w:p w14:paraId="3E6DD60B" w14:textId="338F5CFD" w:rsidR="2B2CCC5D" w:rsidRPr="002E6AF4" w:rsidRDefault="35290FF3" w:rsidP="178998CE">
      <w:pPr>
        <w:pStyle w:val="ListParagraph"/>
        <w:numPr>
          <w:ilvl w:val="0"/>
          <w:numId w:val="26"/>
        </w:numPr>
        <w:rPr>
          <w:rFonts w:ascii="Arial" w:hAnsi="Arial" w:cs="Arial"/>
        </w:rPr>
      </w:pPr>
      <w:r w:rsidRPr="002E6AF4">
        <w:rPr>
          <w:rFonts w:ascii="Arial" w:hAnsi="Arial" w:cs="Arial"/>
        </w:rPr>
        <w:t>What are the power input requirements (voltage, transients, MIL-STD-704)?</w:t>
      </w:r>
    </w:p>
    <w:p w14:paraId="711DB2AB" w14:textId="2ECE0C00" w:rsidR="612D9998" w:rsidRPr="002E6AF4" w:rsidRDefault="612D9998" w:rsidP="31D0B59D">
      <w:pPr>
        <w:ind w:left="720"/>
        <w:rPr>
          <w:rFonts w:ascii="Arial" w:hAnsi="Arial" w:cs="Arial"/>
          <w:color w:val="00B0F0"/>
        </w:rPr>
      </w:pPr>
      <w:r w:rsidRPr="002E6AF4">
        <w:rPr>
          <w:rFonts w:ascii="Arial" w:hAnsi="Arial" w:cs="Arial"/>
          <w:color w:val="00B0F0"/>
        </w:rPr>
        <w:t>Review attachment 10</w:t>
      </w:r>
    </w:p>
    <w:p w14:paraId="19EC32AF" w14:textId="2F962114" w:rsidR="2B2CCC5D" w:rsidRPr="002E6AF4" w:rsidRDefault="35290FF3" w:rsidP="178998CE">
      <w:pPr>
        <w:pStyle w:val="ListParagraph"/>
        <w:numPr>
          <w:ilvl w:val="0"/>
          <w:numId w:val="26"/>
        </w:numPr>
        <w:rPr>
          <w:rFonts w:ascii="Arial" w:hAnsi="Arial" w:cs="Arial"/>
        </w:rPr>
      </w:pPr>
      <w:r w:rsidRPr="002E6AF4">
        <w:rPr>
          <w:rFonts w:ascii="Arial" w:hAnsi="Arial" w:cs="Arial"/>
        </w:rPr>
        <w:t>What is the available mounting space for the LRU?</w:t>
      </w:r>
    </w:p>
    <w:p w14:paraId="67D5CAD7" w14:textId="2ECE0C00" w:rsidR="69CA84CB" w:rsidRPr="002E6AF4" w:rsidRDefault="69CA84CB" w:rsidP="31D0B59D">
      <w:pPr>
        <w:ind w:left="720"/>
        <w:rPr>
          <w:rFonts w:ascii="Arial" w:hAnsi="Arial" w:cs="Arial"/>
          <w:color w:val="00B0F0"/>
        </w:rPr>
      </w:pPr>
      <w:r w:rsidRPr="002E6AF4">
        <w:rPr>
          <w:rFonts w:ascii="Arial" w:hAnsi="Arial" w:cs="Arial"/>
          <w:color w:val="00B0F0"/>
        </w:rPr>
        <w:t>Review attachment 10</w:t>
      </w:r>
    </w:p>
    <w:p w14:paraId="4D2AD9BC" w14:textId="23A2D88B" w:rsidR="2B2CCC5D" w:rsidRPr="002E6AF4" w:rsidRDefault="35290FF3" w:rsidP="178998CE">
      <w:pPr>
        <w:pStyle w:val="ListParagraph"/>
        <w:numPr>
          <w:ilvl w:val="0"/>
          <w:numId w:val="26"/>
        </w:numPr>
        <w:rPr>
          <w:rFonts w:ascii="Arial" w:hAnsi="Arial" w:cs="Arial"/>
        </w:rPr>
      </w:pPr>
      <w:r w:rsidRPr="002E6AF4">
        <w:rPr>
          <w:rFonts w:ascii="Arial" w:hAnsi="Arial" w:cs="Arial"/>
        </w:rPr>
        <w:t>Are there cooling or temperature limitations for the recorder?</w:t>
      </w:r>
    </w:p>
    <w:p w14:paraId="163C0AE1" w14:textId="2ECE0C00" w:rsidR="4BEBEE39" w:rsidRPr="002E6AF4" w:rsidRDefault="4BEBEE39" w:rsidP="31D0B59D">
      <w:pPr>
        <w:ind w:left="720"/>
        <w:rPr>
          <w:rFonts w:ascii="Arial" w:hAnsi="Arial" w:cs="Arial"/>
          <w:color w:val="00B0F0"/>
        </w:rPr>
      </w:pPr>
      <w:r w:rsidRPr="002E6AF4">
        <w:rPr>
          <w:rFonts w:ascii="Arial" w:hAnsi="Arial" w:cs="Arial"/>
          <w:color w:val="00B0F0"/>
        </w:rPr>
        <w:t>Review attachment 10</w:t>
      </w:r>
    </w:p>
    <w:p w14:paraId="76C6B926" w14:textId="19616500" w:rsidR="008A24D3" w:rsidRPr="002E6AF4" w:rsidRDefault="35290FF3" w:rsidP="31D0B59D">
      <w:pPr>
        <w:pStyle w:val="ListParagraph"/>
        <w:numPr>
          <w:ilvl w:val="0"/>
          <w:numId w:val="26"/>
        </w:numPr>
        <w:rPr>
          <w:rFonts w:ascii="Arial" w:hAnsi="Arial" w:cs="Arial"/>
        </w:rPr>
      </w:pPr>
      <w:r w:rsidRPr="002E6AF4">
        <w:rPr>
          <w:rFonts w:ascii="Arial" w:hAnsi="Arial" w:cs="Arial"/>
        </w:rPr>
        <w:t>Does the vendor supply mounting hardware and installation kits?</w:t>
      </w:r>
    </w:p>
    <w:p w14:paraId="61078529" w14:textId="1F3554F6" w:rsidR="2B2CCC5D" w:rsidRPr="002E6AF4" w:rsidRDefault="008A24D3" w:rsidP="005555C2">
      <w:pPr>
        <w:ind w:left="720"/>
        <w:rPr>
          <w:rFonts w:ascii="Arial" w:hAnsi="Arial" w:cs="Arial"/>
        </w:rPr>
      </w:pPr>
      <w:r w:rsidRPr="002E6AF4">
        <w:rPr>
          <w:rFonts w:ascii="Arial" w:hAnsi="Arial" w:cs="Arial"/>
          <w:color w:val="00B0F0"/>
        </w:rPr>
        <w:t xml:space="preserve">The vendor will have the ability to use the existing </w:t>
      </w:r>
      <w:r w:rsidR="005555C2" w:rsidRPr="002E6AF4">
        <w:rPr>
          <w:rFonts w:ascii="Arial" w:hAnsi="Arial" w:cs="Arial"/>
          <w:color w:val="00B0F0"/>
        </w:rPr>
        <w:t>mounting tray or provide their own. Reference the SRD.</w:t>
      </w:r>
      <w:r w:rsidR="2B2CCC5D" w:rsidRPr="002E6AF4">
        <w:rPr>
          <w:rFonts w:ascii="Arial" w:hAnsi="Arial" w:cs="Arial"/>
        </w:rPr>
        <w:br/>
      </w:r>
    </w:p>
    <w:p w14:paraId="795B5F1E" w14:textId="15AF40CC" w:rsidR="2B2CCC5D" w:rsidRPr="002E6AF4" w:rsidRDefault="2B2CCC5D" w:rsidP="178998CE">
      <w:pPr>
        <w:rPr>
          <w:rFonts w:ascii="Arial" w:hAnsi="Arial" w:cs="Arial"/>
        </w:rPr>
      </w:pPr>
      <w:r w:rsidRPr="002E6AF4">
        <w:rPr>
          <w:rFonts w:ascii="Arial" w:hAnsi="Arial" w:cs="Arial"/>
        </w:rPr>
        <w:t>Q4 – Environmental Qualification</w:t>
      </w:r>
    </w:p>
    <w:p w14:paraId="169F8F62" w14:textId="7954FDF9" w:rsidR="2B2CCC5D" w:rsidRPr="002E6AF4" w:rsidRDefault="35290FF3" w:rsidP="178998CE">
      <w:pPr>
        <w:pStyle w:val="ListParagraph"/>
        <w:numPr>
          <w:ilvl w:val="0"/>
          <w:numId w:val="25"/>
        </w:numPr>
        <w:rPr>
          <w:rFonts w:ascii="Arial" w:hAnsi="Arial" w:cs="Arial"/>
        </w:rPr>
      </w:pPr>
      <w:r w:rsidRPr="002E6AF4">
        <w:rPr>
          <w:rFonts w:ascii="Arial" w:hAnsi="Arial" w:cs="Arial"/>
        </w:rPr>
        <w:t>Which environmental standards must the recorder meet (DO-160, MIL-STD-810)?</w:t>
      </w:r>
    </w:p>
    <w:p w14:paraId="280DA71C" w14:textId="2ECE0C00" w:rsidR="6C103B83" w:rsidRPr="002E6AF4" w:rsidRDefault="6C103B83" w:rsidP="31D0B59D">
      <w:pPr>
        <w:ind w:left="720"/>
        <w:rPr>
          <w:rFonts w:ascii="Arial" w:hAnsi="Arial" w:cs="Arial"/>
          <w:color w:val="00B0F0"/>
        </w:rPr>
      </w:pPr>
      <w:r w:rsidRPr="002E6AF4">
        <w:rPr>
          <w:rFonts w:ascii="Arial" w:hAnsi="Arial" w:cs="Arial"/>
          <w:color w:val="00B0F0"/>
        </w:rPr>
        <w:t>Review attachment 10</w:t>
      </w:r>
    </w:p>
    <w:p w14:paraId="0E06A08B" w14:textId="3407283F" w:rsidR="2B2CCC5D" w:rsidRPr="002E6AF4" w:rsidRDefault="35290FF3" w:rsidP="178998CE">
      <w:pPr>
        <w:pStyle w:val="ListParagraph"/>
        <w:numPr>
          <w:ilvl w:val="0"/>
          <w:numId w:val="25"/>
        </w:numPr>
        <w:rPr>
          <w:rFonts w:ascii="Arial" w:hAnsi="Arial" w:cs="Arial"/>
        </w:rPr>
      </w:pPr>
      <w:r w:rsidRPr="002E6AF4">
        <w:rPr>
          <w:rFonts w:ascii="Arial" w:hAnsi="Arial" w:cs="Arial"/>
        </w:rPr>
        <w:t>What vibration and shock profiles apply?</w:t>
      </w:r>
    </w:p>
    <w:p w14:paraId="59BC3188" w14:textId="2ECE0C00" w:rsidR="4A0B27BF" w:rsidRPr="002E6AF4" w:rsidRDefault="4A0B27BF" w:rsidP="31D0B59D">
      <w:pPr>
        <w:ind w:left="720"/>
        <w:rPr>
          <w:rFonts w:ascii="Arial" w:hAnsi="Arial" w:cs="Arial"/>
          <w:color w:val="00B0F0"/>
        </w:rPr>
      </w:pPr>
      <w:r w:rsidRPr="002E6AF4">
        <w:rPr>
          <w:rFonts w:ascii="Arial" w:hAnsi="Arial" w:cs="Arial"/>
          <w:color w:val="00B0F0"/>
        </w:rPr>
        <w:t>Review attachment 10</w:t>
      </w:r>
    </w:p>
    <w:p w14:paraId="7268F6DE" w14:textId="3B632F28" w:rsidR="2B2CCC5D" w:rsidRPr="002E6AF4" w:rsidRDefault="35290FF3" w:rsidP="178998CE">
      <w:pPr>
        <w:pStyle w:val="ListParagraph"/>
        <w:numPr>
          <w:ilvl w:val="0"/>
          <w:numId w:val="25"/>
        </w:numPr>
        <w:rPr>
          <w:rFonts w:ascii="Arial" w:hAnsi="Arial" w:cs="Arial"/>
        </w:rPr>
      </w:pPr>
      <w:r w:rsidRPr="002E6AF4">
        <w:rPr>
          <w:rFonts w:ascii="Arial" w:hAnsi="Arial" w:cs="Arial"/>
        </w:rPr>
        <w:t>Are EMI/EMC tests required (MIL-STD-461)?</w:t>
      </w:r>
      <w:r w:rsidR="396A8149" w:rsidRPr="002E6AF4">
        <w:rPr>
          <w:rFonts w:ascii="Arial" w:hAnsi="Arial" w:cs="Arial"/>
        </w:rPr>
        <w:t xml:space="preserve"> </w:t>
      </w:r>
    </w:p>
    <w:p w14:paraId="44E64CB8" w14:textId="2ECE0C00" w:rsidR="396A8149" w:rsidRPr="002E6AF4" w:rsidRDefault="396A8149" w:rsidP="31D0B59D">
      <w:pPr>
        <w:ind w:left="720"/>
        <w:rPr>
          <w:rFonts w:ascii="Arial" w:hAnsi="Arial" w:cs="Arial"/>
          <w:color w:val="00B0F0"/>
        </w:rPr>
      </w:pPr>
      <w:r w:rsidRPr="002E6AF4">
        <w:rPr>
          <w:rFonts w:ascii="Arial" w:hAnsi="Arial" w:cs="Arial"/>
          <w:color w:val="00B0F0"/>
        </w:rPr>
        <w:t>Review attachment 10</w:t>
      </w:r>
    </w:p>
    <w:p w14:paraId="58A05981" w14:textId="0755D5F0" w:rsidR="2B2CCC5D" w:rsidRPr="002E6AF4" w:rsidRDefault="35290FF3" w:rsidP="31D0B59D">
      <w:pPr>
        <w:pStyle w:val="ListParagraph"/>
        <w:numPr>
          <w:ilvl w:val="0"/>
          <w:numId w:val="25"/>
        </w:numPr>
        <w:rPr>
          <w:rFonts w:ascii="Arial" w:hAnsi="Arial" w:cs="Arial"/>
          <w:color w:val="00B0F0"/>
        </w:rPr>
      </w:pPr>
      <w:r w:rsidRPr="002E6AF4">
        <w:rPr>
          <w:rFonts w:ascii="Arial" w:hAnsi="Arial" w:cs="Arial"/>
        </w:rPr>
        <w:t>Are lightning or HIRF requirements applicable?</w:t>
      </w:r>
      <w:r w:rsidR="2B2CCC5D" w:rsidRPr="002E6AF4">
        <w:rPr>
          <w:rFonts w:ascii="Arial" w:hAnsi="Arial" w:cs="Arial"/>
        </w:rPr>
        <w:br/>
      </w:r>
      <w:r w:rsidR="7370A355" w:rsidRPr="002E6AF4">
        <w:rPr>
          <w:rFonts w:ascii="Arial" w:hAnsi="Arial" w:cs="Arial"/>
          <w:color w:val="00B0F0"/>
        </w:rPr>
        <w:t>Review attachment 10</w:t>
      </w:r>
    </w:p>
    <w:p w14:paraId="27476E3B" w14:textId="2CCBC510" w:rsidR="2B2CCC5D" w:rsidRPr="002E6AF4" w:rsidRDefault="2B2CCC5D" w:rsidP="178998CE">
      <w:pPr>
        <w:rPr>
          <w:rFonts w:ascii="Arial" w:hAnsi="Arial" w:cs="Arial"/>
        </w:rPr>
      </w:pPr>
      <w:r w:rsidRPr="002E6AF4">
        <w:rPr>
          <w:rFonts w:ascii="Arial" w:hAnsi="Arial" w:cs="Arial"/>
        </w:rPr>
        <w:t>Q5 – Data Retrieval and Ground Systems</w:t>
      </w:r>
    </w:p>
    <w:p w14:paraId="2F062717" w14:textId="1A5EFAF2" w:rsidR="2B2CCC5D" w:rsidRPr="002E6AF4" w:rsidRDefault="35290FF3" w:rsidP="178998CE">
      <w:pPr>
        <w:pStyle w:val="ListParagraph"/>
        <w:numPr>
          <w:ilvl w:val="0"/>
          <w:numId w:val="24"/>
        </w:numPr>
        <w:rPr>
          <w:rFonts w:ascii="Arial" w:hAnsi="Arial" w:cs="Arial"/>
        </w:rPr>
      </w:pPr>
      <w:r w:rsidRPr="002E6AF4">
        <w:rPr>
          <w:rFonts w:ascii="Arial" w:hAnsi="Arial" w:cs="Arial"/>
        </w:rPr>
        <w:t>Can data be retrieved via Ethernet/USB, or only via removable SSD?</w:t>
      </w:r>
    </w:p>
    <w:p w14:paraId="53D734B7" w14:textId="5F2EEB4C" w:rsidR="7B4EDF6D" w:rsidRPr="002E6AF4" w:rsidRDefault="7B4EDF6D" w:rsidP="31D0B59D">
      <w:pPr>
        <w:pStyle w:val="ListParagraph"/>
        <w:rPr>
          <w:rFonts w:ascii="Arial" w:hAnsi="Arial" w:cs="Arial"/>
          <w:color w:val="00B0F0"/>
        </w:rPr>
      </w:pPr>
      <w:r w:rsidRPr="002E6AF4">
        <w:rPr>
          <w:rFonts w:ascii="Arial" w:hAnsi="Arial" w:cs="Arial"/>
          <w:color w:val="00B0F0"/>
        </w:rPr>
        <w:t>Review attachment 10</w:t>
      </w:r>
    </w:p>
    <w:p w14:paraId="176AD791" w14:textId="0BDC2FB4" w:rsidR="2B2CCC5D" w:rsidRPr="002E6AF4" w:rsidRDefault="35290FF3" w:rsidP="178998CE">
      <w:pPr>
        <w:pStyle w:val="ListParagraph"/>
        <w:numPr>
          <w:ilvl w:val="0"/>
          <w:numId w:val="24"/>
        </w:numPr>
        <w:rPr>
          <w:rFonts w:ascii="Arial" w:hAnsi="Arial" w:cs="Arial"/>
        </w:rPr>
      </w:pPr>
      <w:r w:rsidRPr="002E6AF4">
        <w:rPr>
          <w:rFonts w:ascii="Arial" w:hAnsi="Arial" w:cs="Arial"/>
        </w:rPr>
        <w:t>Is in-flight data access required, or only post-flight?</w:t>
      </w:r>
    </w:p>
    <w:p w14:paraId="2016AFF1" w14:textId="5F2EEB4C" w:rsidR="181C2AD4" w:rsidRPr="002E6AF4" w:rsidRDefault="181C2AD4" w:rsidP="31D0B59D">
      <w:pPr>
        <w:pStyle w:val="ListParagraph"/>
        <w:rPr>
          <w:rFonts w:ascii="Arial" w:hAnsi="Arial" w:cs="Arial"/>
          <w:color w:val="00B0F0"/>
        </w:rPr>
      </w:pPr>
      <w:r w:rsidRPr="002E6AF4">
        <w:rPr>
          <w:rFonts w:ascii="Arial" w:hAnsi="Arial" w:cs="Arial"/>
          <w:color w:val="00B0F0"/>
        </w:rPr>
        <w:t>Review attachment 10</w:t>
      </w:r>
    </w:p>
    <w:p w14:paraId="07F14484" w14:textId="6E2F36EA" w:rsidR="2B2CCC5D" w:rsidRPr="002E6AF4" w:rsidRDefault="35290FF3" w:rsidP="178998CE">
      <w:pPr>
        <w:pStyle w:val="ListParagraph"/>
        <w:numPr>
          <w:ilvl w:val="0"/>
          <w:numId w:val="24"/>
        </w:numPr>
        <w:rPr>
          <w:rFonts w:ascii="Arial" w:hAnsi="Arial" w:cs="Arial"/>
        </w:rPr>
      </w:pPr>
      <w:r w:rsidRPr="002E6AF4">
        <w:rPr>
          <w:rFonts w:ascii="Arial" w:hAnsi="Arial" w:cs="Arial"/>
        </w:rPr>
        <w:t>Will the Government provide ground software for data analysis?</w:t>
      </w:r>
    </w:p>
    <w:p w14:paraId="0B97B394" w14:textId="0C86785B" w:rsidR="0F2789A4" w:rsidRPr="002E6AF4" w:rsidRDefault="0F2789A4" w:rsidP="31D0B59D">
      <w:pPr>
        <w:pStyle w:val="ListParagraph"/>
        <w:rPr>
          <w:rFonts w:ascii="Arial" w:hAnsi="Arial" w:cs="Arial"/>
          <w:color w:val="00B0F0"/>
        </w:rPr>
      </w:pPr>
      <w:r w:rsidRPr="002E6AF4">
        <w:rPr>
          <w:rFonts w:ascii="Arial" w:hAnsi="Arial" w:cs="Arial"/>
          <w:color w:val="00B0F0"/>
        </w:rPr>
        <w:t xml:space="preserve">No, </w:t>
      </w:r>
      <w:proofErr w:type="gramStart"/>
      <w:r w:rsidRPr="002E6AF4">
        <w:rPr>
          <w:rFonts w:ascii="Arial" w:hAnsi="Arial" w:cs="Arial"/>
          <w:color w:val="00B0F0"/>
        </w:rPr>
        <w:t>however</w:t>
      </w:r>
      <w:proofErr w:type="gramEnd"/>
      <w:r w:rsidRPr="002E6AF4">
        <w:rPr>
          <w:rFonts w:ascii="Arial" w:hAnsi="Arial" w:cs="Arial"/>
          <w:color w:val="00B0F0"/>
        </w:rPr>
        <w:t xml:space="preserve"> data format must meet SRD requirements </w:t>
      </w:r>
    </w:p>
    <w:p w14:paraId="0C4C5650" w14:textId="515097EA" w:rsidR="2B2CCC5D" w:rsidRPr="002E6AF4" w:rsidRDefault="35290FF3" w:rsidP="178998CE">
      <w:pPr>
        <w:pStyle w:val="ListParagraph"/>
        <w:numPr>
          <w:ilvl w:val="0"/>
          <w:numId w:val="24"/>
        </w:numPr>
        <w:rPr>
          <w:rFonts w:ascii="Arial" w:hAnsi="Arial" w:cs="Arial"/>
        </w:rPr>
      </w:pPr>
      <w:r w:rsidRPr="002E6AF4">
        <w:rPr>
          <w:rFonts w:ascii="Arial" w:hAnsi="Arial" w:cs="Arial"/>
        </w:rPr>
        <w:t>Should the vendor provide data conversion or visualization tools?</w:t>
      </w:r>
    </w:p>
    <w:p w14:paraId="1880183E" w14:textId="0C86785B" w:rsidR="36396468" w:rsidRPr="002E6AF4" w:rsidRDefault="36396468" w:rsidP="31D0B59D">
      <w:pPr>
        <w:pStyle w:val="ListParagraph"/>
        <w:rPr>
          <w:rFonts w:ascii="Arial" w:hAnsi="Arial" w:cs="Arial"/>
          <w:color w:val="00B0F0"/>
        </w:rPr>
      </w:pPr>
      <w:r w:rsidRPr="002E6AF4">
        <w:rPr>
          <w:rFonts w:ascii="Arial" w:hAnsi="Arial" w:cs="Arial"/>
          <w:color w:val="00B0F0"/>
        </w:rPr>
        <w:lastRenderedPageBreak/>
        <w:t xml:space="preserve">No, </w:t>
      </w:r>
      <w:proofErr w:type="gramStart"/>
      <w:r w:rsidRPr="002E6AF4">
        <w:rPr>
          <w:rFonts w:ascii="Arial" w:hAnsi="Arial" w:cs="Arial"/>
          <w:color w:val="00B0F0"/>
        </w:rPr>
        <w:t>however</w:t>
      </w:r>
      <w:proofErr w:type="gramEnd"/>
      <w:r w:rsidRPr="002E6AF4">
        <w:rPr>
          <w:rFonts w:ascii="Arial" w:hAnsi="Arial" w:cs="Arial"/>
          <w:color w:val="00B0F0"/>
        </w:rPr>
        <w:t xml:space="preserve"> data format must meet SRD requirements </w:t>
      </w:r>
    </w:p>
    <w:p w14:paraId="4983A16E" w14:textId="4DB0AC2E" w:rsidR="2B2CCC5D" w:rsidRPr="002E6AF4" w:rsidRDefault="2B2CCC5D" w:rsidP="178998CE">
      <w:pPr>
        <w:rPr>
          <w:rFonts w:ascii="Arial" w:hAnsi="Arial" w:cs="Arial"/>
        </w:rPr>
      </w:pPr>
      <w:r w:rsidRPr="002E6AF4">
        <w:rPr>
          <w:rFonts w:ascii="Arial" w:hAnsi="Arial" w:cs="Arial"/>
        </w:rPr>
        <w:t>Q6 – Cybersecurity</w:t>
      </w:r>
    </w:p>
    <w:p w14:paraId="234A6EF0" w14:textId="77777777" w:rsidR="001913FE" w:rsidRPr="002E6AF4" w:rsidRDefault="35290FF3" w:rsidP="001913FE">
      <w:pPr>
        <w:pStyle w:val="ListParagraph"/>
        <w:numPr>
          <w:ilvl w:val="0"/>
          <w:numId w:val="23"/>
        </w:numPr>
        <w:rPr>
          <w:rFonts w:ascii="Arial" w:hAnsi="Arial" w:cs="Arial"/>
        </w:rPr>
      </w:pPr>
      <w:r w:rsidRPr="002E6AF4">
        <w:rPr>
          <w:rFonts w:ascii="Arial" w:hAnsi="Arial" w:cs="Arial"/>
        </w:rPr>
        <w:t>Are there NIST 800-171, RMF, or other cybersecurity requirements?</w:t>
      </w:r>
    </w:p>
    <w:p w14:paraId="73F21AAC" w14:textId="77777777" w:rsidR="001913FE" w:rsidRPr="002E6AF4" w:rsidRDefault="001913FE" w:rsidP="001913FE">
      <w:pPr>
        <w:pStyle w:val="ListParagraph"/>
        <w:rPr>
          <w:rFonts w:ascii="Arial" w:hAnsi="Arial" w:cs="Arial"/>
        </w:rPr>
      </w:pPr>
    </w:p>
    <w:p w14:paraId="130B95CA" w14:textId="798EBCE8" w:rsidR="00CF62F0" w:rsidRPr="002E6AF4" w:rsidRDefault="00373522" w:rsidP="001913FE">
      <w:pPr>
        <w:pStyle w:val="ListParagraph"/>
        <w:rPr>
          <w:rFonts w:ascii="Arial" w:hAnsi="Arial" w:cs="Arial"/>
        </w:rPr>
      </w:pPr>
      <w:r w:rsidRPr="002E6AF4">
        <w:rPr>
          <w:rFonts w:ascii="Arial" w:hAnsi="Arial" w:cs="Arial"/>
          <w:color w:val="00B0F0"/>
        </w:rPr>
        <w:t>Yes, DBRS will be dealing with Controlled Unclassified Information (CUI) data and must be protected appropriately as well as the various DFARS clauses related to protecting CUI information</w:t>
      </w:r>
    </w:p>
    <w:p w14:paraId="07D10918" w14:textId="77777777" w:rsidR="00373522" w:rsidRPr="002E6AF4" w:rsidRDefault="00373522" w:rsidP="00D44511">
      <w:pPr>
        <w:pStyle w:val="ListParagraph"/>
        <w:rPr>
          <w:rFonts w:ascii="Arial" w:hAnsi="Arial" w:cs="Arial"/>
          <w:color w:val="00B0F0"/>
        </w:rPr>
      </w:pPr>
    </w:p>
    <w:p w14:paraId="130B7236" w14:textId="181A83C1" w:rsidR="2B2CCC5D" w:rsidRPr="002E6AF4" w:rsidRDefault="35290FF3" w:rsidP="178998CE">
      <w:pPr>
        <w:pStyle w:val="ListParagraph"/>
        <w:numPr>
          <w:ilvl w:val="0"/>
          <w:numId w:val="23"/>
        </w:numPr>
        <w:rPr>
          <w:rFonts w:ascii="Arial" w:hAnsi="Arial" w:cs="Arial"/>
        </w:rPr>
      </w:pPr>
      <w:r w:rsidRPr="002E6AF4">
        <w:rPr>
          <w:rFonts w:ascii="Arial" w:hAnsi="Arial" w:cs="Arial"/>
        </w:rPr>
        <w:t xml:space="preserve">Must </w:t>
      </w:r>
      <w:proofErr w:type="spellStart"/>
      <w:r w:rsidRPr="002E6AF4">
        <w:rPr>
          <w:rFonts w:ascii="Arial" w:hAnsi="Arial" w:cs="Arial"/>
        </w:rPr>
        <w:t>stored</w:t>
      </w:r>
      <w:proofErr w:type="spellEnd"/>
      <w:r w:rsidRPr="002E6AF4">
        <w:rPr>
          <w:rFonts w:ascii="Arial" w:hAnsi="Arial" w:cs="Arial"/>
        </w:rPr>
        <w:t xml:space="preserve"> or transferred data be encrypted?</w:t>
      </w:r>
    </w:p>
    <w:p w14:paraId="329CA1FE" w14:textId="1C1048ED" w:rsidR="00373522" w:rsidRPr="002E6AF4" w:rsidRDefault="00CB24E7" w:rsidP="00CB24E7">
      <w:pPr>
        <w:ind w:left="720"/>
        <w:rPr>
          <w:rFonts w:ascii="Arial" w:hAnsi="Arial" w:cs="Arial"/>
          <w:color w:val="00B0F0"/>
        </w:rPr>
      </w:pPr>
      <w:r w:rsidRPr="002E6AF4">
        <w:rPr>
          <w:rFonts w:ascii="Arial" w:hAnsi="Arial" w:cs="Arial"/>
          <w:color w:val="00B0F0"/>
        </w:rPr>
        <w:t>No, not necessary.  If we encrypt the data, it will require something to decrypt it.</w:t>
      </w:r>
    </w:p>
    <w:p w14:paraId="4DBC4808" w14:textId="7418FB07" w:rsidR="2B2CCC5D" w:rsidRPr="002E6AF4" w:rsidRDefault="35290FF3" w:rsidP="178998CE">
      <w:pPr>
        <w:pStyle w:val="ListParagraph"/>
        <w:numPr>
          <w:ilvl w:val="0"/>
          <w:numId w:val="23"/>
        </w:numPr>
        <w:rPr>
          <w:rFonts w:ascii="Arial" w:hAnsi="Arial" w:cs="Arial"/>
        </w:rPr>
      </w:pPr>
      <w:r w:rsidRPr="002E6AF4">
        <w:rPr>
          <w:rFonts w:ascii="Arial" w:hAnsi="Arial" w:cs="Arial"/>
        </w:rPr>
        <w:t>Is secure boot or trusted computing required?</w:t>
      </w:r>
    </w:p>
    <w:p w14:paraId="692BE2CC" w14:textId="7CBA7F12" w:rsidR="00CB24E7" w:rsidRPr="002E6AF4" w:rsidRDefault="00A10732" w:rsidP="00CB24E7">
      <w:pPr>
        <w:ind w:left="720"/>
        <w:rPr>
          <w:rFonts w:ascii="Arial" w:hAnsi="Arial" w:cs="Arial"/>
          <w:color w:val="00B0F0"/>
        </w:rPr>
      </w:pPr>
      <w:r w:rsidRPr="002E6AF4">
        <w:rPr>
          <w:rFonts w:ascii="Arial" w:hAnsi="Arial" w:cs="Arial"/>
          <w:color w:val="00B0F0"/>
        </w:rPr>
        <w:t>Yes, both will be required.  DBRS will be dealing with CUI data and must be protected.</w:t>
      </w:r>
    </w:p>
    <w:p w14:paraId="6FD7D0F1" w14:textId="1BDEF134" w:rsidR="2B2CCC5D" w:rsidRPr="002E6AF4" w:rsidRDefault="2B2CCC5D" w:rsidP="178998CE">
      <w:pPr>
        <w:rPr>
          <w:rFonts w:ascii="Arial" w:hAnsi="Arial" w:cs="Arial"/>
        </w:rPr>
      </w:pPr>
      <w:r w:rsidRPr="002E6AF4">
        <w:rPr>
          <w:rFonts w:ascii="Arial" w:hAnsi="Arial" w:cs="Arial"/>
        </w:rPr>
        <w:t>Q7 – Test and Integration</w:t>
      </w:r>
    </w:p>
    <w:p w14:paraId="50C703DE" w14:textId="02B87AC5" w:rsidR="00D87BF9" w:rsidRPr="002E6AF4" w:rsidRDefault="35290FF3" w:rsidP="31D0B59D">
      <w:pPr>
        <w:pStyle w:val="ListParagraph"/>
        <w:numPr>
          <w:ilvl w:val="0"/>
          <w:numId w:val="22"/>
        </w:numPr>
        <w:rPr>
          <w:rFonts w:ascii="Arial" w:hAnsi="Arial" w:cs="Arial"/>
        </w:rPr>
      </w:pPr>
      <w:r w:rsidRPr="002E6AF4">
        <w:rPr>
          <w:rFonts w:ascii="Arial" w:hAnsi="Arial" w:cs="Arial"/>
        </w:rPr>
        <w:t>What level of vendor support is expected at Boeing AISF and flight testing?</w:t>
      </w:r>
    </w:p>
    <w:p w14:paraId="6A62475B" w14:textId="5E74C66D" w:rsidR="00D87BF9" w:rsidRPr="002E6AF4" w:rsidRDefault="001B0821" w:rsidP="00D87BF9">
      <w:pPr>
        <w:pStyle w:val="ListParagraph"/>
        <w:rPr>
          <w:rFonts w:ascii="Arial" w:hAnsi="Arial" w:cs="Arial"/>
          <w:color w:val="00B0F0"/>
        </w:rPr>
      </w:pPr>
      <w:r w:rsidRPr="002E6AF4">
        <w:rPr>
          <w:rFonts w:ascii="Arial" w:hAnsi="Arial" w:cs="Arial"/>
          <w:color w:val="00B0F0"/>
        </w:rPr>
        <w:t>Reference SOW para. 2.5.1 and 2.5.2</w:t>
      </w:r>
    </w:p>
    <w:p w14:paraId="65C569E1" w14:textId="77777777" w:rsidR="001B0821" w:rsidRPr="002E6AF4" w:rsidRDefault="001B0821" w:rsidP="00D87BF9">
      <w:pPr>
        <w:pStyle w:val="ListParagraph"/>
        <w:rPr>
          <w:rFonts w:ascii="Arial" w:hAnsi="Arial" w:cs="Arial"/>
        </w:rPr>
      </w:pPr>
    </w:p>
    <w:p w14:paraId="472301ED" w14:textId="49F19789" w:rsidR="2B2CCC5D" w:rsidRPr="002E6AF4" w:rsidRDefault="35290FF3" w:rsidP="178998CE">
      <w:pPr>
        <w:pStyle w:val="ListParagraph"/>
        <w:numPr>
          <w:ilvl w:val="0"/>
          <w:numId w:val="22"/>
        </w:numPr>
        <w:rPr>
          <w:rFonts w:ascii="Arial" w:hAnsi="Arial" w:cs="Arial"/>
        </w:rPr>
      </w:pPr>
      <w:r w:rsidRPr="002E6AF4">
        <w:rPr>
          <w:rFonts w:ascii="Arial" w:hAnsi="Arial" w:cs="Arial"/>
        </w:rPr>
        <w:t>Will the Government provide bus simulation tools or test datasets?</w:t>
      </w:r>
    </w:p>
    <w:p w14:paraId="4D377016" w14:textId="427774C5" w:rsidR="53D83D28" w:rsidRPr="002E6AF4" w:rsidRDefault="53D83D28" w:rsidP="31D0B59D">
      <w:pPr>
        <w:pStyle w:val="ListParagraph"/>
        <w:rPr>
          <w:rFonts w:ascii="Arial" w:hAnsi="Arial" w:cs="Arial"/>
          <w:color w:val="00B0F0"/>
        </w:rPr>
      </w:pPr>
      <w:r w:rsidRPr="002E6AF4">
        <w:rPr>
          <w:rFonts w:ascii="Arial" w:hAnsi="Arial" w:cs="Arial"/>
          <w:color w:val="00B0F0"/>
        </w:rPr>
        <w:t>No</w:t>
      </w:r>
      <w:r w:rsidR="2EB16557" w:rsidRPr="002E6AF4">
        <w:rPr>
          <w:rFonts w:ascii="Arial" w:hAnsi="Arial" w:cs="Arial"/>
          <w:color w:val="00B0F0"/>
        </w:rPr>
        <w:t xml:space="preserve">, simulation tools or test datasets will not be provided. The AISF will serve as </w:t>
      </w:r>
      <w:r w:rsidR="540F7344" w:rsidRPr="002E6AF4">
        <w:rPr>
          <w:rFonts w:ascii="Arial" w:hAnsi="Arial" w:cs="Arial"/>
          <w:color w:val="00B0F0"/>
        </w:rPr>
        <w:t>verification</w:t>
      </w:r>
      <w:r w:rsidR="2EB16557" w:rsidRPr="002E6AF4">
        <w:rPr>
          <w:rFonts w:ascii="Arial" w:hAnsi="Arial" w:cs="Arial"/>
          <w:color w:val="00B0F0"/>
        </w:rPr>
        <w:t xml:space="preserve"> testing before flight test. </w:t>
      </w:r>
    </w:p>
    <w:p w14:paraId="225E3DB7" w14:textId="725EA2D4" w:rsidR="2B2CCC5D" w:rsidRPr="002E6AF4" w:rsidRDefault="2B2CCC5D" w:rsidP="178998CE">
      <w:pPr>
        <w:pStyle w:val="ListParagraph"/>
        <w:numPr>
          <w:ilvl w:val="0"/>
          <w:numId w:val="22"/>
        </w:numPr>
        <w:rPr>
          <w:rFonts w:ascii="Arial" w:hAnsi="Arial" w:cs="Arial"/>
        </w:rPr>
      </w:pPr>
      <w:r w:rsidRPr="002E6AF4">
        <w:rPr>
          <w:rFonts w:ascii="Arial" w:hAnsi="Arial" w:cs="Arial"/>
        </w:rPr>
        <w:t>What verification testing is required before flight test installation?</w:t>
      </w:r>
    </w:p>
    <w:p w14:paraId="3C53A905" w14:textId="767431D9" w:rsidR="009C4CAB" w:rsidRPr="002E6AF4" w:rsidRDefault="009C4CAB" w:rsidP="009C4CAB">
      <w:pPr>
        <w:ind w:left="720"/>
        <w:rPr>
          <w:rFonts w:ascii="Arial" w:hAnsi="Arial" w:cs="Arial"/>
          <w:color w:val="00B0F0"/>
        </w:rPr>
      </w:pPr>
      <w:r w:rsidRPr="002E6AF4">
        <w:rPr>
          <w:rFonts w:ascii="Arial" w:hAnsi="Arial" w:cs="Arial"/>
          <w:color w:val="00B0F0"/>
        </w:rPr>
        <w:t xml:space="preserve">The AISF will serve as </w:t>
      </w:r>
      <w:r w:rsidR="004443B2" w:rsidRPr="002E6AF4">
        <w:rPr>
          <w:rFonts w:ascii="Arial" w:hAnsi="Arial" w:cs="Arial"/>
          <w:color w:val="00B0F0"/>
        </w:rPr>
        <w:t xml:space="preserve">verification testing </w:t>
      </w:r>
      <w:r w:rsidR="009A7046" w:rsidRPr="002E6AF4">
        <w:rPr>
          <w:rFonts w:ascii="Arial" w:hAnsi="Arial" w:cs="Arial"/>
          <w:color w:val="00B0F0"/>
        </w:rPr>
        <w:t xml:space="preserve">before USG flight test. </w:t>
      </w:r>
      <w:r w:rsidR="00DF21CD" w:rsidRPr="002E6AF4">
        <w:rPr>
          <w:rFonts w:ascii="Arial" w:hAnsi="Arial" w:cs="Arial"/>
          <w:color w:val="00B0F0"/>
        </w:rPr>
        <w:t xml:space="preserve">The primary integrator will be tasked with verifying the </w:t>
      </w:r>
      <w:r w:rsidR="009616F4" w:rsidRPr="002E6AF4">
        <w:rPr>
          <w:rFonts w:ascii="Arial" w:hAnsi="Arial" w:cs="Arial"/>
          <w:color w:val="00B0F0"/>
        </w:rPr>
        <w:t>selected</w:t>
      </w:r>
      <w:r w:rsidR="00DF21CD" w:rsidRPr="002E6AF4">
        <w:rPr>
          <w:rFonts w:ascii="Arial" w:hAnsi="Arial" w:cs="Arial"/>
          <w:color w:val="00B0F0"/>
        </w:rPr>
        <w:t xml:space="preserve"> DBRS </w:t>
      </w:r>
      <w:r w:rsidR="00C63C53" w:rsidRPr="002E6AF4">
        <w:rPr>
          <w:rFonts w:ascii="Arial" w:hAnsi="Arial" w:cs="Arial"/>
          <w:color w:val="00B0F0"/>
        </w:rPr>
        <w:t>meets</w:t>
      </w:r>
      <w:r w:rsidR="009616F4" w:rsidRPr="002E6AF4">
        <w:rPr>
          <w:rFonts w:ascii="Arial" w:hAnsi="Arial" w:cs="Arial"/>
          <w:color w:val="00B0F0"/>
        </w:rPr>
        <w:t xml:space="preserve"> all </w:t>
      </w:r>
      <w:r w:rsidR="00C63C53" w:rsidRPr="002E6AF4">
        <w:rPr>
          <w:rFonts w:ascii="Arial" w:hAnsi="Arial" w:cs="Arial"/>
          <w:color w:val="00B0F0"/>
        </w:rPr>
        <w:t>requirements in SRD.</w:t>
      </w:r>
    </w:p>
    <w:p w14:paraId="6EA055EB" w14:textId="29628821" w:rsidR="2B2CCC5D" w:rsidRPr="002E6AF4" w:rsidRDefault="35290FF3" w:rsidP="31D0B59D">
      <w:pPr>
        <w:pStyle w:val="ListParagraph"/>
        <w:numPr>
          <w:ilvl w:val="0"/>
          <w:numId w:val="22"/>
        </w:numPr>
        <w:rPr>
          <w:rFonts w:ascii="Arial" w:hAnsi="Arial" w:cs="Arial"/>
          <w:color w:val="00B0F0"/>
        </w:rPr>
      </w:pPr>
      <w:r w:rsidRPr="002E6AF4">
        <w:rPr>
          <w:rFonts w:ascii="Arial" w:hAnsi="Arial" w:cs="Arial"/>
        </w:rPr>
        <w:t>Must the vendor provide integration documentation and test procedures?</w:t>
      </w:r>
      <w:r w:rsidR="2B2CCC5D" w:rsidRPr="002E6AF4">
        <w:rPr>
          <w:rFonts w:ascii="Arial" w:hAnsi="Arial" w:cs="Arial"/>
        </w:rPr>
        <w:br/>
      </w:r>
      <w:r w:rsidR="04C45F3B" w:rsidRPr="002E6AF4">
        <w:rPr>
          <w:rFonts w:ascii="Arial" w:hAnsi="Arial" w:cs="Arial"/>
          <w:color w:val="00B0F0"/>
        </w:rPr>
        <w:t>Vendor must meet integration</w:t>
      </w:r>
      <w:r w:rsidR="4ADFBAFE" w:rsidRPr="002E6AF4">
        <w:rPr>
          <w:rFonts w:ascii="Arial" w:hAnsi="Arial" w:cs="Arial"/>
          <w:color w:val="00B0F0"/>
        </w:rPr>
        <w:t xml:space="preserve"> and testing</w:t>
      </w:r>
      <w:r w:rsidR="04C45F3B" w:rsidRPr="002E6AF4">
        <w:rPr>
          <w:rFonts w:ascii="Arial" w:hAnsi="Arial" w:cs="Arial"/>
          <w:color w:val="00B0F0"/>
        </w:rPr>
        <w:t xml:space="preserve"> requirements outlined in SRD (see attachment 10)</w:t>
      </w:r>
    </w:p>
    <w:p w14:paraId="09FA095D" w14:textId="6A28EF47" w:rsidR="31D0B59D" w:rsidRPr="002E6AF4" w:rsidRDefault="31D0B59D" w:rsidP="31D0B59D">
      <w:pPr>
        <w:rPr>
          <w:rFonts w:ascii="Arial" w:hAnsi="Arial" w:cs="Arial"/>
          <w:color w:val="00B0F0"/>
        </w:rPr>
      </w:pPr>
    </w:p>
    <w:p w14:paraId="03F7D06D" w14:textId="65B14810" w:rsidR="2B2CCC5D" w:rsidRPr="002E6AF4" w:rsidRDefault="2B2CCC5D" w:rsidP="178998CE">
      <w:pPr>
        <w:rPr>
          <w:rFonts w:ascii="Arial" w:hAnsi="Arial" w:cs="Arial"/>
        </w:rPr>
      </w:pPr>
      <w:r w:rsidRPr="002E6AF4">
        <w:rPr>
          <w:rFonts w:ascii="Arial" w:hAnsi="Arial" w:cs="Arial"/>
        </w:rPr>
        <w:t>Q8 – Production and Logistics</w:t>
      </w:r>
    </w:p>
    <w:p w14:paraId="73595FB7" w14:textId="1C3D2B1E" w:rsidR="2B2CCC5D" w:rsidRPr="002E6AF4" w:rsidRDefault="2B2CCC5D" w:rsidP="178998CE">
      <w:pPr>
        <w:pStyle w:val="ListParagraph"/>
        <w:numPr>
          <w:ilvl w:val="0"/>
          <w:numId w:val="21"/>
        </w:numPr>
        <w:rPr>
          <w:rFonts w:ascii="Arial" w:hAnsi="Arial" w:cs="Arial"/>
        </w:rPr>
      </w:pPr>
      <w:r w:rsidRPr="002E6AF4">
        <w:rPr>
          <w:rFonts w:ascii="Arial" w:hAnsi="Arial" w:cs="Arial"/>
        </w:rPr>
        <w:t>What is the expected delivery schedule for fleet LRUs?</w:t>
      </w:r>
    </w:p>
    <w:p w14:paraId="5D5A63D7" w14:textId="70AB6607" w:rsidR="000616B7" w:rsidRPr="002E6AF4" w:rsidRDefault="00D10017" w:rsidP="000616B7">
      <w:pPr>
        <w:ind w:left="720"/>
        <w:rPr>
          <w:rFonts w:ascii="Arial" w:hAnsi="Arial" w:cs="Arial"/>
          <w:color w:val="00B0F0"/>
        </w:rPr>
      </w:pPr>
      <w:r w:rsidRPr="002E6AF4">
        <w:rPr>
          <w:rFonts w:ascii="Arial" w:hAnsi="Arial" w:cs="Arial"/>
          <w:color w:val="00B0F0"/>
        </w:rPr>
        <w:t xml:space="preserve">Vendors will be required </w:t>
      </w:r>
      <w:r w:rsidR="00C0191C" w:rsidRPr="002E6AF4">
        <w:rPr>
          <w:rFonts w:ascii="Arial" w:hAnsi="Arial" w:cs="Arial"/>
          <w:color w:val="00B0F0"/>
        </w:rPr>
        <w:t>to provide an IMS</w:t>
      </w:r>
      <w:r w:rsidR="00961048" w:rsidRPr="002E6AF4">
        <w:rPr>
          <w:rFonts w:ascii="Arial" w:hAnsi="Arial" w:cs="Arial"/>
          <w:color w:val="00B0F0"/>
        </w:rPr>
        <w:t xml:space="preserve"> </w:t>
      </w:r>
      <w:r w:rsidR="00521B6D" w:rsidRPr="002E6AF4">
        <w:rPr>
          <w:rFonts w:ascii="Arial" w:hAnsi="Arial" w:cs="Arial"/>
          <w:color w:val="00B0F0"/>
        </w:rPr>
        <w:t>for production</w:t>
      </w:r>
      <w:r w:rsidR="00123D86" w:rsidRPr="002E6AF4">
        <w:rPr>
          <w:rFonts w:ascii="Arial" w:hAnsi="Arial" w:cs="Arial"/>
          <w:color w:val="00B0F0"/>
        </w:rPr>
        <w:t xml:space="preserve">. That will be subfactor </w:t>
      </w:r>
      <w:r w:rsidR="00C469F8" w:rsidRPr="002E6AF4">
        <w:rPr>
          <w:rFonts w:ascii="Arial" w:hAnsi="Arial" w:cs="Arial"/>
          <w:color w:val="00B0F0"/>
        </w:rPr>
        <w:t>t</w:t>
      </w:r>
      <w:r w:rsidR="00FF51B6" w:rsidRPr="002E6AF4">
        <w:rPr>
          <w:rFonts w:ascii="Arial" w:hAnsi="Arial" w:cs="Arial"/>
          <w:color w:val="00B0F0"/>
        </w:rPr>
        <w:t>wo of your written technical proposal</w:t>
      </w:r>
      <w:r w:rsidR="00C05DCB" w:rsidRPr="002E6AF4">
        <w:rPr>
          <w:rFonts w:ascii="Arial" w:hAnsi="Arial" w:cs="Arial"/>
          <w:color w:val="00B0F0"/>
        </w:rPr>
        <w:t xml:space="preserve">. </w:t>
      </w:r>
      <w:r w:rsidR="009B160B" w:rsidRPr="002E6AF4">
        <w:rPr>
          <w:rFonts w:ascii="Arial" w:hAnsi="Arial" w:cs="Arial"/>
          <w:color w:val="00B0F0"/>
        </w:rPr>
        <w:t xml:space="preserve">The IMS will be </w:t>
      </w:r>
      <w:r w:rsidR="00C24C37" w:rsidRPr="002E6AF4">
        <w:rPr>
          <w:rFonts w:ascii="Arial" w:hAnsi="Arial" w:cs="Arial"/>
          <w:color w:val="00B0F0"/>
        </w:rPr>
        <w:t>primarily</w:t>
      </w:r>
      <w:r w:rsidR="009B160B" w:rsidRPr="002E6AF4">
        <w:rPr>
          <w:rFonts w:ascii="Arial" w:hAnsi="Arial" w:cs="Arial"/>
          <w:color w:val="00B0F0"/>
        </w:rPr>
        <w:t xml:space="preserve"> considered in the evaluation process</w:t>
      </w:r>
      <w:r w:rsidR="00C24C37" w:rsidRPr="002E6AF4">
        <w:rPr>
          <w:rFonts w:ascii="Arial" w:hAnsi="Arial" w:cs="Arial"/>
          <w:color w:val="00B0F0"/>
        </w:rPr>
        <w:t>.</w:t>
      </w:r>
    </w:p>
    <w:p w14:paraId="57E1CE92" w14:textId="0EF6AA23" w:rsidR="179ABA4F" w:rsidRPr="002E6AF4" w:rsidRDefault="3A767001" w:rsidP="178998CE">
      <w:pPr>
        <w:pStyle w:val="ListParagraph"/>
        <w:numPr>
          <w:ilvl w:val="0"/>
          <w:numId w:val="21"/>
        </w:numPr>
        <w:rPr>
          <w:rFonts w:ascii="Arial" w:hAnsi="Arial" w:cs="Arial"/>
        </w:rPr>
      </w:pPr>
      <w:r w:rsidRPr="002E6AF4">
        <w:rPr>
          <w:rFonts w:ascii="Arial" w:hAnsi="Arial" w:cs="Arial"/>
        </w:rPr>
        <w:lastRenderedPageBreak/>
        <w:t>W</w:t>
      </w:r>
      <w:r w:rsidR="35290FF3" w:rsidRPr="002E6AF4">
        <w:rPr>
          <w:rFonts w:ascii="Arial" w:hAnsi="Arial" w:cs="Arial"/>
        </w:rPr>
        <w:t>hat reliability (MTBF) is required?</w:t>
      </w:r>
    </w:p>
    <w:p w14:paraId="1795339B" w14:textId="5F2EEB4C" w:rsidR="31CCA77B" w:rsidRPr="002E6AF4" w:rsidRDefault="31CCA77B" w:rsidP="31D0B59D">
      <w:pPr>
        <w:pStyle w:val="ListParagraph"/>
        <w:rPr>
          <w:rFonts w:ascii="Arial" w:hAnsi="Arial" w:cs="Arial"/>
          <w:color w:val="00B0F0"/>
        </w:rPr>
      </w:pPr>
      <w:r w:rsidRPr="002E6AF4">
        <w:rPr>
          <w:rFonts w:ascii="Arial" w:hAnsi="Arial" w:cs="Arial"/>
          <w:color w:val="00B0F0"/>
        </w:rPr>
        <w:t>Review attachment 10</w:t>
      </w:r>
    </w:p>
    <w:p w14:paraId="5DDB4FEE" w14:textId="3D1E1EB9" w:rsidR="35290FF3" w:rsidRPr="002E6AF4" w:rsidRDefault="35290FF3" w:rsidP="31D0B59D">
      <w:pPr>
        <w:pStyle w:val="ListParagraph"/>
        <w:numPr>
          <w:ilvl w:val="0"/>
          <w:numId w:val="21"/>
        </w:numPr>
        <w:rPr>
          <w:rFonts w:ascii="Arial" w:hAnsi="Arial" w:cs="Arial"/>
        </w:rPr>
      </w:pPr>
      <w:r w:rsidRPr="002E6AF4">
        <w:rPr>
          <w:rFonts w:ascii="Arial" w:hAnsi="Arial" w:cs="Arial"/>
        </w:rPr>
        <w:t>Must vendors provide technical data packages or source data?</w:t>
      </w:r>
    </w:p>
    <w:p w14:paraId="65F922E5" w14:textId="555D9918" w:rsidR="0D9BFB5B" w:rsidRPr="002E6AF4" w:rsidRDefault="1811CF6A" w:rsidP="0D9BFB5B">
      <w:pPr>
        <w:pStyle w:val="ListParagraph"/>
        <w:rPr>
          <w:rFonts w:ascii="Arial" w:hAnsi="Arial" w:cs="Arial"/>
          <w:color w:val="00B0F0"/>
        </w:rPr>
      </w:pPr>
      <w:r w:rsidRPr="002E6AF4">
        <w:rPr>
          <w:rFonts w:ascii="Arial" w:hAnsi="Arial" w:cs="Arial"/>
          <w:color w:val="00B0F0"/>
        </w:rPr>
        <w:t xml:space="preserve">Yes, the USG intent is to have a Technical Data Package delivered after contract award and finalizing system configuration. </w:t>
      </w:r>
      <w:r w:rsidR="0D9BFB5B" w:rsidRPr="002E6AF4">
        <w:rPr>
          <w:rFonts w:ascii="Arial" w:hAnsi="Arial" w:cs="Arial"/>
        </w:rPr>
        <w:br/>
      </w:r>
      <w:r w:rsidR="7E76A9ED" w:rsidRPr="002E6AF4">
        <w:rPr>
          <w:rFonts w:ascii="Arial" w:hAnsi="Arial" w:cs="Arial"/>
          <w:color w:val="00B0F0"/>
        </w:rPr>
        <w:t xml:space="preserve">SOW will be updated to reflect this intent. </w:t>
      </w:r>
    </w:p>
    <w:p w14:paraId="753D2AD9" w14:textId="6EF4BEE6" w:rsidR="005F39B1" w:rsidRPr="002E6AF4" w:rsidRDefault="35290FF3" w:rsidP="005F39B1">
      <w:pPr>
        <w:pStyle w:val="ListParagraph"/>
        <w:numPr>
          <w:ilvl w:val="0"/>
          <w:numId w:val="21"/>
        </w:numPr>
        <w:rPr>
          <w:rFonts w:ascii="Arial" w:hAnsi="Arial" w:cs="Arial"/>
        </w:rPr>
      </w:pPr>
      <w:r w:rsidRPr="002E6AF4">
        <w:rPr>
          <w:rFonts w:ascii="Arial" w:hAnsi="Arial" w:cs="Arial"/>
        </w:rPr>
        <w:t>Are obsolescence management plans required?</w:t>
      </w:r>
    </w:p>
    <w:p w14:paraId="4D2B359F" w14:textId="77194C89" w:rsidR="004D75DD" w:rsidRPr="002E6AF4" w:rsidRDefault="004D75DD" w:rsidP="005F39B1">
      <w:pPr>
        <w:pStyle w:val="ListParagraph"/>
        <w:rPr>
          <w:rFonts w:ascii="Arial" w:hAnsi="Arial" w:cs="Arial"/>
        </w:rPr>
      </w:pPr>
      <w:r w:rsidRPr="002E6AF4">
        <w:rPr>
          <w:rFonts w:ascii="Arial" w:hAnsi="Arial" w:cs="Arial"/>
          <w:color w:val="00B0F0"/>
        </w:rPr>
        <w:t xml:space="preserve">Yes. </w:t>
      </w:r>
      <w:r w:rsidR="00174964" w:rsidRPr="002E6AF4">
        <w:rPr>
          <w:rFonts w:ascii="Arial" w:hAnsi="Arial" w:cs="Arial"/>
          <w:color w:val="00B0F0"/>
        </w:rPr>
        <w:t>Reference SOW para. 2.3.9</w:t>
      </w:r>
    </w:p>
    <w:p w14:paraId="536A2189" w14:textId="25C0F3E5" w:rsidR="2B2CCC5D" w:rsidRPr="002E6AF4" w:rsidRDefault="2B2CCC5D" w:rsidP="178998CE">
      <w:pPr>
        <w:rPr>
          <w:rFonts w:ascii="Arial" w:hAnsi="Arial" w:cs="Arial"/>
        </w:rPr>
      </w:pPr>
      <w:r w:rsidRPr="002E6AF4">
        <w:rPr>
          <w:rFonts w:ascii="Arial" w:hAnsi="Arial" w:cs="Arial"/>
        </w:rPr>
        <w:t>Q9 – Evaluation Criteria</w:t>
      </w:r>
    </w:p>
    <w:p w14:paraId="5304B3C9" w14:textId="63D3F258" w:rsidR="2B2CCC5D" w:rsidRPr="002E6AF4" w:rsidRDefault="2B2CCC5D" w:rsidP="178998CE">
      <w:pPr>
        <w:pStyle w:val="ListParagraph"/>
        <w:numPr>
          <w:ilvl w:val="0"/>
          <w:numId w:val="20"/>
        </w:numPr>
        <w:rPr>
          <w:rFonts w:ascii="Arial" w:hAnsi="Arial" w:cs="Arial"/>
        </w:rPr>
      </w:pPr>
      <w:r w:rsidRPr="002E6AF4">
        <w:rPr>
          <w:rFonts w:ascii="Arial" w:hAnsi="Arial" w:cs="Arial"/>
        </w:rPr>
        <w:t>Will the Government evaluate technical maturity or existing fielded solutions?</w:t>
      </w:r>
    </w:p>
    <w:p w14:paraId="2C865735" w14:textId="724A2230" w:rsidR="00AD3811" w:rsidRPr="002E6AF4" w:rsidRDefault="00AD3811" w:rsidP="00AD3811">
      <w:pPr>
        <w:ind w:left="720"/>
        <w:rPr>
          <w:rFonts w:ascii="Arial" w:hAnsi="Arial" w:cs="Arial"/>
          <w:color w:val="00B0F0"/>
        </w:rPr>
      </w:pPr>
      <w:r w:rsidRPr="002E6AF4">
        <w:rPr>
          <w:rFonts w:ascii="Arial" w:hAnsi="Arial" w:cs="Arial"/>
          <w:color w:val="00B0F0"/>
        </w:rPr>
        <w:t>Yes. That information should be provided in your written proposal addressing section L&amp;M.</w:t>
      </w:r>
    </w:p>
    <w:p w14:paraId="7CC914E5" w14:textId="685E3126" w:rsidR="00AD3811" w:rsidRPr="002E6AF4" w:rsidRDefault="35290FF3" w:rsidP="31D0B59D">
      <w:pPr>
        <w:pStyle w:val="ListParagraph"/>
        <w:numPr>
          <w:ilvl w:val="0"/>
          <w:numId w:val="20"/>
        </w:numPr>
        <w:rPr>
          <w:rFonts w:ascii="Arial" w:hAnsi="Arial" w:cs="Arial"/>
        </w:rPr>
      </w:pPr>
      <w:r w:rsidRPr="002E6AF4">
        <w:rPr>
          <w:rFonts w:ascii="Arial" w:hAnsi="Arial" w:cs="Arial"/>
        </w:rPr>
        <w:t>Are modular or scalable architectures preferred?</w:t>
      </w:r>
    </w:p>
    <w:p w14:paraId="47C56709" w14:textId="2A7ED0B1" w:rsidR="48641F59" w:rsidRPr="002E6AF4" w:rsidRDefault="48641F59" w:rsidP="039C78A5">
      <w:pPr>
        <w:pStyle w:val="ListParagraph"/>
        <w:rPr>
          <w:rFonts w:ascii="Arial" w:hAnsi="Arial" w:cs="Arial"/>
          <w:color w:val="00B0F0"/>
        </w:rPr>
      </w:pPr>
      <w:r w:rsidRPr="002E6AF4">
        <w:rPr>
          <w:rFonts w:ascii="Arial" w:hAnsi="Arial" w:cs="Arial"/>
          <w:color w:val="00B0F0"/>
        </w:rPr>
        <w:t xml:space="preserve">USG requires further clarification on intent of question. </w:t>
      </w:r>
    </w:p>
    <w:p w14:paraId="02A088EB" w14:textId="77777777" w:rsidR="004C2438" w:rsidRPr="002E6AF4" w:rsidRDefault="2B2CCC5D" w:rsidP="178998CE">
      <w:pPr>
        <w:pStyle w:val="ListParagraph"/>
        <w:numPr>
          <w:ilvl w:val="0"/>
          <w:numId w:val="20"/>
        </w:numPr>
        <w:rPr>
          <w:rFonts w:ascii="Arial" w:hAnsi="Arial" w:cs="Arial"/>
        </w:rPr>
      </w:pPr>
      <w:r w:rsidRPr="002E6AF4">
        <w:rPr>
          <w:rFonts w:ascii="Arial" w:hAnsi="Arial" w:cs="Arial"/>
        </w:rPr>
        <w:t>Will COTS recorder architectures be considered acceptable?</w:t>
      </w:r>
    </w:p>
    <w:p w14:paraId="0C0F6E91" w14:textId="0800B124" w:rsidR="2B2CCC5D" w:rsidRPr="002E6AF4" w:rsidRDefault="004C2438" w:rsidP="004C2438">
      <w:pPr>
        <w:ind w:left="720"/>
        <w:rPr>
          <w:rFonts w:ascii="Arial" w:hAnsi="Arial" w:cs="Arial"/>
        </w:rPr>
      </w:pPr>
      <w:r w:rsidRPr="002E6AF4">
        <w:rPr>
          <w:rFonts w:ascii="Arial" w:hAnsi="Arial" w:cs="Arial"/>
          <w:color w:val="00B0F0"/>
        </w:rPr>
        <w:t>Yes</w:t>
      </w:r>
      <w:r w:rsidR="00C80D26" w:rsidRPr="002E6AF4">
        <w:rPr>
          <w:rFonts w:ascii="Arial" w:hAnsi="Arial" w:cs="Arial"/>
          <w:color w:val="00B0F0"/>
        </w:rPr>
        <w:t>,</w:t>
      </w:r>
      <w:r w:rsidRPr="002E6AF4">
        <w:rPr>
          <w:rFonts w:ascii="Arial" w:hAnsi="Arial" w:cs="Arial"/>
          <w:color w:val="00B0F0"/>
        </w:rPr>
        <w:t xml:space="preserve"> if it meets all SRD requirements.</w:t>
      </w:r>
      <w:r w:rsidR="2B2CCC5D" w:rsidRPr="002E6AF4">
        <w:rPr>
          <w:rFonts w:ascii="Arial" w:hAnsi="Arial" w:cs="Arial"/>
        </w:rPr>
        <w:br/>
      </w:r>
    </w:p>
    <w:p w14:paraId="4CAE35E8" w14:textId="4EA1C644" w:rsidR="2B2CCC5D" w:rsidRPr="002E6AF4" w:rsidRDefault="2B2CCC5D" w:rsidP="178998CE">
      <w:pPr>
        <w:rPr>
          <w:rFonts w:ascii="Arial" w:hAnsi="Arial" w:cs="Arial"/>
        </w:rPr>
      </w:pPr>
      <w:r w:rsidRPr="002E6AF4">
        <w:rPr>
          <w:rFonts w:ascii="Arial" w:hAnsi="Arial" w:cs="Arial"/>
        </w:rPr>
        <w:t>Q10 – Program Schedule</w:t>
      </w:r>
    </w:p>
    <w:p w14:paraId="12981733" w14:textId="123283E9" w:rsidR="261D57D9" w:rsidRPr="002E6AF4" w:rsidRDefault="261D57D9" w:rsidP="178998CE">
      <w:pPr>
        <w:pStyle w:val="ListParagraph"/>
        <w:numPr>
          <w:ilvl w:val="0"/>
          <w:numId w:val="19"/>
        </w:numPr>
        <w:rPr>
          <w:rFonts w:ascii="Arial" w:hAnsi="Arial" w:cs="Arial"/>
        </w:rPr>
      </w:pPr>
      <w:r w:rsidRPr="002E6AF4">
        <w:rPr>
          <w:rFonts w:ascii="Arial" w:hAnsi="Arial" w:cs="Arial"/>
        </w:rPr>
        <w:t>Wh</w:t>
      </w:r>
      <w:r w:rsidR="2B2CCC5D" w:rsidRPr="002E6AF4">
        <w:rPr>
          <w:rFonts w:ascii="Arial" w:hAnsi="Arial" w:cs="Arial"/>
        </w:rPr>
        <w:t>en will the final RFP be released?</w:t>
      </w:r>
    </w:p>
    <w:p w14:paraId="3192853F" w14:textId="31DACF96" w:rsidR="004C2438" w:rsidRPr="002E6AF4" w:rsidRDefault="00F76872" w:rsidP="004C2438">
      <w:pPr>
        <w:ind w:left="720"/>
        <w:rPr>
          <w:rFonts w:ascii="Arial" w:hAnsi="Arial" w:cs="Arial"/>
          <w:color w:val="00B0F0"/>
        </w:rPr>
      </w:pPr>
      <w:r w:rsidRPr="002E6AF4">
        <w:rPr>
          <w:rFonts w:ascii="Arial" w:hAnsi="Arial" w:cs="Arial"/>
          <w:color w:val="00B0F0"/>
        </w:rPr>
        <w:t xml:space="preserve">TBD. New Source selection guidance </w:t>
      </w:r>
      <w:r w:rsidR="008921FB" w:rsidRPr="002E6AF4">
        <w:rPr>
          <w:rFonts w:ascii="Arial" w:hAnsi="Arial" w:cs="Arial"/>
          <w:color w:val="00B0F0"/>
        </w:rPr>
        <w:t xml:space="preserve">was </w:t>
      </w:r>
      <w:r w:rsidR="001A6E2F" w:rsidRPr="002E6AF4">
        <w:rPr>
          <w:rFonts w:ascii="Arial" w:hAnsi="Arial" w:cs="Arial"/>
          <w:color w:val="00B0F0"/>
        </w:rPr>
        <w:t xml:space="preserve">implemented AF wide that </w:t>
      </w:r>
      <w:r w:rsidR="00937F06" w:rsidRPr="002E6AF4">
        <w:rPr>
          <w:rFonts w:ascii="Arial" w:hAnsi="Arial" w:cs="Arial"/>
          <w:color w:val="00B0F0"/>
        </w:rPr>
        <w:t xml:space="preserve">has caused some potential changes in strategy. NLT </w:t>
      </w:r>
      <w:r w:rsidR="00144B19" w:rsidRPr="002E6AF4">
        <w:rPr>
          <w:rFonts w:ascii="Arial" w:hAnsi="Arial" w:cs="Arial"/>
          <w:color w:val="00B0F0"/>
        </w:rPr>
        <w:t xml:space="preserve">Q2 FY27. </w:t>
      </w:r>
    </w:p>
    <w:p w14:paraId="4A660308" w14:textId="6DE1BB56" w:rsidR="2B2CCC5D" w:rsidRPr="002E6AF4" w:rsidRDefault="2B2CCC5D" w:rsidP="178998CE">
      <w:pPr>
        <w:pStyle w:val="ListParagraph"/>
        <w:numPr>
          <w:ilvl w:val="0"/>
          <w:numId w:val="19"/>
        </w:numPr>
        <w:rPr>
          <w:rFonts w:ascii="Arial" w:hAnsi="Arial" w:cs="Arial"/>
        </w:rPr>
      </w:pPr>
      <w:r w:rsidRPr="002E6AF4">
        <w:rPr>
          <w:rFonts w:ascii="Arial" w:hAnsi="Arial" w:cs="Arial"/>
        </w:rPr>
        <w:t>What is the expected award timeline?</w:t>
      </w:r>
    </w:p>
    <w:p w14:paraId="7BA56853" w14:textId="3C9FB590" w:rsidR="008A164E" w:rsidRPr="002E6AF4" w:rsidRDefault="008A164E" w:rsidP="008A164E">
      <w:pPr>
        <w:ind w:left="720"/>
        <w:rPr>
          <w:rFonts w:ascii="Arial" w:hAnsi="Arial" w:cs="Arial"/>
          <w:color w:val="00B0F0"/>
        </w:rPr>
      </w:pPr>
      <w:r w:rsidRPr="002E6AF4">
        <w:rPr>
          <w:rFonts w:ascii="Arial" w:hAnsi="Arial" w:cs="Arial"/>
          <w:color w:val="00B0F0"/>
        </w:rPr>
        <w:t xml:space="preserve">~10 months after RFP </w:t>
      </w:r>
      <w:r w:rsidR="00B06447" w:rsidRPr="002E6AF4">
        <w:rPr>
          <w:rFonts w:ascii="Arial" w:hAnsi="Arial" w:cs="Arial"/>
          <w:color w:val="00B0F0"/>
        </w:rPr>
        <w:t>release</w:t>
      </w:r>
    </w:p>
    <w:p w14:paraId="369E2C96" w14:textId="77777777" w:rsidR="004E6982" w:rsidRPr="002E6AF4" w:rsidRDefault="2B2CCC5D" w:rsidP="178998CE">
      <w:pPr>
        <w:pStyle w:val="ListParagraph"/>
        <w:numPr>
          <w:ilvl w:val="0"/>
          <w:numId w:val="19"/>
        </w:numPr>
        <w:rPr>
          <w:rFonts w:ascii="Arial" w:hAnsi="Arial" w:cs="Arial"/>
        </w:rPr>
      </w:pPr>
      <w:r w:rsidRPr="002E6AF4">
        <w:rPr>
          <w:rFonts w:ascii="Arial" w:hAnsi="Arial" w:cs="Arial"/>
        </w:rPr>
        <w:t>When will first article testing and flight integration begin?</w:t>
      </w:r>
    </w:p>
    <w:p w14:paraId="5A5AFDC9" w14:textId="2B8C8FF1" w:rsidR="2B2CCC5D" w:rsidRPr="002E6AF4" w:rsidRDefault="004E6982" w:rsidP="004E6982">
      <w:pPr>
        <w:ind w:left="720"/>
        <w:rPr>
          <w:rFonts w:ascii="Arial" w:hAnsi="Arial" w:cs="Arial"/>
        </w:rPr>
      </w:pPr>
      <w:r w:rsidRPr="002E6AF4">
        <w:rPr>
          <w:rFonts w:ascii="Arial" w:hAnsi="Arial" w:cs="Arial"/>
          <w:color w:val="00B0F0"/>
        </w:rPr>
        <w:t xml:space="preserve">First article testing will begin </w:t>
      </w:r>
      <w:r w:rsidR="00027A8E" w:rsidRPr="002E6AF4">
        <w:rPr>
          <w:rFonts w:ascii="Arial" w:hAnsi="Arial" w:cs="Arial"/>
          <w:color w:val="00B0F0"/>
        </w:rPr>
        <w:t xml:space="preserve">once </w:t>
      </w:r>
      <w:r w:rsidR="00EE480E" w:rsidRPr="002E6AF4">
        <w:rPr>
          <w:rFonts w:ascii="Arial" w:hAnsi="Arial" w:cs="Arial"/>
          <w:color w:val="00B0F0"/>
        </w:rPr>
        <w:t xml:space="preserve">performance review units are received by the USG. </w:t>
      </w:r>
      <w:r w:rsidR="00317664" w:rsidRPr="002E6AF4">
        <w:rPr>
          <w:rFonts w:ascii="Arial" w:hAnsi="Arial" w:cs="Arial"/>
          <w:color w:val="00B0F0"/>
        </w:rPr>
        <w:t xml:space="preserve">Flight integration will begin at the conclusion </w:t>
      </w:r>
      <w:r w:rsidR="0030345D" w:rsidRPr="002E6AF4">
        <w:rPr>
          <w:rFonts w:ascii="Arial" w:hAnsi="Arial" w:cs="Arial"/>
          <w:color w:val="00B0F0"/>
        </w:rPr>
        <w:t xml:space="preserve">of the AISF. The USG will accept some risk and </w:t>
      </w:r>
      <w:r w:rsidR="009A4957" w:rsidRPr="002E6AF4">
        <w:rPr>
          <w:rFonts w:ascii="Arial" w:hAnsi="Arial" w:cs="Arial"/>
          <w:color w:val="00B0F0"/>
        </w:rPr>
        <w:t>initiate</w:t>
      </w:r>
      <w:r w:rsidR="0030345D" w:rsidRPr="002E6AF4">
        <w:rPr>
          <w:rFonts w:ascii="Arial" w:hAnsi="Arial" w:cs="Arial"/>
          <w:color w:val="00B0F0"/>
        </w:rPr>
        <w:t xml:space="preserve"> production procurement once the selected DBRS </w:t>
      </w:r>
      <w:r w:rsidR="007E506A" w:rsidRPr="002E6AF4">
        <w:rPr>
          <w:rFonts w:ascii="Arial" w:hAnsi="Arial" w:cs="Arial"/>
          <w:color w:val="00B0F0"/>
        </w:rPr>
        <w:t>is validated via the AISF</w:t>
      </w:r>
      <w:r w:rsidR="009A4957" w:rsidRPr="002E6AF4">
        <w:rPr>
          <w:rFonts w:ascii="Arial" w:hAnsi="Arial" w:cs="Arial"/>
          <w:color w:val="00B0F0"/>
        </w:rPr>
        <w:t xml:space="preserve"> prior to completing USG flight test.</w:t>
      </w:r>
      <w:r w:rsidR="2B2CCC5D" w:rsidRPr="002E6AF4">
        <w:rPr>
          <w:rFonts w:ascii="Arial" w:hAnsi="Arial" w:cs="Arial"/>
        </w:rPr>
        <w:br/>
      </w:r>
    </w:p>
    <w:p w14:paraId="2B6639ED" w14:textId="234348AD" w:rsidR="2B2CCC5D" w:rsidRPr="002E6AF4" w:rsidRDefault="35290FF3" w:rsidP="178998CE">
      <w:pPr>
        <w:rPr>
          <w:rFonts w:ascii="Arial" w:hAnsi="Arial" w:cs="Arial"/>
        </w:rPr>
      </w:pPr>
      <w:r w:rsidRPr="002E6AF4">
        <w:rPr>
          <w:rFonts w:ascii="Arial" w:hAnsi="Arial" w:cs="Arial"/>
        </w:rPr>
        <w:t>Q11 – Red/Black Data Separation</w:t>
      </w:r>
    </w:p>
    <w:p w14:paraId="220036FB" w14:textId="057701F7" w:rsidR="2B2CCC5D" w:rsidRPr="002E6AF4" w:rsidRDefault="2B2CCC5D" w:rsidP="178998CE">
      <w:pPr>
        <w:pStyle w:val="ListParagraph"/>
        <w:numPr>
          <w:ilvl w:val="0"/>
          <w:numId w:val="18"/>
        </w:numPr>
        <w:rPr>
          <w:rFonts w:ascii="Arial" w:hAnsi="Arial" w:cs="Arial"/>
        </w:rPr>
      </w:pPr>
      <w:r w:rsidRPr="002E6AF4">
        <w:rPr>
          <w:rFonts w:ascii="Arial" w:hAnsi="Arial" w:cs="Arial"/>
        </w:rPr>
        <w:t>Does the DBRS need to physically or logically separate classified (Red) and unclassified (Black)</w:t>
      </w:r>
      <w:r w:rsidR="333B33D2" w:rsidRPr="002E6AF4">
        <w:rPr>
          <w:rFonts w:ascii="Arial" w:hAnsi="Arial" w:cs="Arial"/>
        </w:rPr>
        <w:t xml:space="preserve"> </w:t>
      </w:r>
      <w:r w:rsidRPr="002E6AF4">
        <w:rPr>
          <w:rFonts w:ascii="Arial" w:hAnsi="Arial" w:cs="Arial"/>
        </w:rPr>
        <w:t>data?</w:t>
      </w:r>
    </w:p>
    <w:p w14:paraId="506FDE2E" w14:textId="68C21AB1" w:rsidR="00133766" w:rsidRPr="002E6AF4" w:rsidRDefault="00133766" w:rsidP="00133766">
      <w:pPr>
        <w:ind w:left="720"/>
        <w:rPr>
          <w:rFonts w:ascii="Arial" w:hAnsi="Arial" w:cs="Arial"/>
          <w:color w:val="00B0F0"/>
        </w:rPr>
      </w:pPr>
      <w:r w:rsidRPr="002E6AF4">
        <w:rPr>
          <w:rFonts w:ascii="Arial" w:hAnsi="Arial" w:cs="Arial"/>
          <w:color w:val="00B0F0"/>
        </w:rPr>
        <w:lastRenderedPageBreak/>
        <w:t xml:space="preserve">Only unclassified data will be </w:t>
      </w:r>
      <w:r w:rsidR="00776403" w:rsidRPr="002E6AF4">
        <w:rPr>
          <w:rFonts w:ascii="Arial" w:hAnsi="Arial" w:cs="Arial"/>
          <w:color w:val="00B0F0"/>
        </w:rPr>
        <w:t xml:space="preserve">stored </w:t>
      </w:r>
      <w:r w:rsidR="007D0FF8" w:rsidRPr="002E6AF4">
        <w:rPr>
          <w:rFonts w:ascii="Arial" w:hAnsi="Arial" w:cs="Arial"/>
          <w:color w:val="00B0F0"/>
        </w:rPr>
        <w:t>on the DBRS</w:t>
      </w:r>
      <w:r w:rsidR="00223FD6" w:rsidRPr="002E6AF4">
        <w:rPr>
          <w:rFonts w:ascii="Arial" w:hAnsi="Arial" w:cs="Arial"/>
          <w:color w:val="00B0F0"/>
        </w:rPr>
        <w:t>/SSD.</w:t>
      </w:r>
    </w:p>
    <w:p w14:paraId="0662ACF6" w14:textId="201F08AD" w:rsidR="2B2CCC5D" w:rsidRPr="002E6AF4" w:rsidRDefault="35290FF3" w:rsidP="178998CE">
      <w:pPr>
        <w:pStyle w:val="ListParagraph"/>
        <w:numPr>
          <w:ilvl w:val="0"/>
          <w:numId w:val="18"/>
        </w:numPr>
        <w:rPr>
          <w:rFonts w:ascii="Arial" w:hAnsi="Arial" w:cs="Arial"/>
        </w:rPr>
      </w:pPr>
      <w:r w:rsidRPr="002E6AF4">
        <w:rPr>
          <w:rFonts w:ascii="Arial" w:hAnsi="Arial" w:cs="Arial"/>
        </w:rPr>
        <w:t>Are there specific DoD or Air Force information security standards that must be followed (</w:t>
      </w:r>
      <w:proofErr w:type="spellStart"/>
      <w:proofErr w:type="gramStart"/>
      <w:r w:rsidRPr="002E6AF4">
        <w:rPr>
          <w:rFonts w:ascii="Arial" w:hAnsi="Arial" w:cs="Arial"/>
        </w:rPr>
        <w:t>e.g.,DoDI</w:t>
      </w:r>
      <w:proofErr w:type="spellEnd"/>
      <w:proofErr w:type="gramEnd"/>
      <w:r w:rsidRPr="002E6AF4">
        <w:rPr>
          <w:rFonts w:ascii="Arial" w:hAnsi="Arial" w:cs="Arial"/>
        </w:rPr>
        <w:t xml:space="preserve"> 8500, DoDI 8510, or ICD 705/705A)?</w:t>
      </w:r>
    </w:p>
    <w:p w14:paraId="1DC996D7" w14:textId="5F2EEB4C" w:rsidR="0C1587A2" w:rsidRPr="002E6AF4" w:rsidRDefault="0C1587A2" w:rsidP="31D0B59D">
      <w:pPr>
        <w:pStyle w:val="ListParagraph"/>
        <w:rPr>
          <w:rFonts w:ascii="Arial" w:hAnsi="Arial" w:cs="Arial"/>
          <w:color w:val="00B0F0"/>
        </w:rPr>
      </w:pPr>
      <w:r w:rsidRPr="002E6AF4">
        <w:rPr>
          <w:rFonts w:ascii="Arial" w:hAnsi="Arial" w:cs="Arial"/>
          <w:color w:val="00B0F0"/>
        </w:rPr>
        <w:t>Review attachment 10</w:t>
      </w:r>
    </w:p>
    <w:p w14:paraId="0191CDE0" w14:textId="44A9C40B" w:rsidR="2B2CCC5D" w:rsidRPr="002E6AF4" w:rsidRDefault="2B2CCC5D" w:rsidP="178998CE">
      <w:pPr>
        <w:pStyle w:val="ListParagraph"/>
        <w:numPr>
          <w:ilvl w:val="0"/>
          <w:numId w:val="18"/>
        </w:numPr>
        <w:rPr>
          <w:rFonts w:ascii="Arial" w:hAnsi="Arial" w:cs="Arial"/>
        </w:rPr>
      </w:pPr>
      <w:r w:rsidRPr="002E6AF4">
        <w:rPr>
          <w:rFonts w:ascii="Arial" w:hAnsi="Arial" w:cs="Arial"/>
        </w:rPr>
        <w:t xml:space="preserve">Should separate storage devices or partitions be used for </w:t>
      </w:r>
      <w:proofErr w:type="gramStart"/>
      <w:r w:rsidRPr="002E6AF4">
        <w:rPr>
          <w:rFonts w:ascii="Arial" w:hAnsi="Arial" w:cs="Arial"/>
        </w:rPr>
        <w:t>Red</w:t>
      </w:r>
      <w:proofErr w:type="gramEnd"/>
      <w:r w:rsidRPr="002E6AF4">
        <w:rPr>
          <w:rFonts w:ascii="Arial" w:hAnsi="Arial" w:cs="Arial"/>
        </w:rPr>
        <w:t xml:space="preserve"> vs Black data?</w:t>
      </w:r>
    </w:p>
    <w:p w14:paraId="5C368AB2" w14:textId="7D9E13A0" w:rsidR="00CF60F3" w:rsidRPr="002E6AF4" w:rsidRDefault="00CF60F3" w:rsidP="00CF60F3">
      <w:pPr>
        <w:ind w:left="720"/>
        <w:rPr>
          <w:rFonts w:ascii="Arial" w:hAnsi="Arial" w:cs="Arial"/>
          <w:color w:val="00B0F0"/>
        </w:rPr>
      </w:pPr>
      <w:r w:rsidRPr="002E6AF4">
        <w:rPr>
          <w:rFonts w:ascii="Arial" w:hAnsi="Arial" w:cs="Arial"/>
          <w:color w:val="00B0F0"/>
        </w:rPr>
        <w:t>Only unclassified data will be stored on the DBRS/SSD.</w:t>
      </w:r>
    </w:p>
    <w:p w14:paraId="66B935E3" w14:textId="290782ED" w:rsidR="2B2CCC5D" w:rsidRPr="002E6AF4" w:rsidRDefault="35290FF3" w:rsidP="178998CE">
      <w:pPr>
        <w:pStyle w:val="ListParagraph"/>
        <w:numPr>
          <w:ilvl w:val="0"/>
          <w:numId w:val="18"/>
        </w:numPr>
        <w:rPr>
          <w:rFonts w:ascii="Arial" w:hAnsi="Arial" w:cs="Arial"/>
        </w:rPr>
      </w:pPr>
      <w:r w:rsidRPr="002E6AF4">
        <w:rPr>
          <w:rFonts w:ascii="Arial" w:hAnsi="Arial" w:cs="Arial"/>
        </w:rPr>
        <w:t xml:space="preserve">Will the system require cross-domain solutions or encryption mechanisms for </w:t>
      </w:r>
      <w:proofErr w:type="gramStart"/>
      <w:r w:rsidRPr="002E6AF4">
        <w:rPr>
          <w:rFonts w:ascii="Arial" w:hAnsi="Arial" w:cs="Arial"/>
        </w:rPr>
        <w:t>Red</w:t>
      </w:r>
      <w:proofErr w:type="gramEnd"/>
      <w:r w:rsidRPr="002E6AF4">
        <w:rPr>
          <w:rFonts w:ascii="Arial" w:hAnsi="Arial" w:cs="Arial"/>
        </w:rPr>
        <w:t xml:space="preserve"> data</w:t>
      </w:r>
      <w:r w:rsidR="5C2CAED6" w:rsidRPr="002E6AF4">
        <w:rPr>
          <w:rFonts w:ascii="Arial" w:hAnsi="Arial" w:cs="Arial"/>
        </w:rPr>
        <w:t xml:space="preserve"> </w:t>
      </w:r>
      <w:r w:rsidRPr="002E6AF4">
        <w:rPr>
          <w:rFonts w:ascii="Arial" w:hAnsi="Arial" w:cs="Arial"/>
        </w:rPr>
        <w:t>handling?</w:t>
      </w:r>
    </w:p>
    <w:p w14:paraId="7D4C5CD0" w14:textId="3913DE9F" w:rsidR="1F7FED5D" w:rsidRPr="002E6AF4" w:rsidRDefault="1F7FED5D" w:rsidP="31D0B59D">
      <w:pPr>
        <w:ind w:left="720"/>
        <w:rPr>
          <w:rFonts w:ascii="Arial" w:hAnsi="Arial" w:cs="Arial"/>
          <w:color w:val="00B0F0"/>
        </w:rPr>
      </w:pPr>
      <w:r w:rsidRPr="002E6AF4">
        <w:rPr>
          <w:rFonts w:ascii="Arial" w:hAnsi="Arial" w:cs="Arial"/>
          <w:color w:val="00B0F0"/>
        </w:rPr>
        <w:t>Only unclassified data will be stored on the DBRS/SSD.</w:t>
      </w:r>
    </w:p>
    <w:p w14:paraId="3876BA78" w14:textId="77777777" w:rsidR="005E6215" w:rsidRPr="002E6AF4" w:rsidRDefault="35290FF3" w:rsidP="31D0B59D">
      <w:pPr>
        <w:pStyle w:val="ListParagraph"/>
        <w:numPr>
          <w:ilvl w:val="0"/>
          <w:numId w:val="18"/>
        </w:numPr>
        <w:rPr>
          <w:rFonts w:ascii="Arial" w:hAnsi="Arial" w:cs="Arial"/>
          <w:color w:val="00B0F0"/>
        </w:rPr>
      </w:pPr>
      <w:r w:rsidRPr="002E6AF4">
        <w:rPr>
          <w:rFonts w:ascii="Arial" w:hAnsi="Arial" w:cs="Arial"/>
          <w:color w:val="000000" w:themeColor="text1"/>
        </w:rPr>
        <w:t>Is data sanitization or controlled media removal required before SSDs are removed or reused?</w:t>
      </w:r>
      <w:r w:rsidR="2B2CCC5D" w:rsidRPr="002E6AF4">
        <w:rPr>
          <w:rFonts w:ascii="Arial" w:hAnsi="Arial" w:cs="Arial"/>
        </w:rPr>
        <w:br/>
      </w:r>
    </w:p>
    <w:p w14:paraId="7F175F7A" w14:textId="00EA52CA" w:rsidR="2B2CCC5D" w:rsidRPr="002E6AF4" w:rsidRDefault="42F85CB7" w:rsidP="005E6215">
      <w:pPr>
        <w:pStyle w:val="ListParagraph"/>
        <w:rPr>
          <w:rFonts w:ascii="Arial" w:hAnsi="Arial" w:cs="Arial"/>
          <w:color w:val="00B0F0"/>
        </w:rPr>
      </w:pPr>
      <w:r w:rsidRPr="002E6AF4">
        <w:rPr>
          <w:rFonts w:ascii="Arial" w:hAnsi="Arial" w:cs="Arial"/>
          <w:color w:val="00B0F0"/>
        </w:rPr>
        <w:t>Review attachment 10</w:t>
      </w:r>
    </w:p>
    <w:p w14:paraId="52ED6D07" w14:textId="5257DD11" w:rsidR="2B2CCC5D" w:rsidRPr="002E6AF4" w:rsidRDefault="2B2CCC5D" w:rsidP="178998CE">
      <w:pPr>
        <w:rPr>
          <w:rFonts w:ascii="Arial" w:hAnsi="Arial" w:cs="Arial"/>
        </w:rPr>
      </w:pPr>
      <w:r w:rsidRPr="002E6AF4">
        <w:rPr>
          <w:rFonts w:ascii="Arial" w:hAnsi="Arial" w:cs="Arial"/>
        </w:rPr>
        <w:t>Q12 – C-17 Style Guide</w:t>
      </w:r>
    </w:p>
    <w:p w14:paraId="5C45E836" w14:textId="77777777" w:rsidR="005E6215" w:rsidRPr="002E6AF4" w:rsidRDefault="35290FF3" w:rsidP="31D0B59D">
      <w:pPr>
        <w:pStyle w:val="ListParagraph"/>
        <w:numPr>
          <w:ilvl w:val="0"/>
          <w:numId w:val="17"/>
        </w:numPr>
        <w:rPr>
          <w:rFonts w:ascii="Arial" w:hAnsi="Arial" w:cs="Arial"/>
          <w:color w:val="00B0F0"/>
        </w:rPr>
      </w:pPr>
      <w:r w:rsidRPr="002E6AF4">
        <w:rPr>
          <w:rFonts w:ascii="Arial" w:hAnsi="Arial" w:cs="Arial"/>
          <w:color w:val="000000" w:themeColor="text1"/>
        </w:rPr>
        <w:t>Should we assume that this data recorder development will adopt an MBSE approach and</w:t>
      </w:r>
      <w:r w:rsidR="1F105DE3" w:rsidRPr="002E6AF4">
        <w:rPr>
          <w:rFonts w:ascii="Arial" w:hAnsi="Arial" w:cs="Arial"/>
          <w:color w:val="000000" w:themeColor="text1"/>
        </w:rPr>
        <w:t xml:space="preserve"> </w:t>
      </w:r>
      <w:r w:rsidRPr="002E6AF4">
        <w:rPr>
          <w:rFonts w:ascii="Arial" w:hAnsi="Arial" w:cs="Arial"/>
          <w:color w:val="000000" w:themeColor="text1"/>
        </w:rPr>
        <w:t>leverage the existing C-17 style guide?</w:t>
      </w:r>
      <w:r w:rsidR="2B2CCC5D" w:rsidRPr="002E6AF4">
        <w:rPr>
          <w:rFonts w:ascii="Arial" w:hAnsi="Arial" w:cs="Arial"/>
        </w:rPr>
        <w:br/>
      </w:r>
    </w:p>
    <w:p w14:paraId="5D6B4EFD" w14:textId="01BD7533" w:rsidR="2B2CCC5D" w:rsidRPr="002E6AF4" w:rsidRDefault="506E383C" w:rsidP="005E6215">
      <w:pPr>
        <w:pStyle w:val="ListParagraph"/>
        <w:rPr>
          <w:rFonts w:ascii="Arial" w:hAnsi="Arial" w:cs="Arial"/>
          <w:color w:val="00B0F0"/>
        </w:rPr>
      </w:pPr>
      <w:r w:rsidRPr="002E6AF4">
        <w:rPr>
          <w:rFonts w:ascii="Arial" w:hAnsi="Arial" w:cs="Arial"/>
          <w:color w:val="00B0F0"/>
        </w:rPr>
        <w:t>USG requires further clarification on intent of question.</w:t>
      </w:r>
    </w:p>
    <w:p w14:paraId="0642E3F7" w14:textId="1A566DA9" w:rsidR="2B2CCC5D" w:rsidRPr="002E6AF4" w:rsidRDefault="2B2CCC5D" w:rsidP="178998CE">
      <w:pPr>
        <w:rPr>
          <w:rFonts w:ascii="Arial" w:hAnsi="Arial" w:cs="Arial"/>
        </w:rPr>
      </w:pPr>
      <w:r w:rsidRPr="002E6AF4">
        <w:rPr>
          <w:rFonts w:ascii="Arial" w:hAnsi="Arial" w:cs="Arial"/>
        </w:rPr>
        <w:t>Q13 – Strict Form-Fit-Function Replacement</w:t>
      </w:r>
    </w:p>
    <w:p w14:paraId="79D53174" w14:textId="10492D10" w:rsidR="2B2CCC5D" w:rsidRPr="002E6AF4" w:rsidRDefault="35290FF3" w:rsidP="31D0B59D">
      <w:pPr>
        <w:pStyle w:val="ListParagraph"/>
        <w:numPr>
          <w:ilvl w:val="0"/>
          <w:numId w:val="16"/>
        </w:numPr>
        <w:rPr>
          <w:rFonts w:ascii="Arial" w:hAnsi="Arial" w:cs="Arial"/>
          <w:color w:val="000000" w:themeColor="text1"/>
        </w:rPr>
      </w:pPr>
      <w:r w:rsidRPr="002E6AF4">
        <w:rPr>
          <w:rFonts w:ascii="Arial" w:hAnsi="Arial" w:cs="Arial"/>
          <w:color w:val="000000" w:themeColor="text1"/>
        </w:rPr>
        <w:t>Should we assume a strict form-fit-function replacement? If not, where is there room fo</w:t>
      </w:r>
      <w:r w:rsidR="311BA252" w:rsidRPr="002E6AF4">
        <w:rPr>
          <w:rFonts w:ascii="Arial" w:hAnsi="Arial" w:cs="Arial"/>
          <w:color w:val="000000" w:themeColor="text1"/>
        </w:rPr>
        <w:t xml:space="preserve">r </w:t>
      </w:r>
      <w:r w:rsidRPr="002E6AF4">
        <w:rPr>
          <w:rFonts w:ascii="Arial" w:hAnsi="Arial" w:cs="Arial"/>
          <w:color w:val="000000" w:themeColor="text1"/>
        </w:rPr>
        <w:t>deviations from existing mechanical and electrical interfaces?</w:t>
      </w:r>
    </w:p>
    <w:p w14:paraId="6D058324" w14:textId="71BB72DF" w:rsidR="2B2CCC5D" w:rsidRPr="002E6AF4" w:rsidRDefault="27E80AFD" w:rsidP="31D0B59D">
      <w:pPr>
        <w:pStyle w:val="ListParagraph"/>
        <w:rPr>
          <w:rFonts w:ascii="Arial" w:hAnsi="Arial" w:cs="Arial"/>
          <w:color w:val="00B0F0"/>
        </w:rPr>
      </w:pPr>
      <w:r w:rsidRPr="002E6AF4">
        <w:rPr>
          <w:rFonts w:ascii="Arial" w:hAnsi="Arial" w:cs="Arial"/>
          <w:color w:val="00B0F0"/>
        </w:rPr>
        <w:t>Review attachment 10</w:t>
      </w:r>
    </w:p>
    <w:p w14:paraId="0578530C" w14:textId="4F962932" w:rsidR="2B2CCC5D" w:rsidRPr="002E6AF4" w:rsidRDefault="2B2CCC5D" w:rsidP="178998CE">
      <w:pPr>
        <w:rPr>
          <w:rFonts w:ascii="Arial" w:hAnsi="Arial" w:cs="Arial"/>
        </w:rPr>
      </w:pPr>
      <w:r w:rsidRPr="002E6AF4">
        <w:rPr>
          <w:rFonts w:ascii="Arial" w:hAnsi="Arial" w:cs="Arial"/>
        </w:rPr>
        <w:t>Q14 – Functional and Non-Functional Legacy Units</w:t>
      </w:r>
    </w:p>
    <w:p w14:paraId="3B6E6B12" w14:textId="25F2ECA7" w:rsidR="2B2CCC5D" w:rsidRPr="002E6AF4" w:rsidRDefault="35290FF3" w:rsidP="178998CE">
      <w:pPr>
        <w:pStyle w:val="ListParagraph"/>
        <w:numPr>
          <w:ilvl w:val="0"/>
          <w:numId w:val="15"/>
        </w:numPr>
        <w:rPr>
          <w:rFonts w:ascii="Arial" w:hAnsi="Arial" w:cs="Arial"/>
        </w:rPr>
      </w:pPr>
      <w:r w:rsidRPr="002E6AF4">
        <w:rPr>
          <w:rFonts w:ascii="Arial" w:hAnsi="Arial" w:cs="Arial"/>
        </w:rPr>
        <w:t>Will functional and non-functional legacy units be available for comparative testing and form</w:t>
      </w:r>
      <w:r w:rsidR="015501B3" w:rsidRPr="002E6AF4">
        <w:rPr>
          <w:rFonts w:ascii="Arial" w:hAnsi="Arial" w:cs="Arial"/>
        </w:rPr>
        <w:t xml:space="preserve"> </w:t>
      </w:r>
      <w:r w:rsidRPr="002E6AF4">
        <w:rPr>
          <w:rFonts w:ascii="Arial" w:hAnsi="Arial" w:cs="Arial"/>
        </w:rPr>
        <w:t>factor</w:t>
      </w:r>
      <w:r w:rsidR="51D61080" w:rsidRPr="002E6AF4">
        <w:rPr>
          <w:rFonts w:ascii="Arial" w:hAnsi="Arial" w:cs="Arial"/>
        </w:rPr>
        <w:t xml:space="preserve"> </w:t>
      </w:r>
      <w:r w:rsidRPr="002E6AF4">
        <w:rPr>
          <w:rFonts w:ascii="Arial" w:hAnsi="Arial" w:cs="Arial"/>
        </w:rPr>
        <w:t>evaluations during the development phase?</w:t>
      </w:r>
      <w:r w:rsidR="2B2CCC5D" w:rsidRPr="002E6AF4">
        <w:rPr>
          <w:rFonts w:ascii="Arial" w:hAnsi="Arial" w:cs="Arial"/>
        </w:rPr>
        <w:br/>
      </w:r>
      <w:r w:rsidR="06409CF0" w:rsidRPr="002E6AF4">
        <w:rPr>
          <w:rFonts w:ascii="Arial" w:hAnsi="Arial" w:cs="Arial"/>
          <w:color w:val="00B050"/>
          <w:highlight w:val="yellow"/>
        </w:rPr>
        <w:t xml:space="preserve"> </w:t>
      </w:r>
    </w:p>
    <w:p w14:paraId="126FC019" w14:textId="2D315FE7" w:rsidR="002D6DF4" w:rsidRPr="002E6AF4" w:rsidRDefault="00CC4B6F" w:rsidP="002D6DF4">
      <w:pPr>
        <w:pStyle w:val="ListParagraph"/>
        <w:rPr>
          <w:rFonts w:ascii="Arial" w:hAnsi="Arial" w:cs="Arial"/>
          <w:color w:val="00B0F0"/>
        </w:rPr>
      </w:pPr>
      <w:r w:rsidRPr="002E6AF4">
        <w:rPr>
          <w:rFonts w:ascii="Arial" w:hAnsi="Arial" w:cs="Arial"/>
          <w:color w:val="00B0F0"/>
        </w:rPr>
        <w:t xml:space="preserve">As of date, </w:t>
      </w:r>
      <w:proofErr w:type="gramStart"/>
      <w:r w:rsidRPr="002E6AF4">
        <w:rPr>
          <w:rFonts w:ascii="Arial" w:hAnsi="Arial" w:cs="Arial"/>
          <w:color w:val="00B0F0"/>
        </w:rPr>
        <w:t>the USG</w:t>
      </w:r>
      <w:proofErr w:type="gramEnd"/>
      <w:r w:rsidRPr="002E6AF4">
        <w:rPr>
          <w:rFonts w:ascii="Arial" w:hAnsi="Arial" w:cs="Arial"/>
          <w:color w:val="00B0F0"/>
        </w:rPr>
        <w:t xml:space="preserve"> have not procured a </w:t>
      </w:r>
      <w:proofErr w:type="spellStart"/>
      <w:r w:rsidRPr="002E6AF4">
        <w:rPr>
          <w:rFonts w:ascii="Arial" w:hAnsi="Arial" w:cs="Arial"/>
          <w:color w:val="00B0F0"/>
        </w:rPr>
        <w:t>databus</w:t>
      </w:r>
      <w:proofErr w:type="spellEnd"/>
      <w:r w:rsidRPr="002E6AF4">
        <w:rPr>
          <w:rFonts w:ascii="Arial" w:hAnsi="Arial" w:cs="Arial"/>
          <w:color w:val="00B0F0"/>
        </w:rPr>
        <w:t xml:space="preserve"> recorder for their flee</w:t>
      </w:r>
      <w:r w:rsidR="00414FB3" w:rsidRPr="002E6AF4">
        <w:rPr>
          <w:rFonts w:ascii="Arial" w:hAnsi="Arial" w:cs="Arial"/>
          <w:color w:val="00B0F0"/>
        </w:rPr>
        <w:t xml:space="preserve">t. </w:t>
      </w:r>
      <w:r w:rsidR="00D409D4" w:rsidRPr="002E6AF4">
        <w:rPr>
          <w:rFonts w:ascii="Arial" w:hAnsi="Arial" w:cs="Arial"/>
          <w:color w:val="00B0F0"/>
        </w:rPr>
        <w:t xml:space="preserve">Therefore, </w:t>
      </w:r>
      <w:r w:rsidR="00AB118E" w:rsidRPr="002E6AF4">
        <w:rPr>
          <w:rFonts w:ascii="Arial" w:hAnsi="Arial" w:cs="Arial"/>
          <w:color w:val="00B0F0"/>
        </w:rPr>
        <w:t>there</w:t>
      </w:r>
      <w:r w:rsidR="00D409D4" w:rsidRPr="002E6AF4">
        <w:rPr>
          <w:rFonts w:ascii="Arial" w:hAnsi="Arial" w:cs="Arial"/>
          <w:color w:val="00B0F0"/>
        </w:rPr>
        <w:t xml:space="preserve"> will be no legacy </w:t>
      </w:r>
      <w:r w:rsidR="00B468A0" w:rsidRPr="002E6AF4">
        <w:rPr>
          <w:rFonts w:ascii="Arial" w:hAnsi="Arial" w:cs="Arial"/>
          <w:color w:val="00B0F0"/>
        </w:rPr>
        <w:t xml:space="preserve">unit </w:t>
      </w:r>
      <w:r w:rsidR="00B2053B" w:rsidRPr="002E6AF4">
        <w:rPr>
          <w:rFonts w:ascii="Arial" w:hAnsi="Arial" w:cs="Arial"/>
          <w:color w:val="00B0F0"/>
        </w:rPr>
        <w:t>to reference for comparative testing.</w:t>
      </w:r>
    </w:p>
    <w:p w14:paraId="3FDFD95A" w14:textId="5212E56F" w:rsidR="2B2CCC5D" w:rsidRPr="002E6AF4" w:rsidRDefault="2B2CCC5D" w:rsidP="178998CE">
      <w:pPr>
        <w:rPr>
          <w:rFonts w:ascii="Arial" w:hAnsi="Arial" w:cs="Arial"/>
        </w:rPr>
      </w:pPr>
      <w:r w:rsidRPr="002E6AF4">
        <w:rPr>
          <w:rFonts w:ascii="Arial" w:hAnsi="Arial" w:cs="Arial"/>
        </w:rPr>
        <w:t>Q15 – Preferred Vendors and/or Components</w:t>
      </w:r>
    </w:p>
    <w:p w14:paraId="30063FCD" w14:textId="2EA9460E" w:rsidR="2B2CCC5D" w:rsidRPr="002E6AF4" w:rsidRDefault="35290FF3" w:rsidP="178998CE">
      <w:pPr>
        <w:pStyle w:val="ListParagraph"/>
        <w:numPr>
          <w:ilvl w:val="0"/>
          <w:numId w:val="14"/>
        </w:numPr>
        <w:rPr>
          <w:rFonts w:ascii="Arial" w:hAnsi="Arial" w:cs="Arial"/>
        </w:rPr>
      </w:pPr>
      <w:r w:rsidRPr="002E6AF4">
        <w:rPr>
          <w:rFonts w:ascii="Arial" w:hAnsi="Arial" w:cs="Arial"/>
        </w:rPr>
        <w:t xml:space="preserve">Are there preferred vendors and/or components that would help reduce risk or impact </w:t>
      </w:r>
      <w:proofErr w:type="gramStart"/>
      <w:r w:rsidRPr="002E6AF4">
        <w:rPr>
          <w:rFonts w:ascii="Arial" w:hAnsi="Arial" w:cs="Arial"/>
        </w:rPr>
        <w:t>to</w:t>
      </w:r>
      <w:proofErr w:type="gramEnd"/>
      <w:r w:rsidR="2A979CBA" w:rsidRPr="002E6AF4">
        <w:rPr>
          <w:rFonts w:ascii="Arial" w:hAnsi="Arial" w:cs="Arial"/>
        </w:rPr>
        <w:t xml:space="preserve"> </w:t>
      </w:r>
      <w:r w:rsidRPr="002E6AF4">
        <w:rPr>
          <w:rFonts w:ascii="Arial" w:hAnsi="Arial" w:cs="Arial"/>
        </w:rPr>
        <w:t>certifications?</w:t>
      </w:r>
    </w:p>
    <w:p w14:paraId="26EEF31E" w14:textId="6CA1FF7E" w:rsidR="6614DA6C" w:rsidRPr="002E6AF4" w:rsidRDefault="6614DA6C" w:rsidP="31D0B59D">
      <w:pPr>
        <w:pStyle w:val="ListParagraph"/>
        <w:rPr>
          <w:rFonts w:ascii="Arial" w:hAnsi="Arial" w:cs="Arial"/>
          <w:color w:val="00B050"/>
        </w:rPr>
      </w:pPr>
    </w:p>
    <w:p w14:paraId="549EB3A4" w14:textId="134FE5B9" w:rsidR="00207FF9" w:rsidRPr="002E6AF4" w:rsidRDefault="00207FF9" w:rsidP="31D0B59D">
      <w:pPr>
        <w:pStyle w:val="ListParagraph"/>
        <w:rPr>
          <w:rFonts w:ascii="Arial" w:hAnsi="Arial" w:cs="Arial"/>
          <w:color w:val="000000" w:themeColor="text1"/>
        </w:rPr>
      </w:pPr>
      <w:r w:rsidRPr="002E6AF4">
        <w:rPr>
          <w:rFonts w:ascii="Arial" w:hAnsi="Arial" w:cs="Arial"/>
          <w:color w:val="00B0F0"/>
        </w:rPr>
        <w:t>N</w:t>
      </w:r>
      <w:r w:rsidR="00B80754" w:rsidRPr="002E6AF4">
        <w:rPr>
          <w:rFonts w:ascii="Arial" w:hAnsi="Arial" w:cs="Arial"/>
          <w:color w:val="00B0F0"/>
        </w:rPr>
        <w:t>o preferred vendors and/or components to reduce risk</w:t>
      </w:r>
    </w:p>
    <w:p w14:paraId="00EAC1DC" w14:textId="77777777" w:rsidR="00B80754" w:rsidRPr="002E6AF4" w:rsidRDefault="00B80754" w:rsidP="31D0B59D">
      <w:pPr>
        <w:pStyle w:val="ListParagraph"/>
        <w:rPr>
          <w:rFonts w:ascii="Arial" w:hAnsi="Arial" w:cs="Arial"/>
          <w:color w:val="000000" w:themeColor="text1"/>
        </w:rPr>
      </w:pPr>
    </w:p>
    <w:p w14:paraId="77A0841E" w14:textId="1FC5EF1A" w:rsidR="006C71D8" w:rsidRPr="002E6AF4" w:rsidRDefault="5A90F9BA" w:rsidP="0353F9B6">
      <w:pPr>
        <w:rPr>
          <w:rFonts w:ascii="Arial" w:hAnsi="Arial" w:cs="Arial"/>
        </w:rPr>
      </w:pPr>
      <w:r w:rsidRPr="002E6AF4">
        <w:rPr>
          <w:rFonts w:ascii="Arial" w:hAnsi="Arial" w:cs="Arial"/>
        </w:rPr>
        <w:t>Q 16 - Can the Government please clarify whether "flight hours" should also include operational hours on ground?</w:t>
      </w:r>
    </w:p>
    <w:p w14:paraId="699475B1" w14:textId="0518E263" w:rsidR="1881F711" w:rsidRPr="002E6AF4" w:rsidRDefault="1881F711" w:rsidP="0353F9B6">
      <w:pPr>
        <w:pStyle w:val="ListParagraph"/>
        <w:numPr>
          <w:ilvl w:val="0"/>
          <w:numId w:val="13"/>
        </w:numPr>
        <w:rPr>
          <w:rFonts w:ascii="Arial" w:hAnsi="Arial" w:cs="Arial"/>
          <w:color w:val="00B0F0"/>
        </w:rPr>
      </w:pPr>
      <w:r w:rsidRPr="002E6AF4">
        <w:rPr>
          <w:rFonts w:ascii="Arial" w:hAnsi="Arial" w:cs="Arial"/>
          <w:color w:val="00B0F0"/>
        </w:rPr>
        <w:t xml:space="preserve">For this requirement, flight hours </w:t>
      </w:r>
      <w:proofErr w:type="gramStart"/>
      <w:r w:rsidRPr="002E6AF4">
        <w:rPr>
          <w:rFonts w:ascii="Arial" w:hAnsi="Arial" w:cs="Arial"/>
          <w:color w:val="00B0F0"/>
        </w:rPr>
        <w:t>includes</w:t>
      </w:r>
      <w:proofErr w:type="gramEnd"/>
      <w:r w:rsidRPr="002E6AF4">
        <w:rPr>
          <w:rFonts w:ascii="Arial" w:hAnsi="Arial" w:cs="Arial"/>
          <w:color w:val="00B0F0"/>
        </w:rPr>
        <w:t xml:space="preserve"> any period that there is power to the DBRS</w:t>
      </w:r>
    </w:p>
    <w:p w14:paraId="41232865" w14:textId="371D7A4E" w:rsidR="006C71D8" w:rsidRPr="002E6AF4" w:rsidRDefault="5A90F9BA" w:rsidP="0353F9B6">
      <w:pPr>
        <w:rPr>
          <w:rFonts w:ascii="Arial" w:hAnsi="Arial" w:cs="Arial"/>
        </w:rPr>
      </w:pPr>
      <w:r w:rsidRPr="002E6AF4">
        <w:rPr>
          <w:rFonts w:ascii="Arial" w:hAnsi="Arial" w:cs="Arial"/>
        </w:rPr>
        <w:t>Q 17 - This implies that the DBRS will stop writing data if storage capacity is reached. Is that the desired behavior?</w:t>
      </w:r>
    </w:p>
    <w:p w14:paraId="0C7CA81C" w14:textId="37AA718D" w:rsidR="006C71D8" w:rsidRPr="002E6AF4" w:rsidRDefault="1F2B6A06" w:rsidP="0353F9B6">
      <w:pPr>
        <w:pStyle w:val="ListParagraph"/>
        <w:numPr>
          <w:ilvl w:val="0"/>
          <w:numId w:val="10"/>
        </w:numPr>
        <w:rPr>
          <w:rFonts w:ascii="Arial" w:hAnsi="Arial" w:cs="Arial"/>
          <w:color w:val="00B0F0"/>
        </w:rPr>
      </w:pPr>
      <w:r w:rsidRPr="002E6AF4">
        <w:rPr>
          <w:rFonts w:ascii="Arial" w:hAnsi="Arial" w:cs="Arial"/>
          <w:color w:val="00B0F0"/>
        </w:rPr>
        <w:t xml:space="preserve">Yes, this is the desired behavior. </w:t>
      </w:r>
    </w:p>
    <w:p w14:paraId="1E8F26DD" w14:textId="1E131EF1" w:rsidR="006C71D8" w:rsidRPr="002E6AF4" w:rsidRDefault="5A90F9BA" w:rsidP="0353F9B6">
      <w:pPr>
        <w:rPr>
          <w:rFonts w:ascii="Arial" w:hAnsi="Arial" w:cs="Arial"/>
        </w:rPr>
      </w:pPr>
      <w:r w:rsidRPr="002E6AF4">
        <w:rPr>
          <w:rFonts w:ascii="Arial" w:hAnsi="Arial" w:cs="Arial"/>
        </w:rPr>
        <w:t>Q 18 - Does this imply that the DBRS shall have 2 power inputs? Or will the DBRS be installed on a bus with emergency power?</w:t>
      </w:r>
    </w:p>
    <w:p w14:paraId="33410207" w14:textId="747160F3" w:rsidR="006C71D8" w:rsidRPr="002E6AF4" w:rsidRDefault="6DB42178" w:rsidP="593CDAE5">
      <w:pPr>
        <w:pStyle w:val="ListParagraph"/>
        <w:numPr>
          <w:ilvl w:val="0"/>
          <w:numId w:val="9"/>
        </w:numPr>
        <w:rPr>
          <w:rFonts w:ascii="Arial" w:hAnsi="Arial" w:cs="Arial"/>
          <w:color w:val="00B0F0"/>
        </w:rPr>
      </w:pPr>
      <w:r w:rsidRPr="002E6AF4">
        <w:rPr>
          <w:rFonts w:ascii="Arial" w:eastAsiaTheme="minorEastAsia" w:hAnsi="Arial" w:cs="Arial"/>
          <w:color w:val="00B0F0"/>
        </w:rPr>
        <w:t>The DBRS will have only one power input which shall abide by SRD 2-1.</w:t>
      </w:r>
    </w:p>
    <w:p w14:paraId="3A9A48B2" w14:textId="1294E96B" w:rsidR="006C71D8" w:rsidRPr="002E6AF4" w:rsidRDefault="5A90F9BA" w:rsidP="0353F9B6">
      <w:pPr>
        <w:rPr>
          <w:rFonts w:ascii="Arial" w:hAnsi="Arial" w:cs="Arial"/>
        </w:rPr>
      </w:pPr>
      <w:r w:rsidRPr="002E6AF4">
        <w:rPr>
          <w:rFonts w:ascii="Arial" w:hAnsi="Arial" w:cs="Arial"/>
        </w:rPr>
        <w:t>Q 19 - Will alternate 6 pin connectors that appropriately mate with the power connector be satisfactory?</w:t>
      </w:r>
    </w:p>
    <w:p w14:paraId="32B8EC17" w14:textId="14C784CA" w:rsidR="006C71D8" w:rsidRPr="002E6AF4" w:rsidRDefault="62811204" w:rsidP="0353F9B6">
      <w:pPr>
        <w:pStyle w:val="ListParagraph"/>
        <w:numPr>
          <w:ilvl w:val="0"/>
          <w:numId w:val="8"/>
        </w:numPr>
        <w:rPr>
          <w:rFonts w:ascii="Arial" w:hAnsi="Arial" w:cs="Arial"/>
          <w:color w:val="00B0F0"/>
        </w:rPr>
      </w:pPr>
      <w:r w:rsidRPr="002E6AF4">
        <w:rPr>
          <w:rFonts w:ascii="Arial" w:hAnsi="Arial" w:cs="Arial"/>
          <w:color w:val="00B0F0"/>
        </w:rPr>
        <w:t xml:space="preserve">No. </w:t>
      </w:r>
    </w:p>
    <w:p w14:paraId="7E138637" w14:textId="37071966" w:rsidR="006C71D8" w:rsidRPr="002E6AF4" w:rsidRDefault="5A90F9BA" w:rsidP="0353F9B6">
      <w:pPr>
        <w:rPr>
          <w:rFonts w:ascii="Arial" w:hAnsi="Arial" w:cs="Arial"/>
        </w:rPr>
      </w:pPr>
      <w:r w:rsidRPr="002E6AF4">
        <w:rPr>
          <w:rFonts w:ascii="Arial" w:hAnsi="Arial" w:cs="Arial"/>
        </w:rPr>
        <w:t xml:space="preserve">Q 20 - Does "shut-off" mean power </w:t>
      </w:r>
      <w:proofErr w:type="gramStart"/>
      <w:r w:rsidRPr="002E6AF4">
        <w:rPr>
          <w:rFonts w:ascii="Arial" w:hAnsi="Arial" w:cs="Arial"/>
        </w:rPr>
        <w:t>off of</w:t>
      </w:r>
      <w:proofErr w:type="gramEnd"/>
      <w:r w:rsidRPr="002E6AF4">
        <w:rPr>
          <w:rFonts w:ascii="Arial" w:hAnsi="Arial" w:cs="Arial"/>
        </w:rPr>
        <w:t xml:space="preserve"> the LRU or stopping data recording?</w:t>
      </w:r>
    </w:p>
    <w:p w14:paraId="6E197E95" w14:textId="6B31DCF1" w:rsidR="006C71D8" w:rsidRPr="002E6AF4" w:rsidRDefault="6E60BEEC" w:rsidP="0353F9B6">
      <w:pPr>
        <w:pStyle w:val="ListParagraph"/>
        <w:numPr>
          <w:ilvl w:val="0"/>
          <w:numId w:val="7"/>
        </w:numPr>
        <w:rPr>
          <w:rFonts w:ascii="Arial" w:hAnsi="Arial" w:cs="Arial"/>
          <w:color w:val="00B0F0"/>
        </w:rPr>
      </w:pPr>
      <w:r w:rsidRPr="002E6AF4">
        <w:rPr>
          <w:rFonts w:ascii="Arial" w:hAnsi="Arial" w:cs="Arial"/>
          <w:color w:val="00B0F0"/>
        </w:rPr>
        <w:t xml:space="preserve">Power </w:t>
      </w:r>
      <w:proofErr w:type="gramStart"/>
      <w:r w:rsidRPr="002E6AF4">
        <w:rPr>
          <w:rFonts w:ascii="Arial" w:hAnsi="Arial" w:cs="Arial"/>
          <w:color w:val="00B0F0"/>
        </w:rPr>
        <w:t>off of</w:t>
      </w:r>
      <w:proofErr w:type="gramEnd"/>
      <w:r w:rsidRPr="002E6AF4">
        <w:rPr>
          <w:rFonts w:ascii="Arial" w:hAnsi="Arial" w:cs="Arial"/>
          <w:color w:val="00B0F0"/>
        </w:rPr>
        <w:t xml:space="preserve"> the LRU</w:t>
      </w:r>
    </w:p>
    <w:p w14:paraId="34884878" w14:textId="53727CA6" w:rsidR="006C71D8" w:rsidRPr="002E6AF4" w:rsidRDefault="5A90F9BA" w:rsidP="0353F9B6">
      <w:pPr>
        <w:rPr>
          <w:rFonts w:ascii="Arial" w:hAnsi="Arial" w:cs="Arial"/>
        </w:rPr>
      </w:pPr>
      <w:r w:rsidRPr="002E6AF4">
        <w:rPr>
          <w:rFonts w:ascii="Arial" w:hAnsi="Arial" w:cs="Arial"/>
        </w:rPr>
        <w:t>Q 21 - Can the Government clarify the encryption requirements?</w:t>
      </w:r>
    </w:p>
    <w:p w14:paraId="0B6D9BC9" w14:textId="5CA0CB2D" w:rsidR="006C71D8" w:rsidRPr="002E6AF4" w:rsidRDefault="725A2C2F" w:rsidP="0353F9B6">
      <w:pPr>
        <w:pStyle w:val="ListParagraph"/>
        <w:numPr>
          <w:ilvl w:val="0"/>
          <w:numId w:val="6"/>
        </w:numPr>
        <w:rPr>
          <w:rFonts w:ascii="Arial" w:hAnsi="Arial" w:cs="Arial"/>
          <w:color w:val="00B0F0"/>
        </w:rPr>
      </w:pPr>
      <w:r w:rsidRPr="002E6AF4">
        <w:rPr>
          <w:rFonts w:ascii="Arial" w:hAnsi="Arial" w:cs="Arial"/>
          <w:color w:val="00B0F0"/>
        </w:rPr>
        <w:t>Encryption requirements outlined in Documents, Drawings and Publications, SRD 2.2.2</w:t>
      </w:r>
    </w:p>
    <w:p w14:paraId="5813E7C2" w14:textId="7076E770" w:rsidR="006C71D8" w:rsidRPr="002E6AF4" w:rsidRDefault="5A90F9BA" w:rsidP="0353F9B6">
      <w:pPr>
        <w:rPr>
          <w:rFonts w:ascii="Arial" w:hAnsi="Arial" w:cs="Arial"/>
        </w:rPr>
      </w:pPr>
      <w:r w:rsidRPr="002E6AF4">
        <w:rPr>
          <w:rFonts w:ascii="Arial" w:hAnsi="Arial" w:cs="Arial"/>
        </w:rPr>
        <w:t>Q 22 - Can the Government clarify if "volatile memory" should be "non-volatile memory"?</w:t>
      </w:r>
    </w:p>
    <w:p w14:paraId="152B70BD" w14:textId="2EFDD636" w:rsidR="006C71D8" w:rsidRPr="002E6AF4" w:rsidRDefault="46085000" w:rsidP="0353F9B6">
      <w:pPr>
        <w:pStyle w:val="ListParagraph"/>
        <w:numPr>
          <w:ilvl w:val="0"/>
          <w:numId w:val="5"/>
        </w:numPr>
        <w:rPr>
          <w:rFonts w:ascii="Arial" w:hAnsi="Arial" w:cs="Arial"/>
          <w:color w:val="00B0F0"/>
        </w:rPr>
      </w:pPr>
      <w:r w:rsidRPr="002E6AF4">
        <w:rPr>
          <w:rFonts w:ascii="Arial" w:hAnsi="Arial" w:cs="Arial"/>
          <w:color w:val="00B0F0"/>
        </w:rPr>
        <w:t>Volatile memory storage should be sanitized IAW NIST SP 800-53 rev 5</w:t>
      </w:r>
    </w:p>
    <w:p w14:paraId="3A3487B2" w14:textId="3B5EFF31" w:rsidR="006C71D8" w:rsidRPr="002E6AF4" w:rsidRDefault="5A90F9BA" w:rsidP="0353F9B6">
      <w:pPr>
        <w:rPr>
          <w:rFonts w:ascii="Arial" w:hAnsi="Arial" w:cs="Arial"/>
        </w:rPr>
      </w:pPr>
      <w:r w:rsidRPr="002E6AF4">
        <w:rPr>
          <w:rFonts w:ascii="Arial" w:hAnsi="Arial" w:cs="Arial"/>
        </w:rPr>
        <w:t>Q 23 - Will alternate 128 pin connectors that appropriately mate with the aircraft harnesses be satisfactory?</w:t>
      </w:r>
    </w:p>
    <w:p w14:paraId="1113F310" w14:textId="222F7289" w:rsidR="006C71D8" w:rsidRPr="002E6AF4" w:rsidRDefault="44A8BE2A" w:rsidP="0353F9B6">
      <w:pPr>
        <w:pStyle w:val="ListParagraph"/>
        <w:numPr>
          <w:ilvl w:val="0"/>
          <w:numId w:val="4"/>
        </w:numPr>
        <w:rPr>
          <w:rFonts w:ascii="Arial" w:hAnsi="Arial" w:cs="Arial"/>
          <w:color w:val="00B0F0"/>
        </w:rPr>
      </w:pPr>
      <w:r w:rsidRPr="002E6AF4">
        <w:rPr>
          <w:rFonts w:ascii="Arial" w:hAnsi="Arial" w:cs="Arial"/>
          <w:color w:val="00B0F0"/>
        </w:rPr>
        <w:t xml:space="preserve">No. </w:t>
      </w:r>
    </w:p>
    <w:p w14:paraId="1A70E0E0" w14:textId="535E7CA7" w:rsidR="006C71D8" w:rsidRPr="002E6AF4" w:rsidRDefault="5A90F9BA" w:rsidP="0353F9B6">
      <w:pPr>
        <w:rPr>
          <w:rFonts w:ascii="Arial" w:hAnsi="Arial" w:cs="Arial"/>
        </w:rPr>
      </w:pPr>
      <w:r w:rsidRPr="002E6AF4">
        <w:rPr>
          <w:rFonts w:ascii="Arial" w:hAnsi="Arial" w:cs="Arial"/>
        </w:rPr>
        <w:t>Q 24 - Can the government clarify this requirement and identify where the data will be transferred to?</w:t>
      </w:r>
    </w:p>
    <w:p w14:paraId="1BC39057" w14:textId="79228B1F" w:rsidR="006C71D8" w:rsidRPr="002E6AF4" w:rsidRDefault="45E3CA27" w:rsidP="0353F9B6">
      <w:pPr>
        <w:pStyle w:val="ListParagraph"/>
        <w:numPr>
          <w:ilvl w:val="0"/>
          <w:numId w:val="3"/>
        </w:numPr>
        <w:rPr>
          <w:rFonts w:ascii="Arial" w:hAnsi="Arial" w:cs="Arial"/>
          <w:color w:val="00B0F0"/>
        </w:rPr>
      </w:pPr>
      <w:r w:rsidRPr="002E6AF4">
        <w:rPr>
          <w:rFonts w:ascii="Arial" w:hAnsi="Arial" w:cs="Arial"/>
          <w:color w:val="00B0F0"/>
        </w:rPr>
        <w:t xml:space="preserve">Data transfer requirements shall meet SRD requirements (SRD 8-1). </w:t>
      </w:r>
    </w:p>
    <w:p w14:paraId="39ECD3C3" w14:textId="2FEE8799" w:rsidR="00D85CB8" w:rsidRPr="002E6AF4" w:rsidRDefault="00AD76DB" w:rsidP="00D85CB8">
      <w:pPr>
        <w:rPr>
          <w:rFonts w:ascii="Arial" w:hAnsi="Arial" w:cs="Arial"/>
          <w:color w:val="000000" w:themeColor="text1"/>
        </w:rPr>
      </w:pPr>
      <w:r w:rsidRPr="002E6AF4">
        <w:rPr>
          <w:rFonts w:ascii="Arial" w:hAnsi="Arial" w:cs="Arial"/>
          <w:color w:val="000000" w:themeColor="text1"/>
        </w:rPr>
        <w:lastRenderedPageBreak/>
        <w:t>Q</w:t>
      </w:r>
      <w:r w:rsidR="00E520F6" w:rsidRPr="002E6AF4">
        <w:rPr>
          <w:rFonts w:ascii="Arial" w:hAnsi="Arial" w:cs="Arial"/>
          <w:color w:val="000000" w:themeColor="text1"/>
        </w:rPr>
        <w:t xml:space="preserve"> </w:t>
      </w:r>
      <w:r w:rsidRPr="002E6AF4">
        <w:rPr>
          <w:rFonts w:ascii="Arial" w:hAnsi="Arial" w:cs="Arial"/>
          <w:color w:val="000000" w:themeColor="text1"/>
        </w:rPr>
        <w:t>26</w:t>
      </w:r>
      <w:r w:rsidR="00387134" w:rsidRPr="002E6AF4">
        <w:rPr>
          <w:rFonts w:ascii="Arial" w:hAnsi="Arial" w:cs="Arial"/>
          <w:color w:val="000000" w:themeColor="text1"/>
        </w:rPr>
        <w:t xml:space="preserve">- </w:t>
      </w:r>
      <w:r w:rsidR="00EF1492" w:rsidRPr="002E6AF4">
        <w:rPr>
          <w:rFonts w:ascii="Arial" w:hAnsi="Arial" w:cs="Arial"/>
          <w:color w:val="000000" w:themeColor="text1"/>
        </w:rPr>
        <w:t>Please provide the Government’s anticipated acquisition timeline, including the expected proposal due date, anticipated contract award date, and planned timing of the lead-time event referenced in the delivery schedule.</w:t>
      </w:r>
    </w:p>
    <w:p w14:paraId="2648535B" w14:textId="18E984DA" w:rsidR="006F6968" w:rsidRPr="002E6AF4" w:rsidRDefault="00C8590F" w:rsidP="00C8590F">
      <w:pPr>
        <w:pStyle w:val="ListParagraph"/>
        <w:numPr>
          <w:ilvl w:val="0"/>
          <w:numId w:val="32"/>
        </w:numPr>
        <w:rPr>
          <w:rFonts w:ascii="Arial" w:hAnsi="Arial" w:cs="Arial"/>
          <w:color w:val="00B0F0"/>
        </w:rPr>
      </w:pPr>
      <w:r w:rsidRPr="002E6AF4">
        <w:rPr>
          <w:rFonts w:ascii="Arial" w:hAnsi="Arial" w:cs="Arial"/>
          <w:color w:val="00B0F0"/>
        </w:rPr>
        <w:t xml:space="preserve">The proposal due date is </w:t>
      </w:r>
      <w:r w:rsidR="00597EA3" w:rsidRPr="002E6AF4">
        <w:rPr>
          <w:rFonts w:ascii="Arial" w:hAnsi="Arial" w:cs="Arial"/>
          <w:color w:val="00B0F0"/>
        </w:rPr>
        <w:t>TBD due to changes in source selection guidance AF wide</w:t>
      </w:r>
      <w:r w:rsidR="007411CB" w:rsidRPr="002E6AF4">
        <w:rPr>
          <w:rFonts w:ascii="Arial" w:hAnsi="Arial" w:cs="Arial"/>
          <w:color w:val="00B0F0"/>
        </w:rPr>
        <w:t xml:space="preserve">. </w:t>
      </w:r>
      <w:r w:rsidR="009D354E" w:rsidRPr="002E6AF4">
        <w:rPr>
          <w:rFonts w:ascii="Arial" w:hAnsi="Arial" w:cs="Arial"/>
          <w:color w:val="00B0F0"/>
        </w:rPr>
        <w:t xml:space="preserve">Key contract dates will be provided once the RFP is officially released. </w:t>
      </w:r>
      <w:r w:rsidR="00A179D4" w:rsidRPr="002E6AF4">
        <w:rPr>
          <w:rFonts w:ascii="Arial" w:hAnsi="Arial" w:cs="Arial"/>
          <w:color w:val="00B0F0"/>
        </w:rPr>
        <w:t xml:space="preserve">We expect the PRU’s to be delivered ~6 months after contract award based on our market research. Your IMS </w:t>
      </w:r>
      <w:r w:rsidR="007C13C4" w:rsidRPr="002E6AF4">
        <w:rPr>
          <w:rFonts w:ascii="Arial" w:hAnsi="Arial" w:cs="Arial"/>
          <w:color w:val="00B0F0"/>
        </w:rPr>
        <w:t xml:space="preserve">should </w:t>
      </w:r>
      <w:r w:rsidR="00547EC8" w:rsidRPr="002E6AF4">
        <w:rPr>
          <w:rFonts w:ascii="Arial" w:hAnsi="Arial" w:cs="Arial"/>
          <w:color w:val="00B0F0"/>
        </w:rPr>
        <w:t xml:space="preserve">highlight </w:t>
      </w:r>
      <w:r w:rsidR="00746B42" w:rsidRPr="002E6AF4">
        <w:rPr>
          <w:rFonts w:ascii="Arial" w:hAnsi="Arial" w:cs="Arial"/>
          <w:color w:val="00B0F0"/>
        </w:rPr>
        <w:t xml:space="preserve">the </w:t>
      </w:r>
      <w:r w:rsidR="0034143A" w:rsidRPr="002E6AF4">
        <w:rPr>
          <w:rFonts w:ascii="Arial" w:hAnsi="Arial" w:cs="Arial"/>
          <w:color w:val="00B0F0"/>
        </w:rPr>
        <w:t xml:space="preserve">optimal timelines your company can </w:t>
      </w:r>
      <w:r w:rsidR="0015010C" w:rsidRPr="002E6AF4">
        <w:rPr>
          <w:rFonts w:ascii="Arial" w:hAnsi="Arial" w:cs="Arial"/>
          <w:color w:val="00B0F0"/>
        </w:rPr>
        <w:t>deliver.</w:t>
      </w:r>
    </w:p>
    <w:p w14:paraId="5548E9A0" w14:textId="0F691C4D" w:rsidR="00FE726B" w:rsidRPr="002E6AF4" w:rsidRDefault="007773E0" w:rsidP="00FE726B">
      <w:pPr>
        <w:rPr>
          <w:rFonts w:ascii="Arial" w:eastAsia="Times New Roman" w:hAnsi="Arial" w:cs="Arial"/>
          <w:color w:val="000000"/>
          <w:kern w:val="0"/>
          <w14:ligatures w14:val="none"/>
        </w:rPr>
      </w:pPr>
      <w:r w:rsidRPr="002E6AF4">
        <w:rPr>
          <w:rFonts w:ascii="Arial" w:hAnsi="Arial" w:cs="Arial"/>
          <w:color w:val="000000" w:themeColor="text1"/>
        </w:rPr>
        <w:t>Q</w:t>
      </w:r>
      <w:r w:rsidR="00E520F6" w:rsidRPr="002E6AF4">
        <w:rPr>
          <w:rFonts w:ascii="Arial" w:hAnsi="Arial" w:cs="Arial"/>
          <w:color w:val="000000" w:themeColor="text1"/>
        </w:rPr>
        <w:t xml:space="preserve"> </w:t>
      </w:r>
      <w:r w:rsidRPr="002E6AF4">
        <w:rPr>
          <w:rFonts w:ascii="Arial" w:hAnsi="Arial" w:cs="Arial"/>
          <w:color w:val="000000" w:themeColor="text1"/>
        </w:rPr>
        <w:t xml:space="preserve">27- </w:t>
      </w:r>
      <w:r w:rsidR="00FE726B" w:rsidRPr="002E6AF4">
        <w:rPr>
          <w:rFonts w:ascii="Arial" w:eastAsia="Times New Roman" w:hAnsi="Arial" w:cs="Arial"/>
          <w:color w:val="000000"/>
          <w:kern w:val="0"/>
          <w14:ligatures w14:val="none"/>
        </w:rPr>
        <w:t>Can the Government specify inspection and acceptance provisions for production deliveries?</w:t>
      </w:r>
      <w:r w:rsidR="00D20CC2" w:rsidRPr="002E6AF4">
        <w:rPr>
          <w:rFonts w:ascii="Arial" w:eastAsia="Times New Roman" w:hAnsi="Arial" w:cs="Arial"/>
          <w:color w:val="000000"/>
          <w:kern w:val="0"/>
          <w14:ligatures w14:val="none"/>
        </w:rPr>
        <w:t xml:space="preserve"> </w:t>
      </w:r>
      <w:r w:rsidR="00D20CC2" w:rsidRPr="002E6AF4">
        <w:rPr>
          <w:rFonts w:ascii="Arial" w:eastAsia="Times New Roman" w:hAnsi="Arial" w:cs="Arial"/>
          <w:color w:val="00B0F0"/>
          <w:kern w:val="0"/>
          <w14:ligatures w14:val="none"/>
        </w:rPr>
        <w:t xml:space="preserve">CLINs X004-X006 are production CLINs and will be inspected and accepted by awardee's DCMA office. The specific DCMA location will be provided once contract is awarded. The inspection and acceptance </w:t>
      </w:r>
      <w:r w:rsidR="00071E38" w:rsidRPr="002E6AF4">
        <w:rPr>
          <w:rFonts w:ascii="Arial" w:eastAsia="Times New Roman" w:hAnsi="Arial" w:cs="Arial"/>
          <w:color w:val="00B0F0"/>
          <w:kern w:val="0"/>
          <w14:ligatures w14:val="none"/>
        </w:rPr>
        <w:t>are</w:t>
      </w:r>
      <w:r w:rsidR="00D20CC2" w:rsidRPr="002E6AF4">
        <w:rPr>
          <w:rFonts w:ascii="Arial" w:eastAsia="Times New Roman" w:hAnsi="Arial" w:cs="Arial"/>
          <w:color w:val="00B0F0"/>
          <w:kern w:val="0"/>
          <w14:ligatures w14:val="none"/>
        </w:rPr>
        <w:t xml:space="preserve"> guided by RFO 52.212-4(b)</w:t>
      </w:r>
      <w:r w:rsidR="00071E38" w:rsidRPr="002E6AF4">
        <w:rPr>
          <w:rFonts w:ascii="Arial" w:eastAsia="Times New Roman" w:hAnsi="Arial" w:cs="Arial"/>
          <w:color w:val="00B0F0"/>
          <w:kern w:val="0"/>
          <w14:ligatures w14:val="none"/>
        </w:rPr>
        <w:t>.</w:t>
      </w:r>
    </w:p>
    <w:p w14:paraId="60C8158F" w14:textId="5930C890" w:rsidR="00CD3B19" w:rsidRPr="002E6AF4" w:rsidRDefault="00CD3B19" w:rsidP="00CD3B19">
      <w:pPr>
        <w:rPr>
          <w:rFonts w:ascii="Arial" w:eastAsia="Times New Roman" w:hAnsi="Arial" w:cs="Arial"/>
          <w:color w:val="00B0F0"/>
          <w:kern w:val="0"/>
          <w14:ligatures w14:val="none"/>
        </w:rPr>
      </w:pPr>
      <w:r w:rsidRPr="002E6AF4">
        <w:rPr>
          <w:rFonts w:ascii="Arial" w:hAnsi="Arial" w:cs="Arial"/>
          <w:color w:val="000000" w:themeColor="text1"/>
        </w:rPr>
        <w:t>Q</w:t>
      </w:r>
      <w:r w:rsidR="00E520F6" w:rsidRPr="002E6AF4">
        <w:rPr>
          <w:rFonts w:ascii="Arial" w:hAnsi="Arial" w:cs="Arial"/>
          <w:color w:val="000000" w:themeColor="text1"/>
        </w:rPr>
        <w:t xml:space="preserve"> </w:t>
      </w:r>
      <w:r w:rsidRPr="002E6AF4">
        <w:rPr>
          <w:rFonts w:ascii="Arial" w:hAnsi="Arial" w:cs="Arial"/>
          <w:color w:val="000000" w:themeColor="text1"/>
        </w:rPr>
        <w:t xml:space="preserve">28- </w:t>
      </w:r>
      <w:r w:rsidRPr="002E6AF4">
        <w:rPr>
          <w:rFonts w:ascii="Arial" w:eastAsia="Times New Roman" w:hAnsi="Arial" w:cs="Arial"/>
          <w:color w:val="000000"/>
          <w:kern w:val="0"/>
          <w14:ligatures w14:val="none"/>
        </w:rPr>
        <w:t xml:space="preserve">Will the Government consider FOB Origin for all CLINs? FOB Origin is more in line with commercial organization practices and </w:t>
      </w:r>
      <w:proofErr w:type="gramStart"/>
      <w:r w:rsidRPr="002E6AF4">
        <w:rPr>
          <w:rFonts w:ascii="Arial" w:eastAsia="Times New Roman" w:hAnsi="Arial" w:cs="Arial"/>
          <w:color w:val="000000"/>
          <w:kern w:val="0"/>
          <w14:ligatures w14:val="none"/>
        </w:rPr>
        <w:t>allows for</w:t>
      </w:r>
      <w:proofErr w:type="gramEnd"/>
      <w:r w:rsidRPr="002E6AF4">
        <w:rPr>
          <w:rFonts w:ascii="Arial" w:eastAsia="Times New Roman" w:hAnsi="Arial" w:cs="Arial"/>
          <w:color w:val="000000"/>
          <w:kern w:val="0"/>
          <w14:ligatures w14:val="none"/>
        </w:rPr>
        <w:t xml:space="preserve"> small businesses to more easily recognize revenue. If not, how should potential offerors address the cost of transportation included in the pricing spreadsheets?</w:t>
      </w:r>
      <w:r w:rsidR="00AF76B3" w:rsidRPr="002E6AF4">
        <w:rPr>
          <w:rFonts w:ascii="Arial" w:eastAsia="Times New Roman" w:hAnsi="Arial" w:cs="Arial"/>
          <w:color w:val="000000"/>
          <w:kern w:val="0"/>
          <w14:ligatures w14:val="none"/>
        </w:rPr>
        <w:t xml:space="preserve"> </w:t>
      </w:r>
      <w:r w:rsidR="00AF76B3" w:rsidRPr="002E6AF4">
        <w:rPr>
          <w:rFonts w:ascii="Arial" w:eastAsia="Times New Roman" w:hAnsi="Arial" w:cs="Arial"/>
          <w:color w:val="00B0F0"/>
          <w:kern w:val="0"/>
          <w14:ligatures w14:val="none"/>
        </w:rPr>
        <w:t>No, FOB cannot be Origin for all CLINs. There will be no evaluation of transportation costs for FOB Origin. FOB Destination costs shall be included in the FFP.</w:t>
      </w:r>
    </w:p>
    <w:p w14:paraId="3227BC40" w14:textId="7BC44251" w:rsidR="001D6478" w:rsidRPr="002E6AF4" w:rsidRDefault="00CA472E" w:rsidP="001D6478">
      <w:pPr>
        <w:rPr>
          <w:rFonts w:ascii="Arial" w:eastAsia="Times New Roman" w:hAnsi="Arial" w:cs="Arial"/>
          <w:color w:val="00B0F0"/>
          <w:kern w:val="0"/>
          <w14:ligatures w14:val="none"/>
        </w:rPr>
      </w:pPr>
      <w:r w:rsidRPr="002E6AF4">
        <w:rPr>
          <w:rFonts w:ascii="Arial" w:hAnsi="Arial" w:cs="Arial"/>
          <w:color w:val="000000" w:themeColor="text1"/>
        </w:rPr>
        <w:t>Q</w:t>
      </w:r>
      <w:r w:rsidR="00E520F6" w:rsidRPr="002E6AF4">
        <w:rPr>
          <w:rFonts w:ascii="Arial" w:hAnsi="Arial" w:cs="Arial"/>
          <w:color w:val="000000" w:themeColor="text1"/>
        </w:rPr>
        <w:t xml:space="preserve"> </w:t>
      </w:r>
      <w:r w:rsidRPr="002E6AF4">
        <w:rPr>
          <w:rFonts w:ascii="Arial" w:hAnsi="Arial" w:cs="Arial"/>
          <w:color w:val="000000" w:themeColor="text1"/>
        </w:rPr>
        <w:t xml:space="preserve">29- </w:t>
      </w:r>
      <w:r w:rsidR="001D6478" w:rsidRPr="002E6AF4">
        <w:rPr>
          <w:rFonts w:ascii="Arial" w:eastAsia="Times New Roman" w:hAnsi="Arial" w:cs="Arial"/>
          <w:color w:val="000000"/>
          <w:kern w:val="0"/>
          <w14:ligatures w14:val="none"/>
        </w:rPr>
        <w:t>Several of the Special Clauses have “Deviation” listed but no actual deviation number next to them. Can the Government provide the specific deviations to be used?</w:t>
      </w:r>
      <w:r w:rsidR="00224DCB" w:rsidRPr="002E6AF4">
        <w:rPr>
          <w:rFonts w:ascii="Arial" w:eastAsia="Times New Roman" w:hAnsi="Arial" w:cs="Arial"/>
          <w:color w:val="000000"/>
          <w:kern w:val="0"/>
          <w14:ligatures w14:val="none"/>
        </w:rPr>
        <w:t xml:space="preserve"> </w:t>
      </w:r>
      <w:r w:rsidR="00224DCB" w:rsidRPr="002E6AF4">
        <w:rPr>
          <w:rFonts w:ascii="Arial" w:eastAsia="Times New Roman" w:hAnsi="Arial" w:cs="Arial"/>
          <w:color w:val="00B0F0"/>
          <w:kern w:val="0"/>
          <w14:ligatures w14:val="none"/>
        </w:rPr>
        <w:t>This is due to the Revolutionary FAR Overhaul (RFO) as part of the President’s Executive Order. Currently all RFO clauses are deviations for now. See link for more information: https://www.acquisition.gov/far-overhaul.</w:t>
      </w:r>
      <w:r w:rsidR="001D6478" w:rsidRPr="002E6AF4">
        <w:rPr>
          <w:rFonts w:ascii="Arial" w:eastAsia="Times New Roman" w:hAnsi="Arial" w:cs="Arial"/>
          <w:color w:val="000000"/>
          <w:kern w:val="0"/>
          <w14:ligatures w14:val="none"/>
        </w:rPr>
        <w:br/>
      </w:r>
      <w:r w:rsidR="001D6478" w:rsidRPr="002E6AF4">
        <w:rPr>
          <w:rFonts w:ascii="Arial" w:eastAsia="Times New Roman" w:hAnsi="Arial" w:cs="Arial"/>
          <w:color w:val="000000"/>
          <w:kern w:val="0"/>
          <w14:ligatures w14:val="none"/>
        </w:rPr>
        <w:br/>
        <w:t>Further, will the Government consider tailoring FAR 52.212-4 to be more in line with commercial practices and so they align/do not conflict with the specifications and requirements. Specifically, tailoring should pertain to inspection/acceptance, indemnities, risk of loss, title, and warranty areas.</w:t>
      </w:r>
      <w:r w:rsidR="006D0CAB" w:rsidRPr="002E6AF4">
        <w:rPr>
          <w:rFonts w:ascii="Arial" w:eastAsia="Times New Roman" w:hAnsi="Arial" w:cs="Arial"/>
          <w:color w:val="000000"/>
          <w:kern w:val="0"/>
          <w14:ligatures w14:val="none"/>
        </w:rPr>
        <w:t xml:space="preserve"> </w:t>
      </w:r>
      <w:r w:rsidR="00685347" w:rsidRPr="002E6AF4">
        <w:rPr>
          <w:rFonts w:ascii="Arial" w:eastAsia="Times New Roman" w:hAnsi="Arial" w:cs="Arial"/>
          <w:color w:val="00B0F0"/>
          <w:kern w:val="0"/>
          <w14:ligatures w14:val="none"/>
        </w:rPr>
        <w:t>Yes, clauses could be tailored to align commercial practices and specific requirements.   The USG would need specific instances as we are unaware of any conflict with specification of requirements. The other areas that are not dealing with requirement or specification are written to be so broad at RFO level as to no conflict with commercial requirements.</w:t>
      </w:r>
    </w:p>
    <w:p w14:paraId="403ADBA3" w14:textId="1B556440" w:rsidR="00387EE6" w:rsidRPr="002E6AF4" w:rsidRDefault="00DF5EB5" w:rsidP="00387EE6">
      <w:pPr>
        <w:rPr>
          <w:rFonts w:ascii="Arial" w:eastAsia="Times New Roman" w:hAnsi="Arial" w:cs="Arial"/>
          <w:color w:val="000000"/>
          <w:kern w:val="0"/>
          <w14:ligatures w14:val="none"/>
        </w:rPr>
      </w:pPr>
      <w:r w:rsidRPr="002E6AF4">
        <w:rPr>
          <w:rFonts w:ascii="Arial" w:hAnsi="Arial" w:cs="Arial"/>
          <w:color w:val="000000" w:themeColor="text1"/>
        </w:rPr>
        <w:t>Q</w:t>
      </w:r>
      <w:r w:rsidR="00E520F6" w:rsidRPr="002E6AF4">
        <w:rPr>
          <w:rFonts w:ascii="Arial" w:hAnsi="Arial" w:cs="Arial"/>
          <w:color w:val="000000" w:themeColor="text1"/>
        </w:rPr>
        <w:t xml:space="preserve"> </w:t>
      </w:r>
      <w:r w:rsidR="00387EE6" w:rsidRPr="002E6AF4">
        <w:rPr>
          <w:rFonts w:ascii="Arial" w:hAnsi="Arial" w:cs="Arial"/>
          <w:color w:val="000000" w:themeColor="text1"/>
        </w:rPr>
        <w:t xml:space="preserve">30- </w:t>
      </w:r>
      <w:r w:rsidR="00387EE6" w:rsidRPr="002E6AF4">
        <w:rPr>
          <w:rFonts w:ascii="Arial" w:eastAsia="Times New Roman" w:hAnsi="Arial" w:cs="Arial"/>
          <w:color w:val="000000"/>
          <w:kern w:val="0"/>
          <w14:ligatures w14:val="none"/>
        </w:rPr>
        <w:t>Will Contractors be required to respond to a USG RFQ or RFP before issuance of delivery or task orders, due to fluctuating quantities?</w:t>
      </w:r>
      <w:r w:rsidR="00DF1E82" w:rsidRPr="002E6AF4">
        <w:rPr>
          <w:rFonts w:ascii="Arial" w:eastAsia="Times New Roman" w:hAnsi="Arial" w:cs="Arial"/>
          <w:color w:val="000000"/>
          <w:kern w:val="0"/>
          <w14:ligatures w14:val="none"/>
        </w:rPr>
        <w:t xml:space="preserve"> </w:t>
      </w:r>
      <w:r w:rsidR="00DF1E82" w:rsidRPr="002E6AF4">
        <w:rPr>
          <w:rFonts w:ascii="Arial" w:eastAsia="Times New Roman" w:hAnsi="Arial" w:cs="Arial"/>
          <w:color w:val="00B0F0"/>
          <w:kern w:val="0"/>
          <w14:ligatures w14:val="none"/>
        </w:rPr>
        <w:t>Yes, this process ensures compliance with "fair opportunity" regulations, allowing the government to evaluate the best technical approach and price for specific, fluctuating needs. This draft RFP represents FFP prices for all years which the USG may order from and a single award will be made.</w:t>
      </w:r>
      <w:r w:rsidR="00387EE6" w:rsidRPr="002E6AF4">
        <w:rPr>
          <w:rFonts w:ascii="Arial" w:eastAsia="Times New Roman" w:hAnsi="Arial" w:cs="Arial"/>
          <w:color w:val="00B0F0"/>
          <w:kern w:val="0"/>
          <w14:ligatures w14:val="none"/>
        </w:rPr>
        <w:br/>
      </w:r>
      <w:r w:rsidR="00387EE6" w:rsidRPr="002E6AF4">
        <w:rPr>
          <w:rFonts w:ascii="Arial" w:eastAsia="Times New Roman" w:hAnsi="Arial" w:cs="Arial"/>
          <w:color w:val="000000"/>
          <w:kern w:val="0"/>
          <w14:ligatures w14:val="none"/>
        </w:rPr>
        <w:lastRenderedPageBreak/>
        <w:br/>
        <w:t>Further, can a Contractor “no-bid” or turn down an order in accordance with 52.216-19 during the period of performance?</w:t>
      </w:r>
      <w:r w:rsidR="003E3274" w:rsidRPr="002E6AF4">
        <w:rPr>
          <w:rFonts w:ascii="Arial" w:eastAsia="Times New Roman" w:hAnsi="Arial" w:cs="Arial"/>
          <w:color w:val="000000"/>
          <w:kern w:val="0"/>
          <w14:ligatures w14:val="none"/>
        </w:rPr>
        <w:t xml:space="preserve"> </w:t>
      </w:r>
      <w:r w:rsidR="003E3274" w:rsidRPr="002E6AF4">
        <w:rPr>
          <w:rFonts w:ascii="Arial" w:eastAsia="Times New Roman" w:hAnsi="Arial" w:cs="Arial"/>
          <w:color w:val="00B0F0"/>
          <w:kern w:val="0"/>
          <w14:ligatures w14:val="none"/>
        </w:rPr>
        <w:t xml:space="preserve">Yes, a contractor may "no-bid" or decline an order under FAR 52.216-19 if the order exceeds the maximum order limitations specified in the contract. The contractor must return the order within a specified number of days (usually 5–7 days) with written notice stating their intent not to ship the items and the reasons for declination. In most cases, this would allow the Contractor to negotiated additional lead time for quantities </w:t>
      </w:r>
      <w:proofErr w:type="gramStart"/>
      <w:r w:rsidR="003E3274" w:rsidRPr="002E6AF4">
        <w:rPr>
          <w:rFonts w:ascii="Arial" w:eastAsia="Times New Roman" w:hAnsi="Arial" w:cs="Arial"/>
          <w:color w:val="00B0F0"/>
          <w:kern w:val="0"/>
          <w14:ligatures w14:val="none"/>
        </w:rPr>
        <w:t>in excess of</w:t>
      </w:r>
      <w:proofErr w:type="gramEnd"/>
      <w:r w:rsidR="003E3274" w:rsidRPr="002E6AF4">
        <w:rPr>
          <w:rFonts w:ascii="Arial" w:eastAsia="Times New Roman" w:hAnsi="Arial" w:cs="Arial"/>
          <w:color w:val="00B0F0"/>
          <w:kern w:val="0"/>
          <w14:ligatures w14:val="none"/>
        </w:rPr>
        <w:t xml:space="preserve"> limitations rather than rejection.</w:t>
      </w:r>
    </w:p>
    <w:p w14:paraId="554940C2" w14:textId="4D8413E8" w:rsidR="00E520F6" w:rsidRPr="002E6AF4" w:rsidRDefault="00E520F6" w:rsidP="00E520F6">
      <w:pPr>
        <w:rPr>
          <w:rFonts w:ascii="Arial" w:eastAsia="Times New Roman" w:hAnsi="Arial" w:cs="Arial"/>
          <w:color w:val="000000"/>
          <w:kern w:val="0"/>
          <w14:ligatures w14:val="none"/>
        </w:rPr>
      </w:pPr>
      <w:r w:rsidRPr="002E6AF4">
        <w:rPr>
          <w:rFonts w:ascii="Arial" w:hAnsi="Arial" w:cs="Arial"/>
          <w:color w:val="000000" w:themeColor="text1"/>
        </w:rPr>
        <w:t xml:space="preserve">Q 31- </w:t>
      </w:r>
      <w:r w:rsidRPr="002E6AF4">
        <w:rPr>
          <w:rFonts w:ascii="Arial" w:eastAsia="Times New Roman" w:hAnsi="Arial" w:cs="Arial"/>
          <w:color w:val="000000"/>
          <w:kern w:val="0"/>
          <w14:ligatures w14:val="none"/>
        </w:rPr>
        <w:t>What will the IDIQ minimum? Will it be the base amounts described in the pricing sheet?</w:t>
      </w:r>
      <w:r w:rsidR="0094034B" w:rsidRPr="002E6AF4">
        <w:rPr>
          <w:rFonts w:ascii="Arial" w:eastAsia="Times New Roman" w:hAnsi="Arial" w:cs="Arial"/>
          <w:color w:val="000000"/>
          <w:kern w:val="0"/>
          <w14:ligatures w14:val="none"/>
        </w:rPr>
        <w:t xml:space="preserve"> </w:t>
      </w:r>
      <w:r w:rsidR="0094034B" w:rsidRPr="002E6AF4">
        <w:rPr>
          <w:rFonts w:ascii="Arial" w:eastAsia="Times New Roman" w:hAnsi="Arial" w:cs="Arial"/>
          <w:color w:val="00B0F0"/>
          <w:kern w:val="0"/>
          <w14:ligatures w14:val="none"/>
        </w:rPr>
        <w:t>The minimum order is defined clause RFO 52.216-19</w:t>
      </w:r>
    </w:p>
    <w:p w14:paraId="235090A3" w14:textId="1C344A02" w:rsidR="006C109C" w:rsidRPr="002E6AF4" w:rsidRDefault="006C109C" w:rsidP="006C109C">
      <w:pPr>
        <w:rPr>
          <w:rFonts w:ascii="Arial" w:eastAsia="Times New Roman" w:hAnsi="Arial" w:cs="Arial"/>
          <w:color w:val="000000"/>
          <w:kern w:val="0"/>
          <w14:ligatures w14:val="none"/>
        </w:rPr>
      </w:pPr>
      <w:r w:rsidRPr="002E6AF4">
        <w:rPr>
          <w:rFonts w:ascii="Arial" w:hAnsi="Arial" w:cs="Arial"/>
          <w:color w:val="000000" w:themeColor="text1"/>
        </w:rPr>
        <w:t>Q</w:t>
      </w:r>
      <w:r w:rsidR="00D80A59" w:rsidRPr="002E6AF4">
        <w:rPr>
          <w:rFonts w:ascii="Arial" w:hAnsi="Arial" w:cs="Arial"/>
          <w:color w:val="000000" w:themeColor="text1"/>
        </w:rPr>
        <w:t xml:space="preserve"> </w:t>
      </w:r>
      <w:r w:rsidRPr="002E6AF4">
        <w:rPr>
          <w:rFonts w:ascii="Arial" w:hAnsi="Arial" w:cs="Arial"/>
          <w:color w:val="000000" w:themeColor="text1"/>
        </w:rPr>
        <w:t xml:space="preserve">32- </w:t>
      </w:r>
      <w:r w:rsidRPr="002E6AF4">
        <w:rPr>
          <w:rFonts w:ascii="Arial" w:eastAsia="Times New Roman" w:hAnsi="Arial" w:cs="Arial"/>
          <w:color w:val="000000"/>
          <w:kern w:val="0"/>
          <w14:ligatures w14:val="none"/>
        </w:rPr>
        <w:t xml:space="preserve">Will PIEE </w:t>
      </w:r>
      <w:proofErr w:type="gramStart"/>
      <w:r w:rsidRPr="002E6AF4">
        <w:rPr>
          <w:rFonts w:ascii="Arial" w:eastAsia="Times New Roman" w:hAnsi="Arial" w:cs="Arial"/>
          <w:color w:val="000000"/>
          <w:kern w:val="0"/>
          <w14:ligatures w14:val="none"/>
        </w:rPr>
        <w:t>have the ability to</w:t>
      </w:r>
      <w:proofErr w:type="gramEnd"/>
      <w:r w:rsidRPr="002E6AF4">
        <w:rPr>
          <w:rFonts w:ascii="Arial" w:eastAsia="Times New Roman" w:hAnsi="Arial" w:cs="Arial"/>
          <w:color w:val="000000"/>
          <w:kern w:val="0"/>
          <w14:ligatures w14:val="none"/>
        </w:rPr>
        <w:t xml:space="preserve"> accept both a .pdf and a Word copy? Or does the Government expect just a Word copy of the technical proposal to be transmitted?</w:t>
      </w:r>
      <w:r w:rsidR="00D93B6D" w:rsidRPr="002E6AF4">
        <w:rPr>
          <w:rFonts w:ascii="Arial" w:eastAsia="Times New Roman" w:hAnsi="Arial" w:cs="Arial"/>
          <w:color w:val="000000"/>
          <w:kern w:val="0"/>
          <w14:ligatures w14:val="none"/>
        </w:rPr>
        <w:t xml:space="preserve"> </w:t>
      </w:r>
      <w:r w:rsidR="00D93B6D" w:rsidRPr="002E6AF4">
        <w:rPr>
          <w:rFonts w:ascii="Arial" w:eastAsia="Times New Roman" w:hAnsi="Arial" w:cs="Arial"/>
          <w:color w:val="00B0F0"/>
          <w:kern w:val="0"/>
          <w14:ligatures w14:val="none"/>
        </w:rPr>
        <w:t>Yes, the Procurement Integrated Enterprise Environment (PIEE) application supports both PDF and Microsoft Word document formats.</w:t>
      </w:r>
      <w:r w:rsidRPr="002E6AF4">
        <w:rPr>
          <w:rFonts w:ascii="Arial" w:eastAsia="Times New Roman" w:hAnsi="Arial" w:cs="Arial"/>
          <w:color w:val="00B0F0"/>
          <w:kern w:val="0"/>
          <w14:ligatures w14:val="none"/>
        </w:rPr>
        <w:br/>
      </w:r>
      <w:r w:rsidRPr="002E6AF4">
        <w:rPr>
          <w:rFonts w:ascii="Arial" w:eastAsia="Times New Roman" w:hAnsi="Arial" w:cs="Arial"/>
          <w:color w:val="000000"/>
          <w:kern w:val="0"/>
          <w14:ligatures w14:val="none"/>
        </w:rPr>
        <w:br/>
        <w:t>In what format does the Government wish to receive the Subfactor Two Integrated Master Schedule - can it be screenshots of MS Project or other graphical views included within the MS Word copy?</w:t>
      </w:r>
    </w:p>
    <w:p w14:paraId="2DEC52F2" w14:textId="2A869681" w:rsidR="00B153AC" w:rsidRPr="002E6AF4" w:rsidRDefault="005B692B" w:rsidP="00297A63">
      <w:pPr>
        <w:pStyle w:val="ListParagraph"/>
        <w:numPr>
          <w:ilvl w:val="0"/>
          <w:numId w:val="32"/>
        </w:numPr>
        <w:rPr>
          <w:rFonts w:ascii="Arial" w:eastAsia="Times New Roman" w:hAnsi="Arial" w:cs="Arial"/>
          <w:color w:val="00B0F0"/>
          <w:kern w:val="0"/>
          <w14:ligatures w14:val="none"/>
        </w:rPr>
      </w:pPr>
      <w:r w:rsidRPr="002E6AF4">
        <w:rPr>
          <w:rFonts w:ascii="Arial" w:eastAsia="Times New Roman" w:hAnsi="Arial" w:cs="Arial"/>
          <w:color w:val="00B0F0"/>
          <w:kern w:val="0"/>
          <w14:ligatures w14:val="none"/>
        </w:rPr>
        <w:t xml:space="preserve">If a specific form of delivery is </w:t>
      </w:r>
      <w:r w:rsidR="00BC3B60" w:rsidRPr="002E6AF4">
        <w:rPr>
          <w:rFonts w:ascii="Arial" w:eastAsia="Times New Roman" w:hAnsi="Arial" w:cs="Arial"/>
          <w:color w:val="00B0F0"/>
          <w:kern w:val="0"/>
          <w14:ligatures w14:val="none"/>
        </w:rPr>
        <w:t xml:space="preserve">not highlighted </w:t>
      </w:r>
      <w:r w:rsidR="007C6011" w:rsidRPr="002E6AF4">
        <w:rPr>
          <w:rFonts w:ascii="Arial" w:eastAsia="Times New Roman" w:hAnsi="Arial" w:cs="Arial"/>
          <w:color w:val="00B0F0"/>
          <w:kern w:val="0"/>
          <w14:ligatures w14:val="none"/>
        </w:rPr>
        <w:t>in the RFP</w:t>
      </w:r>
      <w:r w:rsidR="005E5F38" w:rsidRPr="002E6AF4">
        <w:rPr>
          <w:rFonts w:ascii="Arial" w:eastAsia="Times New Roman" w:hAnsi="Arial" w:cs="Arial"/>
          <w:color w:val="00B0F0"/>
          <w:kern w:val="0"/>
          <w14:ligatures w14:val="none"/>
        </w:rPr>
        <w:t xml:space="preserve">, </w:t>
      </w:r>
      <w:r w:rsidR="00FF08E3" w:rsidRPr="002E6AF4">
        <w:rPr>
          <w:rFonts w:ascii="Arial" w:eastAsia="Times New Roman" w:hAnsi="Arial" w:cs="Arial"/>
          <w:color w:val="00B0F0"/>
          <w:kern w:val="0"/>
          <w14:ligatures w14:val="none"/>
        </w:rPr>
        <w:t xml:space="preserve">deliver as desired by offeror. </w:t>
      </w:r>
    </w:p>
    <w:p w14:paraId="40374105" w14:textId="111A590D" w:rsidR="00D80A59" w:rsidRPr="002E6AF4" w:rsidRDefault="00D80A59" w:rsidP="00D80A59">
      <w:pPr>
        <w:rPr>
          <w:rFonts w:ascii="Arial" w:eastAsia="Times New Roman" w:hAnsi="Arial" w:cs="Arial"/>
          <w:color w:val="000000"/>
          <w:kern w:val="0"/>
          <w14:ligatures w14:val="none"/>
        </w:rPr>
      </w:pPr>
      <w:r w:rsidRPr="002E6AF4">
        <w:rPr>
          <w:rFonts w:ascii="Arial" w:eastAsia="Times New Roman" w:hAnsi="Arial" w:cs="Arial"/>
          <w:color w:val="000000"/>
          <w:kern w:val="0"/>
          <w14:ligatures w14:val="none"/>
        </w:rPr>
        <w:t>Q 33- Given that subcontractors may perform significant portions of the technical scope, will the Government consider allowing relevant past performance information for key subcontractors to be submitted to demonstrate overall team capability?</w:t>
      </w:r>
    </w:p>
    <w:p w14:paraId="38BFEE90" w14:textId="6BCE24E5" w:rsidR="002409A0" w:rsidRPr="002E6AF4" w:rsidRDefault="002409A0" w:rsidP="00297A63">
      <w:pPr>
        <w:pStyle w:val="ListParagraph"/>
        <w:numPr>
          <w:ilvl w:val="0"/>
          <w:numId w:val="32"/>
        </w:numPr>
        <w:rPr>
          <w:rFonts w:ascii="Arial" w:eastAsia="Times New Roman" w:hAnsi="Arial" w:cs="Arial"/>
          <w:color w:val="00B0F0"/>
          <w:kern w:val="0"/>
          <w14:ligatures w14:val="none"/>
        </w:rPr>
      </w:pPr>
      <w:r w:rsidRPr="002E6AF4">
        <w:rPr>
          <w:rFonts w:ascii="Arial" w:eastAsia="Times New Roman" w:hAnsi="Arial" w:cs="Arial"/>
          <w:color w:val="00B0F0"/>
          <w:kern w:val="0"/>
          <w14:ligatures w14:val="none"/>
        </w:rPr>
        <w:t>Yes. P</w:t>
      </w:r>
      <w:r w:rsidR="000B7CC7" w:rsidRPr="002E6AF4">
        <w:rPr>
          <w:rFonts w:ascii="Arial" w:eastAsia="Times New Roman" w:hAnsi="Arial" w:cs="Arial"/>
          <w:color w:val="00B0F0"/>
          <w:kern w:val="0"/>
          <w14:ligatures w14:val="none"/>
        </w:rPr>
        <w:t>ast performance information</w:t>
      </w:r>
      <w:r w:rsidRPr="002E6AF4">
        <w:rPr>
          <w:rFonts w:ascii="Arial" w:eastAsia="Times New Roman" w:hAnsi="Arial" w:cs="Arial"/>
          <w:color w:val="00B0F0"/>
          <w:kern w:val="0"/>
          <w14:ligatures w14:val="none"/>
        </w:rPr>
        <w:t xml:space="preserve"> from subcontractors can</w:t>
      </w:r>
      <w:r w:rsidR="000B7CC7" w:rsidRPr="002E6AF4">
        <w:rPr>
          <w:rFonts w:ascii="Arial" w:eastAsia="Times New Roman" w:hAnsi="Arial" w:cs="Arial"/>
          <w:color w:val="00B0F0"/>
          <w:kern w:val="0"/>
          <w14:ligatures w14:val="none"/>
        </w:rPr>
        <w:t xml:space="preserve"> be submitted to demonstrate team capability.</w:t>
      </w:r>
    </w:p>
    <w:p w14:paraId="05E491F7" w14:textId="3FBEA9F4" w:rsidR="0098231C" w:rsidRPr="002E6AF4" w:rsidRDefault="007E441F" w:rsidP="0098231C">
      <w:pPr>
        <w:rPr>
          <w:rFonts w:ascii="Arial" w:eastAsia="Times New Roman" w:hAnsi="Arial" w:cs="Arial"/>
          <w:color w:val="000000"/>
          <w:kern w:val="0"/>
          <w14:ligatures w14:val="none"/>
        </w:rPr>
      </w:pPr>
      <w:r w:rsidRPr="002E6AF4">
        <w:rPr>
          <w:rFonts w:ascii="Arial" w:eastAsia="Times New Roman" w:hAnsi="Arial" w:cs="Arial"/>
          <w:color w:val="000000"/>
          <w:kern w:val="0"/>
          <w14:ligatures w14:val="none"/>
        </w:rPr>
        <w:t>Q</w:t>
      </w:r>
      <w:r w:rsidR="00E467AF" w:rsidRPr="002E6AF4">
        <w:rPr>
          <w:rFonts w:ascii="Arial" w:eastAsia="Times New Roman" w:hAnsi="Arial" w:cs="Arial"/>
          <w:color w:val="000000"/>
          <w:kern w:val="0"/>
          <w14:ligatures w14:val="none"/>
        </w:rPr>
        <w:t xml:space="preserve"> </w:t>
      </w:r>
      <w:r w:rsidRPr="002E6AF4">
        <w:rPr>
          <w:rFonts w:ascii="Arial" w:eastAsia="Times New Roman" w:hAnsi="Arial" w:cs="Arial"/>
          <w:color w:val="000000"/>
          <w:kern w:val="0"/>
          <w14:ligatures w14:val="none"/>
        </w:rPr>
        <w:t xml:space="preserve">34- </w:t>
      </w:r>
      <w:r w:rsidR="0098231C" w:rsidRPr="002E6AF4">
        <w:rPr>
          <w:rFonts w:ascii="Arial" w:eastAsia="Times New Roman" w:hAnsi="Arial" w:cs="Arial"/>
          <w:color w:val="000000"/>
          <w:kern w:val="0"/>
          <w14:ligatures w14:val="none"/>
        </w:rPr>
        <w:t>Can the Government provide more information on the reserve pool- specifically: (1) approximately how many backup offerors will be entered into the pool and (2) how the Government will evaluate schedule or cost increases during the Final Proposal Request.</w:t>
      </w:r>
      <w:r w:rsidR="00A75AAB">
        <w:rPr>
          <w:rFonts w:ascii="Arial" w:eastAsia="Times New Roman" w:hAnsi="Arial" w:cs="Arial"/>
          <w:color w:val="000000"/>
          <w:kern w:val="0"/>
          <w14:ligatures w14:val="none"/>
        </w:rPr>
        <w:t xml:space="preserve"> </w:t>
      </w:r>
      <w:r w:rsidR="001D3022" w:rsidRPr="001D3022">
        <w:rPr>
          <w:rFonts w:ascii="Arial" w:eastAsia="Times New Roman" w:hAnsi="Arial" w:cs="Arial"/>
          <w:color w:val="00B0F0"/>
          <w:kern w:val="0"/>
          <w14:ligatures w14:val="none"/>
        </w:rPr>
        <w:t>We cannot provide information on backup offerors at this time, that information is unknown until after official proposals are received.</w:t>
      </w:r>
    </w:p>
    <w:p w14:paraId="78F31F99" w14:textId="1D40AE28" w:rsidR="00B8351E" w:rsidRPr="002E6AF4" w:rsidRDefault="00B8351E" w:rsidP="00B8351E">
      <w:pPr>
        <w:rPr>
          <w:rFonts w:ascii="Arial" w:eastAsia="Times New Roman" w:hAnsi="Arial" w:cs="Arial"/>
          <w:color w:val="000000"/>
          <w:kern w:val="0"/>
          <w14:ligatures w14:val="none"/>
        </w:rPr>
      </w:pPr>
      <w:r w:rsidRPr="002E6AF4">
        <w:rPr>
          <w:rFonts w:ascii="Arial" w:eastAsia="Times New Roman" w:hAnsi="Arial" w:cs="Arial"/>
          <w:color w:val="000000"/>
          <w:kern w:val="0"/>
          <w14:ligatures w14:val="none"/>
        </w:rPr>
        <w:t>Q</w:t>
      </w:r>
      <w:r w:rsidR="00E467AF" w:rsidRPr="002E6AF4">
        <w:rPr>
          <w:rFonts w:ascii="Arial" w:eastAsia="Times New Roman" w:hAnsi="Arial" w:cs="Arial"/>
          <w:color w:val="000000"/>
          <w:kern w:val="0"/>
          <w14:ligatures w14:val="none"/>
        </w:rPr>
        <w:t xml:space="preserve"> </w:t>
      </w:r>
      <w:r w:rsidRPr="002E6AF4">
        <w:rPr>
          <w:rFonts w:ascii="Arial" w:eastAsia="Times New Roman" w:hAnsi="Arial" w:cs="Arial"/>
          <w:color w:val="000000"/>
          <w:kern w:val="0"/>
          <w14:ligatures w14:val="none"/>
        </w:rPr>
        <w:t>35- If an offeror is successful in making the competitive range for discussions, but then excluded due to the KO and SSA limitations, when does the Government expect that the debriefing time limits start?</w:t>
      </w:r>
      <w:r w:rsidR="00937084">
        <w:rPr>
          <w:rFonts w:ascii="Arial" w:eastAsia="Times New Roman" w:hAnsi="Arial" w:cs="Arial"/>
          <w:color w:val="000000"/>
          <w:kern w:val="0"/>
          <w14:ligatures w14:val="none"/>
        </w:rPr>
        <w:t xml:space="preserve"> </w:t>
      </w:r>
      <w:r w:rsidR="00937084" w:rsidRPr="00937084">
        <w:rPr>
          <w:rFonts w:ascii="Arial" w:eastAsia="Times New Roman" w:hAnsi="Arial" w:cs="Arial"/>
          <w:color w:val="00B0F0"/>
          <w:kern w:val="0"/>
          <w14:ligatures w14:val="none"/>
        </w:rPr>
        <w:t>The debriefing time limits typically start within 3 days of receiving the notice of exclusion, if a pre-award debriefing is requested.</w:t>
      </w:r>
      <w:r w:rsidRPr="002E6AF4">
        <w:rPr>
          <w:rFonts w:ascii="Arial" w:eastAsia="Times New Roman" w:hAnsi="Arial" w:cs="Arial"/>
          <w:color w:val="000000"/>
          <w:kern w:val="0"/>
          <w14:ligatures w14:val="none"/>
        </w:rPr>
        <w:br/>
      </w:r>
      <w:r w:rsidRPr="002E6AF4">
        <w:rPr>
          <w:rFonts w:ascii="Arial" w:eastAsia="Times New Roman" w:hAnsi="Arial" w:cs="Arial"/>
          <w:color w:val="000000"/>
          <w:kern w:val="0"/>
          <w14:ligatures w14:val="none"/>
        </w:rPr>
        <w:br/>
        <w:t xml:space="preserve">Further, do the same debriefing time limits occur to unsuccessful offerors that are </w:t>
      </w:r>
      <w:r w:rsidRPr="002E6AF4">
        <w:rPr>
          <w:rFonts w:ascii="Arial" w:eastAsia="Times New Roman" w:hAnsi="Arial" w:cs="Arial"/>
          <w:color w:val="000000"/>
          <w:kern w:val="0"/>
          <w14:ligatures w14:val="none"/>
        </w:rPr>
        <w:lastRenderedPageBreak/>
        <w:t>placed in the reserve pool?</w:t>
      </w:r>
      <w:r w:rsidR="0091132F">
        <w:rPr>
          <w:rFonts w:ascii="Arial" w:eastAsia="Times New Roman" w:hAnsi="Arial" w:cs="Arial"/>
          <w:color w:val="000000"/>
          <w:kern w:val="0"/>
          <w14:ligatures w14:val="none"/>
        </w:rPr>
        <w:t xml:space="preserve"> </w:t>
      </w:r>
      <w:r w:rsidR="0091132F" w:rsidRPr="0091132F">
        <w:rPr>
          <w:rFonts w:ascii="Arial" w:eastAsia="Times New Roman" w:hAnsi="Arial" w:cs="Arial"/>
          <w:color w:val="00B0F0"/>
          <w:kern w:val="0"/>
          <w14:ligatures w14:val="none"/>
        </w:rPr>
        <w:t>They are entitled to a post-award debriefing within 3 days of receiving notice of the award.</w:t>
      </w:r>
    </w:p>
    <w:p w14:paraId="4B44FFD9" w14:textId="6602D4B7" w:rsidR="00FD7799" w:rsidRPr="002E6AF4" w:rsidRDefault="00CB1CAF" w:rsidP="00FD7799">
      <w:pPr>
        <w:rPr>
          <w:rFonts w:ascii="Arial" w:eastAsia="Times New Roman" w:hAnsi="Arial" w:cs="Arial"/>
          <w:color w:val="000000"/>
          <w:kern w:val="0"/>
          <w14:ligatures w14:val="none"/>
        </w:rPr>
      </w:pPr>
      <w:r w:rsidRPr="002E6AF4">
        <w:rPr>
          <w:rFonts w:ascii="Arial" w:eastAsia="Times New Roman" w:hAnsi="Arial" w:cs="Arial"/>
          <w:color w:val="000000"/>
          <w:kern w:val="0"/>
          <w14:ligatures w14:val="none"/>
        </w:rPr>
        <w:t>Q</w:t>
      </w:r>
      <w:r w:rsidR="00E467AF" w:rsidRPr="002E6AF4">
        <w:rPr>
          <w:rFonts w:ascii="Arial" w:eastAsia="Times New Roman" w:hAnsi="Arial" w:cs="Arial"/>
          <w:color w:val="000000"/>
          <w:kern w:val="0"/>
          <w14:ligatures w14:val="none"/>
        </w:rPr>
        <w:t xml:space="preserve"> </w:t>
      </w:r>
      <w:r w:rsidRPr="002E6AF4">
        <w:rPr>
          <w:rFonts w:ascii="Arial" w:eastAsia="Times New Roman" w:hAnsi="Arial" w:cs="Arial"/>
          <w:color w:val="000000"/>
          <w:kern w:val="0"/>
          <w14:ligatures w14:val="none"/>
        </w:rPr>
        <w:t xml:space="preserve">36- </w:t>
      </w:r>
      <w:r w:rsidR="00FD7799" w:rsidRPr="002E6AF4">
        <w:rPr>
          <w:rFonts w:ascii="Arial" w:eastAsia="Times New Roman" w:hAnsi="Arial" w:cs="Arial"/>
          <w:color w:val="000000"/>
          <w:kern w:val="0"/>
          <w14:ligatures w14:val="none"/>
        </w:rPr>
        <w:t xml:space="preserve">Is the award letter a notification letter sent to unsuccessful offerors, in addition to the initially successful offeror, as well? </w:t>
      </w:r>
      <w:r w:rsidR="003C748F" w:rsidRPr="003C748F">
        <w:rPr>
          <w:rFonts w:ascii="Arial" w:eastAsia="Times New Roman" w:hAnsi="Arial" w:cs="Arial"/>
          <w:color w:val="00B0F0"/>
          <w:kern w:val="0"/>
          <w14:ligatures w14:val="none"/>
        </w:rPr>
        <w:t>A written notification is sent to unsuccessful offerors, but it is not the same as the award letter that will be sent to the successful offeror.</w:t>
      </w:r>
      <w:r w:rsidR="00FD7799" w:rsidRPr="003C748F">
        <w:rPr>
          <w:rFonts w:ascii="Arial" w:eastAsia="Times New Roman" w:hAnsi="Arial" w:cs="Arial"/>
          <w:color w:val="00B0F0"/>
          <w:kern w:val="0"/>
          <w14:ligatures w14:val="none"/>
        </w:rPr>
        <w:br/>
      </w:r>
      <w:r w:rsidR="00FD7799" w:rsidRPr="002E6AF4">
        <w:rPr>
          <w:rFonts w:ascii="Arial" w:eastAsia="Times New Roman" w:hAnsi="Arial" w:cs="Arial"/>
          <w:color w:val="000000"/>
          <w:kern w:val="0"/>
          <w14:ligatures w14:val="none"/>
        </w:rPr>
        <w:br/>
        <w:t>Will the rest of the Reserve Pool know who else is in the pool with them?</w:t>
      </w:r>
      <w:r w:rsidR="003C748F">
        <w:rPr>
          <w:rFonts w:ascii="Arial" w:eastAsia="Times New Roman" w:hAnsi="Arial" w:cs="Arial"/>
          <w:color w:val="000000"/>
          <w:kern w:val="0"/>
          <w14:ligatures w14:val="none"/>
        </w:rPr>
        <w:t xml:space="preserve"> </w:t>
      </w:r>
      <w:r w:rsidR="003C748F" w:rsidRPr="003C748F">
        <w:rPr>
          <w:rFonts w:ascii="Arial" w:eastAsia="Times New Roman" w:hAnsi="Arial" w:cs="Arial"/>
          <w:color w:val="00B0F0"/>
          <w:kern w:val="0"/>
          <w14:ligatures w14:val="none"/>
        </w:rPr>
        <w:t>No</w:t>
      </w:r>
    </w:p>
    <w:p w14:paraId="6E33A752" w14:textId="48BE5EB5" w:rsidR="00F314AB" w:rsidRPr="002E6AF4" w:rsidRDefault="005A5E4C" w:rsidP="00F314AB">
      <w:pPr>
        <w:rPr>
          <w:rFonts w:ascii="Arial" w:eastAsia="Times New Roman" w:hAnsi="Arial" w:cs="Arial"/>
          <w:color w:val="000000"/>
          <w:kern w:val="0"/>
          <w14:ligatures w14:val="none"/>
        </w:rPr>
      </w:pPr>
      <w:r w:rsidRPr="002E6AF4">
        <w:rPr>
          <w:rFonts w:ascii="Arial" w:eastAsia="Times New Roman" w:hAnsi="Arial" w:cs="Arial"/>
          <w:color w:val="000000"/>
          <w:kern w:val="0"/>
          <w14:ligatures w14:val="none"/>
        </w:rPr>
        <w:t>Q</w:t>
      </w:r>
      <w:r w:rsidR="00E467AF" w:rsidRPr="002E6AF4">
        <w:rPr>
          <w:rFonts w:ascii="Arial" w:eastAsia="Times New Roman" w:hAnsi="Arial" w:cs="Arial"/>
          <w:color w:val="000000"/>
          <w:kern w:val="0"/>
          <w14:ligatures w14:val="none"/>
        </w:rPr>
        <w:t xml:space="preserve"> </w:t>
      </w:r>
      <w:r w:rsidRPr="002E6AF4">
        <w:rPr>
          <w:rFonts w:ascii="Arial" w:eastAsia="Times New Roman" w:hAnsi="Arial" w:cs="Arial"/>
          <w:color w:val="000000"/>
          <w:kern w:val="0"/>
          <w14:ligatures w14:val="none"/>
        </w:rPr>
        <w:t xml:space="preserve">37- </w:t>
      </w:r>
      <w:r w:rsidR="00F314AB" w:rsidRPr="002E6AF4">
        <w:rPr>
          <w:rFonts w:ascii="Arial" w:eastAsia="Times New Roman" w:hAnsi="Arial" w:cs="Arial"/>
          <w:color w:val="000000"/>
          <w:kern w:val="0"/>
          <w14:ligatures w14:val="none"/>
        </w:rPr>
        <w:t>If this is a small business set aside, why are there compliance clauses and requirements for identifying as a large business?</w:t>
      </w:r>
    </w:p>
    <w:p w14:paraId="541CC9F3" w14:textId="67017AFD" w:rsidR="00E0395C" w:rsidRPr="002E6AF4" w:rsidRDefault="00B74CB1" w:rsidP="00297A63">
      <w:pPr>
        <w:pStyle w:val="ListParagraph"/>
        <w:numPr>
          <w:ilvl w:val="0"/>
          <w:numId w:val="32"/>
        </w:numPr>
        <w:rPr>
          <w:rFonts w:ascii="Arial" w:eastAsia="Times New Roman" w:hAnsi="Arial" w:cs="Arial"/>
          <w:color w:val="00B0F0"/>
          <w:kern w:val="0"/>
          <w14:ligatures w14:val="none"/>
        </w:rPr>
      </w:pPr>
      <w:r w:rsidRPr="002E6AF4">
        <w:rPr>
          <w:rFonts w:ascii="Arial" w:eastAsia="Times New Roman" w:hAnsi="Arial" w:cs="Arial"/>
          <w:color w:val="00B0F0"/>
          <w:kern w:val="0"/>
          <w14:ligatures w14:val="none"/>
        </w:rPr>
        <w:t>The clause</w:t>
      </w:r>
      <w:r w:rsidR="00C26709" w:rsidRPr="002E6AF4">
        <w:rPr>
          <w:rFonts w:ascii="Arial" w:eastAsia="Times New Roman" w:hAnsi="Arial" w:cs="Arial"/>
          <w:color w:val="00B0F0"/>
          <w:kern w:val="0"/>
          <w14:ligatures w14:val="none"/>
        </w:rPr>
        <w:t xml:space="preserve"> is relevant to a large business that intend</w:t>
      </w:r>
      <w:r w:rsidR="002B44C6" w:rsidRPr="002E6AF4">
        <w:rPr>
          <w:rFonts w:ascii="Arial" w:eastAsia="Times New Roman" w:hAnsi="Arial" w:cs="Arial"/>
          <w:color w:val="00B0F0"/>
          <w:kern w:val="0"/>
          <w14:ligatures w14:val="none"/>
        </w:rPr>
        <w:t xml:space="preserve">s on partnering with a small business to bid </w:t>
      </w:r>
      <w:r w:rsidR="004774FC" w:rsidRPr="002E6AF4">
        <w:rPr>
          <w:rFonts w:ascii="Arial" w:eastAsia="Times New Roman" w:hAnsi="Arial" w:cs="Arial"/>
          <w:color w:val="00B0F0"/>
          <w:kern w:val="0"/>
          <w14:ligatures w14:val="none"/>
        </w:rPr>
        <w:t>on this contract.</w:t>
      </w:r>
    </w:p>
    <w:p w14:paraId="6AF2969A" w14:textId="58E79EA7" w:rsidR="00107AF8" w:rsidRPr="002E6AF4" w:rsidRDefault="714665F6" w:rsidP="00107AF8">
      <w:pPr>
        <w:rPr>
          <w:rFonts w:ascii="Arial" w:eastAsia="Times New Roman" w:hAnsi="Arial" w:cs="Arial"/>
          <w:color w:val="000000"/>
          <w:kern w:val="0"/>
          <w14:ligatures w14:val="none"/>
        </w:rPr>
      </w:pPr>
      <w:r w:rsidRPr="002E6AF4">
        <w:rPr>
          <w:rFonts w:ascii="Arial" w:eastAsia="Times New Roman" w:hAnsi="Arial" w:cs="Arial"/>
          <w:color w:val="000000"/>
          <w:kern w:val="0"/>
          <w14:ligatures w14:val="none"/>
        </w:rPr>
        <w:t>Q</w:t>
      </w:r>
      <w:r w:rsidR="38E01087" w:rsidRPr="002E6AF4">
        <w:rPr>
          <w:rFonts w:ascii="Arial" w:eastAsia="Times New Roman" w:hAnsi="Arial" w:cs="Arial"/>
          <w:color w:val="000000"/>
          <w:kern w:val="0"/>
          <w14:ligatures w14:val="none"/>
        </w:rPr>
        <w:t xml:space="preserve"> </w:t>
      </w:r>
      <w:r w:rsidRPr="002E6AF4">
        <w:rPr>
          <w:rFonts w:ascii="Arial" w:eastAsia="Times New Roman" w:hAnsi="Arial" w:cs="Arial"/>
          <w:color w:val="000000"/>
          <w:kern w:val="0"/>
          <w14:ligatures w14:val="none"/>
        </w:rPr>
        <w:t>38</w:t>
      </w:r>
      <w:r w:rsidR="755A9AD5" w:rsidRPr="002E6AF4">
        <w:rPr>
          <w:rFonts w:ascii="Arial" w:eastAsia="Times New Roman" w:hAnsi="Arial" w:cs="Arial"/>
          <w:color w:val="000000"/>
          <w:kern w:val="0"/>
          <w14:ligatures w14:val="none"/>
        </w:rPr>
        <w:t>- What certification level is being addressed in these general requirements?</w:t>
      </w:r>
    </w:p>
    <w:p w14:paraId="39E7D1C6" w14:textId="23D83BA2" w:rsidR="3F05DD5E" w:rsidRPr="002E6AF4" w:rsidRDefault="3F05DD5E" w:rsidP="593CDAE5">
      <w:pPr>
        <w:pStyle w:val="ListParagraph"/>
        <w:numPr>
          <w:ilvl w:val="0"/>
          <w:numId w:val="2"/>
        </w:numPr>
        <w:rPr>
          <w:rFonts w:ascii="Arial" w:eastAsia="Times New Roman" w:hAnsi="Arial" w:cs="Arial"/>
          <w:color w:val="00B0F0"/>
        </w:rPr>
      </w:pPr>
      <w:r w:rsidRPr="002E6AF4">
        <w:rPr>
          <w:rFonts w:ascii="Arial" w:eastAsia="Times New Roman" w:hAnsi="Arial" w:cs="Arial"/>
          <w:color w:val="00B0F0"/>
        </w:rPr>
        <w:t>The contractor must meet all requirements and standards outlined in Attachment 10</w:t>
      </w:r>
    </w:p>
    <w:p w14:paraId="00819903" w14:textId="4FDC7E57" w:rsidR="007E441F" w:rsidRPr="002E6AF4" w:rsidRDefault="6BAD5137" w:rsidP="00D80A59">
      <w:pPr>
        <w:rPr>
          <w:rFonts w:ascii="Arial" w:eastAsia="Times New Roman" w:hAnsi="Arial" w:cs="Arial"/>
          <w:color w:val="000000"/>
          <w:kern w:val="0"/>
          <w14:ligatures w14:val="none"/>
        </w:rPr>
      </w:pPr>
      <w:r w:rsidRPr="002E6AF4">
        <w:rPr>
          <w:rFonts w:ascii="Arial" w:eastAsia="Times New Roman" w:hAnsi="Arial" w:cs="Arial"/>
          <w:color w:val="000000"/>
          <w:kern w:val="0"/>
          <w14:ligatures w14:val="none"/>
        </w:rPr>
        <w:t>Q</w:t>
      </w:r>
      <w:r w:rsidR="38E01087" w:rsidRPr="002E6AF4">
        <w:rPr>
          <w:rFonts w:ascii="Arial" w:eastAsia="Times New Roman" w:hAnsi="Arial" w:cs="Arial"/>
          <w:color w:val="000000"/>
          <w:kern w:val="0"/>
          <w14:ligatures w14:val="none"/>
        </w:rPr>
        <w:t xml:space="preserve"> </w:t>
      </w:r>
      <w:r w:rsidR="4249BC64" w:rsidRPr="002E6AF4">
        <w:rPr>
          <w:rFonts w:ascii="Arial" w:eastAsia="Times New Roman" w:hAnsi="Arial" w:cs="Arial"/>
          <w:color w:val="000000"/>
          <w:kern w:val="0"/>
          <w14:ligatures w14:val="none"/>
        </w:rPr>
        <w:t>39- How will limited, restricted, government purpose, or specifically negotiated license rights markings that are authorized by the contract clauses be handled? Solicitation Clause 252.227-7015 has form/fit/function data or operation/maintenance/training data normally given to the public being required; but the CDRLs and other deliverables ask for further technical data beyond these where the Government would normally have unlimited rights.</w:t>
      </w:r>
    </w:p>
    <w:p w14:paraId="3CC06F5B" w14:textId="7E5EC017" w:rsidR="5E32BDAB" w:rsidRPr="002E6AF4" w:rsidRDefault="5E32BDAB" w:rsidP="593CDAE5">
      <w:pPr>
        <w:pStyle w:val="ListParagraph"/>
        <w:numPr>
          <w:ilvl w:val="0"/>
          <w:numId w:val="1"/>
        </w:numPr>
        <w:rPr>
          <w:rFonts w:ascii="Arial" w:eastAsia="Times New Roman" w:hAnsi="Arial" w:cs="Arial"/>
          <w:color w:val="00B0F0"/>
        </w:rPr>
      </w:pPr>
      <w:r w:rsidRPr="002E6AF4">
        <w:rPr>
          <w:rFonts w:ascii="Arial" w:eastAsia="Times New Roman" w:hAnsi="Arial" w:cs="Arial"/>
          <w:color w:val="00B0F0"/>
        </w:rPr>
        <w:t xml:space="preserve">The USG will conform to the distribution rights outlined on deliverables. </w:t>
      </w:r>
    </w:p>
    <w:p w14:paraId="36F9A95A" w14:textId="0C512F2F" w:rsidR="00EF1492" w:rsidRPr="002E6AF4" w:rsidRDefault="00EF1492" w:rsidP="00D85CB8">
      <w:pPr>
        <w:rPr>
          <w:rFonts w:ascii="Arial" w:eastAsia="Times New Roman" w:hAnsi="Arial" w:cs="Arial"/>
          <w:color w:val="000000"/>
          <w:kern w:val="0"/>
          <w14:ligatures w14:val="none"/>
        </w:rPr>
      </w:pPr>
    </w:p>
    <w:p w14:paraId="73348406" w14:textId="6DFAA817" w:rsidR="006C71D8" w:rsidRPr="002E6AF4" w:rsidRDefault="006C71D8" w:rsidP="0353F9B6">
      <w:pPr>
        <w:rPr>
          <w:rFonts w:ascii="Arial" w:hAnsi="Arial" w:cs="Arial"/>
        </w:rPr>
      </w:pPr>
    </w:p>
    <w:p w14:paraId="33A5A2AA" w14:textId="77777777" w:rsidR="006C71D8" w:rsidRPr="002E6AF4" w:rsidRDefault="006C71D8" w:rsidP="31D0B59D">
      <w:pPr>
        <w:pStyle w:val="ListParagraph"/>
        <w:rPr>
          <w:rFonts w:ascii="Arial" w:hAnsi="Arial" w:cs="Arial"/>
          <w:color w:val="00B050"/>
          <w:highlight w:val="yellow"/>
        </w:rPr>
      </w:pPr>
    </w:p>
    <w:p w14:paraId="5AB7C762" w14:textId="77777777" w:rsidR="006C71D8" w:rsidRPr="002E6AF4" w:rsidRDefault="006C71D8" w:rsidP="31D0B59D">
      <w:pPr>
        <w:pStyle w:val="ListParagraph"/>
        <w:rPr>
          <w:rFonts w:ascii="Arial" w:hAnsi="Arial" w:cs="Arial"/>
          <w:color w:val="00B050"/>
          <w:highlight w:val="yellow"/>
        </w:rPr>
      </w:pPr>
    </w:p>
    <w:p w14:paraId="6EE0DFBC" w14:textId="77777777" w:rsidR="006C71D8" w:rsidRPr="002E6AF4" w:rsidRDefault="006C71D8" w:rsidP="31D0B59D">
      <w:pPr>
        <w:pStyle w:val="ListParagraph"/>
        <w:rPr>
          <w:rFonts w:ascii="Arial" w:hAnsi="Arial" w:cs="Arial"/>
          <w:color w:val="00B050"/>
          <w:highlight w:val="yellow"/>
        </w:rPr>
      </w:pPr>
    </w:p>
    <w:p w14:paraId="36F488ED" w14:textId="67B21269" w:rsidR="31D0B59D" w:rsidRPr="002E6AF4" w:rsidRDefault="31D0B59D">
      <w:pPr>
        <w:rPr>
          <w:rFonts w:ascii="Arial" w:hAnsi="Arial" w:cs="Arial"/>
        </w:rPr>
      </w:pPr>
    </w:p>
    <w:p w14:paraId="18EE903F" w14:textId="354BC138" w:rsidR="31D0B59D" w:rsidRPr="002E6AF4" w:rsidRDefault="31D0B59D" w:rsidP="31D0B59D">
      <w:pPr>
        <w:rPr>
          <w:rFonts w:ascii="Arial" w:hAnsi="Arial" w:cs="Arial"/>
        </w:rPr>
      </w:pPr>
    </w:p>
    <w:p w14:paraId="2C7D5D75" w14:textId="77389F3E" w:rsidR="31D0B59D" w:rsidRPr="002E6AF4" w:rsidRDefault="31D0B59D" w:rsidP="31D0B59D">
      <w:pPr>
        <w:rPr>
          <w:rFonts w:ascii="Arial" w:hAnsi="Arial" w:cs="Arial"/>
        </w:rPr>
      </w:pPr>
    </w:p>
    <w:p w14:paraId="32A4200D" w14:textId="6F9A4780" w:rsidR="31D0B59D" w:rsidRPr="002E6AF4" w:rsidRDefault="31D0B59D" w:rsidP="31D0B59D">
      <w:pPr>
        <w:rPr>
          <w:rFonts w:ascii="Arial" w:hAnsi="Arial" w:cs="Arial"/>
        </w:rPr>
      </w:pPr>
    </w:p>
    <w:p w14:paraId="17596F67" w14:textId="6EF3B220" w:rsidR="31D0B59D" w:rsidRPr="002E6AF4" w:rsidRDefault="31D0B59D" w:rsidP="31D0B59D">
      <w:pPr>
        <w:pStyle w:val="ListParagraph"/>
        <w:rPr>
          <w:rFonts w:ascii="Arial" w:hAnsi="Arial" w:cs="Arial"/>
          <w:color w:val="00B050"/>
          <w:highlight w:val="yellow"/>
        </w:rPr>
      </w:pPr>
    </w:p>
    <w:sectPr w:rsidR="31D0B59D" w:rsidRPr="002E6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0721"/>
    <w:multiLevelType w:val="hybridMultilevel"/>
    <w:tmpl w:val="75E0A448"/>
    <w:lvl w:ilvl="0" w:tplc="DB3643F4">
      <w:start w:val="1"/>
      <w:numFmt w:val="bullet"/>
      <w:lvlText w:val=""/>
      <w:lvlJc w:val="left"/>
      <w:pPr>
        <w:ind w:left="720" w:hanging="360"/>
      </w:pPr>
      <w:rPr>
        <w:rFonts w:ascii="Symbol" w:hAnsi="Symbol" w:hint="default"/>
      </w:rPr>
    </w:lvl>
    <w:lvl w:ilvl="1" w:tplc="64C8CCA0">
      <w:start w:val="1"/>
      <w:numFmt w:val="bullet"/>
      <w:lvlText w:val="o"/>
      <w:lvlJc w:val="left"/>
      <w:pPr>
        <w:ind w:left="1440" w:hanging="360"/>
      </w:pPr>
      <w:rPr>
        <w:rFonts w:ascii="Courier New" w:hAnsi="Courier New" w:hint="default"/>
      </w:rPr>
    </w:lvl>
    <w:lvl w:ilvl="2" w:tplc="AA400918">
      <w:start w:val="1"/>
      <w:numFmt w:val="bullet"/>
      <w:lvlText w:val=""/>
      <w:lvlJc w:val="left"/>
      <w:pPr>
        <w:ind w:left="2160" w:hanging="360"/>
      </w:pPr>
      <w:rPr>
        <w:rFonts w:ascii="Wingdings" w:hAnsi="Wingdings" w:hint="default"/>
      </w:rPr>
    </w:lvl>
    <w:lvl w:ilvl="3" w:tplc="621C3F02">
      <w:start w:val="1"/>
      <w:numFmt w:val="bullet"/>
      <w:lvlText w:val=""/>
      <w:lvlJc w:val="left"/>
      <w:pPr>
        <w:ind w:left="2880" w:hanging="360"/>
      </w:pPr>
      <w:rPr>
        <w:rFonts w:ascii="Symbol" w:hAnsi="Symbol" w:hint="default"/>
      </w:rPr>
    </w:lvl>
    <w:lvl w:ilvl="4" w:tplc="7CA675C8">
      <w:start w:val="1"/>
      <w:numFmt w:val="bullet"/>
      <w:lvlText w:val="o"/>
      <w:lvlJc w:val="left"/>
      <w:pPr>
        <w:ind w:left="3600" w:hanging="360"/>
      </w:pPr>
      <w:rPr>
        <w:rFonts w:ascii="Courier New" w:hAnsi="Courier New" w:hint="default"/>
      </w:rPr>
    </w:lvl>
    <w:lvl w:ilvl="5" w:tplc="0486E5D2">
      <w:start w:val="1"/>
      <w:numFmt w:val="bullet"/>
      <w:lvlText w:val=""/>
      <w:lvlJc w:val="left"/>
      <w:pPr>
        <w:ind w:left="4320" w:hanging="360"/>
      </w:pPr>
      <w:rPr>
        <w:rFonts w:ascii="Wingdings" w:hAnsi="Wingdings" w:hint="default"/>
      </w:rPr>
    </w:lvl>
    <w:lvl w:ilvl="6" w:tplc="4D82E0F4">
      <w:start w:val="1"/>
      <w:numFmt w:val="bullet"/>
      <w:lvlText w:val=""/>
      <w:lvlJc w:val="left"/>
      <w:pPr>
        <w:ind w:left="5040" w:hanging="360"/>
      </w:pPr>
      <w:rPr>
        <w:rFonts w:ascii="Symbol" w:hAnsi="Symbol" w:hint="default"/>
      </w:rPr>
    </w:lvl>
    <w:lvl w:ilvl="7" w:tplc="78D061CA">
      <w:start w:val="1"/>
      <w:numFmt w:val="bullet"/>
      <w:lvlText w:val="o"/>
      <w:lvlJc w:val="left"/>
      <w:pPr>
        <w:ind w:left="5760" w:hanging="360"/>
      </w:pPr>
      <w:rPr>
        <w:rFonts w:ascii="Courier New" w:hAnsi="Courier New" w:hint="default"/>
      </w:rPr>
    </w:lvl>
    <w:lvl w:ilvl="8" w:tplc="0A2A3374">
      <w:start w:val="1"/>
      <w:numFmt w:val="bullet"/>
      <w:lvlText w:val=""/>
      <w:lvlJc w:val="left"/>
      <w:pPr>
        <w:ind w:left="6480" w:hanging="360"/>
      </w:pPr>
      <w:rPr>
        <w:rFonts w:ascii="Wingdings" w:hAnsi="Wingdings" w:hint="default"/>
      </w:rPr>
    </w:lvl>
  </w:abstractNum>
  <w:abstractNum w:abstractNumId="1" w15:restartNumberingAfterBreak="0">
    <w:nsid w:val="03A26CF1"/>
    <w:multiLevelType w:val="hybridMultilevel"/>
    <w:tmpl w:val="1C80E570"/>
    <w:lvl w:ilvl="0" w:tplc="BA7CBFB2">
      <w:start w:val="1"/>
      <w:numFmt w:val="bullet"/>
      <w:lvlText w:val=""/>
      <w:lvlJc w:val="left"/>
      <w:pPr>
        <w:ind w:left="720" w:hanging="360"/>
      </w:pPr>
      <w:rPr>
        <w:rFonts w:ascii="Symbol" w:hAnsi="Symbol" w:hint="default"/>
      </w:rPr>
    </w:lvl>
    <w:lvl w:ilvl="1" w:tplc="A998E1D4">
      <w:start w:val="1"/>
      <w:numFmt w:val="bullet"/>
      <w:lvlText w:val="o"/>
      <w:lvlJc w:val="left"/>
      <w:pPr>
        <w:ind w:left="1440" w:hanging="360"/>
      </w:pPr>
      <w:rPr>
        <w:rFonts w:ascii="Courier New" w:hAnsi="Courier New" w:hint="default"/>
      </w:rPr>
    </w:lvl>
    <w:lvl w:ilvl="2" w:tplc="32F66DC8">
      <w:start w:val="1"/>
      <w:numFmt w:val="bullet"/>
      <w:lvlText w:val=""/>
      <w:lvlJc w:val="left"/>
      <w:pPr>
        <w:ind w:left="2160" w:hanging="360"/>
      </w:pPr>
      <w:rPr>
        <w:rFonts w:ascii="Wingdings" w:hAnsi="Wingdings" w:hint="default"/>
      </w:rPr>
    </w:lvl>
    <w:lvl w:ilvl="3" w:tplc="2F60BD60">
      <w:start w:val="1"/>
      <w:numFmt w:val="bullet"/>
      <w:lvlText w:val=""/>
      <w:lvlJc w:val="left"/>
      <w:pPr>
        <w:ind w:left="2880" w:hanging="360"/>
      </w:pPr>
      <w:rPr>
        <w:rFonts w:ascii="Symbol" w:hAnsi="Symbol" w:hint="default"/>
      </w:rPr>
    </w:lvl>
    <w:lvl w:ilvl="4" w:tplc="B2C84E68">
      <w:start w:val="1"/>
      <w:numFmt w:val="bullet"/>
      <w:lvlText w:val="o"/>
      <w:lvlJc w:val="left"/>
      <w:pPr>
        <w:ind w:left="3600" w:hanging="360"/>
      </w:pPr>
      <w:rPr>
        <w:rFonts w:ascii="Courier New" w:hAnsi="Courier New" w:hint="default"/>
      </w:rPr>
    </w:lvl>
    <w:lvl w:ilvl="5" w:tplc="7D8CD65A">
      <w:start w:val="1"/>
      <w:numFmt w:val="bullet"/>
      <w:lvlText w:val=""/>
      <w:lvlJc w:val="left"/>
      <w:pPr>
        <w:ind w:left="4320" w:hanging="360"/>
      </w:pPr>
      <w:rPr>
        <w:rFonts w:ascii="Wingdings" w:hAnsi="Wingdings" w:hint="default"/>
      </w:rPr>
    </w:lvl>
    <w:lvl w:ilvl="6" w:tplc="F90E2C0C">
      <w:start w:val="1"/>
      <w:numFmt w:val="bullet"/>
      <w:lvlText w:val=""/>
      <w:lvlJc w:val="left"/>
      <w:pPr>
        <w:ind w:left="5040" w:hanging="360"/>
      </w:pPr>
      <w:rPr>
        <w:rFonts w:ascii="Symbol" w:hAnsi="Symbol" w:hint="default"/>
      </w:rPr>
    </w:lvl>
    <w:lvl w:ilvl="7" w:tplc="29F87EEE">
      <w:start w:val="1"/>
      <w:numFmt w:val="bullet"/>
      <w:lvlText w:val="o"/>
      <w:lvlJc w:val="left"/>
      <w:pPr>
        <w:ind w:left="5760" w:hanging="360"/>
      </w:pPr>
      <w:rPr>
        <w:rFonts w:ascii="Courier New" w:hAnsi="Courier New" w:hint="default"/>
      </w:rPr>
    </w:lvl>
    <w:lvl w:ilvl="8" w:tplc="0628ADF6">
      <w:start w:val="1"/>
      <w:numFmt w:val="bullet"/>
      <w:lvlText w:val=""/>
      <w:lvlJc w:val="left"/>
      <w:pPr>
        <w:ind w:left="6480" w:hanging="360"/>
      </w:pPr>
      <w:rPr>
        <w:rFonts w:ascii="Wingdings" w:hAnsi="Wingdings" w:hint="default"/>
      </w:rPr>
    </w:lvl>
  </w:abstractNum>
  <w:abstractNum w:abstractNumId="2" w15:restartNumberingAfterBreak="0">
    <w:nsid w:val="079CBA4B"/>
    <w:multiLevelType w:val="hybridMultilevel"/>
    <w:tmpl w:val="26C476A8"/>
    <w:lvl w:ilvl="0" w:tplc="861A2B0C">
      <w:start w:val="1"/>
      <w:numFmt w:val="bullet"/>
      <w:lvlText w:val=""/>
      <w:lvlJc w:val="left"/>
      <w:pPr>
        <w:ind w:left="720" w:hanging="360"/>
      </w:pPr>
      <w:rPr>
        <w:rFonts w:ascii="Symbol" w:hAnsi="Symbol" w:hint="default"/>
      </w:rPr>
    </w:lvl>
    <w:lvl w:ilvl="1" w:tplc="C494168C">
      <w:start w:val="1"/>
      <w:numFmt w:val="bullet"/>
      <w:lvlText w:val="o"/>
      <w:lvlJc w:val="left"/>
      <w:pPr>
        <w:ind w:left="1440" w:hanging="360"/>
      </w:pPr>
      <w:rPr>
        <w:rFonts w:ascii="Courier New" w:hAnsi="Courier New" w:hint="default"/>
      </w:rPr>
    </w:lvl>
    <w:lvl w:ilvl="2" w:tplc="4524008E">
      <w:start w:val="1"/>
      <w:numFmt w:val="bullet"/>
      <w:lvlText w:val=""/>
      <w:lvlJc w:val="left"/>
      <w:pPr>
        <w:ind w:left="2160" w:hanging="360"/>
      </w:pPr>
      <w:rPr>
        <w:rFonts w:ascii="Wingdings" w:hAnsi="Wingdings" w:hint="default"/>
      </w:rPr>
    </w:lvl>
    <w:lvl w:ilvl="3" w:tplc="9006C868">
      <w:start w:val="1"/>
      <w:numFmt w:val="bullet"/>
      <w:lvlText w:val=""/>
      <w:lvlJc w:val="left"/>
      <w:pPr>
        <w:ind w:left="2880" w:hanging="360"/>
      </w:pPr>
      <w:rPr>
        <w:rFonts w:ascii="Symbol" w:hAnsi="Symbol" w:hint="default"/>
      </w:rPr>
    </w:lvl>
    <w:lvl w:ilvl="4" w:tplc="C0EE1390">
      <w:start w:val="1"/>
      <w:numFmt w:val="bullet"/>
      <w:lvlText w:val="o"/>
      <w:lvlJc w:val="left"/>
      <w:pPr>
        <w:ind w:left="3600" w:hanging="360"/>
      </w:pPr>
      <w:rPr>
        <w:rFonts w:ascii="Courier New" w:hAnsi="Courier New" w:hint="default"/>
      </w:rPr>
    </w:lvl>
    <w:lvl w:ilvl="5" w:tplc="CEF2C6B8">
      <w:start w:val="1"/>
      <w:numFmt w:val="bullet"/>
      <w:lvlText w:val=""/>
      <w:lvlJc w:val="left"/>
      <w:pPr>
        <w:ind w:left="4320" w:hanging="360"/>
      </w:pPr>
      <w:rPr>
        <w:rFonts w:ascii="Wingdings" w:hAnsi="Wingdings" w:hint="default"/>
      </w:rPr>
    </w:lvl>
    <w:lvl w:ilvl="6" w:tplc="2E40DC0A">
      <w:start w:val="1"/>
      <w:numFmt w:val="bullet"/>
      <w:lvlText w:val=""/>
      <w:lvlJc w:val="left"/>
      <w:pPr>
        <w:ind w:left="5040" w:hanging="360"/>
      </w:pPr>
      <w:rPr>
        <w:rFonts w:ascii="Symbol" w:hAnsi="Symbol" w:hint="default"/>
      </w:rPr>
    </w:lvl>
    <w:lvl w:ilvl="7" w:tplc="1A0C808A">
      <w:start w:val="1"/>
      <w:numFmt w:val="bullet"/>
      <w:lvlText w:val="o"/>
      <w:lvlJc w:val="left"/>
      <w:pPr>
        <w:ind w:left="5760" w:hanging="360"/>
      </w:pPr>
      <w:rPr>
        <w:rFonts w:ascii="Courier New" w:hAnsi="Courier New" w:hint="default"/>
      </w:rPr>
    </w:lvl>
    <w:lvl w:ilvl="8" w:tplc="CEBA5196">
      <w:start w:val="1"/>
      <w:numFmt w:val="bullet"/>
      <w:lvlText w:val=""/>
      <w:lvlJc w:val="left"/>
      <w:pPr>
        <w:ind w:left="6480" w:hanging="360"/>
      </w:pPr>
      <w:rPr>
        <w:rFonts w:ascii="Wingdings" w:hAnsi="Wingdings" w:hint="default"/>
      </w:rPr>
    </w:lvl>
  </w:abstractNum>
  <w:abstractNum w:abstractNumId="3" w15:restartNumberingAfterBreak="0">
    <w:nsid w:val="0931EBE2"/>
    <w:multiLevelType w:val="hybridMultilevel"/>
    <w:tmpl w:val="72B03194"/>
    <w:lvl w:ilvl="0" w:tplc="8026D81E">
      <w:start w:val="1"/>
      <w:numFmt w:val="bullet"/>
      <w:lvlText w:val=""/>
      <w:lvlJc w:val="left"/>
      <w:pPr>
        <w:ind w:left="720" w:hanging="360"/>
      </w:pPr>
      <w:rPr>
        <w:rFonts w:ascii="Symbol" w:hAnsi="Symbol" w:hint="default"/>
      </w:rPr>
    </w:lvl>
    <w:lvl w:ilvl="1" w:tplc="B816BB00">
      <w:start w:val="1"/>
      <w:numFmt w:val="bullet"/>
      <w:lvlText w:val="o"/>
      <w:lvlJc w:val="left"/>
      <w:pPr>
        <w:ind w:left="1440" w:hanging="360"/>
      </w:pPr>
      <w:rPr>
        <w:rFonts w:ascii="Courier New" w:hAnsi="Courier New" w:hint="default"/>
      </w:rPr>
    </w:lvl>
    <w:lvl w:ilvl="2" w:tplc="9184F240">
      <w:start w:val="1"/>
      <w:numFmt w:val="bullet"/>
      <w:lvlText w:val=""/>
      <w:lvlJc w:val="left"/>
      <w:pPr>
        <w:ind w:left="2160" w:hanging="360"/>
      </w:pPr>
      <w:rPr>
        <w:rFonts w:ascii="Wingdings" w:hAnsi="Wingdings" w:hint="default"/>
      </w:rPr>
    </w:lvl>
    <w:lvl w:ilvl="3" w:tplc="0402282A">
      <w:start w:val="1"/>
      <w:numFmt w:val="bullet"/>
      <w:lvlText w:val=""/>
      <w:lvlJc w:val="left"/>
      <w:pPr>
        <w:ind w:left="2880" w:hanging="360"/>
      </w:pPr>
      <w:rPr>
        <w:rFonts w:ascii="Symbol" w:hAnsi="Symbol" w:hint="default"/>
      </w:rPr>
    </w:lvl>
    <w:lvl w:ilvl="4" w:tplc="28F6D45A">
      <w:start w:val="1"/>
      <w:numFmt w:val="bullet"/>
      <w:lvlText w:val="o"/>
      <w:lvlJc w:val="left"/>
      <w:pPr>
        <w:ind w:left="3600" w:hanging="360"/>
      </w:pPr>
      <w:rPr>
        <w:rFonts w:ascii="Courier New" w:hAnsi="Courier New" w:hint="default"/>
      </w:rPr>
    </w:lvl>
    <w:lvl w:ilvl="5" w:tplc="FB9A1008">
      <w:start w:val="1"/>
      <w:numFmt w:val="bullet"/>
      <w:lvlText w:val=""/>
      <w:lvlJc w:val="left"/>
      <w:pPr>
        <w:ind w:left="4320" w:hanging="360"/>
      </w:pPr>
      <w:rPr>
        <w:rFonts w:ascii="Wingdings" w:hAnsi="Wingdings" w:hint="default"/>
      </w:rPr>
    </w:lvl>
    <w:lvl w:ilvl="6" w:tplc="55D2DC78">
      <w:start w:val="1"/>
      <w:numFmt w:val="bullet"/>
      <w:lvlText w:val=""/>
      <w:lvlJc w:val="left"/>
      <w:pPr>
        <w:ind w:left="5040" w:hanging="360"/>
      </w:pPr>
      <w:rPr>
        <w:rFonts w:ascii="Symbol" w:hAnsi="Symbol" w:hint="default"/>
      </w:rPr>
    </w:lvl>
    <w:lvl w:ilvl="7" w:tplc="635E69AA">
      <w:start w:val="1"/>
      <w:numFmt w:val="bullet"/>
      <w:lvlText w:val="o"/>
      <w:lvlJc w:val="left"/>
      <w:pPr>
        <w:ind w:left="5760" w:hanging="360"/>
      </w:pPr>
      <w:rPr>
        <w:rFonts w:ascii="Courier New" w:hAnsi="Courier New" w:hint="default"/>
      </w:rPr>
    </w:lvl>
    <w:lvl w:ilvl="8" w:tplc="00CCFA7C">
      <w:start w:val="1"/>
      <w:numFmt w:val="bullet"/>
      <w:lvlText w:val=""/>
      <w:lvlJc w:val="left"/>
      <w:pPr>
        <w:ind w:left="6480" w:hanging="360"/>
      </w:pPr>
      <w:rPr>
        <w:rFonts w:ascii="Wingdings" w:hAnsi="Wingdings" w:hint="default"/>
      </w:rPr>
    </w:lvl>
  </w:abstractNum>
  <w:abstractNum w:abstractNumId="4" w15:restartNumberingAfterBreak="0">
    <w:nsid w:val="1A161B2B"/>
    <w:multiLevelType w:val="hybridMultilevel"/>
    <w:tmpl w:val="27A8D704"/>
    <w:lvl w:ilvl="0" w:tplc="6660F500">
      <w:start w:val="1"/>
      <w:numFmt w:val="bullet"/>
      <w:lvlText w:val=""/>
      <w:lvlJc w:val="left"/>
      <w:pPr>
        <w:ind w:left="720" w:hanging="360"/>
      </w:pPr>
      <w:rPr>
        <w:rFonts w:ascii="Symbol" w:hAnsi="Symbol" w:hint="default"/>
      </w:rPr>
    </w:lvl>
    <w:lvl w:ilvl="1" w:tplc="91E23886">
      <w:start w:val="1"/>
      <w:numFmt w:val="bullet"/>
      <w:lvlText w:val="o"/>
      <w:lvlJc w:val="left"/>
      <w:pPr>
        <w:ind w:left="1440" w:hanging="360"/>
      </w:pPr>
      <w:rPr>
        <w:rFonts w:ascii="Courier New" w:hAnsi="Courier New" w:hint="default"/>
      </w:rPr>
    </w:lvl>
    <w:lvl w:ilvl="2" w:tplc="EE9EE214">
      <w:start w:val="1"/>
      <w:numFmt w:val="bullet"/>
      <w:lvlText w:val=""/>
      <w:lvlJc w:val="left"/>
      <w:pPr>
        <w:ind w:left="2160" w:hanging="360"/>
      </w:pPr>
      <w:rPr>
        <w:rFonts w:ascii="Wingdings" w:hAnsi="Wingdings" w:hint="default"/>
      </w:rPr>
    </w:lvl>
    <w:lvl w:ilvl="3" w:tplc="96A0F408">
      <w:start w:val="1"/>
      <w:numFmt w:val="bullet"/>
      <w:lvlText w:val=""/>
      <w:lvlJc w:val="left"/>
      <w:pPr>
        <w:ind w:left="2880" w:hanging="360"/>
      </w:pPr>
      <w:rPr>
        <w:rFonts w:ascii="Symbol" w:hAnsi="Symbol" w:hint="default"/>
      </w:rPr>
    </w:lvl>
    <w:lvl w:ilvl="4" w:tplc="7F46251A">
      <w:start w:val="1"/>
      <w:numFmt w:val="bullet"/>
      <w:lvlText w:val="o"/>
      <w:lvlJc w:val="left"/>
      <w:pPr>
        <w:ind w:left="3600" w:hanging="360"/>
      </w:pPr>
      <w:rPr>
        <w:rFonts w:ascii="Courier New" w:hAnsi="Courier New" w:hint="default"/>
      </w:rPr>
    </w:lvl>
    <w:lvl w:ilvl="5" w:tplc="CAE67928">
      <w:start w:val="1"/>
      <w:numFmt w:val="bullet"/>
      <w:lvlText w:val=""/>
      <w:lvlJc w:val="left"/>
      <w:pPr>
        <w:ind w:left="4320" w:hanging="360"/>
      </w:pPr>
      <w:rPr>
        <w:rFonts w:ascii="Wingdings" w:hAnsi="Wingdings" w:hint="default"/>
      </w:rPr>
    </w:lvl>
    <w:lvl w:ilvl="6" w:tplc="8560337E">
      <w:start w:val="1"/>
      <w:numFmt w:val="bullet"/>
      <w:lvlText w:val=""/>
      <w:lvlJc w:val="left"/>
      <w:pPr>
        <w:ind w:left="5040" w:hanging="360"/>
      </w:pPr>
      <w:rPr>
        <w:rFonts w:ascii="Symbol" w:hAnsi="Symbol" w:hint="default"/>
      </w:rPr>
    </w:lvl>
    <w:lvl w:ilvl="7" w:tplc="C302B4A8">
      <w:start w:val="1"/>
      <w:numFmt w:val="bullet"/>
      <w:lvlText w:val="o"/>
      <w:lvlJc w:val="left"/>
      <w:pPr>
        <w:ind w:left="5760" w:hanging="360"/>
      </w:pPr>
      <w:rPr>
        <w:rFonts w:ascii="Courier New" w:hAnsi="Courier New" w:hint="default"/>
      </w:rPr>
    </w:lvl>
    <w:lvl w:ilvl="8" w:tplc="379EFE04">
      <w:start w:val="1"/>
      <w:numFmt w:val="bullet"/>
      <w:lvlText w:val=""/>
      <w:lvlJc w:val="left"/>
      <w:pPr>
        <w:ind w:left="6480" w:hanging="360"/>
      </w:pPr>
      <w:rPr>
        <w:rFonts w:ascii="Wingdings" w:hAnsi="Wingdings" w:hint="default"/>
      </w:rPr>
    </w:lvl>
  </w:abstractNum>
  <w:abstractNum w:abstractNumId="5" w15:restartNumberingAfterBreak="0">
    <w:nsid w:val="1AD51B93"/>
    <w:multiLevelType w:val="multilevel"/>
    <w:tmpl w:val="2BF00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40AFA"/>
    <w:multiLevelType w:val="hybridMultilevel"/>
    <w:tmpl w:val="359856D4"/>
    <w:lvl w:ilvl="0" w:tplc="755E31C2">
      <w:start w:val="1"/>
      <w:numFmt w:val="bullet"/>
      <w:lvlText w:val=""/>
      <w:lvlJc w:val="left"/>
      <w:pPr>
        <w:ind w:left="720" w:hanging="360"/>
      </w:pPr>
      <w:rPr>
        <w:rFonts w:ascii="Symbol" w:hAnsi="Symbol" w:hint="default"/>
      </w:rPr>
    </w:lvl>
    <w:lvl w:ilvl="1" w:tplc="43AEE50A">
      <w:start w:val="1"/>
      <w:numFmt w:val="bullet"/>
      <w:lvlText w:val="o"/>
      <w:lvlJc w:val="left"/>
      <w:pPr>
        <w:ind w:left="1440" w:hanging="360"/>
      </w:pPr>
      <w:rPr>
        <w:rFonts w:ascii="Courier New" w:hAnsi="Courier New" w:hint="default"/>
      </w:rPr>
    </w:lvl>
    <w:lvl w:ilvl="2" w:tplc="74264D2E">
      <w:start w:val="1"/>
      <w:numFmt w:val="bullet"/>
      <w:lvlText w:val=""/>
      <w:lvlJc w:val="left"/>
      <w:pPr>
        <w:ind w:left="2160" w:hanging="360"/>
      </w:pPr>
      <w:rPr>
        <w:rFonts w:ascii="Wingdings" w:hAnsi="Wingdings" w:hint="default"/>
      </w:rPr>
    </w:lvl>
    <w:lvl w:ilvl="3" w:tplc="3C62D8C4">
      <w:start w:val="1"/>
      <w:numFmt w:val="bullet"/>
      <w:lvlText w:val=""/>
      <w:lvlJc w:val="left"/>
      <w:pPr>
        <w:ind w:left="2880" w:hanging="360"/>
      </w:pPr>
      <w:rPr>
        <w:rFonts w:ascii="Symbol" w:hAnsi="Symbol" w:hint="default"/>
      </w:rPr>
    </w:lvl>
    <w:lvl w:ilvl="4" w:tplc="94BC66D0">
      <w:start w:val="1"/>
      <w:numFmt w:val="bullet"/>
      <w:lvlText w:val="o"/>
      <w:lvlJc w:val="left"/>
      <w:pPr>
        <w:ind w:left="3600" w:hanging="360"/>
      </w:pPr>
      <w:rPr>
        <w:rFonts w:ascii="Courier New" w:hAnsi="Courier New" w:hint="default"/>
      </w:rPr>
    </w:lvl>
    <w:lvl w:ilvl="5" w:tplc="B5784F9C">
      <w:start w:val="1"/>
      <w:numFmt w:val="bullet"/>
      <w:lvlText w:val=""/>
      <w:lvlJc w:val="left"/>
      <w:pPr>
        <w:ind w:left="4320" w:hanging="360"/>
      </w:pPr>
      <w:rPr>
        <w:rFonts w:ascii="Wingdings" w:hAnsi="Wingdings" w:hint="default"/>
      </w:rPr>
    </w:lvl>
    <w:lvl w:ilvl="6" w:tplc="66E4911A">
      <w:start w:val="1"/>
      <w:numFmt w:val="bullet"/>
      <w:lvlText w:val=""/>
      <w:lvlJc w:val="left"/>
      <w:pPr>
        <w:ind w:left="5040" w:hanging="360"/>
      </w:pPr>
      <w:rPr>
        <w:rFonts w:ascii="Symbol" w:hAnsi="Symbol" w:hint="default"/>
      </w:rPr>
    </w:lvl>
    <w:lvl w:ilvl="7" w:tplc="3698F24A">
      <w:start w:val="1"/>
      <w:numFmt w:val="bullet"/>
      <w:lvlText w:val="o"/>
      <w:lvlJc w:val="left"/>
      <w:pPr>
        <w:ind w:left="5760" w:hanging="360"/>
      </w:pPr>
      <w:rPr>
        <w:rFonts w:ascii="Courier New" w:hAnsi="Courier New" w:hint="default"/>
      </w:rPr>
    </w:lvl>
    <w:lvl w:ilvl="8" w:tplc="A34282BC">
      <w:start w:val="1"/>
      <w:numFmt w:val="bullet"/>
      <w:lvlText w:val=""/>
      <w:lvlJc w:val="left"/>
      <w:pPr>
        <w:ind w:left="6480" w:hanging="360"/>
      </w:pPr>
      <w:rPr>
        <w:rFonts w:ascii="Wingdings" w:hAnsi="Wingdings" w:hint="default"/>
      </w:rPr>
    </w:lvl>
  </w:abstractNum>
  <w:abstractNum w:abstractNumId="7" w15:restartNumberingAfterBreak="0">
    <w:nsid w:val="22C6BDA6"/>
    <w:multiLevelType w:val="hybridMultilevel"/>
    <w:tmpl w:val="3FE24A4C"/>
    <w:lvl w:ilvl="0" w:tplc="C40C73C8">
      <w:start w:val="1"/>
      <w:numFmt w:val="bullet"/>
      <w:lvlText w:val=""/>
      <w:lvlJc w:val="left"/>
      <w:pPr>
        <w:ind w:left="720" w:hanging="360"/>
      </w:pPr>
      <w:rPr>
        <w:rFonts w:ascii="Symbol" w:hAnsi="Symbol" w:hint="default"/>
      </w:rPr>
    </w:lvl>
    <w:lvl w:ilvl="1" w:tplc="5EAEC8B4">
      <w:start w:val="1"/>
      <w:numFmt w:val="bullet"/>
      <w:lvlText w:val="o"/>
      <w:lvlJc w:val="left"/>
      <w:pPr>
        <w:ind w:left="1440" w:hanging="360"/>
      </w:pPr>
      <w:rPr>
        <w:rFonts w:ascii="Courier New" w:hAnsi="Courier New" w:hint="default"/>
      </w:rPr>
    </w:lvl>
    <w:lvl w:ilvl="2" w:tplc="3FD06578">
      <w:start w:val="1"/>
      <w:numFmt w:val="bullet"/>
      <w:lvlText w:val=""/>
      <w:lvlJc w:val="left"/>
      <w:pPr>
        <w:ind w:left="2160" w:hanging="360"/>
      </w:pPr>
      <w:rPr>
        <w:rFonts w:ascii="Wingdings" w:hAnsi="Wingdings" w:hint="default"/>
      </w:rPr>
    </w:lvl>
    <w:lvl w:ilvl="3" w:tplc="453A2D42">
      <w:start w:val="1"/>
      <w:numFmt w:val="bullet"/>
      <w:lvlText w:val=""/>
      <w:lvlJc w:val="left"/>
      <w:pPr>
        <w:ind w:left="2880" w:hanging="360"/>
      </w:pPr>
      <w:rPr>
        <w:rFonts w:ascii="Symbol" w:hAnsi="Symbol" w:hint="default"/>
      </w:rPr>
    </w:lvl>
    <w:lvl w:ilvl="4" w:tplc="9C8E7998">
      <w:start w:val="1"/>
      <w:numFmt w:val="bullet"/>
      <w:lvlText w:val="o"/>
      <w:lvlJc w:val="left"/>
      <w:pPr>
        <w:ind w:left="3600" w:hanging="360"/>
      </w:pPr>
      <w:rPr>
        <w:rFonts w:ascii="Courier New" w:hAnsi="Courier New" w:hint="default"/>
      </w:rPr>
    </w:lvl>
    <w:lvl w:ilvl="5" w:tplc="22BE1FA4">
      <w:start w:val="1"/>
      <w:numFmt w:val="bullet"/>
      <w:lvlText w:val=""/>
      <w:lvlJc w:val="left"/>
      <w:pPr>
        <w:ind w:left="4320" w:hanging="360"/>
      </w:pPr>
      <w:rPr>
        <w:rFonts w:ascii="Wingdings" w:hAnsi="Wingdings" w:hint="default"/>
      </w:rPr>
    </w:lvl>
    <w:lvl w:ilvl="6" w:tplc="20CEF57E">
      <w:start w:val="1"/>
      <w:numFmt w:val="bullet"/>
      <w:lvlText w:val=""/>
      <w:lvlJc w:val="left"/>
      <w:pPr>
        <w:ind w:left="5040" w:hanging="360"/>
      </w:pPr>
      <w:rPr>
        <w:rFonts w:ascii="Symbol" w:hAnsi="Symbol" w:hint="default"/>
      </w:rPr>
    </w:lvl>
    <w:lvl w:ilvl="7" w:tplc="95485444">
      <w:start w:val="1"/>
      <w:numFmt w:val="bullet"/>
      <w:lvlText w:val="o"/>
      <w:lvlJc w:val="left"/>
      <w:pPr>
        <w:ind w:left="5760" w:hanging="360"/>
      </w:pPr>
      <w:rPr>
        <w:rFonts w:ascii="Courier New" w:hAnsi="Courier New" w:hint="default"/>
      </w:rPr>
    </w:lvl>
    <w:lvl w:ilvl="8" w:tplc="3E7EFA72">
      <w:start w:val="1"/>
      <w:numFmt w:val="bullet"/>
      <w:lvlText w:val=""/>
      <w:lvlJc w:val="left"/>
      <w:pPr>
        <w:ind w:left="6480" w:hanging="360"/>
      </w:pPr>
      <w:rPr>
        <w:rFonts w:ascii="Wingdings" w:hAnsi="Wingdings" w:hint="default"/>
      </w:rPr>
    </w:lvl>
  </w:abstractNum>
  <w:abstractNum w:abstractNumId="8" w15:restartNumberingAfterBreak="0">
    <w:nsid w:val="289186BC"/>
    <w:multiLevelType w:val="hybridMultilevel"/>
    <w:tmpl w:val="FA2A9E8A"/>
    <w:lvl w:ilvl="0" w:tplc="BED0B36E">
      <w:start w:val="1"/>
      <w:numFmt w:val="bullet"/>
      <w:lvlText w:val=""/>
      <w:lvlJc w:val="left"/>
      <w:pPr>
        <w:ind w:left="720" w:hanging="360"/>
      </w:pPr>
      <w:rPr>
        <w:rFonts w:ascii="Symbol" w:hAnsi="Symbol" w:hint="default"/>
      </w:rPr>
    </w:lvl>
    <w:lvl w:ilvl="1" w:tplc="211CADBC">
      <w:start w:val="1"/>
      <w:numFmt w:val="bullet"/>
      <w:lvlText w:val="o"/>
      <w:lvlJc w:val="left"/>
      <w:pPr>
        <w:ind w:left="1440" w:hanging="360"/>
      </w:pPr>
      <w:rPr>
        <w:rFonts w:ascii="Courier New" w:hAnsi="Courier New" w:hint="default"/>
      </w:rPr>
    </w:lvl>
    <w:lvl w:ilvl="2" w:tplc="BC0EFA16">
      <w:start w:val="1"/>
      <w:numFmt w:val="bullet"/>
      <w:lvlText w:val=""/>
      <w:lvlJc w:val="left"/>
      <w:pPr>
        <w:ind w:left="2160" w:hanging="360"/>
      </w:pPr>
      <w:rPr>
        <w:rFonts w:ascii="Wingdings" w:hAnsi="Wingdings" w:hint="default"/>
      </w:rPr>
    </w:lvl>
    <w:lvl w:ilvl="3" w:tplc="A3A8E95E">
      <w:start w:val="1"/>
      <w:numFmt w:val="bullet"/>
      <w:lvlText w:val=""/>
      <w:lvlJc w:val="left"/>
      <w:pPr>
        <w:ind w:left="2880" w:hanging="360"/>
      </w:pPr>
      <w:rPr>
        <w:rFonts w:ascii="Symbol" w:hAnsi="Symbol" w:hint="default"/>
      </w:rPr>
    </w:lvl>
    <w:lvl w:ilvl="4" w:tplc="548CF4FA">
      <w:start w:val="1"/>
      <w:numFmt w:val="bullet"/>
      <w:lvlText w:val="o"/>
      <w:lvlJc w:val="left"/>
      <w:pPr>
        <w:ind w:left="3600" w:hanging="360"/>
      </w:pPr>
      <w:rPr>
        <w:rFonts w:ascii="Courier New" w:hAnsi="Courier New" w:hint="default"/>
      </w:rPr>
    </w:lvl>
    <w:lvl w:ilvl="5" w:tplc="E28240DE">
      <w:start w:val="1"/>
      <w:numFmt w:val="bullet"/>
      <w:lvlText w:val=""/>
      <w:lvlJc w:val="left"/>
      <w:pPr>
        <w:ind w:left="4320" w:hanging="360"/>
      </w:pPr>
      <w:rPr>
        <w:rFonts w:ascii="Wingdings" w:hAnsi="Wingdings" w:hint="default"/>
      </w:rPr>
    </w:lvl>
    <w:lvl w:ilvl="6" w:tplc="EE4444BA">
      <w:start w:val="1"/>
      <w:numFmt w:val="bullet"/>
      <w:lvlText w:val=""/>
      <w:lvlJc w:val="left"/>
      <w:pPr>
        <w:ind w:left="5040" w:hanging="360"/>
      </w:pPr>
      <w:rPr>
        <w:rFonts w:ascii="Symbol" w:hAnsi="Symbol" w:hint="default"/>
      </w:rPr>
    </w:lvl>
    <w:lvl w:ilvl="7" w:tplc="1B247AC0">
      <w:start w:val="1"/>
      <w:numFmt w:val="bullet"/>
      <w:lvlText w:val="o"/>
      <w:lvlJc w:val="left"/>
      <w:pPr>
        <w:ind w:left="5760" w:hanging="360"/>
      </w:pPr>
      <w:rPr>
        <w:rFonts w:ascii="Courier New" w:hAnsi="Courier New" w:hint="default"/>
      </w:rPr>
    </w:lvl>
    <w:lvl w:ilvl="8" w:tplc="9F3C4910">
      <w:start w:val="1"/>
      <w:numFmt w:val="bullet"/>
      <w:lvlText w:val=""/>
      <w:lvlJc w:val="left"/>
      <w:pPr>
        <w:ind w:left="6480" w:hanging="360"/>
      </w:pPr>
      <w:rPr>
        <w:rFonts w:ascii="Wingdings" w:hAnsi="Wingdings" w:hint="default"/>
      </w:rPr>
    </w:lvl>
  </w:abstractNum>
  <w:abstractNum w:abstractNumId="9" w15:restartNumberingAfterBreak="0">
    <w:nsid w:val="2A29D87F"/>
    <w:multiLevelType w:val="hybridMultilevel"/>
    <w:tmpl w:val="B9CC4B16"/>
    <w:lvl w:ilvl="0" w:tplc="0B18FBFC">
      <w:start w:val="1"/>
      <w:numFmt w:val="bullet"/>
      <w:lvlText w:val=""/>
      <w:lvlJc w:val="left"/>
      <w:pPr>
        <w:ind w:left="720" w:hanging="360"/>
      </w:pPr>
      <w:rPr>
        <w:rFonts w:ascii="Symbol" w:hAnsi="Symbol" w:hint="default"/>
      </w:rPr>
    </w:lvl>
    <w:lvl w:ilvl="1" w:tplc="97A071A4">
      <w:start w:val="1"/>
      <w:numFmt w:val="bullet"/>
      <w:lvlText w:val="o"/>
      <w:lvlJc w:val="left"/>
      <w:pPr>
        <w:ind w:left="1440" w:hanging="360"/>
      </w:pPr>
      <w:rPr>
        <w:rFonts w:ascii="Courier New" w:hAnsi="Courier New" w:hint="default"/>
      </w:rPr>
    </w:lvl>
    <w:lvl w:ilvl="2" w:tplc="13BA4304">
      <w:start w:val="1"/>
      <w:numFmt w:val="bullet"/>
      <w:lvlText w:val=""/>
      <w:lvlJc w:val="left"/>
      <w:pPr>
        <w:ind w:left="2160" w:hanging="360"/>
      </w:pPr>
      <w:rPr>
        <w:rFonts w:ascii="Wingdings" w:hAnsi="Wingdings" w:hint="default"/>
      </w:rPr>
    </w:lvl>
    <w:lvl w:ilvl="3" w:tplc="4B3A46DA">
      <w:start w:val="1"/>
      <w:numFmt w:val="bullet"/>
      <w:lvlText w:val=""/>
      <w:lvlJc w:val="left"/>
      <w:pPr>
        <w:ind w:left="2880" w:hanging="360"/>
      </w:pPr>
      <w:rPr>
        <w:rFonts w:ascii="Symbol" w:hAnsi="Symbol" w:hint="default"/>
      </w:rPr>
    </w:lvl>
    <w:lvl w:ilvl="4" w:tplc="A9DE2B78">
      <w:start w:val="1"/>
      <w:numFmt w:val="bullet"/>
      <w:lvlText w:val="o"/>
      <w:lvlJc w:val="left"/>
      <w:pPr>
        <w:ind w:left="3600" w:hanging="360"/>
      </w:pPr>
      <w:rPr>
        <w:rFonts w:ascii="Courier New" w:hAnsi="Courier New" w:hint="default"/>
      </w:rPr>
    </w:lvl>
    <w:lvl w:ilvl="5" w:tplc="E94CC21A">
      <w:start w:val="1"/>
      <w:numFmt w:val="bullet"/>
      <w:lvlText w:val=""/>
      <w:lvlJc w:val="left"/>
      <w:pPr>
        <w:ind w:left="4320" w:hanging="360"/>
      </w:pPr>
      <w:rPr>
        <w:rFonts w:ascii="Wingdings" w:hAnsi="Wingdings" w:hint="default"/>
      </w:rPr>
    </w:lvl>
    <w:lvl w:ilvl="6" w:tplc="EBAE25D6">
      <w:start w:val="1"/>
      <w:numFmt w:val="bullet"/>
      <w:lvlText w:val=""/>
      <w:lvlJc w:val="left"/>
      <w:pPr>
        <w:ind w:left="5040" w:hanging="360"/>
      </w:pPr>
      <w:rPr>
        <w:rFonts w:ascii="Symbol" w:hAnsi="Symbol" w:hint="default"/>
      </w:rPr>
    </w:lvl>
    <w:lvl w:ilvl="7" w:tplc="01044362">
      <w:start w:val="1"/>
      <w:numFmt w:val="bullet"/>
      <w:lvlText w:val="o"/>
      <w:lvlJc w:val="left"/>
      <w:pPr>
        <w:ind w:left="5760" w:hanging="360"/>
      </w:pPr>
      <w:rPr>
        <w:rFonts w:ascii="Courier New" w:hAnsi="Courier New" w:hint="default"/>
      </w:rPr>
    </w:lvl>
    <w:lvl w:ilvl="8" w:tplc="57E6A9E8">
      <w:start w:val="1"/>
      <w:numFmt w:val="bullet"/>
      <w:lvlText w:val=""/>
      <w:lvlJc w:val="left"/>
      <w:pPr>
        <w:ind w:left="6480" w:hanging="360"/>
      </w:pPr>
      <w:rPr>
        <w:rFonts w:ascii="Wingdings" w:hAnsi="Wingdings" w:hint="default"/>
      </w:rPr>
    </w:lvl>
  </w:abstractNum>
  <w:abstractNum w:abstractNumId="10" w15:restartNumberingAfterBreak="0">
    <w:nsid w:val="327DB8F9"/>
    <w:multiLevelType w:val="hybridMultilevel"/>
    <w:tmpl w:val="525621FA"/>
    <w:lvl w:ilvl="0" w:tplc="E8C2185A">
      <w:start w:val="1"/>
      <w:numFmt w:val="bullet"/>
      <w:lvlText w:val=""/>
      <w:lvlJc w:val="left"/>
      <w:pPr>
        <w:ind w:left="720" w:hanging="360"/>
      </w:pPr>
      <w:rPr>
        <w:rFonts w:ascii="Symbol" w:hAnsi="Symbol" w:hint="default"/>
      </w:rPr>
    </w:lvl>
    <w:lvl w:ilvl="1" w:tplc="87CE9406">
      <w:start w:val="1"/>
      <w:numFmt w:val="bullet"/>
      <w:lvlText w:val="o"/>
      <w:lvlJc w:val="left"/>
      <w:pPr>
        <w:ind w:left="1440" w:hanging="360"/>
      </w:pPr>
      <w:rPr>
        <w:rFonts w:ascii="Courier New" w:hAnsi="Courier New" w:hint="default"/>
      </w:rPr>
    </w:lvl>
    <w:lvl w:ilvl="2" w:tplc="23DACA6A">
      <w:start w:val="1"/>
      <w:numFmt w:val="bullet"/>
      <w:lvlText w:val=""/>
      <w:lvlJc w:val="left"/>
      <w:pPr>
        <w:ind w:left="2160" w:hanging="360"/>
      </w:pPr>
      <w:rPr>
        <w:rFonts w:ascii="Wingdings" w:hAnsi="Wingdings" w:hint="default"/>
      </w:rPr>
    </w:lvl>
    <w:lvl w:ilvl="3" w:tplc="F57E8926">
      <w:start w:val="1"/>
      <w:numFmt w:val="bullet"/>
      <w:lvlText w:val=""/>
      <w:lvlJc w:val="left"/>
      <w:pPr>
        <w:ind w:left="2880" w:hanging="360"/>
      </w:pPr>
      <w:rPr>
        <w:rFonts w:ascii="Symbol" w:hAnsi="Symbol" w:hint="default"/>
      </w:rPr>
    </w:lvl>
    <w:lvl w:ilvl="4" w:tplc="F27886B2">
      <w:start w:val="1"/>
      <w:numFmt w:val="bullet"/>
      <w:lvlText w:val="o"/>
      <w:lvlJc w:val="left"/>
      <w:pPr>
        <w:ind w:left="3600" w:hanging="360"/>
      </w:pPr>
      <w:rPr>
        <w:rFonts w:ascii="Courier New" w:hAnsi="Courier New" w:hint="default"/>
      </w:rPr>
    </w:lvl>
    <w:lvl w:ilvl="5" w:tplc="FF805582">
      <w:start w:val="1"/>
      <w:numFmt w:val="bullet"/>
      <w:lvlText w:val=""/>
      <w:lvlJc w:val="left"/>
      <w:pPr>
        <w:ind w:left="4320" w:hanging="360"/>
      </w:pPr>
      <w:rPr>
        <w:rFonts w:ascii="Wingdings" w:hAnsi="Wingdings" w:hint="default"/>
      </w:rPr>
    </w:lvl>
    <w:lvl w:ilvl="6" w:tplc="C08EB65E">
      <w:start w:val="1"/>
      <w:numFmt w:val="bullet"/>
      <w:lvlText w:val=""/>
      <w:lvlJc w:val="left"/>
      <w:pPr>
        <w:ind w:left="5040" w:hanging="360"/>
      </w:pPr>
      <w:rPr>
        <w:rFonts w:ascii="Symbol" w:hAnsi="Symbol" w:hint="default"/>
      </w:rPr>
    </w:lvl>
    <w:lvl w:ilvl="7" w:tplc="EB6AE1AA">
      <w:start w:val="1"/>
      <w:numFmt w:val="bullet"/>
      <w:lvlText w:val="o"/>
      <w:lvlJc w:val="left"/>
      <w:pPr>
        <w:ind w:left="5760" w:hanging="360"/>
      </w:pPr>
      <w:rPr>
        <w:rFonts w:ascii="Courier New" w:hAnsi="Courier New" w:hint="default"/>
      </w:rPr>
    </w:lvl>
    <w:lvl w:ilvl="8" w:tplc="E7541EE8">
      <w:start w:val="1"/>
      <w:numFmt w:val="bullet"/>
      <w:lvlText w:val=""/>
      <w:lvlJc w:val="left"/>
      <w:pPr>
        <w:ind w:left="6480" w:hanging="360"/>
      </w:pPr>
      <w:rPr>
        <w:rFonts w:ascii="Wingdings" w:hAnsi="Wingdings" w:hint="default"/>
      </w:rPr>
    </w:lvl>
  </w:abstractNum>
  <w:abstractNum w:abstractNumId="11" w15:restartNumberingAfterBreak="0">
    <w:nsid w:val="32E33EA9"/>
    <w:multiLevelType w:val="hybridMultilevel"/>
    <w:tmpl w:val="C7A81450"/>
    <w:lvl w:ilvl="0" w:tplc="BCA8E930">
      <w:start w:val="1"/>
      <w:numFmt w:val="bullet"/>
      <w:lvlText w:val=""/>
      <w:lvlJc w:val="left"/>
      <w:pPr>
        <w:ind w:left="720" w:hanging="360"/>
      </w:pPr>
      <w:rPr>
        <w:rFonts w:ascii="Symbol" w:hAnsi="Symbol" w:hint="default"/>
      </w:rPr>
    </w:lvl>
    <w:lvl w:ilvl="1" w:tplc="68DE6290">
      <w:start w:val="1"/>
      <w:numFmt w:val="bullet"/>
      <w:lvlText w:val="o"/>
      <w:lvlJc w:val="left"/>
      <w:pPr>
        <w:ind w:left="1440" w:hanging="360"/>
      </w:pPr>
      <w:rPr>
        <w:rFonts w:ascii="Courier New" w:hAnsi="Courier New" w:hint="default"/>
      </w:rPr>
    </w:lvl>
    <w:lvl w:ilvl="2" w:tplc="87AA0CB6">
      <w:start w:val="1"/>
      <w:numFmt w:val="bullet"/>
      <w:lvlText w:val=""/>
      <w:lvlJc w:val="left"/>
      <w:pPr>
        <w:ind w:left="2160" w:hanging="360"/>
      </w:pPr>
      <w:rPr>
        <w:rFonts w:ascii="Wingdings" w:hAnsi="Wingdings" w:hint="default"/>
      </w:rPr>
    </w:lvl>
    <w:lvl w:ilvl="3" w:tplc="E7FE91A6">
      <w:start w:val="1"/>
      <w:numFmt w:val="bullet"/>
      <w:lvlText w:val=""/>
      <w:lvlJc w:val="left"/>
      <w:pPr>
        <w:ind w:left="2880" w:hanging="360"/>
      </w:pPr>
      <w:rPr>
        <w:rFonts w:ascii="Symbol" w:hAnsi="Symbol" w:hint="default"/>
      </w:rPr>
    </w:lvl>
    <w:lvl w:ilvl="4" w:tplc="395CDC5E">
      <w:start w:val="1"/>
      <w:numFmt w:val="bullet"/>
      <w:lvlText w:val="o"/>
      <w:lvlJc w:val="left"/>
      <w:pPr>
        <w:ind w:left="3600" w:hanging="360"/>
      </w:pPr>
      <w:rPr>
        <w:rFonts w:ascii="Courier New" w:hAnsi="Courier New" w:hint="default"/>
      </w:rPr>
    </w:lvl>
    <w:lvl w:ilvl="5" w:tplc="8FA4186A">
      <w:start w:val="1"/>
      <w:numFmt w:val="bullet"/>
      <w:lvlText w:val=""/>
      <w:lvlJc w:val="left"/>
      <w:pPr>
        <w:ind w:left="4320" w:hanging="360"/>
      </w:pPr>
      <w:rPr>
        <w:rFonts w:ascii="Wingdings" w:hAnsi="Wingdings" w:hint="default"/>
      </w:rPr>
    </w:lvl>
    <w:lvl w:ilvl="6" w:tplc="0F348C5E">
      <w:start w:val="1"/>
      <w:numFmt w:val="bullet"/>
      <w:lvlText w:val=""/>
      <w:lvlJc w:val="left"/>
      <w:pPr>
        <w:ind w:left="5040" w:hanging="360"/>
      </w:pPr>
      <w:rPr>
        <w:rFonts w:ascii="Symbol" w:hAnsi="Symbol" w:hint="default"/>
      </w:rPr>
    </w:lvl>
    <w:lvl w:ilvl="7" w:tplc="62F0FC00">
      <w:start w:val="1"/>
      <w:numFmt w:val="bullet"/>
      <w:lvlText w:val="o"/>
      <w:lvlJc w:val="left"/>
      <w:pPr>
        <w:ind w:left="5760" w:hanging="360"/>
      </w:pPr>
      <w:rPr>
        <w:rFonts w:ascii="Courier New" w:hAnsi="Courier New" w:hint="default"/>
      </w:rPr>
    </w:lvl>
    <w:lvl w:ilvl="8" w:tplc="51F69A42">
      <w:start w:val="1"/>
      <w:numFmt w:val="bullet"/>
      <w:lvlText w:val=""/>
      <w:lvlJc w:val="left"/>
      <w:pPr>
        <w:ind w:left="6480" w:hanging="360"/>
      </w:pPr>
      <w:rPr>
        <w:rFonts w:ascii="Wingdings" w:hAnsi="Wingdings" w:hint="default"/>
      </w:rPr>
    </w:lvl>
  </w:abstractNum>
  <w:abstractNum w:abstractNumId="12" w15:restartNumberingAfterBreak="0">
    <w:nsid w:val="34800B73"/>
    <w:multiLevelType w:val="hybridMultilevel"/>
    <w:tmpl w:val="0504C5F2"/>
    <w:lvl w:ilvl="0" w:tplc="56CAECDA">
      <w:start w:val="1"/>
      <w:numFmt w:val="bullet"/>
      <w:lvlText w:val=""/>
      <w:lvlJc w:val="left"/>
      <w:pPr>
        <w:ind w:left="720" w:hanging="360"/>
      </w:pPr>
      <w:rPr>
        <w:rFonts w:ascii="Symbol" w:hAnsi="Symbol" w:hint="default"/>
      </w:rPr>
    </w:lvl>
    <w:lvl w:ilvl="1" w:tplc="1978523A">
      <w:start w:val="1"/>
      <w:numFmt w:val="bullet"/>
      <w:lvlText w:val="o"/>
      <w:lvlJc w:val="left"/>
      <w:pPr>
        <w:ind w:left="1440" w:hanging="360"/>
      </w:pPr>
      <w:rPr>
        <w:rFonts w:ascii="Courier New" w:hAnsi="Courier New" w:hint="default"/>
      </w:rPr>
    </w:lvl>
    <w:lvl w:ilvl="2" w:tplc="EB62A362">
      <w:start w:val="1"/>
      <w:numFmt w:val="bullet"/>
      <w:lvlText w:val=""/>
      <w:lvlJc w:val="left"/>
      <w:pPr>
        <w:ind w:left="2160" w:hanging="360"/>
      </w:pPr>
      <w:rPr>
        <w:rFonts w:ascii="Wingdings" w:hAnsi="Wingdings" w:hint="default"/>
      </w:rPr>
    </w:lvl>
    <w:lvl w:ilvl="3" w:tplc="7A0CC1DA">
      <w:start w:val="1"/>
      <w:numFmt w:val="bullet"/>
      <w:lvlText w:val=""/>
      <w:lvlJc w:val="left"/>
      <w:pPr>
        <w:ind w:left="2880" w:hanging="360"/>
      </w:pPr>
      <w:rPr>
        <w:rFonts w:ascii="Symbol" w:hAnsi="Symbol" w:hint="default"/>
      </w:rPr>
    </w:lvl>
    <w:lvl w:ilvl="4" w:tplc="817A8D52">
      <w:start w:val="1"/>
      <w:numFmt w:val="bullet"/>
      <w:lvlText w:val="o"/>
      <w:lvlJc w:val="left"/>
      <w:pPr>
        <w:ind w:left="3600" w:hanging="360"/>
      </w:pPr>
      <w:rPr>
        <w:rFonts w:ascii="Courier New" w:hAnsi="Courier New" w:hint="default"/>
      </w:rPr>
    </w:lvl>
    <w:lvl w:ilvl="5" w:tplc="F67C9618">
      <w:start w:val="1"/>
      <w:numFmt w:val="bullet"/>
      <w:lvlText w:val=""/>
      <w:lvlJc w:val="left"/>
      <w:pPr>
        <w:ind w:left="4320" w:hanging="360"/>
      </w:pPr>
      <w:rPr>
        <w:rFonts w:ascii="Wingdings" w:hAnsi="Wingdings" w:hint="default"/>
      </w:rPr>
    </w:lvl>
    <w:lvl w:ilvl="6" w:tplc="7FD48494">
      <w:start w:val="1"/>
      <w:numFmt w:val="bullet"/>
      <w:lvlText w:val=""/>
      <w:lvlJc w:val="left"/>
      <w:pPr>
        <w:ind w:left="5040" w:hanging="360"/>
      </w:pPr>
      <w:rPr>
        <w:rFonts w:ascii="Symbol" w:hAnsi="Symbol" w:hint="default"/>
      </w:rPr>
    </w:lvl>
    <w:lvl w:ilvl="7" w:tplc="BA668B56">
      <w:start w:val="1"/>
      <w:numFmt w:val="bullet"/>
      <w:lvlText w:val="o"/>
      <w:lvlJc w:val="left"/>
      <w:pPr>
        <w:ind w:left="5760" w:hanging="360"/>
      </w:pPr>
      <w:rPr>
        <w:rFonts w:ascii="Courier New" w:hAnsi="Courier New" w:hint="default"/>
      </w:rPr>
    </w:lvl>
    <w:lvl w:ilvl="8" w:tplc="00C86BF4">
      <w:start w:val="1"/>
      <w:numFmt w:val="bullet"/>
      <w:lvlText w:val=""/>
      <w:lvlJc w:val="left"/>
      <w:pPr>
        <w:ind w:left="6480" w:hanging="360"/>
      </w:pPr>
      <w:rPr>
        <w:rFonts w:ascii="Wingdings" w:hAnsi="Wingdings" w:hint="default"/>
      </w:rPr>
    </w:lvl>
  </w:abstractNum>
  <w:abstractNum w:abstractNumId="13" w15:restartNumberingAfterBreak="0">
    <w:nsid w:val="3A0C1E61"/>
    <w:multiLevelType w:val="multilevel"/>
    <w:tmpl w:val="29DC5B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F7A4C06"/>
    <w:multiLevelType w:val="hybridMultilevel"/>
    <w:tmpl w:val="8452DD5E"/>
    <w:lvl w:ilvl="0" w:tplc="FC9ED8F6">
      <w:start w:val="1"/>
      <w:numFmt w:val="bullet"/>
      <w:lvlText w:val=""/>
      <w:lvlJc w:val="left"/>
      <w:pPr>
        <w:ind w:left="720" w:hanging="360"/>
      </w:pPr>
      <w:rPr>
        <w:rFonts w:ascii="Symbol" w:hAnsi="Symbol" w:hint="default"/>
      </w:rPr>
    </w:lvl>
    <w:lvl w:ilvl="1" w:tplc="D5FCB8B4">
      <w:start w:val="1"/>
      <w:numFmt w:val="bullet"/>
      <w:lvlText w:val="o"/>
      <w:lvlJc w:val="left"/>
      <w:pPr>
        <w:ind w:left="1440" w:hanging="360"/>
      </w:pPr>
      <w:rPr>
        <w:rFonts w:ascii="Courier New" w:hAnsi="Courier New" w:hint="default"/>
      </w:rPr>
    </w:lvl>
    <w:lvl w:ilvl="2" w:tplc="50AC695A">
      <w:start w:val="1"/>
      <w:numFmt w:val="bullet"/>
      <w:lvlText w:val=""/>
      <w:lvlJc w:val="left"/>
      <w:pPr>
        <w:ind w:left="2160" w:hanging="360"/>
      </w:pPr>
      <w:rPr>
        <w:rFonts w:ascii="Wingdings" w:hAnsi="Wingdings" w:hint="default"/>
      </w:rPr>
    </w:lvl>
    <w:lvl w:ilvl="3" w:tplc="2E527508">
      <w:start w:val="1"/>
      <w:numFmt w:val="bullet"/>
      <w:lvlText w:val=""/>
      <w:lvlJc w:val="left"/>
      <w:pPr>
        <w:ind w:left="2880" w:hanging="360"/>
      </w:pPr>
      <w:rPr>
        <w:rFonts w:ascii="Symbol" w:hAnsi="Symbol" w:hint="default"/>
      </w:rPr>
    </w:lvl>
    <w:lvl w:ilvl="4" w:tplc="13C4A6D4">
      <w:start w:val="1"/>
      <w:numFmt w:val="bullet"/>
      <w:lvlText w:val="o"/>
      <w:lvlJc w:val="left"/>
      <w:pPr>
        <w:ind w:left="3600" w:hanging="360"/>
      </w:pPr>
      <w:rPr>
        <w:rFonts w:ascii="Courier New" w:hAnsi="Courier New" w:hint="default"/>
      </w:rPr>
    </w:lvl>
    <w:lvl w:ilvl="5" w:tplc="7FAEB2BA">
      <w:start w:val="1"/>
      <w:numFmt w:val="bullet"/>
      <w:lvlText w:val=""/>
      <w:lvlJc w:val="left"/>
      <w:pPr>
        <w:ind w:left="4320" w:hanging="360"/>
      </w:pPr>
      <w:rPr>
        <w:rFonts w:ascii="Wingdings" w:hAnsi="Wingdings" w:hint="default"/>
      </w:rPr>
    </w:lvl>
    <w:lvl w:ilvl="6" w:tplc="06D44ED0">
      <w:start w:val="1"/>
      <w:numFmt w:val="bullet"/>
      <w:lvlText w:val=""/>
      <w:lvlJc w:val="left"/>
      <w:pPr>
        <w:ind w:left="5040" w:hanging="360"/>
      </w:pPr>
      <w:rPr>
        <w:rFonts w:ascii="Symbol" w:hAnsi="Symbol" w:hint="default"/>
      </w:rPr>
    </w:lvl>
    <w:lvl w:ilvl="7" w:tplc="D64E20CE">
      <w:start w:val="1"/>
      <w:numFmt w:val="bullet"/>
      <w:lvlText w:val="o"/>
      <w:lvlJc w:val="left"/>
      <w:pPr>
        <w:ind w:left="5760" w:hanging="360"/>
      </w:pPr>
      <w:rPr>
        <w:rFonts w:ascii="Courier New" w:hAnsi="Courier New" w:hint="default"/>
      </w:rPr>
    </w:lvl>
    <w:lvl w:ilvl="8" w:tplc="C52838FA">
      <w:start w:val="1"/>
      <w:numFmt w:val="bullet"/>
      <w:lvlText w:val=""/>
      <w:lvlJc w:val="left"/>
      <w:pPr>
        <w:ind w:left="6480" w:hanging="360"/>
      </w:pPr>
      <w:rPr>
        <w:rFonts w:ascii="Wingdings" w:hAnsi="Wingdings" w:hint="default"/>
      </w:rPr>
    </w:lvl>
  </w:abstractNum>
  <w:abstractNum w:abstractNumId="15" w15:restartNumberingAfterBreak="0">
    <w:nsid w:val="4FFE1A95"/>
    <w:multiLevelType w:val="hybridMultilevel"/>
    <w:tmpl w:val="5AEA4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0F98AB"/>
    <w:multiLevelType w:val="hybridMultilevel"/>
    <w:tmpl w:val="173EF68C"/>
    <w:lvl w:ilvl="0" w:tplc="01989DC4">
      <w:start w:val="1"/>
      <w:numFmt w:val="bullet"/>
      <w:lvlText w:val=""/>
      <w:lvlJc w:val="left"/>
      <w:pPr>
        <w:ind w:left="720" w:hanging="360"/>
      </w:pPr>
      <w:rPr>
        <w:rFonts w:ascii="Symbol" w:hAnsi="Symbol" w:hint="default"/>
      </w:rPr>
    </w:lvl>
    <w:lvl w:ilvl="1" w:tplc="03504FC4">
      <w:start w:val="1"/>
      <w:numFmt w:val="bullet"/>
      <w:lvlText w:val="o"/>
      <w:lvlJc w:val="left"/>
      <w:pPr>
        <w:ind w:left="1440" w:hanging="360"/>
      </w:pPr>
      <w:rPr>
        <w:rFonts w:ascii="Courier New" w:hAnsi="Courier New" w:hint="default"/>
      </w:rPr>
    </w:lvl>
    <w:lvl w:ilvl="2" w:tplc="9606F666">
      <w:start w:val="1"/>
      <w:numFmt w:val="bullet"/>
      <w:lvlText w:val=""/>
      <w:lvlJc w:val="left"/>
      <w:pPr>
        <w:ind w:left="2160" w:hanging="360"/>
      </w:pPr>
      <w:rPr>
        <w:rFonts w:ascii="Wingdings" w:hAnsi="Wingdings" w:hint="default"/>
      </w:rPr>
    </w:lvl>
    <w:lvl w:ilvl="3" w:tplc="47562D4A">
      <w:start w:val="1"/>
      <w:numFmt w:val="bullet"/>
      <w:lvlText w:val=""/>
      <w:lvlJc w:val="left"/>
      <w:pPr>
        <w:ind w:left="2880" w:hanging="360"/>
      </w:pPr>
      <w:rPr>
        <w:rFonts w:ascii="Symbol" w:hAnsi="Symbol" w:hint="default"/>
      </w:rPr>
    </w:lvl>
    <w:lvl w:ilvl="4" w:tplc="C06A1DA8">
      <w:start w:val="1"/>
      <w:numFmt w:val="bullet"/>
      <w:lvlText w:val="o"/>
      <w:lvlJc w:val="left"/>
      <w:pPr>
        <w:ind w:left="3600" w:hanging="360"/>
      </w:pPr>
      <w:rPr>
        <w:rFonts w:ascii="Courier New" w:hAnsi="Courier New" w:hint="default"/>
      </w:rPr>
    </w:lvl>
    <w:lvl w:ilvl="5" w:tplc="F70E6BA6">
      <w:start w:val="1"/>
      <w:numFmt w:val="bullet"/>
      <w:lvlText w:val=""/>
      <w:lvlJc w:val="left"/>
      <w:pPr>
        <w:ind w:left="4320" w:hanging="360"/>
      </w:pPr>
      <w:rPr>
        <w:rFonts w:ascii="Wingdings" w:hAnsi="Wingdings" w:hint="default"/>
      </w:rPr>
    </w:lvl>
    <w:lvl w:ilvl="6" w:tplc="5D46A1BC">
      <w:start w:val="1"/>
      <w:numFmt w:val="bullet"/>
      <w:lvlText w:val=""/>
      <w:lvlJc w:val="left"/>
      <w:pPr>
        <w:ind w:left="5040" w:hanging="360"/>
      </w:pPr>
      <w:rPr>
        <w:rFonts w:ascii="Symbol" w:hAnsi="Symbol" w:hint="default"/>
      </w:rPr>
    </w:lvl>
    <w:lvl w:ilvl="7" w:tplc="3904AD60">
      <w:start w:val="1"/>
      <w:numFmt w:val="bullet"/>
      <w:lvlText w:val="o"/>
      <w:lvlJc w:val="left"/>
      <w:pPr>
        <w:ind w:left="5760" w:hanging="360"/>
      </w:pPr>
      <w:rPr>
        <w:rFonts w:ascii="Courier New" w:hAnsi="Courier New" w:hint="default"/>
      </w:rPr>
    </w:lvl>
    <w:lvl w:ilvl="8" w:tplc="C2B2C40E">
      <w:start w:val="1"/>
      <w:numFmt w:val="bullet"/>
      <w:lvlText w:val=""/>
      <w:lvlJc w:val="left"/>
      <w:pPr>
        <w:ind w:left="6480" w:hanging="360"/>
      </w:pPr>
      <w:rPr>
        <w:rFonts w:ascii="Wingdings" w:hAnsi="Wingdings" w:hint="default"/>
      </w:rPr>
    </w:lvl>
  </w:abstractNum>
  <w:abstractNum w:abstractNumId="17" w15:restartNumberingAfterBreak="0">
    <w:nsid w:val="51512E8D"/>
    <w:multiLevelType w:val="hybridMultilevel"/>
    <w:tmpl w:val="712CFF1A"/>
    <w:lvl w:ilvl="0" w:tplc="121620D2">
      <w:start w:val="1"/>
      <w:numFmt w:val="bullet"/>
      <w:lvlText w:val=""/>
      <w:lvlJc w:val="left"/>
      <w:pPr>
        <w:ind w:left="720" w:hanging="360"/>
      </w:pPr>
      <w:rPr>
        <w:rFonts w:ascii="Symbol" w:hAnsi="Symbol" w:hint="default"/>
      </w:rPr>
    </w:lvl>
    <w:lvl w:ilvl="1" w:tplc="7ACE90FC">
      <w:start w:val="1"/>
      <w:numFmt w:val="bullet"/>
      <w:lvlText w:val="o"/>
      <w:lvlJc w:val="left"/>
      <w:pPr>
        <w:ind w:left="1440" w:hanging="360"/>
      </w:pPr>
      <w:rPr>
        <w:rFonts w:ascii="Courier New" w:hAnsi="Courier New" w:hint="default"/>
      </w:rPr>
    </w:lvl>
    <w:lvl w:ilvl="2" w:tplc="97040F7C">
      <w:start w:val="1"/>
      <w:numFmt w:val="bullet"/>
      <w:lvlText w:val=""/>
      <w:lvlJc w:val="left"/>
      <w:pPr>
        <w:ind w:left="2160" w:hanging="360"/>
      </w:pPr>
      <w:rPr>
        <w:rFonts w:ascii="Wingdings" w:hAnsi="Wingdings" w:hint="default"/>
      </w:rPr>
    </w:lvl>
    <w:lvl w:ilvl="3" w:tplc="4C664DB2">
      <w:start w:val="1"/>
      <w:numFmt w:val="bullet"/>
      <w:lvlText w:val=""/>
      <w:lvlJc w:val="left"/>
      <w:pPr>
        <w:ind w:left="2880" w:hanging="360"/>
      </w:pPr>
      <w:rPr>
        <w:rFonts w:ascii="Symbol" w:hAnsi="Symbol" w:hint="default"/>
      </w:rPr>
    </w:lvl>
    <w:lvl w:ilvl="4" w:tplc="F954C6A4">
      <w:start w:val="1"/>
      <w:numFmt w:val="bullet"/>
      <w:lvlText w:val="o"/>
      <w:lvlJc w:val="left"/>
      <w:pPr>
        <w:ind w:left="3600" w:hanging="360"/>
      </w:pPr>
      <w:rPr>
        <w:rFonts w:ascii="Courier New" w:hAnsi="Courier New" w:hint="default"/>
      </w:rPr>
    </w:lvl>
    <w:lvl w:ilvl="5" w:tplc="1DA48FD6">
      <w:start w:val="1"/>
      <w:numFmt w:val="bullet"/>
      <w:lvlText w:val=""/>
      <w:lvlJc w:val="left"/>
      <w:pPr>
        <w:ind w:left="4320" w:hanging="360"/>
      </w:pPr>
      <w:rPr>
        <w:rFonts w:ascii="Wingdings" w:hAnsi="Wingdings" w:hint="default"/>
      </w:rPr>
    </w:lvl>
    <w:lvl w:ilvl="6" w:tplc="7614782A">
      <w:start w:val="1"/>
      <w:numFmt w:val="bullet"/>
      <w:lvlText w:val=""/>
      <w:lvlJc w:val="left"/>
      <w:pPr>
        <w:ind w:left="5040" w:hanging="360"/>
      </w:pPr>
      <w:rPr>
        <w:rFonts w:ascii="Symbol" w:hAnsi="Symbol" w:hint="default"/>
      </w:rPr>
    </w:lvl>
    <w:lvl w:ilvl="7" w:tplc="6DA83980">
      <w:start w:val="1"/>
      <w:numFmt w:val="bullet"/>
      <w:lvlText w:val="o"/>
      <w:lvlJc w:val="left"/>
      <w:pPr>
        <w:ind w:left="5760" w:hanging="360"/>
      </w:pPr>
      <w:rPr>
        <w:rFonts w:ascii="Courier New" w:hAnsi="Courier New" w:hint="default"/>
      </w:rPr>
    </w:lvl>
    <w:lvl w:ilvl="8" w:tplc="5296DB74">
      <w:start w:val="1"/>
      <w:numFmt w:val="bullet"/>
      <w:lvlText w:val=""/>
      <w:lvlJc w:val="left"/>
      <w:pPr>
        <w:ind w:left="6480" w:hanging="360"/>
      </w:pPr>
      <w:rPr>
        <w:rFonts w:ascii="Wingdings" w:hAnsi="Wingdings" w:hint="default"/>
      </w:rPr>
    </w:lvl>
  </w:abstractNum>
  <w:abstractNum w:abstractNumId="18" w15:restartNumberingAfterBreak="0">
    <w:nsid w:val="51623C7E"/>
    <w:multiLevelType w:val="hybridMultilevel"/>
    <w:tmpl w:val="7BBEB58A"/>
    <w:lvl w:ilvl="0" w:tplc="12720EA0">
      <w:start w:val="1"/>
      <w:numFmt w:val="bullet"/>
      <w:lvlText w:val=""/>
      <w:lvlJc w:val="left"/>
      <w:pPr>
        <w:ind w:left="720" w:hanging="360"/>
      </w:pPr>
      <w:rPr>
        <w:rFonts w:ascii="Symbol" w:hAnsi="Symbol" w:hint="default"/>
      </w:rPr>
    </w:lvl>
    <w:lvl w:ilvl="1" w:tplc="940E79B2">
      <w:start w:val="1"/>
      <w:numFmt w:val="bullet"/>
      <w:lvlText w:val="o"/>
      <w:lvlJc w:val="left"/>
      <w:pPr>
        <w:ind w:left="1440" w:hanging="360"/>
      </w:pPr>
      <w:rPr>
        <w:rFonts w:ascii="Courier New" w:hAnsi="Courier New" w:hint="default"/>
      </w:rPr>
    </w:lvl>
    <w:lvl w:ilvl="2" w:tplc="2996A7D4">
      <w:start w:val="1"/>
      <w:numFmt w:val="bullet"/>
      <w:lvlText w:val=""/>
      <w:lvlJc w:val="left"/>
      <w:pPr>
        <w:ind w:left="2160" w:hanging="360"/>
      </w:pPr>
      <w:rPr>
        <w:rFonts w:ascii="Wingdings" w:hAnsi="Wingdings" w:hint="default"/>
      </w:rPr>
    </w:lvl>
    <w:lvl w:ilvl="3" w:tplc="DE04B93C">
      <w:start w:val="1"/>
      <w:numFmt w:val="bullet"/>
      <w:lvlText w:val=""/>
      <w:lvlJc w:val="left"/>
      <w:pPr>
        <w:ind w:left="2880" w:hanging="360"/>
      </w:pPr>
      <w:rPr>
        <w:rFonts w:ascii="Symbol" w:hAnsi="Symbol" w:hint="default"/>
      </w:rPr>
    </w:lvl>
    <w:lvl w:ilvl="4" w:tplc="C666B6FA">
      <w:start w:val="1"/>
      <w:numFmt w:val="bullet"/>
      <w:lvlText w:val="o"/>
      <w:lvlJc w:val="left"/>
      <w:pPr>
        <w:ind w:left="3600" w:hanging="360"/>
      </w:pPr>
      <w:rPr>
        <w:rFonts w:ascii="Courier New" w:hAnsi="Courier New" w:hint="default"/>
      </w:rPr>
    </w:lvl>
    <w:lvl w:ilvl="5" w:tplc="3D3EF54A">
      <w:start w:val="1"/>
      <w:numFmt w:val="bullet"/>
      <w:lvlText w:val=""/>
      <w:lvlJc w:val="left"/>
      <w:pPr>
        <w:ind w:left="4320" w:hanging="360"/>
      </w:pPr>
      <w:rPr>
        <w:rFonts w:ascii="Wingdings" w:hAnsi="Wingdings" w:hint="default"/>
      </w:rPr>
    </w:lvl>
    <w:lvl w:ilvl="6" w:tplc="BB02E67A">
      <w:start w:val="1"/>
      <w:numFmt w:val="bullet"/>
      <w:lvlText w:val=""/>
      <w:lvlJc w:val="left"/>
      <w:pPr>
        <w:ind w:left="5040" w:hanging="360"/>
      </w:pPr>
      <w:rPr>
        <w:rFonts w:ascii="Symbol" w:hAnsi="Symbol" w:hint="default"/>
      </w:rPr>
    </w:lvl>
    <w:lvl w:ilvl="7" w:tplc="7D862582">
      <w:start w:val="1"/>
      <w:numFmt w:val="bullet"/>
      <w:lvlText w:val="o"/>
      <w:lvlJc w:val="left"/>
      <w:pPr>
        <w:ind w:left="5760" w:hanging="360"/>
      </w:pPr>
      <w:rPr>
        <w:rFonts w:ascii="Courier New" w:hAnsi="Courier New" w:hint="default"/>
      </w:rPr>
    </w:lvl>
    <w:lvl w:ilvl="8" w:tplc="57AA9F2E">
      <w:start w:val="1"/>
      <w:numFmt w:val="bullet"/>
      <w:lvlText w:val=""/>
      <w:lvlJc w:val="left"/>
      <w:pPr>
        <w:ind w:left="6480" w:hanging="360"/>
      </w:pPr>
      <w:rPr>
        <w:rFonts w:ascii="Wingdings" w:hAnsi="Wingdings" w:hint="default"/>
      </w:rPr>
    </w:lvl>
  </w:abstractNum>
  <w:abstractNum w:abstractNumId="19" w15:restartNumberingAfterBreak="0">
    <w:nsid w:val="5AB34877"/>
    <w:multiLevelType w:val="hybridMultilevel"/>
    <w:tmpl w:val="849E204C"/>
    <w:lvl w:ilvl="0" w:tplc="7E980598">
      <w:start w:val="1"/>
      <w:numFmt w:val="bullet"/>
      <w:lvlText w:val=""/>
      <w:lvlJc w:val="left"/>
      <w:pPr>
        <w:ind w:left="720" w:hanging="360"/>
      </w:pPr>
      <w:rPr>
        <w:rFonts w:ascii="Symbol" w:hAnsi="Symbol" w:hint="default"/>
      </w:rPr>
    </w:lvl>
    <w:lvl w:ilvl="1" w:tplc="097E5FD2">
      <w:start w:val="1"/>
      <w:numFmt w:val="bullet"/>
      <w:lvlText w:val="o"/>
      <w:lvlJc w:val="left"/>
      <w:pPr>
        <w:ind w:left="1440" w:hanging="360"/>
      </w:pPr>
      <w:rPr>
        <w:rFonts w:ascii="Courier New" w:hAnsi="Courier New" w:hint="default"/>
      </w:rPr>
    </w:lvl>
    <w:lvl w:ilvl="2" w:tplc="9992E844">
      <w:start w:val="1"/>
      <w:numFmt w:val="bullet"/>
      <w:lvlText w:val=""/>
      <w:lvlJc w:val="left"/>
      <w:pPr>
        <w:ind w:left="2160" w:hanging="360"/>
      </w:pPr>
      <w:rPr>
        <w:rFonts w:ascii="Wingdings" w:hAnsi="Wingdings" w:hint="default"/>
      </w:rPr>
    </w:lvl>
    <w:lvl w:ilvl="3" w:tplc="2BBAD97E">
      <w:start w:val="1"/>
      <w:numFmt w:val="bullet"/>
      <w:lvlText w:val=""/>
      <w:lvlJc w:val="left"/>
      <w:pPr>
        <w:ind w:left="2880" w:hanging="360"/>
      </w:pPr>
      <w:rPr>
        <w:rFonts w:ascii="Symbol" w:hAnsi="Symbol" w:hint="default"/>
      </w:rPr>
    </w:lvl>
    <w:lvl w:ilvl="4" w:tplc="5F84C77A">
      <w:start w:val="1"/>
      <w:numFmt w:val="bullet"/>
      <w:lvlText w:val="o"/>
      <w:lvlJc w:val="left"/>
      <w:pPr>
        <w:ind w:left="3600" w:hanging="360"/>
      </w:pPr>
      <w:rPr>
        <w:rFonts w:ascii="Courier New" w:hAnsi="Courier New" w:hint="default"/>
      </w:rPr>
    </w:lvl>
    <w:lvl w:ilvl="5" w:tplc="0E6243CA">
      <w:start w:val="1"/>
      <w:numFmt w:val="bullet"/>
      <w:lvlText w:val=""/>
      <w:lvlJc w:val="left"/>
      <w:pPr>
        <w:ind w:left="4320" w:hanging="360"/>
      </w:pPr>
      <w:rPr>
        <w:rFonts w:ascii="Wingdings" w:hAnsi="Wingdings" w:hint="default"/>
      </w:rPr>
    </w:lvl>
    <w:lvl w:ilvl="6" w:tplc="32CE607C">
      <w:start w:val="1"/>
      <w:numFmt w:val="bullet"/>
      <w:lvlText w:val=""/>
      <w:lvlJc w:val="left"/>
      <w:pPr>
        <w:ind w:left="5040" w:hanging="360"/>
      </w:pPr>
      <w:rPr>
        <w:rFonts w:ascii="Symbol" w:hAnsi="Symbol" w:hint="default"/>
      </w:rPr>
    </w:lvl>
    <w:lvl w:ilvl="7" w:tplc="CCAA1396">
      <w:start w:val="1"/>
      <w:numFmt w:val="bullet"/>
      <w:lvlText w:val="o"/>
      <w:lvlJc w:val="left"/>
      <w:pPr>
        <w:ind w:left="5760" w:hanging="360"/>
      </w:pPr>
      <w:rPr>
        <w:rFonts w:ascii="Courier New" w:hAnsi="Courier New" w:hint="default"/>
      </w:rPr>
    </w:lvl>
    <w:lvl w:ilvl="8" w:tplc="C5F4C782">
      <w:start w:val="1"/>
      <w:numFmt w:val="bullet"/>
      <w:lvlText w:val=""/>
      <w:lvlJc w:val="left"/>
      <w:pPr>
        <w:ind w:left="6480" w:hanging="360"/>
      </w:pPr>
      <w:rPr>
        <w:rFonts w:ascii="Wingdings" w:hAnsi="Wingdings" w:hint="default"/>
      </w:rPr>
    </w:lvl>
  </w:abstractNum>
  <w:abstractNum w:abstractNumId="20" w15:restartNumberingAfterBreak="0">
    <w:nsid w:val="5DAFA1C5"/>
    <w:multiLevelType w:val="hybridMultilevel"/>
    <w:tmpl w:val="77464EAA"/>
    <w:lvl w:ilvl="0" w:tplc="469C1A8E">
      <w:start w:val="1"/>
      <w:numFmt w:val="bullet"/>
      <w:lvlText w:val=""/>
      <w:lvlJc w:val="left"/>
      <w:pPr>
        <w:ind w:left="720" w:hanging="360"/>
      </w:pPr>
      <w:rPr>
        <w:rFonts w:ascii="Symbol" w:hAnsi="Symbol" w:hint="default"/>
      </w:rPr>
    </w:lvl>
    <w:lvl w:ilvl="1" w:tplc="FEEC48B4">
      <w:start w:val="1"/>
      <w:numFmt w:val="bullet"/>
      <w:lvlText w:val="o"/>
      <w:lvlJc w:val="left"/>
      <w:pPr>
        <w:ind w:left="1440" w:hanging="360"/>
      </w:pPr>
      <w:rPr>
        <w:rFonts w:ascii="Courier New" w:hAnsi="Courier New" w:hint="default"/>
      </w:rPr>
    </w:lvl>
    <w:lvl w:ilvl="2" w:tplc="6EBC7E0A">
      <w:start w:val="1"/>
      <w:numFmt w:val="bullet"/>
      <w:lvlText w:val=""/>
      <w:lvlJc w:val="left"/>
      <w:pPr>
        <w:ind w:left="2160" w:hanging="360"/>
      </w:pPr>
      <w:rPr>
        <w:rFonts w:ascii="Wingdings" w:hAnsi="Wingdings" w:hint="default"/>
      </w:rPr>
    </w:lvl>
    <w:lvl w:ilvl="3" w:tplc="E96EC45A">
      <w:start w:val="1"/>
      <w:numFmt w:val="bullet"/>
      <w:lvlText w:val=""/>
      <w:lvlJc w:val="left"/>
      <w:pPr>
        <w:ind w:left="2880" w:hanging="360"/>
      </w:pPr>
      <w:rPr>
        <w:rFonts w:ascii="Symbol" w:hAnsi="Symbol" w:hint="default"/>
      </w:rPr>
    </w:lvl>
    <w:lvl w:ilvl="4" w:tplc="69869DB2">
      <w:start w:val="1"/>
      <w:numFmt w:val="bullet"/>
      <w:lvlText w:val="o"/>
      <w:lvlJc w:val="left"/>
      <w:pPr>
        <w:ind w:left="3600" w:hanging="360"/>
      </w:pPr>
      <w:rPr>
        <w:rFonts w:ascii="Courier New" w:hAnsi="Courier New" w:hint="default"/>
      </w:rPr>
    </w:lvl>
    <w:lvl w:ilvl="5" w:tplc="5EDC9EC2">
      <w:start w:val="1"/>
      <w:numFmt w:val="bullet"/>
      <w:lvlText w:val=""/>
      <w:lvlJc w:val="left"/>
      <w:pPr>
        <w:ind w:left="4320" w:hanging="360"/>
      </w:pPr>
      <w:rPr>
        <w:rFonts w:ascii="Wingdings" w:hAnsi="Wingdings" w:hint="default"/>
      </w:rPr>
    </w:lvl>
    <w:lvl w:ilvl="6" w:tplc="13BC89EA">
      <w:start w:val="1"/>
      <w:numFmt w:val="bullet"/>
      <w:lvlText w:val=""/>
      <w:lvlJc w:val="left"/>
      <w:pPr>
        <w:ind w:left="5040" w:hanging="360"/>
      </w:pPr>
      <w:rPr>
        <w:rFonts w:ascii="Symbol" w:hAnsi="Symbol" w:hint="default"/>
      </w:rPr>
    </w:lvl>
    <w:lvl w:ilvl="7" w:tplc="7D326432">
      <w:start w:val="1"/>
      <w:numFmt w:val="bullet"/>
      <w:lvlText w:val="o"/>
      <w:lvlJc w:val="left"/>
      <w:pPr>
        <w:ind w:left="5760" w:hanging="360"/>
      </w:pPr>
      <w:rPr>
        <w:rFonts w:ascii="Courier New" w:hAnsi="Courier New" w:hint="default"/>
      </w:rPr>
    </w:lvl>
    <w:lvl w:ilvl="8" w:tplc="2D7AF172">
      <w:start w:val="1"/>
      <w:numFmt w:val="bullet"/>
      <w:lvlText w:val=""/>
      <w:lvlJc w:val="left"/>
      <w:pPr>
        <w:ind w:left="6480" w:hanging="360"/>
      </w:pPr>
      <w:rPr>
        <w:rFonts w:ascii="Wingdings" w:hAnsi="Wingdings" w:hint="default"/>
      </w:rPr>
    </w:lvl>
  </w:abstractNum>
  <w:abstractNum w:abstractNumId="21" w15:restartNumberingAfterBreak="0">
    <w:nsid w:val="61EDCA8E"/>
    <w:multiLevelType w:val="hybridMultilevel"/>
    <w:tmpl w:val="B13CC45E"/>
    <w:lvl w:ilvl="0" w:tplc="0696FCEA">
      <w:start w:val="1"/>
      <w:numFmt w:val="bullet"/>
      <w:lvlText w:val=""/>
      <w:lvlJc w:val="left"/>
      <w:pPr>
        <w:ind w:left="720" w:hanging="360"/>
      </w:pPr>
      <w:rPr>
        <w:rFonts w:ascii="Symbol" w:hAnsi="Symbol" w:hint="default"/>
      </w:rPr>
    </w:lvl>
    <w:lvl w:ilvl="1" w:tplc="4B44D1AE">
      <w:start w:val="1"/>
      <w:numFmt w:val="bullet"/>
      <w:lvlText w:val="o"/>
      <w:lvlJc w:val="left"/>
      <w:pPr>
        <w:ind w:left="1440" w:hanging="360"/>
      </w:pPr>
      <w:rPr>
        <w:rFonts w:ascii="Courier New" w:hAnsi="Courier New" w:hint="default"/>
      </w:rPr>
    </w:lvl>
    <w:lvl w:ilvl="2" w:tplc="BF1872BC">
      <w:start w:val="1"/>
      <w:numFmt w:val="bullet"/>
      <w:lvlText w:val=""/>
      <w:lvlJc w:val="left"/>
      <w:pPr>
        <w:ind w:left="2160" w:hanging="360"/>
      </w:pPr>
      <w:rPr>
        <w:rFonts w:ascii="Wingdings" w:hAnsi="Wingdings" w:hint="default"/>
      </w:rPr>
    </w:lvl>
    <w:lvl w:ilvl="3" w:tplc="F6B40978">
      <w:start w:val="1"/>
      <w:numFmt w:val="bullet"/>
      <w:lvlText w:val=""/>
      <w:lvlJc w:val="left"/>
      <w:pPr>
        <w:ind w:left="2880" w:hanging="360"/>
      </w:pPr>
      <w:rPr>
        <w:rFonts w:ascii="Symbol" w:hAnsi="Symbol" w:hint="default"/>
      </w:rPr>
    </w:lvl>
    <w:lvl w:ilvl="4" w:tplc="98020AEC">
      <w:start w:val="1"/>
      <w:numFmt w:val="bullet"/>
      <w:lvlText w:val="o"/>
      <w:lvlJc w:val="left"/>
      <w:pPr>
        <w:ind w:left="3600" w:hanging="360"/>
      </w:pPr>
      <w:rPr>
        <w:rFonts w:ascii="Courier New" w:hAnsi="Courier New" w:hint="default"/>
      </w:rPr>
    </w:lvl>
    <w:lvl w:ilvl="5" w:tplc="6902DC32">
      <w:start w:val="1"/>
      <w:numFmt w:val="bullet"/>
      <w:lvlText w:val=""/>
      <w:lvlJc w:val="left"/>
      <w:pPr>
        <w:ind w:left="4320" w:hanging="360"/>
      </w:pPr>
      <w:rPr>
        <w:rFonts w:ascii="Wingdings" w:hAnsi="Wingdings" w:hint="default"/>
      </w:rPr>
    </w:lvl>
    <w:lvl w:ilvl="6" w:tplc="0CDA72E2">
      <w:start w:val="1"/>
      <w:numFmt w:val="bullet"/>
      <w:lvlText w:val=""/>
      <w:lvlJc w:val="left"/>
      <w:pPr>
        <w:ind w:left="5040" w:hanging="360"/>
      </w:pPr>
      <w:rPr>
        <w:rFonts w:ascii="Symbol" w:hAnsi="Symbol" w:hint="default"/>
      </w:rPr>
    </w:lvl>
    <w:lvl w:ilvl="7" w:tplc="BB7AC44E">
      <w:start w:val="1"/>
      <w:numFmt w:val="bullet"/>
      <w:lvlText w:val="o"/>
      <w:lvlJc w:val="left"/>
      <w:pPr>
        <w:ind w:left="5760" w:hanging="360"/>
      </w:pPr>
      <w:rPr>
        <w:rFonts w:ascii="Courier New" w:hAnsi="Courier New" w:hint="default"/>
      </w:rPr>
    </w:lvl>
    <w:lvl w:ilvl="8" w:tplc="57F82FBA">
      <w:start w:val="1"/>
      <w:numFmt w:val="bullet"/>
      <w:lvlText w:val=""/>
      <w:lvlJc w:val="left"/>
      <w:pPr>
        <w:ind w:left="6480" w:hanging="360"/>
      </w:pPr>
      <w:rPr>
        <w:rFonts w:ascii="Wingdings" w:hAnsi="Wingdings" w:hint="default"/>
      </w:rPr>
    </w:lvl>
  </w:abstractNum>
  <w:abstractNum w:abstractNumId="22" w15:restartNumberingAfterBreak="0">
    <w:nsid w:val="656640B4"/>
    <w:multiLevelType w:val="multilevel"/>
    <w:tmpl w:val="DC927F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62090FC"/>
    <w:multiLevelType w:val="hybridMultilevel"/>
    <w:tmpl w:val="4AA04904"/>
    <w:lvl w:ilvl="0" w:tplc="7D34BA06">
      <w:start w:val="1"/>
      <w:numFmt w:val="bullet"/>
      <w:lvlText w:val=""/>
      <w:lvlJc w:val="left"/>
      <w:pPr>
        <w:ind w:left="720" w:hanging="360"/>
      </w:pPr>
      <w:rPr>
        <w:rFonts w:ascii="Symbol" w:hAnsi="Symbol" w:hint="default"/>
      </w:rPr>
    </w:lvl>
    <w:lvl w:ilvl="1" w:tplc="EE3E6FAC">
      <w:start w:val="1"/>
      <w:numFmt w:val="bullet"/>
      <w:lvlText w:val="o"/>
      <w:lvlJc w:val="left"/>
      <w:pPr>
        <w:ind w:left="1440" w:hanging="360"/>
      </w:pPr>
      <w:rPr>
        <w:rFonts w:ascii="Courier New" w:hAnsi="Courier New" w:hint="default"/>
      </w:rPr>
    </w:lvl>
    <w:lvl w:ilvl="2" w:tplc="B2A2788A">
      <w:start w:val="1"/>
      <w:numFmt w:val="bullet"/>
      <w:lvlText w:val=""/>
      <w:lvlJc w:val="left"/>
      <w:pPr>
        <w:ind w:left="2160" w:hanging="360"/>
      </w:pPr>
      <w:rPr>
        <w:rFonts w:ascii="Wingdings" w:hAnsi="Wingdings" w:hint="default"/>
      </w:rPr>
    </w:lvl>
    <w:lvl w:ilvl="3" w:tplc="E47AA4CA">
      <w:start w:val="1"/>
      <w:numFmt w:val="bullet"/>
      <w:lvlText w:val=""/>
      <w:lvlJc w:val="left"/>
      <w:pPr>
        <w:ind w:left="2880" w:hanging="360"/>
      </w:pPr>
      <w:rPr>
        <w:rFonts w:ascii="Symbol" w:hAnsi="Symbol" w:hint="default"/>
      </w:rPr>
    </w:lvl>
    <w:lvl w:ilvl="4" w:tplc="738C5D22">
      <w:start w:val="1"/>
      <w:numFmt w:val="bullet"/>
      <w:lvlText w:val="o"/>
      <w:lvlJc w:val="left"/>
      <w:pPr>
        <w:ind w:left="3600" w:hanging="360"/>
      </w:pPr>
      <w:rPr>
        <w:rFonts w:ascii="Courier New" w:hAnsi="Courier New" w:hint="default"/>
      </w:rPr>
    </w:lvl>
    <w:lvl w:ilvl="5" w:tplc="53F8E618">
      <w:start w:val="1"/>
      <w:numFmt w:val="bullet"/>
      <w:lvlText w:val=""/>
      <w:lvlJc w:val="left"/>
      <w:pPr>
        <w:ind w:left="4320" w:hanging="360"/>
      </w:pPr>
      <w:rPr>
        <w:rFonts w:ascii="Wingdings" w:hAnsi="Wingdings" w:hint="default"/>
      </w:rPr>
    </w:lvl>
    <w:lvl w:ilvl="6" w:tplc="DCCC22F8">
      <w:start w:val="1"/>
      <w:numFmt w:val="bullet"/>
      <w:lvlText w:val=""/>
      <w:lvlJc w:val="left"/>
      <w:pPr>
        <w:ind w:left="5040" w:hanging="360"/>
      </w:pPr>
      <w:rPr>
        <w:rFonts w:ascii="Symbol" w:hAnsi="Symbol" w:hint="default"/>
      </w:rPr>
    </w:lvl>
    <w:lvl w:ilvl="7" w:tplc="0DFE15D0">
      <w:start w:val="1"/>
      <w:numFmt w:val="bullet"/>
      <w:lvlText w:val="o"/>
      <w:lvlJc w:val="left"/>
      <w:pPr>
        <w:ind w:left="5760" w:hanging="360"/>
      </w:pPr>
      <w:rPr>
        <w:rFonts w:ascii="Courier New" w:hAnsi="Courier New" w:hint="default"/>
      </w:rPr>
    </w:lvl>
    <w:lvl w:ilvl="8" w:tplc="2F566014">
      <w:start w:val="1"/>
      <w:numFmt w:val="bullet"/>
      <w:lvlText w:val=""/>
      <w:lvlJc w:val="left"/>
      <w:pPr>
        <w:ind w:left="6480" w:hanging="360"/>
      </w:pPr>
      <w:rPr>
        <w:rFonts w:ascii="Wingdings" w:hAnsi="Wingdings" w:hint="default"/>
      </w:rPr>
    </w:lvl>
  </w:abstractNum>
  <w:abstractNum w:abstractNumId="24" w15:restartNumberingAfterBreak="0">
    <w:nsid w:val="682783A9"/>
    <w:multiLevelType w:val="hybridMultilevel"/>
    <w:tmpl w:val="07CA30F6"/>
    <w:lvl w:ilvl="0" w:tplc="9A564D76">
      <w:start w:val="1"/>
      <w:numFmt w:val="bullet"/>
      <w:lvlText w:val=""/>
      <w:lvlJc w:val="left"/>
      <w:pPr>
        <w:ind w:left="720" w:hanging="360"/>
      </w:pPr>
      <w:rPr>
        <w:rFonts w:ascii="Symbol" w:hAnsi="Symbol" w:hint="default"/>
      </w:rPr>
    </w:lvl>
    <w:lvl w:ilvl="1" w:tplc="1870FF9A">
      <w:start w:val="1"/>
      <w:numFmt w:val="bullet"/>
      <w:lvlText w:val="o"/>
      <w:lvlJc w:val="left"/>
      <w:pPr>
        <w:ind w:left="1440" w:hanging="360"/>
      </w:pPr>
      <w:rPr>
        <w:rFonts w:ascii="Courier New" w:hAnsi="Courier New" w:hint="default"/>
      </w:rPr>
    </w:lvl>
    <w:lvl w:ilvl="2" w:tplc="39D40536">
      <w:start w:val="1"/>
      <w:numFmt w:val="bullet"/>
      <w:lvlText w:val=""/>
      <w:lvlJc w:val="left"/>
      <w:pPr>
        <w:ind w:left="2160" w:hanging="360"/>
      </w:pPr>
      <w:rPr>
        <w:rFonts w:ascii="Wingdings" w:hAnsi="Wingdings" w:hint="default"/>
      </w:rPr>
    </w:lvl>
    <w:lvl w:ilvl="3" w:tplc="57A83AD0">
      <w:start w:val="1"/>
      <w:numFmt w:val="bullet"/>
      <w:lvlText w:val=""/>
      <w:lvlJc w:val="left"/>
      <w:pPr>
        <w:ind w:left="2880" w:hanging="360"/>
      </w:pPr>
      <w:rPr>
        <w:rFonts w:ascii="Symbol" w:hAnsi="Symbol" w:hint="default"/>
      </w:rPr>
    </w:lvl>
    <w:lvl w:ilvl="4" w:tplc="B27CD3CC">
      <w:start w:val="1"/>
      <w:numFmt w:val="bullet"/>
      <w:lvlText w:val="o"/>
      <w:lvlJc w:val="left"/>
      <w:pPr>
        <w:ind w:left="3600" w:hanging="360"/>
      </w:pPr>
      <w:rPr>
        <w:rFonts w:ascii="Courier New" w:hAnsi="Courier New" w:hint="default"/>
      </w:rPr>
    </w:lvl>
    <w:lvl w:ilvl="5" w:tplc="F5DCB73C">
      <w:start w:val="1"/>
      <w:numFmt w:val="bullet"/>
      <w:lvlText w:val=""/>
      <w:lvlJc w:val="left"/>
      <w:pPr>
        <w:ind w:left="4320" w:hanging="360"/>
      </w:pPr>
      <w:rPr>
        <w:rFonts w:ascii="Wingdings" w:hAnsi="Wingdings" w:hint="default"/>
      </w:rPr>
    </w:lvl>
    <w:lvl w:ilvl="6" w:tplc="E9EC8050">
      <w:start w:val="1"/>
      <w:numFmt w:val="bullet"/>
      <w:lvlText w:val=""/>
      <w:lvlJc w:val="left"/>
      <w:pPr>
        <w:ind w:left="5040" w:hanging="360"/>
      </w:pPr>
      <w:rPr>
        <w:rFonts w:ascii="Symbol" w:hAnsi="Symbol" w:hint="default"/>
      </w:rPr>
    </w:lvl>
    <w:lvl w:ilvl="7" w:tplc="E1FAE124">
      <w:start w:val="1"/>
      <w:numFmt w:val="bullet"/>
      <w:lvlText w:val="o"/>
      <w:lvlJc w:val="left"/>
      <w:pPr>
        <w:ind w:left="5760" w:hanging="360"/>
      </w:pPr>
      <w:rPr>
        <w:rFonts w:ascii="Courier New" w:hAnsi="Courier New" w:hint="default"/>
      </w:rPr>
    </w:lvl>
    <w:lvl w:ilvl="8" w:tplc="DFBA8BCA">
      <w:start w:val="1"/>
      <w:numFmt w:val="bullet"/>
      <w:lvlText w:val=""/>
      <w:lvlJc w:val="left"/>
      <w:pPr>
        <w:ind w:left="6480" w:hanging="360"/>
      </w:pPr>
      <w:rPr>
        <w:rFonts w:ascii="Wingdings" w:hAnsi="Wingdings" w:hint="default"/>
      </w:rPr>
    </w:lvl>
  </w:abstractNum>
  <w:abstractNum w:abstractNumId="25" w15:restartNumberingAfterBreak="0">
    <w:nsid w:val="6B83719B"/>
    <w:multiLevelType w:val="hybridMultilevel"/>
    <w:tmpl w:val="6576CFDA"/>
    <w:lvl w:ilvl="0" w:tplc="67047262">
      <w:start w:val="1"/>
      <w:numFmt w:val="bullet"/>
      <w:lvlText w:val=""/>
      <w:lvlJc w:val="left"/>
      <w:pPr>
        <w:ind w:left="720" w:hanging="360"/>
      </w:pPr>
      <w:rPr>
        <w:rFonts w:ascii="Symbol" w:hAnsi="Symbol" w:hint="default"/>
      </w:rPr>
    </w:lvl>
    <w:lvl w:ilvl="1" w:tplc="777A2354">
      <w:start w:val="1"/>
      <w:numFmt w:val="bullet"/>
      <w:lvlText w:val="o"/>
      <w:lvlJc w:val="left"/>
      <w:pPr>
        <w:ind w:left="1440" w:hanging="360"/>
      </w:pPr>
      <w:rPr>
        <w:rFonts w:ascii="Courier New" w:hAnsi="Courier New" w:hint="default"/>
      </w:rPr>
    </w:lvl>
    <w:lvl w:ilvl="2" w:tplc="CB96F7DC">
      <w:start w:val="1"/>
      <w:numFmt w:val="bullet"/>
      <w:lvlText w:val=""/>
      <w:lvlJc w:val="left"/>
      <w:pPr>
        <w:ind w:left="2160" w:hanging="360"/>
      </w:pPr>
      <w:rPr>
        <w:rFonts w:ascii="Wingdings" w:hAnsi="Wingdings" w:hint="default"/>
      </w:rPr>
    </w:lvl>
    <w:lvl w:ilvl="3" w:tplc="43709A56">
      <w:start w:val="1"/>
      <w:numFmt w:val="bullet"/>
      <w:lvlText w:val=""/>
      <w:lvlJc w:val="left"/>
      <w:pPr>
        <w:ind w:left="2880" w:hanging="360"/>
      </w:pPr>
      <w:rPr>
        <w:rFonts w:ascii="Symbol" w:hAnsi="Symbol" w:hint="default"/>
      </w:rPr>
    </w:lvl>
    <w:lvl w:ilvl="4" w:tplc="75000BBA">
      <w:start w:val="1"/>
      <w:numFmt w:val="bullet"/>
      <w:lvlText w:val="o"/>
      <w:lvlJc w:val="left"/>
      <w:pPr>
        <w:ind w:left="3600" w:hanging="360"/>
      </w:pPr>
      <w:rPr>
        <w:rFonts w:ascii="Courier New" w:hAnsi="Courier New" w:hint="default"/>
      </w:rPr>
    </w:lvl>
    <w:lvl w:ilvl="5" w:tplc="4C2CADD4">
      <w:start w:val="1"/>
      <w:numFmt w:val="bullet"/>
      <w:lvlText w:val=""/>
      <w:lvlJc w:val="left"/>
      <w:pPr>
        <w:ind w:left="4320" w:hanging="360"/>
      </w:pPr>
      <w:rPr>
        <w:rFonts w:ascii="Wingdings" w:hAnsi="Wingdings" w:hint="default"/>
      </w:rPr>
    </w:lvl>
    <w:lvl w:ilvl="6" w:tplc="0D222BE2">
      <w:start w:val="1"/>
      <w:numFmt w:val="bullet"/>
      <w:lvlText w:val=""/>
      <w:lvlJc w:val="left"/>
      <w:pPr>
        <w:ind w:left="5040" w:hanging="360"/>
      </w:pPr>
      <w:rPr>
        <w:rFonts w:ascii="Symbol" w:hAnsi="Symbol" w:hint="default"/>
      </w:rPr>
    </w:lvl>
    <w:lvl w:ilvl="7" w:tplc="CE6489B2">
      <w:start w:val="1"/>
      <w:numFmt w:val="bullet"/>
      <w:lvlText w:val="o"/>
      <w:lvlJc w:val="left"/>
      <w:pPr>
        <w:ind w:left="5760" w:hanging="360"/>
      </w:pPr>
      <w:rPr>
        <w:rFonts w:ascii="Courier New" w:hAnsi="Courier New" w:hint="default"/>
      </w:rPr>
    </w:lvl>
    <w:lvl w:ilvl="8" w:tplc="EA36C696">
      <w:start w:val="1"/>
      <w:numFmt w:val="bullet"/>
      <w:lvlText w:val=""/>
      <w:lvlJc w:val="left"/>
      <w:pPr>
        <w:ind w:left="6480" w:hanging="360"/>
      </w:pPr>
      <w:rPr>
        <w:rFonts w:ascii="Wingdings" w:hAnsi="Wingdings" w:hint="default"/>
      </w:rPr>
    </w:lvl>
  </w:abstractNum>
  <w:abstractNum w:abstractNumId="26" w15:restartNumberingAfterBreak="0">
    <w:nsid w:val="6C4BA795"/>
    <w:multiLevelType w:val="hybridMultilevel"/>
    <w:tmpl w:val="76A4D5BE"/>
    <w:lvl w:ilvl="0" w:tplc="7BEA23BA">
      <w:start w:val="1"/>
      <w:numFmt w:val="bullet"/>
      <w:lvlText w:val=""/>
      <w:lvlJc w:val="left"/>
      <w:pPr>
        <w:ind w:left="720" w:hanging="360"/>
      </w:pPr>
      <w:rPr>
        <w:rFonts w:ascii="Symbol" w:hAnsi="Symbol" w:hint="default"/>
      </w:rPr>
    </w:lvl>
    <w:lvl w:ilvl="1" w:tplc="1BA84544">
      <w:start w:val="1"/>
      <w:numFmt w:val="bullet"/>
      <w:lvlText w:val="o"/>
      <w:lvlJc w:val="left"/>
      <w:pPr>
        <w:ind w:left="1440" w:hanging="360"/>
      </w:pPr>
      <w:rPr>
        <w:rFonts w:ascii="Courier New" w:hAnsi="Courier New" w:hint="default"/>
      </w:rPr>
    </w:lvl>
    <w:lvl w:ilvl="2" w:tplc="9DC2A1DC">
      <w:start w:val="1"/>
      <w:numFmt w:val="bullet"/>
      <w:lvlText w:val=""/>
      <w:lvlJc w:val="left"/>
      <w:pPr>
        <w:ind w:left="2160" w:hanging="360"/>
      </w:pPr>
      <w:rPr>
        <w:rFonts w:ascii="Wingdings" w:hAnsi="Wingdings" w:hint="default"/>
      </w:rPr>
    </w:lvl>
    <w:lvl w:ilvl="3" w:tplc="E822DC48">
      <w:start w:val="1"/>
      <w:numFmt w:val="bullet"/>
      <w:lvlText w:val=""/>
      <w:lvlJc w:val="left"/>
      <w:pPr>
        <w:ind w:left="2880" w:hanging="360"/>
      </w:pPr>
      <w:rPr>
        <w:rFonts w:ascii="Symbol" w:hAnsi="Symbol" w:hint="default"/>
      </w:rPr>
    </w:lvl>
    <w:lvl w:ilvl="4" w:tplc="33BADAC0">
      <w:start w:val="1"/>
      <w:numFmt w:val="bullet"/>
      <w:lvlText w:val="o"/>
      <w:lvlJc w:val="left"/>
      <w:pPr>
        <w:ind w:left="3600" w:hanging="360"/>
      </w:pPr>
      <w:rPr>
        <w:rFonts w:ascii="Courier New" w:hAnsi="Courier New" w:hint="default"/>
      </w:rPr>
    </w:lvl>
    <w:lvl w:ilvl="5" w:tplc="7F485E80">
      <w:start w:val="1"/>
      <w:numFmt w:val="bullet"/>
      <w:lvlText w:val=""/>
      <w:lvlJc w:val="left"/>
      <w:pPr>
        <w:ind w:left="4320" w:hanging="360"/>
      </w:pPr>
      <w:rPr>
        <w:rFonts w:ascii="Wingdings" w:hAnsi="Wingdings" w:hint="default"/>
      </w:rPr>
    </w:lvl>
    <w:lvl w:ilvl="6" w:tplc="B916F7E2">
      <w:start w:val="1"/>
      <w:numFmt w:val="bullet"/>
      <w:lvlText w:val=""/>
      <w:lvlJc w:val="left"/>
      <w:pPr>
        <w:ind w:left="5040" w:hanging="360"/>
      </w:pPr>
      <w:rPr>
        <w:rFonts w:ascii="Symbol" w:hAnsi="Symbol" w:hint="default"/>
      </w:rPr>
    </w:lvl>
    <w:lvl w:ilvl="7" w:tplc="4A946530">
      <w:start w:val="1"/>
      <w:numFmt w:val="bullet"/>
      <w:lvlText w:val="o"/>
      <w:lvlJc w:val="left"/>
      <w:pPr>
        <w:ind w:left="5760" w:hanging="360"/>
      </w:pPr>
      <w:rPr>
        <w:rFonts w:ascii="Courier New" w:hAnsi="Courier New" w:hint="default"/>
      </w:rPr>
    </w:lvl>
    <w:lvl w:ilvl="8" w:tplc="5AEA277A">
      <w:start w:val="1"/>
      <w:numFmt w:val="bullet"/>
      <w:lvlText w:val=""/>
      <w:lvlJc w:val="left"/>
      <w:pPr>
        <w:ind w:left="6480" w:hanging="360"/>
      </w:pPr>
      <w:rPr>
        <w:rFonts w:ascii="Wingdings" w:hAnsi="Wingdings" w:hint="default"/>
      </w:rPr>
    </w:lvl>
  </w:abstractNum>
  <w:abstractNum w:abstractNumId="27" w15:restartNumberingAfterBreak="0">
    <w:nsid w:val="6E4EC7B4"/>
    <w:multiLevelType w:val="hybridMultilevel"/>
    <w:tmpl w:val="A0869E02"/>
    <w:lvl w:ilvl="0" w:tplc="2D3CA24A">
      <w:start w:val="1"/>
      <w:numFmt w:val="bullet"/>
      <w:lvlText w:val=""/>
      <w:lvlJc w:val="left"/>
      <w:pPr>
        <w:ind w:left="720" w:hanging="360"/>
      </w:pPr>
      <w:rPr>
        <w:rFonts w:ascii="Symbol" w:hAnsi="Symbol" w:hint="default"/>
      </w:rPr>
    </w:lvl>
    <w:lvl w:ilvl="1" w:tplc="9594B2E0">
      <w:start w:val="1"/>
      <w:numFmt w:val="bullet"/>
      <w:lvlText w:val="o"/>
      <w:lvlJc w:val="left"/>
      <w:pPr>
        <w:ind w:left="1440" w:hanging="360"/>
      </w:pPr>
      <w:rPr>
        <w:rFonts w:ascii="Courier New" w:hAnsi="Courier New" w:hint="default"/>
      </w:rPr>
    </w:lvl>
    <w:lvl w:ilvl="2" w:tplc="D2603344">
      <w:start w:val="1"/>
      <w:numFmt w:val="bullet"/>
      <w:lvlText w:val=""/>
      <w:lvlJc w:val="left"/>
      <w:pPr>
        <w:ind w:left="2160" w:hanging="360"/>
      </w:pPr>
      <w:rPr>
        <w:rFonts w:ascii="Wingdings" w:hAnsi="Wingdings" w:hint="default"/>
      </w:rPr>
    </w:lvl>
    <w:lvl w:ilvl="3" w:tplc="33C0BB46">
      <w:start w:val="1"/>
      <w:numFmt w:val="bullet"/>
      <w:lvlText w:val=""/>
      <w:lvlJc w:val="left"/>
      <w:pPr>
        <w:ind w:left="2880" w:hanging="360"/>
      </w:pPr>
      <w:rPr>
        <w:rFonts w:ascii="Symbol" w:hAnsi="Symbol" w:hint="default"/>
      </w:rPr>
    </w:lvl>
    <w:lvl w:ilvl="4" w:tplc="E63AE48A">
      <w:start w:val="1"/>
      <w:numFmt w:val="bullet"/>
      <w:lvlText w:val="o"/>
      <w:lvlJc w:val="left"/>
      <w:pPr>
        <w:ind w:left="3600" w:hanging="360"/>
      </w:pPr>
      <w:rPr>
        <w:rFonts w:ascii="Courier New" w:hAnsi="Courier New" w:hint="default"/>
      </w:rPr>
    </w:lvl>
    <w:lvl w:ilvl="5" w:tplc="2A0423FE">
      <w:start w:val="1"/>
      <w:numFmt w:val="bullet"/>
      <w:lvlText w:val=""/>
      <w:lvlJc w:val="left"/>
      <w:pPr>
        <w:ind w:left="4320" w:hanging="360"/>
      </w:pPr>
      <w:rPr>
        <w:rFonts w:ascii="Wingdings" w:hAnsi="Wingdings" w:hint="default"/>
      </w:rPr>
    </w:lvl>
    <w:lvl w:ilvl="6" w:tplc="27C4EB48">
      <w:start w:val="1"/>
      <w:numFmt w:val="bullet"/>
      <w:lvlText w:val=""/>
      <w:lvlJc w:val="left"/>
      <w:pPr>
        <w:ind w:left="5040" w:hanging="360"/>
      </w:pPr>
      <w:rPr>
        <w:rFonts w:ascii="Symbol" w:hAnsi="Symbol" w:hint="default"/>
      </w:rPr>
    </w:lvl>
    <w:lvl w:ilvl="7" w:tplc="C0B6C030">
      <w:start w:val="1"/>
      <w:numFmt w:val="bullet"/>
      <w:lvlText w:val="o"/>
      <w:lvlJc w:val="left"/>
      <w:pPr>
        <w:ind w:left="5760" w:hanging="360"/>
      </w:pPr>
      <w:rPr>
        <w:rFonts w:ascii="Courier New" w:hAnsi="Courier New" w:hint="default"/>
      </w:rPr>
    </w:lvl>
    <w:lvl w:ilvl="8" w:tplc="83EA0626">
      <w:start w:val="1"/>
      <w:numFmt w:val="bullet"/>
      <w:lvlText w:val=""/>
      <w:lvlJc w:val="left"/>
      <w:pPr>
        <w:ind w:left="6480" w:hanging="360"/>
      </w:pPr>
      <w:rPr>
        <w:rFonts w:ascii="Wingdings" w:hAnsi="Wingdings" w:hint="default"/>
      </w:rPr>
    </w:lvl>
  </w:abstractNum>
  <w:abstractNum w:abstractNumId="28" w15:restartNumberingAfterBreak="0">
    <w:nsid w:val="760E2CE2"/>
    <w:multiLevelType w:val="hybridMultilevel"/>
    <w:tmpl w:val="B74A08D2"/>
    <w:lvl w:ilvl="0" w:tplc="D56872B4">
      <w:start w:val="1"/>
      <w:numFmt w:val="bullet"/>
      <w:lvlText w:val=""/>
      <w:lvlJc w:val="left"/>
      <w:pPr>
        <w:ind w:left="720" w:hanging="360"/>
      </w:pPr>
      <w:rPr>
        <w:rFonts w:ascii="Symbol" w:hAnsi="Symbol" w:hint="default"/>
      </w:rPr>
    </w:lvl>
    <w:lvl w:ilvl="1" w:tplc="C2D60BB2">
      <w:start w:val="1"/>
      <w:numFmt w:val="bullet"/>
      <w:lvlText w:val="o"/>
      <w:lvlJc w:val="left"/>
      <w:pPr>
        <w:ind w:left="1440" w:hanging="360"/>
      </w:pPr>
      <w:rPr>
        <w:rFonts w:ascii="Courier New" w:hAnsi="Courier New" w:hint="default"/>
      </w:rPr>
    </w:lvl>
    <w:lvl w:ilvl="2" w:tplc="EA242A62">
      <w:start w:val="1"/>
      <w:numFmt w:val="bullet"/>
      <w:lvlText w:val=""/>
      <w:lvlJc w:val="left"/>
      <w:pPr>
        <w:ind w:left="2160" w:hanging="360"/>
      </w:pPr>
      <w:rPr>
        <w:rFonts w:ascii="Wingdings" w:hAnsi="Wingdings" w:hint="default"/>
      </w:rPr>
    </w:lvl>
    <w:lvl w:ilvl="3" w:tplc="77D24342">
      <w:start w:val="1"/>
      <w:numFmt w:val="bullet"/>
      <w:lvlText w:val=""/>
      <w:lvlJc w:val="left"/>
      <w:pPr>
        <w:ind w:left="2880" w:hanging="360"/>
      </w:pPr>
      <w:rPr>
        <w:rFonts w:ascii="Symbol" w:hAnsi="Symbol" w:hint="default"/>
      </w:rPr>
    </w:lvl>
    <w:lvl w:ilvl="4" w:tplc="BE80AD80">
      <w:start w:val="1"/>
      <w:numFmt w:val="bullet"/>
      <w:lvlText w:val="o"/>
      <w:lvlJc w:val="left"/>
      <w:pPr>
        <w:ind w:left="3600" w:hanging="360"/>
      </w:pPr>
      <w:rPr>
        <w:rFonts w:ascii="Courier New" w:hAnsi="Courier New" w:hint="default"/>
      </w:rPr>
    </w:lvl>
    <w:lvl w:ilvl="5" w:tplc="76B43444">
      <w:start w:val="1"/>
      <w:numFmt w:val="bullet"/>
      <w:lvlText w:val=""/>
      <w:lvlJc w:val="left"/>
      <w:pPr>
        <w:ind w:left="4320" w:hanging="360"/>
      </w:pPr>
      <w:rPr>
        <w:rFonts w:ascii="Wingdings" w:hAnsi="Wingdings" w:hint="default"/>
      </w:rPr>
    </w:lvl>
    <w:lvl w:ilvl="6" w:tplc="6C9E8804">
      <w:start w:val="1"/>
      <w:numFmt w:val="bullet"/>
      <w:lvlText w:val=""/>
      <w:lvlJc w:val="left"/>
      <w:pPr>
        <w:ind w:left="5040" w:hanging="360"/>
      </w:pPr>
      <w:rPr>
        <w:rFonts w:ascii="Symbol" w:hAnsi="Symbol" w:hint="default"/>
      </w:rPr>
    </w:lvl>
    <w:lvl w:ilvl="7" w:tplc="7CE60B2C">
      <w:start w:val="1"/>
      <w:numFmt w:val="bullet"/>
      <w:lvlText w:val="o"/>
      <w:lvlJc w:val="left"/>
      <w:pPr>
        <w:ind w:left="5760" w:hanging="360"/>
      </w:pPr>
      <w:rPr>
        <w:rFonts w:ascii="Courier New" w:hAnsi="Courier New" w:hint="default"/>
      </w:rPr>
    </w:lvl>
    <w:lvl w:ilvl="8" w:tplc="E7868AC6">
      <w:start w:val="1"/>
      <w:numFmt w:val="bullet"/>
      <w:lvlText w:val=""/>
      <w:lvlJc w:val="left"/>
      <w:pPr>
        <w:ind w:left="6480" w:hanging="360"/>
      </w:pPr>
      <w:rPr>
        <w:rFonts w:ascii="Wingdings" w:hAnsi="Wingdings" w:hint="default"/>
      </w:rPr>
    </w:lvl>
  </w:abstractNum>
  <w:abstractNum w:abstractNumId="29" w15:restartNumberingAfterBreak="0">
    <w:nsid w:val="797C9C39"/>
    <w:multiLevelType w:val="hybridMultilevel"/>
    <w:tmpl w:val="53DEFE42"/>
    <w:lvl w:ilvl="0" w:tplc="AF0C04C2">
      <w:start w:val="1"/>
      <w:numFmt w:val="bullet"/>
      <w:lvlText w:val=""/>
      <w:lvlJc w:val="left"/>
      <w:pPr>
        <w:ind w:left="720" w:hanging="360"/>
      </w:pPr>
      <w:rPr>
        <w:rFonts w:ascii="Symbol" w:hAnsi="Symbol" w:hint="default"/>
      </w:rPr>
    </w:lvl>
    <w:lvl w:ilvl="1" w:tplc="09344E6A">
      <w:start w:val="1"/>
      <w:numFmt w:val="bullet"/>
      <w:lvlText w:val="o"/>
      <w:lvlJc w:val="left"/>
      <w:pPr>
        <w:ind w:left="1440" w:hanging="360"/>
      </w:pPr>
      <w:rPr>
        <w:rFonts w:ascii="Courier New" w:hAnsi="Courier New" w:hint="default"/>
      </w:rPr>
    </w:lvl>
    <w:lvl w:ilvl="2" w:tplc="CD723378">
      <w:start w:val="1"/>
      <w:numFmt w:val="bullet"/>
      <w:lvlText w:val=""/>
      <w:lvlJc w:val="left"/>
      <w:pPr>
        <w:ind w:left="2160" w:hanging="360"/>
      </w:pPr>
      <w:rPr>
        <w:rFonts w:ascii="Wingdings" w:hAnsi="Wingdings" w:hint="default"/>
      </w:rPr>
    </w:lvl>
    <w:lvl w:ilvl="3" w:tplc="EA961002">
      <w:start w:val="1"/>
      <w:numFmt w:val="bullet"/>
      <w:lvlText w:val=""/>
      <w:lvlJc w:val="left"/>
      <w:pPr>
        <w:ind w:left="2880" w:hanging="360"/>
      </w:pPr>
      <w:rPr>
        <w:rFonts w:ascii="Symbol" w:hAnsi="Symbol" w:hint="default"/>
      </w:rPr>
    </w:lvl>
    <w:lvl w:ilvl="4" w:tplc="73D679D4">
      <w:start w:val="1"/>
      <w:numFmt w:val="bullet"/>
      <w:lvlText w:val="o"/>
      <w:lvlJc w:val="left"/>
      <w:pPr>
        <w:ind w:left="3600" w:hanging="360"/>
      </w:pPr>
      <w:rPr>
        <w:rFonts w:ascii="Courier New" w:hAnsi="Courier New" w:hint="default"/>
      </w:rPr>
    </w:lvl>
    <w:lvl w:ilvl="5" w:tplc="202444F8">
      <w:start w:val="1"/>
      <w:numFmt w:val="bullet"/>
      <w:lvlText w:val=""/>
      <w:lvlJc w:val="left"/>
      <w:pPr>
        <w:ind w:left="4320" w:hanging="360"/>
      </w:pPr>
      <w:rPr>
        <w:rFonts w:ascii="Wingdings" w:hAnsi="Wingdings" w:hint="default"/>
      </w:rPr>
    </w:lvl>
    <w:lvl w:ilvl="6" w:tplc="7034FD64">
      <w:start w:val="1"/>
      <w:numFmt w:val="bullet"/>
      <w:lvlText w:val=""/>
      <w:lvlJc w:val="left"/>
      <w:pPr>
        <w:ind w:left="5040" w:hanging="360"/>
      </w:pPr>
      <w:rPr>
        <w:rFonts w:ascii="Symbol" w:hAnsi="Symbol" w:hint="default"/>
      </w:rPr>
    </w:lvl>
    <w:lvl w:ilvl="7" w:tplc="6F9C3D14">
      <w:start w:val="1"/>
      <w:numFmt w:val="bullet"/>
      <w:lvlText w:val="o"/>
      <w:lvlJc w:val="left"/>
      <w:pPr>
        <w:ind w:left="5760" w:hanging="360"/>
      </w:pPr>
      <w:rPr>
        <w:rFonts w:ascii="Courier New" w:hAnsi="Courier New" w:hint="default"/>
      </w:rPr>
    </w:lvl>
    <w:lvl w:ilvl="8" w:tplc="B5CA7E50">
      <w:start w:val="1"/>
      <w:numFmt w:val="bullet"/>
      <w:lvlText w:val=""/>
      <w:lvlJc w:val="left"/>
      <w:pPr>
        <w:ind w:left="6480" w:hanging="360"/>
      </w:pPr>
      <w:rPr>
        <w:rFonts w:ascii="Wingdings" w:hAnsi="Wingdings" w:hint="default"/>
      </w:rPr>
    </w:lvl>
  </w:abstractNum>
  <w:abstractNum w:abstractNumId="30" w15:restartNumberingAfterBreak="0">
    <w:nsid w:val="7EEB5A9A"/>
    <w:multiLevelType w:val="hybridMultilevel"/>
    <w:tmpl w:val="374CB646"/>
    <w:lvl w:ilvl="0" w:tplc="33280B7A">
      <w:start w:val="1"/>
      <w:numFmt w:val="bullet"/>
      <w:lvlText w:val=""/>
      <w:lvlJc w:val="left"/>
      <w:pPr>
        <w:ind w:left="720" w:hanging="360"/>
      </w:pPr>
      <w:rPr>
        <w:rFonts w:ascii="Symbol" w:hAnsi="Symbol" w:hint="default"/>
      </w:rPr>
    </w:lvl>
    <w:lvl w:ilvl="1" w:tplc="C2C825D6">
      <w:start w:val="1"/>
      <w:numFmt w:val="bullet"/>
      <w:lvlText w:val="o"/>
      <w:lvlJc w:val="left"/>
      <w:pPr>
        <w:ind w:left="1440" w:hanging="360"/>
      </w:pPr>
      <w:rPr>
        <w:rFonts w:ascii="Courier New" w:hAnsi="Courier New" w:hint="default"/>
      </w:rPr>
    </w:lvl>
    <w:lvl w:ilvl="2" w:tplc="CEEA648E">
      <w:start w:val="1"/>
      <w:numFmt w:val="bullet"/>
      <w:lvlText w:val=""/>
      <w:lvlJc w:val="left"/>
      <w:pPr>
        <w:ind w:left="2160" w:hanging="360"/>
      </w:pPr>
      <w:rPr>
        <w:rFonts w:ascii="Wingdings" w:hAnsi="Wingdings" w:hint="default"/>
      </w:rPr>
    </w:lvl>
    <w:lvl w:ilvl="3" w:tplc="06EABD16">
      <w:start w:val="1"/>
      <w:numFmt w:val="bullet"/>
      <w:lvlText w:val=""/>
      <w:lvlJc w:val="left"/>
      <w:pPr>
        <w:ind w:left="2880" w:hanging="360"/>
      </w:pPr>
      <w:rPr>
        <w:rFonts w:ascii="Symbol" w:hAnsi="Symbol" w:hint="default"/>
      </w:rPr>
    </w:lvl>
    <w:lvl w:ilvl="4" w:tplc="84461B82">
      <w:start w:val="1"/>
      <w:numFmt w:val="bullet"/>
      <w:lvlText w:val="o"/>
      <w:lvlJc w:val="left"/>
      <w:pPr>
        <w:ind w:left="3600" w:hanging="360"/>
      </w:pPr>
      <w:rPr>
        <w:rFonts w:ascii="Courier New" w:hAnsi="Courier New" w:hint="default"/>
      </w:rPr>
    </w:lvl>
    <w:lvl w:ilvl="5" w:tplc="C4C8A986">
      <w:start w:val="1"/>
      <w:numFmt w:val="bullet"/>
      <w:lvlText w:val=""/>
      <w:lvlJc w:val="left"/>
      <w:pPr>
        <w:ind w:left="4320" w:hanging="360"/>
      </w:pPr>
      <w:rPr>
        <w:rFonts w:ascii="Wingdings" w:hAnsi="Wingdings" w:hint="default"/>
      </w:rPr>
    </w:lvl>
    <w:lvl w:ilvl="6" w:tplc="E76480DE">
      <w:start w:val="1"/>
      <w:numFmt w:val="bullet"/>
      <w:lvlText w:val=""/>
      <w:lvlJc w:val="left"/>
      <w:pPr>
        <w:ind w:left="5040" w:hanging="360"/>
      </w:pPr>
      <w:rPr>
        <w:rFonts w:ascii="Symbol" w:hAnsi="Symbol" w:hint="default"/>
      </w:rPr>
    </w:lvl>
    <w:lvl w:ilvl="7" w:tplc="6390EA9A">
      <w:start w:val="1"/>
      <w:numFmt w:val="bullet"/>
      <w:lvlText w:val="o"/>
      <w:lvlJc w:val="left"/>
      <w:pPr>
        <w:ind w:left="5760" w:hanging="360"/>
      </w:pPr>
      <w:rPr>
        <w:rFonts w:ascii="Courier New" w:hAnsi="Courier New" w:hint="default"/>
      </w:rPr>
    </w:lvl>
    <w:lvl w:ilvl="8" w:tplc="97762714">
      <w:start w:val="1"/>
      <w:numFmt w:val="bullet"/>
      <w:lvlText w:val=""/>
      <w:lvlJc w:val="left"/>
      <w:pPr>
        <w:ind w:left="6480" w:hanging="360"/>
      </w:pPr>
      <w:rPr>
        <w:rFonts w:ascii="Wingdings" w:hAnsi="Wingdings" w:hint="default"/>
      </w:rPr>
    </w:lvl>
  </w:abstractNum>
  <w:abstractNum w:abstractNumId="31" w15:restartNumberingAfterBreak="0">
    <w:nsid w:val="7F2CCA70"/>
    <w:multiLevelType w:val="hybridMultilevel"/>
    <w:tmpl w:val="0798CEF0"/>
    <w:lvl w:ilvl="0" w:tplc="568E05F4">
      <w:start w:val="1"/>
      <w:numFmt w:val="bullet"/>
      <w:lvlText w:val=""/>
      <w:lvlJc w:val="left"/>
      <w:pPr>
        <w:ind w:left="720" w:hanging="360"/>
      </w:pPr>
      <w:rPr>
        <w:rFonts w:ascii="Symbol" w:hAnsi="Symbol" w:hint="default"/>
      </w:rPr>
    </w:lvl>
    <w:lvl w:ilvl="1" w:tplc="B720BD92">
      <w:start w:val="1"/>
      <w:numFmt w:val="bullet"/>
      <w:lvlText w:val="o"/>
      <w:lvlJc w:val="left"/>
      <w:pPr>
        <w:ind w:left="1440" w:hanging="360"/>
      </w:pPr>
      <w:rPr>
        <w:rFonts w:ascii="Courier New" w:hAnsi="Courier New" w:hint="default"/>
      </w:rPr>
    </w:lvl>
    <w:lvl w:ilvl="2" w:tplc="4302265C">
      <w:start w:val="1"/>
      <w:numFmt w:val="bullet"/>
      <w:lvlText w:val=""/>
      <w:lvlJc w:val="left"/>
      <w:pPr>
        <w:ind w:left="2160" w:hanging="360"/>
      </w:pPr>
      <w:rPr>
        <w:rFonts w:ascii="Wingdings" w:hAnsi="Wingdings" w:hint="default"/>
      </w:rPr>
    </w:lvl>
    <w:lvl w:ilvl="3" w:tplc="19C057A8">
      <w:start w:val="1"/>
      <w:numFmt w:val="bullet"/>
      <w:lvlText w:val=""/>
      <w:lvlJc w:val="left"/>
      <w:pPr>
        <w:ind w:left="2880" w:hanging="360"/>
      </w:pPr>
      <w:rPr>
        <w:rFonts w:ascii="Symbol" w:hAnsi="Symbol" w:hint="default"/>
      </w:rPr>
    </w:lvl>
    <w:lvl w:ilvl="4" w:tplc="233E6DE6">
      <w:start w:val="1"/>
      <w:numFmt w:val="bullet"/>
      <w:lvlText w:val="o"/>
      <w:lvlJc w:val="left"/>
      <w:pPr>
        <w:ind w:left="3600" w:hanging="360"/>
      </w:pPr>
      <w:rPr>
        <w:rFonts w:ascii="Courier New" w:hAnsi="Courier New" w:hint="default"/>
      </w:rPr>
    </w:lvl>
    <w:lvl w:ilvl="5" w:tplc="799AA6C8">
      <w:start w:val="1"/>
      <w:numFmt w:val="bullet"/>
      <w:lvlText w:val=""/>
      <w:lvlJc w:val="left"/>
      <w:pPr>
        <w:ind w:left="4320" w:hanging="360"/>
      </w:pPr>
      <w:rPr>
        <w:rFonts w:ascii="Wingdings" w:hAnsi="Wingdings" w:hint="default"/>
      </w:rPr>
    </w:lvl>
    <w:lvl w:ilvl="6" w:tplc="F4B8CEA2">
      <w:start w:val="1"/>
      <w:numFmt w:val="bullet"/>
      <w:lvlText w:val=""/>
      <w:lvlJc w:val="left"/>
      <w:pPr>
        <w:ind w:left="5040" w:hanging="360"/>
      </w:pPr>
      <w:rPr>
        <w:rFonts w:ascii="Symbol" w:hAnsi="Symbol" w:hint="default"/>
      </w:rPr>
    </w:lvl>
    <w:lvl w:ilvl="7" w:tplc="A038FFCE">
      <w:start w:val="1"/>
      <w:numFmt w:val="bullet"/>
      <w:lvlText w:val="o"/>
      <w:lvlJc w:val="left"/>
      <w:pPr>
        <w:ind w:left="5760" w:hanging="360"/>
      </w:pPr>
      <w:rPr>
        <w:rFonts w:ascii="Courier New" w:hAnsi="Courier New" w:hint="default"/>
      </w:rPr>
    </w:lvl>
    <w:lvl w:ilvl="8" w:tplc="4E36C7D8">
      <w:start w:val="1"/>
      <w:numFmt w:val="bullet"/>
      <w:lvlText w:val=""/>
      <w:lvlJc w:val="left"/>
      <w:pPr>
        <w:ind w:left="6480" w:hanging="360"/>
      </w:pPr>
      <w:rPr>
        <w:rFonts w:ascii="Wingdings" w:hAnsi="Wingdings" w:hint="default"/>
      </w:rPr>
    </w:lvl>
  </w:abstractNum>
  <w:num w:numId="1" w16cid:durableId="1200586726">
    <w:abstractNumId w:val="27"/>
  </w:num>
  <w:num w:numId="2" w16cid:durableId="1826167876">
    <w:abstractNumId w:val="26"/>
  </w:num>
  <w:num w:numId="3" w16cid:durableId="199054742">
    <w:abstractNumId w:val="2"/>
  </w:num>
  <w:num w:numId="4" w16cid:durableId="55862865">
    <w:abstractNumId w:val="31"/>
  </w:num>
  <w:num w:numId="5" w16cid:durableId="3940030">
    <w:abstractNumId w:val="23"/>
  </w:num>
  <w:num w:numId="6" w16cid:durableId="605815417">
    <w:abstractNumId w:val="17"/>
  </w:num>
  <w:num w:numId="7" w16cid:durableId="1789203816">
    <w:abstractNumId w:val="6"/>
  </w:num>
  <w:num w:numId="8" w16cid:durableId="843932233">
    <w:abstractNumId w:val="25"/>
  </w:num>
  <w:num w:numId="9" w16cid:durableId="1595237623">
    <w:abstractNumId w:val="1"/>
  </w:num>
  <w:num w:numId="10" w16cid:durableId="622343646">
    <w:abstractNumId w:val="20"/>
  </w:num>
  <w:num w:numId="11" w16cid:durableId="1009140546">
    <w:abstractNumId w:val="11"/>
  </w:num>
  <w:num w:numId="12" w16cid:durableId="1861625204">
    <w:abstractNumId w:val="0"/>
  </w:num>
  <w:num w:numId="13" w16cid:durableId="1980836193">
    <w:abstractNumId w:val="28"/>
  </w:num>
  <w:num w:numId="14" w16cid:durableId="478156656">
    <w:abstractNumId w:val="7"/>
  </w:num>
  <w:num w:numId="15" w16cid:durableId="1379862520">
    <w:abstractNumId w:val="18"/>
  </w:num>
  <w:num w:numId="16" w16cid:durableId="6442258">
    <w:abstractNumId w:val="8"/>
  </w:num>
  <w:num w:numId="17" w16cid:durableId="1126965381">
    <w:abstractNumId w:val="9"/>
  </w:num>
  <w:num w:numId="18" w16cid:durableId="1491217826">
    <w:abstractNumId w:val="3"/>
  </w:num>
  <w:num w:numId="19" w16cid:durableId="1585145670">
    <w:abstractNumId w:val="24"/>
  </w:num>
  <w:num w:numId="20" w16cid:durableId="510528632">
    <w:abstractNumId w:val="10"/>
  </w:num>
  <w:num w:numId="21" w16cid:durableId="277175978">
    <w:abstractNumId w:val="12"/>
  </w:num>
  <w:num w:numId="22" w16cid:durableId="974793965">
    <w:abstractNumId w:val="16"/>
  </w:num>
  <w:num w:numId="23" w16cid:durableId="1491948196">
    <w:abstractNumId w:val="29"/>
  </w:num>
  <w:num w:numId="24" w16cid:durableId="1942833652">
    <w:abstractNumId w:val="14"/>
  </w:num>
  <w:num w:numId="25" w16cid:durableId="1876379564">
    <w:abstractNumId w:val="19"/>
  </w:num>
  <w:num w:numId="26" w16cid:durableId="667562799">
    <w:abstractNumId w:val="21"/>
  </w:num>
  <w:num w:numId="27" w16cid:durableId="852037158">
    <w:abstractNumId w:val="30"/>
  </w:num>
  <w:num w:numId="28" w16cid:durableId="1620524279">
    <w:abstractNumId w:val="4"/>
  </w:num>
  <w:num w:numId="29" w16cid:durableId="13569259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21272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83344676">
    <w:abstractNumId w:val="5"/>
  </w:num>
  <w:num w:numId="32" w16cid:durableId="3253256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F70"/>
    <w:rsid w:val="0001439D"/>
    <w:rsid w:val="0001645D"/>
    <w:rsid w:val="00017B4D"/>
    <w:rsid w:val="00023998"/>
    <w:rsid w:val="00027A8E"/>
    <w:rsid w:val="00030FCF"/>
    <w:rsid w:val="0004796F"/>
    <w:rsid w:val="000616B7"/>
    <w:rsid w:val="00062E52"/>
    <w:rsid w:val="00064E64"/>
    <w:rsid w:val="00071E38"/>
    <w:rsid w:val="00080D43"/>
    <w:rsid w:val="00083A0F"/>
    <w:rsid w:val="000862F1"/>
    <w:rsid w:val="00086B12"/>
    <w:rsid w:val="00090526"/>
    <w:rsid w:val="00095362"/>
    <w:rsid w:val="000B7CC7"/>
    <w:rsid w:val="000E7ED6"/>
    <w:rsid w:val="00102DD8"/>
    <w:rsid w:val="00107AF8"/>
    <w:rsid w:val="00111FB1"/>
    <w:rsid w:val="00120DE3"/>
    <w:rsid w:val="00123D86"/>
    <w:rsid w:val="00125D7C"/>
    <w:rsid w:val="00130C02"/>
    <w:rsid w:val="00133766"/>
    <w:rsid w:val="00144B19"/>
    <w:rsid w:val="001453B8"/>
    <w:rsid w:val="0015010C"/>
    <w:rsid w:val="001506DC"/>
    <w:rsid w:val="001712BA"/>
    <w:rsid w:val="00173261"/>
    <w:rsid w:val="00174964"/>
    <w:rsid w:val="00185FF5"/>
    <w:rsid w:val="001913FE"/>
    <w:rsid w:val="001917A4"/>
    <w:rsid w:val="00193E95"/>
    <w:rsid w:val="001A6E2F"/>
    <w:rsid w:val="001B0821"/>
    <w:rsid w:val="001B772A"/>
    <w:rsid w:val="001C2927"/>
    <w:rsid w:val="001C6DD1"/>
    <w:rsid w:val="001D3022"/>
    <w:rsid w:val="001D6478"/>
    <w:rsid w:val="001E08CD"/>
    <w:rsid w:val="001F6F76"/>
    <w:rsid w:val="00200773"/>
    <w:rsid w:val="00205EB1"/>
    <w:rsid w:val="00207FF9"/>
    <w:rsid w:val="002205A9"/>
    <w:rsid w:val="00223FD6"/>
    <w:rsid w:val="00224DCB"/>
    <w:rsid w:val="002409A0"/>
    <w:rsid w:val="00241560"/>
    <w:rsid w:val="00265BA1"/>
    <w:rsid w:val="00272A59"/>
    <w:rsid w:val="00287FC3"/>
    <w:rsid w:val="00295917"/>
    <w:rsid w:val="0029605E"/>
    <w:rsid w:val="00297A63"/>
    <w:rsid w:val="002A29F5"/>
    <w:rsid w:val="002B44C6"/>
    <w:rsid w:val="002B4DBC"/>
    <w:rsid w:val="002D6DF4"/>
    <w:rsid w:val="002E6AF4"/>
    <w:rsid w:val="003022BB"/>
    <w:rsid w:val="0030345D"/>
    <w:rsid w:val="00304E2F"/>
    <w:rsid w:val="00317664"/>
    <w:rsid w:val="0032198F"/>
    <w:rsid w:val="0032365E"/>
    <w:rsid w:val="0034143A"/>
    <w:rsid w:val="00341F1C"/>
    <w:rsid w:val="003501FE"/>
    <w:rsid w:val="00357C32"/>
    <w:rsid w:val="00373522"/>
    <w:rsid w:val="0037795C"/>
    <w:rsid w:val="003865FA"/>
    <w:rsid w:val="00387134"/>
    <w:rsid w:val="00387EE6"/>
    <w:rsid w:val="003A7C71"/>
    <w:rsid w:val="003B5B8A"/>
    <w:rsid w:val="003C1EEA"/>
    <w:rsid w:val="003C3358"/>
    <w:rsid w:val="003C748F"/>
    <w:rsid w:val="003D0225"/>
    <w:rsid w:val="003D1BCF"/>
    <w:rsid w:val="003E127C"/>
    <w:rsid w:val="003E3274"/>
    <w:rsid w:val="003F3620"/>
    <w:rsid w:val="003F5962"/>
    <w:rsid w:val="004052AB"/>
    <w:rsid w:val="0040678C"/>
    <w:rsid w:val="00412E0A"/>
    <w:rsid w:val="00414FB3"/>
    <w:rsid w:val="00431ACC"/>
    <w:rsid w:val="00436B73"/>
    <w:rsid w:val="00442A23"/>
    <w:rsid w:val="00443729"/>
    <w:rsid w:val="004443B2"/>
    <w:rsid w:val="004445F5"/>
    <w:rsid w:val="00446242"/>
    <w:rsid w:val="0045292C"/>
    <w:rsid w:val="00454392"/>
    <w:rsid w:val="004774FC"/>
    <w:rsid w:val="004959F9"/>
    <w:rsid w:val="004A46E0"/>
    <w:rsid w:val="004A5690"/>
    <w:rsid w:val="004C2438"/>
    <w:rsid w:val="004D098C"/>
    <w:rsid w:val="004D5C87"/>
    <w:rsid w:val="004D75DD"/>
    <w:rsid w:val="004E6982"/>
    <w:rsid w:val="004F1E2B"/>
    <w:rsid w:val="004F31C1"/>
    <w:rsid w:val="004F3B1D"/>
    <w:rsid w:val="005006B2"/>
    <w:rsid w:val="00515776"/>
    <w:rsid w:val="00521B6D"/>
    <w:rsid w:val="005352DC"/>
    <w:rsid w:val="00547EC8"/>
    <w:rsid w:val="005555C2"/>
    <w:rsid w:val="00566446"/>
    <w:rsid w:val="005748CE"/>
    <w:rsid w:val="0058292F"/>
    <w:rsid w:val="00582938"/>
    <w:rsid w:val="00597EA3"/>
    <w:rsid w:val="005A5E4C"/>
    <w:rsid w:val="005B3930"/>
    <w:rsid w:val="005B692B"/>
    <w:rsid w:val="005B79DF"/>
    <w:rsid w:val="005C3023"/>
    <w:rsid w:val="005C557F"/>
    <w:rsid w:val="005D4139"/>
    <w:rsid w:val="005D7A2B"/>
    <w:rsid w:val="005E213A"/>
    <w:rsid w:val="005E38FE"/>
    <w:rsid w:val="005E5F38"/>
    <w:rsid w:val="005E6215"/>
    <w:rsid w:val="005F39B1"/>
    <w:rsid w:val="00603B56"/>
    <w:rsid w:val="00605EB7"/>
    <w:rsid w:val="00607C66"/>
    <w:rsid w:val="006143F2"/>
    <w:rsid w:val="0062172E"/>
    <w:rsid w:val="0062794F"/>
    <w:rsid w:val="006373EF"/>
    <w:rsid w:val="006549F3"/>
    <w:rsid w:val="00666439"/>
    <w:rsid w:val="00685347"/>
    <w:rsid w:val="006A1DC3"/>
    <w:rsid w:val="006A6ABD"/>
    <w:rsid w:val="006B0192"/>
    <w:rsid w:val="006C109C"/>
    <w:rsid w:val="006C71D8"/>
    <w:rsid w:val="006D0CAB"/>
    <w:rsid w:val="006D1F41"/>
    <w:rsid w:val="006E3A23"/>
    <w:rsid w:val="006F6968"/>
    <w:rsid w:val="007014D5"/>
    <w:rsid w:val="00710DBA"/>
    <w:rsid w:val="00723636"/>
    <w:rsid w:val="007411CB"/>
    <w:rsid w:val="00743F43"/>
    <w:rsid w:val="00743FC4"/>
    <w:rsid w:val="00746B42"/>
    <w:rsid w:val="007616E9"/>
    <w:rsid w:val="00763B82"/>
    <w:rsid w:val="00774EBC"/>
    <w:rsid w:val="00776403"/>
    <w:rsid w:val="007773E0"/>
    <w:rsid w:val="007A10F1"/>
    <w:rsid w:val="007A5F79"/>
    <w:rsid w:val="007A7C59"/>
    <w:rsid w:val="007B325B"/>
    <w:rsid w:val="007B753D"/>
    <w:rsid w:val="007C13C4"/>
    <w:rsid w:val="007C19F9"/>
    <w:rsid w:val="007C4A87"/>
    <w:rsid w:val="007C6011"/>
    <w:rsid w:val="007D0FF8"/>
    <w:rsid w:val="007E441F"/>
    <w:rsid w:val="007E506A"/>
    <w:rsid w:val="007E5282"/>
    <w:rsid w:val="007F0B29"/>
    <w:rsid w:val="008031D2"/>
    <w:rsid w:val="00807AAC"/>
    <w:rsid w:val="008129A9"/>
    <w:rsid w:val="00812DBD"/>
    <w:rsid w:val="00817378"/>
    <w:rsid w:val="00823E64"/>
    <w:rsid w:val="00832459"/>
    <w:rsid w:val="00840084"/>
    <w:rsid w:val="008433BF"/>
    <w:rsid w:val="00844C4C"/>
    <w:rsid w:val="00847943"/>
    <w:rsid w:val="008921FB"/>
    <w:rsid w:val="00896545"/>
    <w:rsid w:val="008A164E"/>
    <w:rsid w:val="008A24D3"/>
    <w:rsid w:val="008D4811"/>
    <w:rsid w:val="008F0418"/>
    <w:rsid w:val="008F4039"/>
    <w:rsid w:val="0090249B"/>
    <w:rsid w:val="0091132F"/>
    <w:rsid w:val="00923909"/>
    <w:rsid w:val="00933097"/>
    <w:rsid w:val="00937084"/>
    <w:rsid w:val="00937F06"/>
    <w:rsid w:val="0094034B"/>
    <w:rsid w:val="00955200"/>
    <w:rsid w:val="00957125"/>
    <w:rsid w:val="00960118"/>
    <w:rsid w:val="00961048"/>
    <w:rsid w:val="009616F4"/>
    <w:rsid w:val="00972100"/>
    <w:rsid w:val="009726E5"/>
    <w:rsid w:val="00981703"/>
    <w:rsid w:val="0098231C"/>
    <w:rsid w:val="009837CE"/>
    <w:rsid w:val="00986EC0"/>
    <w:rsid w:val="009916AF"/>
    <w:rsid w:val="009A4957"/>
    <w:rsid w:val="009A7046"/>
    <w:rsid w:val="009B160B"/>
    <w:rsid w:val="009B2661"/>
    <w:rsid w:val="009B4D1B"/>
    <w:rsid w:val="009C352E"/>
    <w:rsid w:val="009C3E14"/>
    <w:rsid w:val="009C4CAB"/>
    <w:rsid w:val="009C7C57"/>
    <w:rsid w:val="009D114D"/>
    <w:rsid w:val="009D354E"/>
    <w:rsid w:val="009D4768"/>
    <w:rsid w:val="009E71DA"/>
    <w:rsid w:val="009F1871"/>
    <w:rsid w:val="009F42E0"/>
    <w:rsid w:val="00A05E4A"/>
    <w:rsid w:val="00A10732"/>
    <w:rsid w:val="00A10FBE"/>
    <w:rsid w:val="00A12F35"/>
    <w:rsid w:val="00A179D4"/>
    <w:rsid w:val="00A26137"/>
    <w:rsid w:val="00A34344"/>
    <w:rsid w:val="00A36902"/>
    <w:rsid w:val="00A36D4C"/>
    <w:rsid w:val="00A75AAB"/>
    <w:rsid w:val="00A75E0B"/>
    <w:rsid w:val="00A77DBF"/>
    <w:rsid w:val="00A87533"/>
    <w:rsid w:val="00A87BF3"/>
    <w:rsid w:val="00A905BD"/>
    <w:rsid w:val="00A9571F"/>
    <w:rsid w:val="00AA0C03"/>
    <w:rsid w:val="00AA1658"/>
    <w:rsid w:val="00AA441F"/>
    <w:rsid w:val="00AB118E"/>
    <w:rsid w:val="00AB4BB6"/>
    <w:rsid w:val="00AD3811"/>
    <w:rsid w:val="00AD76DB"/>
    <w:rsid w:val="00AF0CB2"/>
    <w:rsid w:val="00AF12FA"/>
    <w:rsid w:val="00AF3A33"/>
    <w:rsid w:val="00AF76B3"/>
    <w:rsid w:val="00B06447"/>
    <w:rsid w:val="00B06BDC"/>
    <w:rsid w:val="00B153AC"/>
    <w:rsid w:val="00B2053B"/>
    <w:rsid w:val="00B22D4C"/>
    <w:rsid w:val="00B23048"/>
    <w:rsid w:val="00B31373"/>
    <w:rsid w:val="00B468A0"/>
    <w:rsid w:val="00B50952"/>
    <w:rsid w:val="00B632A3"/>
    <w:rsid w:val="00B74CB1"/>
    <w:rsid w:val="00B8010D"/>
    <w:rsid w:val="00B80754"/>
    <w:rsid w:val="00B8351E"/>
    <w:rsid w:val="00BA392A"/>
    <w:rsid w:val="00BA5335"/>
    <w:rsid w:val="00BB26C2"/>
    <w:rsid w:val="00BB28B5"/>
    <w:rsid w:val="00BB4A0D"/>
    <w:rsid w:val="00BC19BC"/>
    <w:rsid w:val="00BC29AD"/>
    <w:rsid w:val="00BC3B60"/>
    <w:rsid w:val="00BC408E"/>
    <w:rsid w:val="00BD74EB"/>
    <w:rsid w:val="00BE02A2"/>
    <w:rsid w:val="00BF4981"/>
    <w:rsid w:val="00C0191C"/>
    <w:rsid w:val="00C0375A"/>
    <w:rsid w:val="00C05DCB"/>
    <w:rsid w:val="00C106BB"/>
    <w:rsid w:val="00C13FCC"/>
    <w:rsid w:val="00C24C37"/>
    <w:rsid w:val="00C26709"/>
    <w:rsid w:val="00C27090"/>
    <w:rsid w:val="00C469F8"/>
    <w:rsid w:val="00C5376C"/>
    <w:rsid w:val="00C63C53"/>
    <w:rsid w:val="00C80D26"/>
    <w:rsid w:val="00C8590F"/>
    <w:rsid w:val="00C9485D"/>
    <w:rsid w:val="00CA2340"/>
    <w:rsid w:val="00CA472E"/>
    <w:rsid w:val="00CA5ACB"/>
    <w:rsid w:val="00CB1CAF"/>
    <w:rsid w:val="00CB24E7"/>
    <w:rsid w:val="00CB6C54"/>
    <w:rsid w:val="00CB6CC1"/>
    <w:rsid w:val="00CB7603"/>
    <w:rsid w:val="00CC00A8"/>
    <w:rsid w:val="00CC4B6F"/>
    <w:rsid w:val="00CC6587"/>
    <w:rsid w:val="00CC7CD0"/>
    <w:rsid w:val="00CD3B19"/>
    <w:rsid w:val="00CE7F74"/>
    <w:rsid w:val="00CF60F3"/>
    <w:rsid w:val="00CF62F0"/>
    <w:rsid w:val="00D0490E"/>
    <w:rsid w:val="00D10017"/>
    <w:rsid w:val="00D16541"/>
    <w:rsid w:val="00D165BE"/>
    <w:rsid w:val="00D17C5E"/>
    <w:rsid w:val="00D20CC2"/>
    <w:rsid w:val="00D21415"/>
    <w:rsid w:val="00D22288"/>
    <w:rsid w:val="00D26447"/>
    <w:rsid w:val="00D2663B"/>
    <w:rsid w:val="00D409D4"/>
    <w:rsid w:val="00D44511"/>
    <w:rsid w:val="00D45518"/>
    <w:rsid w:val="00D57166"/>
    <w:rsid w:val="00D621E0"/>
    <w:rsid w:val="00D62FC4"/>
    <w:rsid w:val="00D7197A"/>
    <w:rsid w:val="00D74C58"/>
    <w:rsid w:val="00D75576"/>
    <w:rsid w:val="00D76CDE"/>
    <w:rsid w:val="00D80A59"/>
    <w:rsid w:val="00D848CB"/>
    <w:rsid w:val="00D84E7C"/>
    <w:rsid w:val="00D85CB8"/>
    <w:rsid w:val="00D87BF9"/>
    <w:rsid w:val="00D88B7C"/>
    <w:rsid w:val="00D93B6D"/>
    <w:rsid w:val="00D94224"/>
    <w:rsid w:val="00D9457F"/>
    <w:rsid w:val="00DA277A"/>
    <w:rsid w:val="00DA5B19"/>
    <w:rsid w:val="00DA7D2B"/>
    <w:rsid w:val="00DA7ECB"/>
    <w:rsid w:val="00DB13E1"/>
    <w:rsid w:val="00DB4845"/>
    <w:rsid w:val="00DC1A47"/>
    <w:rsid w:val="00DC5EA9"/>
    <w:rsid w:val="00DC644B"/>
    <w:rsid w:val="00DD00DF"/>
    <w:rsid w:val="00DD1032"/>
    <w:rsid w:val="00DD5941"/>
    <w:rsid w:val="00DD59CE"/>
    <w:rsid w:val="00DE3195"/>
    <w:rsid w:val="00DE56FF"/>
    <w:rsid w:val="00DE67A5"/>
    <w:rsid w:val="00DE68EA"/>
    <w:rsid w:val="00DF0B7A"/>
    <w:rsid w:val="00DF1E82"/>
    <w:rsid w:val="00DF21CD"/>
    <w:rsid w:val="00DF5EB5"/>
    <w:rsid w:val="00E0395C"/>
    <w:rsid w:val="00E270D7"/>
    <w:rsid w:val="00E33D38"/>
    <w:rsid w:val="00E467AF"/>
    <w:rsid w:val="00E520F6"/>
    <w:rsid w:val="00E60EEF"/>
    <w:rsid w:val="00E61380"/>
    <w:rsid w:val="00E66764"/>
    <w:rsid w:val="00E7720B"/>
    <w:rsid w:val="00EC60EA"/>
    <w:rsid w:val="00ED4CCC"/>
    <w:rsid w:val="00EE480E"/>
    <w:rsid w:val="00EF1492"/>
    <w:rsid w:val="00EF2C55"/>
    <w:rsid w:val="00EF7B41"/>
    <w:rsid w:val="00F003DE"/>
    <w:rsid w:val="00F012F7"/>
    <w:rsid w:val="00F21DD6"/>
    <w:rsid w:val="00F24132"/>
    <w:rsid w:val="00F314AB"/>
    <w:rsid w:val="00F36752"/>
    <w:rsid w:val="00F36E77"/>
    <w:rsid w:val="00F374E4"/>
    <w:rsid w:val="00F42632"/>
    <w:rsid w:val="00F43A26"/>
    <w:rsid w:val="00F45B9C"/>
    <w:rsid w:val="00F470E8"/>
    <w:rsid w:val="00F51C6F"/>
    <w:rsid w:val="00F54D64"/>
    <w:rsid w:val="00F70E1A"/>
    <w:rsid w:val="00F7303A"/>
    <w:rsid w:val="00F74256"/>
    <w:rsid w:val="00F75A89"/>
    <w:rsid w:val="00F76872"/>
    <w:rsid w:val="00F76D82"/>
    <w:rsid w:val="00F81788"/>
    <w:rsid w:val="00F91D14"/>
    <w:rsid w:val="00F932A7"/>
    <w:rsid w:val="00FD7799"/>
    <w:rsid w:val="00FE3F70"/>
    <w:rsid w:val="00FE726B"/>
    <w:rsid w:val="00FF08E3"/>
    <w:rsid w:val="00FF1CF0"/>
    <w:rsid w:val="00FF51B6"/>
    <w:rsid w:val="00FF5909"/>
    <w:rsid w:val="00FF752B"/>
    <w:rsid w:val="015501B3"/>
    <w:rsid w:val="01F731C0"/>
    <w:rsid w:val="02751ED4"/>
    <w:rsid w:val="02A51097"/>
    <w:rsid w:val="02D57C2C"/>
    <w:rsid w:val="02DB2B50"/>
    <w:rsid w:val="030E9C6D"/>
    <w:rsid w:val="034CFE45"/>
    <w:rsid w:val="0353F9B6"/>
    <w:rsid w:val="039C78A5"/>
    <w:rsid w:val="04C45F3B"/>
    <w:rsid w:val="04C7BB8E"/>
    <w:rsid w:val="05E4A132"/>
    <w:rsid w:val="0605E6CB"/>
    <w:rsid w:val="06409CF0"/>
    <w:rsid w:val="0775B679"/>
    <w:rsid w:val="0777CB2A"/>
    <w:rsid w:val="07D6BEA7"/>
    <w:rsid w:val="096CD0DC"/>
    <w:rsid w:val="0BC86DF6"/>
    <w:rsid w:val="0C1587A2"/>
    <w:rsid w:val="0C8FBEFB"/>
    <w:rsid w:val="0CF2A87A"/>
    <w:rsid w:val="0D28C849"/>
    <w:rsid w:val="0D9BFB5B"/>
    <w:rsid w:val="0DA98651"/>
    <w:rsid w:val="0E081A9F"/>
    <w:rsid w:val="0EC1101C"/>
    <w:rsid w:val="0EFA1DC1"/>
    <w:rsid w:val="0F2789A4"/>
    <w:rsid w:val="0F6536A6"/>
    <w:rsid w:val="0FBC1432"/>
    <w:rsid w:val="0FCC398D"/>
    <w:rsid w:val="11A7928A"/>
    <w:rsid w:val="11BE3028"/>
    <w:rsid w:val="12A695E9"/>
    <w:rsid w:val="13AE5D00"/>
    <w:rsid w:val="13F7C7DA"/>
    <w:rsid w:val="14A7965E"/>
    <w:rsid w:val="150C012C"/>
    <w:rsid w:val="15B979B2"/>
    <w:rsid w:val="15F970C2"/>
    <w:rsid w:val="178998CE"/>
    <w:rsid w:val="179ABA4F"/>
    <w:rsid w:val="17DDABD2"/>
    <w:rsid w:val="1808BBD1"/>
    <w:rsid w:val="1811CF6A"/>
    <w:rsid w:val="181C2AD4"/>
    <w:rsid w:val="1881F711"/>
    <w:rsid w:val="19174769"/>
    <w:rsid w:val="194AF238"/>
    <w:rsid w:val="19B996F0"/>
    <w:rsid w:val="1AC6851B"/>
    <w:rsid w:val="1C84F63F"/>
    <w:rsid w:val="1D0B8A15"/>
    <w:rsid w:val="1E70AC81"/>
    <w:rsid w:val="1E8243D1"/>
    <w:rsid w:val="1ED86148"/>
    <w:rsid w:val="1F105DE3"/>
    <w:rsid w:val="1F2B6A06"/>
    <w:rsid w:val="1F7FED5D"/>
    <w:rsid w:val="1F8FD358"/>
    <w:rsid w:val="1FF4ECC1"/>
    <w:rsid w:val="207B700E"/>
    <w:rsid w:val="21028831"/>
    <w:rsid w:val="216957D8"/>
    <w:rsid w:val="220CD60F"/>
    <w:rsid w:val="22C020AE"/>
    <w:rsid w:val="22E2AEC8"/>
    <w:rsid w:val="2321B049"/>
    <w:rsid w:val="2409D718"/>
    <w:rsid w:val="24ABE884"/>
    <w:rsid w:val="24DF981F"/>
    <w:rsid w:val="25D28FE8"/>
    <w:rsid w:val="261D57D9"/>
    <w:rsid w:val="269713C9"/>
    <w:rsid w:val="27742DC9"/>
    <w:rsid w:val="2796DB61"/>
    <w:rsid w:val="27E80AFD"/>
    <w:rsid w:val="298F073E"/>
    <w:rsid w:val="2A979CBA"/>
    <w:rsid w:val="2B284F3B"/>
    <w:rsid w:val="2B2CCC5D"/>
    <w:rsid w:val="2C799C75"/>
    <w:rsid w:val="2CC16B02"/>
    <w:rsid w:val="2DA65774"/>
    <w:rsid w:val="2DB53C38"/>
    <w:rsid w:val="2DC87CDB"/>
    <w:rsid w:val="2E22D278"/>
    <w:rsid w:val="2E6FDC56"/>
    <w:rsid w:val="2EB16557"/>
    <w:rsid w:val="3008756A"/>
    <w:rsid w:val="301981CA"/>
    <w:rsid w:val="30CF4510"/>
    <w:rsid w:val="311BA252"/>
    <w:rsid w:val="31CCA77B"/>
    <w:rsid w:val="31D0B59D"/>
    <w:rsid w:val="323FEDEB"/>
    <w:rsid w:val="3330F309"/>
    <w:rsid w:val="333B33D2"/>
    <w:rsid w:val="3391D300"/>
    <w:rsid w:val="33B4779A"/>
    <w:rsid w:val="33DA4AB9"/>
    <w:rsid w:val="33EDDAB4"/>
    <w:rsid w:val="3414F567"/>
    <w:rsid w:val="342093D8"/>
    <w:rsid w:val="3516D9D4"/>
    <w:rsid w:val="35290FF3"/>
    <w:rsid w:val="353BD0A6"/>
    <w:rsid w:val="355F3DE2"/>
    <w:rsid w:val="36396468"/>
    <w:rsid w:val="369DA309"/>
    <w:rsid w:val="378BC4CD"/>
    <w:rsid w:val="37A96102"/>
    <w:rsid w:val="3867C4F3"/>
    <w:rsid w:val="3874CB4F"/>
    <w:rsid w:val="38E01087"/>
    <w:rsid w:val="39643865"/>
    <w:rsid w:val="396A8149"/>
    <w:rsid w:val="3A0403DE"/>
    <w:rsid w:val="3A33E820"/>
    <w:rsid w:val="3A767001"/>
    <w:rsid w:val="3AC3CF11"/>
    <w:rsid w:val="3B1E34F4"/>
    <w:rsid w:val="3B461B85"/>
    <w:rsid w:val="3B864D7D"/>
    <w:rsid w:val="3D0A55E7"/>
    <w:rsid w:val="3D999556"/>
    <w:rsid w:val="3E25D0BD"/>
    <w:rsid w:val="3EB5E0E6"/>
    <w:rsid w:val="3F05DD5E"/>
    <w:rsid w:val="3FD73888"/>
    <w:rsid w:val="42102724"/>
    <w:rsid w:val="42405C39"/>
    <w:rsid w:val="4249BC64"/>
    <w:rsid w:val="42C0F5E5"/>
    <w:rsid w:val="42F85CB7"/>
    <w:rsid w:val="43B477DC"/>
    <w:rsid w:val="4401A93F"/>
    <w:rsid w:val="443CA414"/>
    <w:rsid w:val="44A8BE2A"/>
    <w:rsid w:val="44B0FCC2"/>
    <w:rsid w:val="45E3CA27"/>
    <w:rsid w:val="4602C252"/>
    <w:rsid w:val="46085000"/>
    <w:rsid w:val="460E34D5"/>
    <w:rsid w:val="46204369"/>
    <w:rsid w:val="4655DBB4"/>
    <w:rsid w:val="4659C32E"/>
    <w:rsid w:val="46EFB5A1"/>
    <w:rsid w:val="4767A409"/>
    <w:rsid w:val="47890E3F"/>
    <w:rsid w:val="480338E6"/>
    <w:rsid w:val="48641F59"/>
    <w:rsid w:val="4A0B27BF"/>
    <w:rsid w:val="4A6252B5"/>
    <w:rsid w:val="4A84D440"/>
    <w:rsid w:val="4AD0EA79"/>
    <w:rsid w:val="4ADFBAFE"/>
    <w:rsid w:val="4BEBEE39"/>
    <w:rsid w:val="4CBB5EAC"/>
    <w:rsid w:val="4D08B68C"/>
    <w:rsid w:val="4D961EB9"/>
    <w:rsid w:val="4DD12FBE"/>
    <w:rsid w:val="4E29EEA8"/>
    <w:rsid w:val="4F35831F"/>
    <w:rsid w:val="4F46C39D"/>
    <w:rsid w:val="4F6F22B9"/>
    <w:rsid w:val="4F745DA6"/>
    <w:rsid w:val="4F9398A6"/>
    <w:rsid w:val="506C935B"/>
    <w:rsid w:val="506E383C"/>
    <w:rsid w:val="5106D388"/>
    <w:rsid w:val="51301FF1"/>
    <w:rsid w:val="51C305DA"/>
    <w:rsid w:val="51D61080"/>
    <w:rsid w:val="52DB259C"/>
    <w:rsid w:val="534E71CB"/>
    <w:rsid w:val="53D83D28"/>
    <w:rsid w:val="540F7344"/>
    <w:rsid w:val="540FD17C"/>
    <w:rsid w:val="54205719"/>
    <w:rsid w:val="54B3D756"/>
    <w:rsid w:val="5616EB4B"/>
    <w:rsid w:val="56ADF6B1"/>
    <w:rsid w:val="56D5F18F"/>
    <w:rsid w:val="57920D80"/>
    <w:rsid w:val="586E9ED4"/>
    <w:rsid w:val="593CDAE5"/>
    <w:rsid w:val="593FA391"/>
    <w:rsid w:val="5989FB55"/>
    <w:rsid w:val="59951C2D"/>
    <w:rsid w:val="59B2B74F"/>
    <w:rsid w:val="59C66C33"/>
    <w:rsid w:val="5A3EB21E"/>
    <w:rsid w:val="5A90F9BA"/>
    <w:rsid w:val="5AF87DEC"/>
    <w:rsid w:val="5AFE0575"/>
    <w:rsid w:val="5C250865"/>
    <w:rsid w:val="5C2CAED6"/>
    <w:rsid w:val="5C74745F"/>
    <w:rsid w:val="5CFA1C95"/>
    <w:rsid w:val="5E32BDAB"/>
    <w:rsid w:val="5E5DD67F"/>
    <w:rsid w:val="5F0F3317"/>
    <w:rsid w:val="60886EE2"/>
    <w:rsid w:val="6088B1EB"/>
    <w:rsid w:val="60CF23E2"/>
    <w:rsid w:val="60F908B6"/>
    <w:rsid w:val="612D9998"/>
    <w:rsid w:val="61CF7874"/>
    <w:rsid w:val="61D657C5"/>
    <w:rsid w:val="624E2D7E"/>
    <w:rsid w:val="627B6FE7"/>
    <w:rsid w:val="62811204"/>
    <w:rsid w:val="62E7FD1D"/>
    <w:rsid w:val="62FD8AFC"/>
    <w:rsid w:val="636AA8E2"/>
    <w:rsid w:val="63C0E4DA"/>
    <w:rsid w:val="64475BB4"/>
    <w:rsid w:val="6451A4CE"/>
    <w:rsid w:val="65210A4C"/>
    <w:rsid w:val="6537E29D"/>
    <w:rsid w:val="65B970AD"/>
    <w:rsid w:val="65E7BC22"/>
    <w:rsid w:val="65FD49C4"/>
    <w:rsid w:val="6614DA6C"/>
    <w:rsid w:val="662BD5AF"/>
    <w:rsid w:val="6679E43E"/>
    <w:rsid w:val="6836C110"/>
    <w:rsid w:val="685BE488"/>
    <w:rsid w:val="68CE08FF"/>
    <w:rsid w:val="699D97BB"/>
    <w:rsid w:val="69CA84CB"/>
    <w:rsid w:val="6A48AB6E"/>
    <w:rsid w:val="6B727147"/>
    <w:rsid w:val="6BAD5137"/>
    <w:rsid w:val="6C103B83"/>
    <w:rsid w:val="6C2691C6"/>
    <w:rsid w:val="6D6B0149"/>
    <w:rsid w:val="6DB0F778"/>
    <w:rsid w:val="6DB42178"/>
    <w:rsid w:val="6DB635C0"/>
    <w:rsid w:val="6E178B7B"/>
    <w:rsid w:val="6E60BEEC"/>
    <w:rsid w:val="6E671BFD"/>
    <w:rsid w:val="6E9C7E1F"/>
    <w:rsid w:val="6F37356E"/>
    <w:rsid w:val="6F6017A5"/>
    <w:rsid w:val="700A257A"/>
    <w:rsid w:val="70585FE0"/>
    <w:rsid w:val="714665F6"/>
    <w:rsid w:val="72591480"/>
    <w:rsid w:val="725A2C2F"/>
    <w:rsid w:val="7269FF71"/>
    <w:rsid w:val="72CEB82C"/>
    <w:rsid w:val="7370A355"/>
    <w:rsid w:val="74E6B9EE"/>
    <w:rsid w:val="74EFD55B"/>
    <w:rsid w:val="750097D0"/>
    <w:rsid w:val="7547BED8"/>
    <w:rsid w:val="755A9AD5"/>
    <w:rsid w:val="7665ECCB"/>
    <w:rsid w:val="76A2CC05"/>
    <w:rsid w:val="7792A0FF"/>
    <w:rsid w:val="7813D1A4"/>
    <w:rsid w:val="787304A4"/>
    <w:rsid w:val="790A537C"/>
    <w:rsid w:val="79B4BDA2"/>
    <w:rsid w:val="79EC9E68"/>
    <w:rsid w:val="7A4E0EED"/>
    <w:rsid w:val="7A6C9191"/>
    <w:rsid w:val="7AD1B069"/>
    <w:rsid w:val="7B4EDF6D"/>
    <w:rsid w:val="7BA44534"/>
    <w:rsid w:val="7D01F60E"/>
    <w:rsid w:val="7E36A25F"/>
    <w:rsid w:val="7E4A4C21"/>
    <w:rsid w:val="7E4D3872"/>
    <w:rsid w:val="7E76A9ED"/>
    <w:rsid w:val="7F7AE1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1D2E2"/>
  <w15:chartTrackingRefBased/>
  <w15:docId w15:val="{235DAD6A-DF31-4430-8090-AB548EAA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F70"/>
    <w:rPr>
      <w:rFonts w:eastAsiaTheme="majorEastAsia" w:cstheme="majorBidi"/>
      <w:color w:val="272727" w:themeColor="text1" w:themeTint="D8"/>
    </w:rPr>
  </w:style>
  <w:style w:type="paragraph" w:styleId="Title">
    <w:name w:val="Title"/>
    <w:basedOn w:val="Normal"/>
    <w:next w:val="Normal"/>
    <w:link w:val="TitleChar"/>
    <w:uiPriority w:val="10"/>
    <w:qFormat/>
    <w:rsid w:val="00FE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F70"/>
    <w:pPr>
      <w:spacing w:before="160"/>
      <w:jc w:val="center"/>
    </w:pPr>
    <w:rPr>
      <w:i/>
      <w:iCs/>
      <w:color w:val="404040" w:themeColor="text1" w:themeTint="BF"/>
    </w:rPr>
  </w:style>
  <w:style w:type="character" w:customStyle="1" w:styleId="QuoteChar">
    <w:name w:val="Quote Char"/>
    <w:basedOn w:val="DefaultParagraphFont"/>
    <w:link w:val="Quote"/>
    <w:uiPriority w:val="29"/>
    <w:rsid w:val="00FE3F70"/>
    <w:rPr>
      <w:i/>
      <w:iCs/>
      <w:color w:val="404040" w:themeColor="text1" w:themeTint="BF"/>
    </w:rPr>
  </w:style>
  <w:style w:type="paragraph" w:styleId="ListParagraph">
    <w:name w:val="List Paragraph"/>
    <w:basedOn w:val="Normal"/>
    <w:uiPriority w:val="34"/>
    <w:qFormat/>
    <w:rsid w:val="00FE3F70"/>
    <w:pPr>
      <w:ind w:left="720"/>
      <w:contextualSpacing/>
    </w:pPr>
  </w:style>
  <w:style w:type="character" w:styleId="IntenseEmphasis">
    <w:name w:val="Intense Emphasis"/>
    <w:basedOn w:val="DefaultParagraphFont"/>
    <w:uiPriority w:val="21"/>
    <w:qFormat/>
    <w:rsid w:val="00FE3F70"/>
    <w:rPr>
      <w:i/>
      <w:iCs/>
      <w:color w:val="0F4761" w:themeColor="accent1" w:themeShade="BF"/>
    </w:rPr>
  </w:style>
  <w:style w:type="paragraph" w:styleId="IntenseQuote">
    <w:name w:val="Intense Quote"/>
    <w:basedOn w:val="Normal"/>
    <w:next w:val="Normal"/>
    <w:link w:val="IntenseQuoteChar"/>
    <w:uiPriority w:val="30"/>
    <w:qFormat/>
    <w:rsid w:val="00FE3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F70"/>
    <w:rPr>
      <w:i/>
      <w:iCs/>
      <w:color w:val="0F4761" w:themeColor="accent1" w:themeShade="BF"/>
    </w:rPr>
  </w:style>
  <w:style w:type="character" w:styleId="IntenseReference">
    <w:name w:val="Intense Reference"/>
    <w:basedOn w:val="DefaultParagraphFont"/>
    <w:uiPriority w:val="32"/>
    <w:qFormat/>
    <w:rsid w:val="00FE3F70"/>
    <w:rPr>
      <w:b/>
      <w:bCs/>
      <w:smallCaps/>
      <w:color w:val="0F4761" w:themeColor="accent1" w:themeShade="BF"/>
      <w:spacing w:val="5"/>
    </w:rPr>
  </w:style>
  <w:style w:type="paragraph" w:styleId="NormalWeb">
    <w:name w:val="Normal (Web)"/>
    <w:basedOn w:val="Normal"/>
    <w:uiPriority w:val="99"/>
    <w:semiHidden/>
    <w:unhideWhenUsed/>
    <w:rsid w:val="007A5F79"/>
    <w:rPr>
      <w:rFonts w:ascii="Times New Roman" w:hAnsi="Times New Roman" w:cs="Times New Roman"/>
    </w:rPr>
  </w:style>
  <w:style w:type="character" w:styleId="CommentReference">
    <w:name w:val="annotation reference"/>
    <w:basedOn w:val="DefaultParagraphFont"/>
    <w:uiPriority w:val="99"/>
    <w:semiHidden/>
    <w:unhideWhenUsed/>
    <w:rsid w:val="0058292F"/>
    <w:rPr>
      <w:sz w:val="16"/>
      <w:szCs w:val="16"/>
    </w:rPr>
  </w:style>
  <w:style w:type="paragraph" w:styleId="CommentText">
    <w:name w:val="annotation text"/>
    <w:basedOn w:val="Normal"/>
    <w:link w:val="CommentTextChar"/>
    <w:uiPriority w:val="99"/>
    <w:unhideWhenUsed/>
    <w:rsid w:val="0058292F"/>
    <w:pPr>
      <w:spacing w:line="240" w:lineRule="auto"/>
    </w:pPr>
    <w:rPr>
      <w:sz w:val="20"/>
      <w:szCs w:val="20"/>
    </w:rPr>
  </w:style>
  <w:style w:type="character" w:customStyle="1" w:styleId="CommentTextChar">
    <w:name w:val="Comment Text Char"/>
    <w:basedOn w:val="DefaultParagraphFont"/>
    <w:link w:val="CommentText"/>
    <w:uiPriority w:val="99"/>
    <w:rsid w:val="0058292F"/>
    <w:rPr>
      <w:sz w:val="20"/>
      <w:szCs w:val="20"/>
    </w:rPr>
  </w:style>
  <w:style w:type="paragraph" w:styleId="CommentSubject">
    <w:name w:val="annotation subject"/>
    <w:basedOn w:val="CommentText"/>
    <w:next w:val="CommentText"/>
    <w:link w:val="CommentSubjectChar"/>
    <w:uiPriority w:val="99"/>
    <w:semiHidden/>
    <w:unhideWhenUsed/>
    <w:rsid w:val="0058292F"/>
    <w:rPr>
      <w:b/>
      <w:bCs/>
    </w:rPr>
  </w:style>
  <w:style w:type="character" w:customStyle="1" w:styleId="CommentSubjectChar">
    <w:name w:val="Comment Subject Char"/>
    <w:basedOn w:val="CommentTextChar"/>
    <w:link w:val="CommentSubject"/>
    <w:uiPriority w:val="99"/>
    <w:semiHidden/>
    <w:rsid w:val="0058292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8026D1977BCF498A8F223D85073E64" ma:contentTypeVersion="17" ma:contentTypeDescription="Create a new document." ma:contentTypeScope="" ma:versionID="8514968b9fb08628bda05a50555aed22">
  <xsd:schema xmlns:xsd="http://www.w3.org/2001/XMLSchema" xmlns:xs="http://www.w3.org/2001/XMLSchema" xmlns:p="http://schemas.microsoft.com/office/2006/metadata/properties" xmlns:ns1="http://schemas.microsoft.com/sharepoint/v3" xmlns:ns2="25120a4f-eb11-4fa8-9226-2978349fb428" xmlns:ns3="0c0b6b7a-d0d5-43e5-b92b-b83b7bff3d19" targetNamespace="http://schemas.microsoft.com/office/2006/metadata/properties" ma:root="true" ma:fieldsID="92db54246df835af81585d21afce0c6c" ns1:_="" ns2:_="" ns3:_="">
    <xsd:import namespace="http://schemas.microsoft.com/sharepoint/v3"/>
    <xsd:import namespace="25120a4f-eb11-4fa8-9226-2978349fb428"/>
    <xsd:import namespace="0c0b6b7a-d0d5-43e5-b92b-b83b7bff3d1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mpany" minOccurs="0"/>
                <xsd:element ref="ns2:MediaServiceObjectDetectorVersions" minOccurs="0"/>
                <xsd:element ref="ns2:MediaServiceSearchProperties" minOccurs="0"/>
                <xsd:element ref="ns3:SharedWithUsers" minOccurs="0"/>
                <xsd:element ref="ns3: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120a4f-eb11-4fa8-9226-2978349fb4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pany" ma:index="18" nillable="true" ma:displayName="Company" ma:format="Dropdown" ma:internalName="Company">
      <xsd:simpleType>
        <xsd:restriction base="dms:Text">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0b6b7a-d0d5-43e5-b92b-b83b7bff3d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74daebe-f9fc-4ae2-b4af-afc4cb41aa3a}" ma:internalName="TaxCatchAll" ma:showField="CatchAllData" ma:web="0c0b6b7a-d0d5-43e5-b92b-b83b7bff3d1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c0b6b7a-d0d5-43e5-b92b-b83b7bff3d19" xsi:nil="true"/>
    <lcf76f155ced4ddcb4097134ff3c332f xmlns="25120a4f-eb11-4fa8-9226-2978349fb428">
      <Terms xmlns="http://schemas.microsoft.com/office/infopath/2007/PartnerControls"/>
    </lcf76f155ced4ddcb4097134ff3c332f>
    <_ip_UnifiedCompliancePolicyProperties xmlns="http://schemas.microsoft.com/sharepoint/v3" xsi:nil="true"/>
    <Company xmlns="25120a4f-eb11-4fa8-9226-2978349fb428" xsi:nil="true"/>
  </documentManagement>
</p:properties>
</file>

<file path=customXml/itemProps1.xml><?xml version="1.0" encoding="utf-8"?>
<ds:datastoreItem xmlns:ds="http://schemas.openxmlformats.org/officeDocument/2006/customXml" ds:itemID="{699E97F1-FB44-4DD6-B106-95122399D3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120a4f-eb11-4fa8-9226-2978349fb428"/>
    <ds:schemaRef ds:uri="0c0b6b7a-d0d5-43e5-b92b-b83b7bff3d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98694C-86FF-4083-BBF4-B3AAFB15A0D3}">
  <ds:schemaRefs>
    <ds:schemaRef ds:uri="http://schemas.microsoft.com/sharepoint/v3/contenttype/forms"/>
  </ds:schemaRefs>
</ds:datastoreItem>
</file>

<file path=customXml/itemProps3.xml><?xml version="1.0" encoding="utf-8"?>
<ds:datastoreItem xmlns:ds="http://schemas.openxmlformats.org/officeDocument/2006/customXml" ds:itemID="{AC0AE214-E87F-4938-A361-6DEA926A200C}">
  <ds:schemaRefs>
    <ds:schemaRef ds:uri="http://schemas.microsoft.com/office/2006/metadata/properties"/>
    <ds:schemaRef ds:uri="http://schemas.microsoft.com/office/infopath/2007/PartnerControls"/>
    <ds:schemaRef ds:uri="http://schemas.microsoft.com/sharepoint/v3"/>
    <ds:schemaRef ds:uri="0c0b6b7a-d0d5-43e5-b92b-b83b7bff3d19"/>
    <ds:schemaRef ds:uri="25120a4f-eb11-4fa8-9226-2978349fb428"/>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TotalTime>
  <Pages>11</Pages>
  <Words>2679</Words>
  <Characters>15276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JASMINE N CIV USAF AFMC AFLCMC/WLMK</dc:creator>
  <cp:keywords/>
  <dc:description/>
  <cp:lastModifiedBy>JORDAN, JASMINE N CIV USAF AFMC AFLCMC/WLMK</cp:lastModifiedBy>
  <cp:revision>3</cp:revision>
  <dcterms:created xsi:type="dcterms:W3CDTF">2026-03-20T14:18:00Z</dcterms:created>
  <dcterms:modified xsi:type="dcterms:W3CDTF">2026-03-20T14:20:00Z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0x010100B88026D1977BCF498A8F223D85073E64</vt:lpwstr>
  </property>
  <property fmtid="{D5CDD505-2E9C-101B-9397-08002B2CF9AE}" pid="3" name="MediaServiceImageTags">
    <vt:lpwstr/>
  </property>
</Properties>
</file>