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D97A" w14:textId="34B5EADC" w:rsidR="0010137F" w:rsidRPr="00BA3EE5" w:rsidRDefault="00CC1920" w:rsidP="00CC1920">
      <w:pPr>
        <w:jc w:val="center"/>
        <w:rPr>
          <w:rFonts w:ascii="Calibri" w:hAnsi="Calibri" w:cs="Calibri"/>
          <w:b/>
          <w:bCs/>
          <w:sz w:val="40"/>
          <w:szCs w:val="40"/>
        </w:rPr>
      </w:pPr>
      <w:r w:rsidRPr="00BA3EE5">
        <w:rPr>
          <w:rFonts w:ascii="Calibri" w:hAnsi="Calibri" w:cs="Calibri"/>
          <w:b/>
          <w:bCs/>
          <w:sz w:val="40"/>
          <w:szCs w:val="40"/>
        </w:rPr>
        <w:t>REQUEST FOR INFORMATION</w:t>
      </w:r>
      <w:r w:rsidR="00AF6A9F" w:rsidRPr="00BA3EE5">
        <w:rPr>
          <w:rFonts w:ascii="Calibri" w:hAnsi="Calibri" w:cs="Calibri"/>
          <w:b/>
          <w:bCs/>
          <w:sz w:val="40"/>
          <w:szCs w:val="40"/>
        </w:rPr>
        <w:t xml:space="preserve"> (RFI)</w:t>
      </w:r>
    </w:p>
    <w:p w14:paraId="3D4F4E96" w14:textId="75144CF6" w:rsidR="00CC1920" w:rsidRPr="00BA3EE5" w:rsidRDefault="00AF6A9F" w:rsidP="00AF6A9F">
      <w:pPr>
        <w:pStyle w:val="ListParagraph"/>
        <w:numPr>
          <w:ilvl w:val="0"/>
          <w:numId w:val="2"/>
        </w:numPr>
        <w:rPr>
          <w:rFonts w:ascii="Calibri" w:hAnsi="Calibri" w:cs="Calibri"/>
          <w:b/>
          <w:bCs/>
          <w:u w:val="single"/>
        </w:rPr>
      </w:pPr>
      <w:r w:rsidRPr="00BA3EE5">
        <w:rPr>
          <w:rFonts w:ascii="Calibri" w:hAnsi="Calibri" w:cs="Calibri"/>
          <w:b/>
          <w:bCs/>
          <w:u w:val="single"/>
        </w:rPr>
        <w:t>RFI / SOURCES SOUGHT ONLY:</w:t>
      </w:r>
    </w:p>
    <w:p w14:paraId="07A67EC7" w14:textId="77777777" w:rsidR="00AF6A9F" w:rsidRDefault="00AF6A9F" w:rsidP="00AF6A9F">
      <w:pPr>
        <w:ind w:left="720"/>
        <w:rPr>
          <w:rFonts w:ascii="Calibri" w:hAnsi="Calibri" w:cs="Calibri"/>
        </w:rPr>
      </w:pPr>
      <w:r w:rsidRPr="00BA3EE5">
        <w:rPr>
          <w:rFonts w:ascii="Calibri" w:hAnsi="Calibri" w:cs="Calibri"/>
          <w:b/>
          <w:bCs/>
        </w:rPr>
        <w:t>Notice Type:</w:t>
      </w:r>
      <w:r w:rsidRPr="00BA3EE5">
        <w:rPr>
          <w:rFonts w:ascii="Calibri" w:hAnsi="Calibri" w:cs="Calibri"/>
        </w:rPr>
        <w:t> Sources Sought / Request for Information (RFI)</w:t>
      </w:r>
      <w:r w:rsidRPr="00BA3EE5">
        <w:rPr>
          <w:rFonts w:ascii="Calibri" w:hAnsi="Calibri" w:cs="Calibri"/>
        </w:rPr>
        <w:br/>
      </w:r>
      <w:r w:rsidRPr="00BA3EE5">
        <w:rPr>
          <w:rFonts w:ascii="Calibri" w:hAnsi="Calibri" w:cs="Calibri"/>
          <w:b/>
          <w:bCs/>
        </w:rPr>
        <w:t>Title:</w:t>
      </w:r>
      <w:r w:rsidRPr="00BA3EE5">
        <w:rPr>
          <w:rFonts w:ascii="Calibri" w:hAnsi="Calibri" w:cs="Calibri"/>
        </w:rPr>
        <w:t> Provision and Delivery of Raw Subsistence and Meal Kits – Commonwealth of Virginia</w:t>
      </w:r>
      <w:r w:rsidRPr="00BA3EE5">
        <w:rPr>
          <w:rFonts w:ascii="Calibri" w:hAnsi="Calibri" w:cs="Calibri"/>
        </w:rPr>
        <w:br/>
      </w:r>
      <w:r w:rsidRPr="00BA3EE5">
        <w:rPr>
          <w:rFonts w:ascii="Calibri" w:hAnsi="Calibri" w:cs="Calibri"/>
          <w:b/>
          <w:bCs/>
        </w:rPr>
        <w:t>Primary NAICS Code:</w:t>
      </w:r>
      <w:r w:rsidRPr="00BA3EE5">
        <w:rPr>
          <w:rFonts w:ascii="Calibri" w:hAnsi="Calibri" w:cs="Calibri"/>
        </w:rPr>
        <w:t> </w:t>
      </w:r>
    </w:p>
    <w:p w14:paraId="0CBF0A99" w14:textId="54612A59" w:rsidR="00117D77" w:rsidRPr="00BA3EE5" w:rsidRDefault="00117D77" w:rsidP="00117D77">
      <w:pPr>
        <w:ind w:left="1440"/>
        <w:rPr>
          <w:rFonts w:ascii="Calibri" w:hAnsi="Calibri" w:cs="Calibri"/>
        </w:rPr>
      </w:pPr>
      <w:r w:rsidRPr="00BA3EE5">
        <w:rPr>
          <w:rFonts w:ascii="Calibri" w:hAnsi="Calibri" w:cs="Calibri"/>
        </w:rPr>
        <w:t>311991 - Perishable Prepared Food Manufacturing, 311999 - All Other Miscellaneous Food Manufacturing</w:t>
      </w:r>
    </w:p>
    <w:p w14:paraId="5359A6F1" w14:textId="11363442" w:rsidR="00117D77" w:rsidRPr="00117D77" w:rsidRDefault="00AF6A9F" w:rsidP="00515A06">
      <w:pPr>
        <w:ind w:firstLine="720"/>
        <w:rPr>
          <w:rFonts w:ascii="Calibri" w:hAnsi="Calibri" w:cs="Calibri"/>
          <w:b/>
          <w:bCs/>
        </w:rPr>
      </w:pPr>
      <w:r w:rsidRPr="00BA3EE5">
        <w:rPr>
          <w:rFonts w:ascii="Calibri" w:hAnsi="Calibri" w:cs="Calibri"/>
          <w:b/>
          <w:bCs/>
        </w:rPr>
        <w:t>Secondary NAICS Codes: </w:t>
      </w:r>
    </w:p>
    <w:p w14:paraId="31663F3F" w14:textId="77777777" w:rsidR="00117D77" w:rsidRPr="00BA3EE5" w:rsidRDefault="00117D77" w:rsidP="00117D77">
      <w:pPr>
        <w:ind w:left="1440"/>
        <w:rPr>
          <w:rFonts w:ascii="Calibri" w:hAnsi="Calibri" w:cs="Calibri"/>
        </w:rPr>
      </w:pPr>
      <w:r w:rsidRPr="00BA3EE5">
        <w:rPr>
          <w:rFonts w:ascii="Calibri" w:hAnsi="Calibri" w:cs="Calibri"/>
        </w:rPr>
        <w:t>424490 - Other Grocery and Related Products Merchant Wholesalers</w:t>
      </w:r>
    </w:p>
    <w:p w14:paraId="2CD26610" w14:textId="4B957760" w:rsidR="00AF6A9F" w:rsidRPr="00BA3EE5" w:rsidRDefault="00AF6A9F" w:rsidP="00AF6A9F">
      <w:pPr>
        <w:ind w:left="1440" w:hanging="720"/>
        <w:rPr>
          <w:rFonts w:ascii="Calibri" w:hAnsi="Calibri" w:cs="Calibri"/>
        </w:rPr>
      </w:pPr>
      <w:r w:rsidRPr="00BA3EE5">
        <w:rPr>
          <w:rFonts w:ascii="Calibri" w:hAnsi="Calibri" w:cs="Calibri"/>
          <w:b/>
          <w:bCs/>
        </w:rPr>
        <w:t>Place of Performance:</w:t>
      </w:r>
      <w:r w:rsidRPr="00BA3EE5">
        <w:rPr>
          <w:rFonts w:ascii="Calibri" w:hAnsi="Calibri" w:cs="Calibri"/>
        </w:rPr>
        <w:t> Multiple Locations across the Commonwealth of Virginia</w:t>
      </w:r>
    </w:p>
    <w:p w14:paraId="748D9CCB" w14:textId="45998A2F" w:rsidR="00AF6A9F" w:rsidRPr="00BA3EE5" w:rsidRDefault="00AF6A9F" w:rsidP="00AF6A9F">
      <w:pPr>
        <w:pStyle w:val="ListParagraph"/>
        <w:numPr>
          <w:ilvl w:val="0"/>
          <w:numId w:val="2"/>
        </w:numPr>
        <w:rPr>
          <w:rFonts w:ascii="Calibri" w:hAnsi="Calibri" w:cs="Calibri"/>
          <w:b/>
          <w:bCs/>
          <w:u w:val="single"/>
        </w:rPr>
      </w:pPr>
      <w:r w:rsidRPr="00BA3EE5">
        <w:rPr>
          <w:rFonts w:ascii="Calibri" w:hAnsi="Calibri" w:cs="Calibri"/>
          <w:b/>
          <w:bCs/>
          <w:u w:val="single"/>
        </w:rPr>
        <w:t>BACKGROUND AND OBJECTIVE:</w:t>
      </w:r>
    </w:p>
    <w:p w14:paraId="346DCB0A" w14:textId="05F80C48" w:rsidR="00AF6A9F" w:rsidRDefault="00BA3EE5" w:rsidP="00AF6A9F">
      <w:pPr>
        <w:ind w:left="720"/>
        <w:rPr>
          <w:rFonts w:ascii="Calibri" w:hAnsi="Calibri" w:cs="Calibri"/>
          <w:color w:val="1F1F1F"/>
          <w:shd w:val="clear" w:color="auto" w:fill="FFFFFF"/>
        </w:rPr>
      </w:pPr>
      <w:r w:rsidRPr="00BA3EE5">
        <w:rPr>
          <w:rFonts w:ascii="Calibri" w:hAnsi="Calibri" w:cs="Calibri"/>
          <w:color w:val="1F1F1F"/>
          <w:shd w:val="clear" w:color="auto" w:fill="FFFFFF"/>
        </w:rPr>
        <w:t>The </w:t>
      </w:r>
      <w:r w:rsidRPr="00BA3EE5">
        <w:rPr>
          <w:rStyle w:val="HTMLCode"/>
          <w:rFonts w:ascii="Calibri" w:eastAsiaTheme="majorEastAsia" w:hAnsi="Calibri" w:cs="Calibri"/>
          <w:color w:val="1F1F1F"/>
          <w:sz w:val="24"/>
          <w:szCs w:val="24"/>
          <w:bdr w:val="none" w:sz="0" w:space="0" w:color="auto" w:frame="1"/>
        </w:rPr>
        <w:t>Virginia Army National Guard</w:t>
      </w:r>
      <w:r w:rsidRPr="00BA3EE5">
        <w:rPr>
          <w:rStyle w:val="HTMLCode"/>
          <w:rFonts w:ascii="Calibri" w:eastAsiaTheme="majorEastAsia" w:hAnsi="Calibri" w:cs="Calibri"/>
          <w:color w:val="1F1F1F"/>
          <w:sz w:val="24"/>
          <w:szCs w:val="24"/>
          <w:bdr w:val="none" w:sz="0" w:space="0" w:color="auto" w:frame="1"/>
          <w:shd w:val="clear" w:color="auto" w:fill="F0F4F9"/>
        </w:rPr>
        <w:t xml:space="preserve"> </w:t>
      </w:r>
      <w:r w:rsidRPr="00BA3EE5">
        <w:rPr>
          <w:rFonts w:ascii="Calibri" w:hAnsi="Calibri" w:cs="Calibri"/>
          <w:color w:val="1F1F1F"/>
          <w:shd w:val="clear" w:color="auto" w:fill="FFFFFF"/>
        </w:rPr>
        <w:t>is issuing this Request for Information (RFI) / Sources Sought notice to identify capable industry partners, including small businesses, who can provide and distribute raw subsistence (fresh and frozen food) and specialized meal kits for military personnel. The Government requires distribution services across various training sites within the Commonwealth of Virginia.</w:t>
      </w:r>
    </w:p>
    <w:p w14:paraId="52AFF64E" w14:textId="4DE2608A" w:rsidR="00BA3EE5" w:rsidRDefault="00BA3EE5" w:rsidP="00AF6A9F">
      <w:pPr>
        <w:ind w:left="720"/>
        <w:rPr>
          <w:rFonts w:ascii="Roboto" w:hAnsi="Roboto"/>
          <w:b/>
          <w:bCs/>
          <w:i/>
          <w:iCs/>
          <w:color w:val="1F1F1F"/>
          <w:shd w:val="clear" w:color="auto" w:fill="FFFFFF"/>
        </w:rPr>
      </w:pPr>
      <w:r w:rsidRPr="00BA3EE5">
        <w:rPr>
          <w:rFonts w:ascii="Calibri" w:hAnsi="Calibri" w:cs="Calibri"/>
          <w:b/>
          <w:bCs/>
          <w:i/>
          <w:iCs/>
          <w:color w:val="1F1F1F"/>
          <w:shd w:val="clear" w:color="auto" w:fill="FFFFFF"/>
        </w:rPr>
        <w:t>This notice is for market research and planning purposes only and does not constitute a Request for Proposal (RFP) or an obligation on the part of the Government</w:t>
      </w:r>
      <w:r w:rsidRPr="00BA3EE5">
        <w:rPr>
          <w:rFonts w:ascii="Roboto" w:hAnsi="Roboto"/>
          <w:b/>
          <w:bCs/>
          <w:i/>
          <w:iCs/>
          <w:color w:val="1F1F1F"/>
          <w:shd w:val="clear" w:color="auto" w:fill="FFFFFF"/>
        </w:rPr>
        <w:t>.</w:t>
      </w:r>
    </w:p>
    <w:p w14:paraId="34FE2353" w14:textId="64218008" w:rsidR="00BA3EE5" w:rsidRPr="00BA3EE5" w:rsidRDefault="00BA3EE5" w:rsidP="00BA3EE5">
      <w:pPr>
        <w:pStyle w:val="ListParagraph"/>
        <w:numPr>
          <w:ilvl w:val="0"/>
          <w:numId w:val="2"/>
        </w:numPr>
        <w:rPr>
          <w:rFonts w:ascii="Calibri" w:hAnsi="Calibri" w:cs="Calibri"/>
          <w:b/>
          <w:bCs/>
          <w:color w:val="1F1F1F"/>
          <w:u w:val="single"/>
          <w:shd w:val="clear" w:color="auto" w:fill="FFFFFF"/>
        </w:rPr>
      </w:pPr>
      <w:r w:rsidRPr="00BA3EE5">
        <w:rPr>
          <w:rFonts w:ascii="Calibri" w:hAnsi="Calibri" w:cs="Calibri"/>
          <w:b/>
          <w:bCs/>
          <w:color w:val="1F1F1F"/>
          <w:u w:val="single"/>
          <w:shd w:val="clear" w:color="auto" w:fill="FFFFFF"/>
        </w:rPr>
        <w:t>SCOPE OF WORK:</w:t>
      </w:r>
    </w:p>
    <w:p w14:paraId="603DE6DA" w14:textId="77777777" w:rsidR="00BA3EE5" w:rsidRPr="00BA3EE5" w:rsidRDefault="00BA3EE5" w:rsidP="00BA3EE5">
      <w:pPr>
        <w:ind w:left="720"/>
        <w:rPr>
          <w:rFonts w:ascii="Calibri" w:hAnsi="Calibri" w:cs="Calibri"/>
          <w:color w:val="1F1F1F"/>
          <w:shd w:val="clear" w:color="auto" w:fill="FFFFFF"/>
        </w:rPr>
      </w:pPr>
      <w:r w:rsidRPr="00BA3EE5">
        <w:rPr>
          <w:rFonts w:ascii="Calibri" w:hAnsi="Calibri" w:cs="Calibri"/>
          <w:color w:val="1F1F1F"/>
          <w:shd w:val="clear" w:color="auto" w:fill="FFFFFF"/>
        </w:rPr>
        <w:t>The anticipated requirement entails acting as a prime vendor or distributor to procure, store, and deliver subsistence items. Key elements include:</w:t>
      </w:r>
    </w:p>
    <w:p w14:paraId="41CE179B" w14:textId="77777777" w:rsidR="00BA3EE5" w:rsidRPr="00BA3EE5" w:rsidRDefault="00BA3EE5" w:rsidP="00BA3EE5">
      <w:pPr>
        <w:numPr>
          <w:ilvl w:val="0"/>
          <w:numId w:val="3"/>
        </w:numPr>
        <w:tabs>
          <w:tab w:val="num" w:pos="720"/>
        </w:tabs>
        <w:rPr>
          <w:rFonts w:ascii="Calibri" w:hAnsi="Calibri" w:cs="Calibri"/>
          <w:color w:val="1F1F1F"/>
          <w:shd w:val="clear" w:color="auto" w:fill="FFFFFF"/>
        </w:rPr>
      </w:pPr>
      <w:r w:rsidRPr="00BA3EE5">
        <w:rPr>
          <w:rFonts w:ascii="Calibri" w:hAnsi="Calibri" w:cs="Calibri"/>
          <w:color w:val="1F1F1F"/>
          <w:shd w:val="clear" w:color="auto" w:fill="FFFFFF"/>
        </w:rPr>
        <w:t>Providing a wide catalog of fresh, frozen, and dry raw subsistence compliant with military menu standards (e.g., DA PAM 30-22).</w:t>
      </w:r>
    </w:p>
    <w:p w14:paraId="1A6C6A0E" w14:textId="77777777" w:rsidR="00BA3EE5" w:rsidRPr="00BA3EE5" w:rsidRDefault="00BA3EE5" w:rsidP="00BA3EE5">
      <w:pPr>
        <w:numPr>
          <w:ilvl w:val="0"/>
          <w:numId w:val="3"/>
        </w:numPr>
        <w:tabs>
          <w:tab w:val="num" w:pos="720"/>
        </w:tabs>
        <w:rPr>
          <w:rFonts w:ascii="Calibri" w:hAnsi="Calibri" w:cs="Calibri"/>
          <w:color w:val="1F1F1F"/>
          <w:shd w:val="clear" w:color="auto" w:fill="FFFFFF"/>
        </w:rPr>
      </w:pPr>
      <w:r w:rsidRPr="00BA3EE5">
        <w:rPr>
          <w:rFonts w:ascii="Calibri" w:hAnsi="Calibri" w:cs="Calibri"/>
          <w:color w:val="1F1F1F"/>
          <w:shd w:val="clear" w:color="auto" w:fill="FFFFFF"/>
        </w:rPr>
        <w:t>Sourcing and assembling individual or group meal kits equivalent to Tailored Operational Training Meals (TOTM) or Unitized Group Rations (UGR), requiring standard commercial or military shelf-life capabilities (minimum 18 months at 80°F for durable kits).</w:t>
      </w:r>
    </w:p>
    <w:p w14:paraId="4C2D5F45" w14:textId="0330CF89" w:rsidR="00BA3EE5" w:rsidRPr="00397FF2" w:rsidRDefault="00DF21A6" w:rsidP="00BA3EE5">
      <w:pPr>
        <w:numPr>
          <w:ilvl w:val="0"/>
          <w:numId w:val="3"/>
        </w:numPr>
        <w:tabs>
          <w:tab w:val="num" w:pos="720"/>
        </w:tabs>
        <w:rPr>
          <w:rFonts w:ascii="Calibri" w:hAnsi="Calibri" w:cs="Calibri"/>
          <w:color w:val="1F1F1F"/>
          <w:shd w:val="clear" w:color="auto" w:fill="FFFFFF"/>
        </w:rPr>
      </w:pPr>
      <w:r>
        <w:rPr>
          <w:rFonts w:ascii="Calibri" w:hAnsi="Calibri" w:cs="Calibri"/>
          <w:color w:val="1F1F1F"/>
          <w:shd w:val="clear" w:color="auto" w:fill="FFFFFF"/>
        </w:rPr>
        <w:t>E</w:t>
      </w:r>
      <w:r w:rsidR="00BA3EE5" w:rsidRPr="00397FF2">
        <w:rPr>
          <w:rFonts w:ascii="Calibri" w:hAnsi="Calibri" w:cs="Calibri"/>
          <w:color w:val="1F1F1F"/>
          <w:shd w:val="clear" w:color="auto" w:fill="FFFFFF"/>
        </w:rPr>
        <w:t xml:space="preserve">xecuting recurring logistics </w:t>
      </w:r>
      <w:r w:rsidR="00397FF2" w:rsidRPr="00397FF2">
        <w:rPr>
          <w:rFonts w:ascii="Calibri" w:hAnsi="Calibri" w:cs="Calibri"/>
          <w:color w:val="1F1F1F"/>
          <w:shd w:val="clear" w:color="auto" w:fill="FFFFFF"/>
        </w:rPr>
        <w:t>and delivery</w:t>
      </w:r>
      <w:r w:rsidR="00BA3EE5" w:rsidRPr="00397FF2">
        <w:rPr>
          <w:rFonts w:ascii="Calibri" w:hAnsi="Calibri" w:cs="Calibri"/>
          <w:color w:val="1F1F1F"/>
          <w:shd w:val="clear" w:color="auto" w:fill="FFFFFF"/>
        </w:rPr>
        <w:t xml:space="preserve"> up to three (3) times per week to multiple designated dining facilities and field feeding sites across Virginia.</w:t>
      </w:r>
    </w:p>
    <w:p w14:paraId="03ACBF26" w14:textId="77777777" w:rsidR="00BA3EE5" w:rsidRDefault="00BA3EE5" w:rsidP="00BA3EE5">
      <w:pPr>
        <w:numPr>
          <w:ilvl w:val="0"/>
          <w:numId w:val="3"/>
        </w:numPr>
        <w:tabs>
          <w:tab w:val="num" w:pos="720"/>
        </w:tabs>
        <w:rPr>
          <w:rFonts w:ascii="Calibri" w:hAnsi="Calibri" w:cs="Calibri"/>
          <w:color w:val="1F1F1F"/>
          <w:shd w:val="clear" w:color="auto" w:fill="FFFFFF"/>
        </w:rPr>
      </w:pPr>
      <w:r w:rsidRPr="00BA3EE5">
        <w:rPr>
          <w:rFonts w:ascii="Calibri" w:hAnsi="Calibri" w:cs="Calibri"/>
          <w:color w:val="1F1F1F"/>
          <w:shd w:val="clear" w:color="auto" w:fill="FFFFFF"/>
        </w:rPr>
        <w:lastRenderedPageBreak/>
        <w:t>Ensuring absolute compliance with food defense, sanitation, and safety standards outlined in TB MED 530 (Tri-Service Food Code) and FDA regulations.</w:t>
      </w:r>
    </w:p>
    <w:p w14:paraId="3FA7BB2E" w14:textId="73C2CFCA" w:rsidR="008E735E" w:rsidRDefault="006E2CDB" w:rsidP="00BA3EE5">
      <w:pPr>
        <w:pStyle w:val="ListParagraph"/>
        <w:numPr>
          <w:ilvl w:val="0"/>
          <w:numId w:val="2"/>
        </w:numPr>
        <w:rPr>
          <w:rFonts w:ascii="Calibri" w:hAnsi="Calibri" w:cs="Calibri"/>
          <w:b/>
          <w:bCs/>
          <w:color w:val="1F1F1F"/>
          <w:u w:val="single"/>
          <w:shd w:val="clear" w:color="auto" w:fill="FFFFFF"/>
        </w:rPr>
      </w:pPr>
      <w:r>
        <w:rPr>
          <w:rFonts w:ascii="Calibri" w:hAnsi="Calibri" w:cs="Calibri"/>
          <w:b/>
          <w:bCs/>
          <w:color w:val="1F1F1F"/>
          <w:u w:val="single"/>
          <w:shd w:val="clear" w:color="auto" w:fill="FFFFFF"/>
        </w:rPr>
        <w:t>APPLICABLE PUBLICATIONS:</w:t>
      </w:r>
    </w:p>
    <w:p w14:paraId="1899E167" w14:textId="394B5124" w:rsidR="00753038" w:rsidRPr="00753038" w:rsidRDefault="00753038" w:rsidP="00753038">
      <w:pPr>
        <w:widowControl w:val="0"/>
        <w:spacing w:after="0" w:line="240" w:lineRule="auto"/>
        <w:ind w:left="720"/>
        <w:rPr>
          <w:rFonts w:ascii="Times New Roman" w:eastAsia="Times New Roman" w:hAnsi="Times New Roman" w:cs="Times New Roman"/>
          <w:sz w:val="20"/>
          <w:szCs w:val="20"/>
        </w:rPr>
      </w:pPr>
      <w:r w:rsidRPr="00753038">
        <w:rPr>
          <w:rFonts w:ascii="Times New Roman" w:eastAsia="Times New Roman" w:hAnsi="Times New Roman" w:cs="Times New Roman"/>
          <w:b/>
          <w:bCs/>
          <w:i/>
          <w:iCs/>
          <w:sz w:val="20"/>
          <w:szCs w:val="20"/>
        </w:rPr>
        <w:t>Publications</w:t>
      </w:r>
      <w:r w:rsidRPr="00753038">
        <w:rPr>
          <w:rFonts w:ascii="Times New Roman" w:eastAsia="Times New Roman" w:hAnsi="Times New Roman" w:cs="Times New Roman"/>
          <w:sz w:val="20"/>
          <w:szCs w:val="20"/>
        </w:rPr>
        <w:t xml:space="preserve">. The following </w:t>
      </w:r>
      <w:r w:rsidR="00FE0D4A">
        <w:rPr>
          <w:rFonts w:ascii="Times New Roman" w:eastAsia="Times New Roman" w:hAnsi="Times New Roman" w:cs="Times New Roman"/>
          <w:sz w:val="20"/>
          <w:szCs w:val="20"/>
        </w:rPr>
        <w:t xml:space="preserve">is a list of </w:t>
      </w:r>
      <w:r w:rsidRPr="00753038">
        <w:rPr>
          <w:rFonts w:ascii="Times New Roman" w:eastAsia="Times New Roman" w:hAnsi="Times New Roman" w:cs="Times New Roman"/>
          <w:sz w:val="20"/>
          <w:szCs w:val="20"/>
        </w:rPr>
        <w:t xml:space="preserve">publications </w:t>
      </w:r>
      <w:r w:rsidR="00FE0D4A">
        <w:rPr>
          <w:rFonts w:ascii="Times New Roman" w:eastAsia="Times New Roman" w:hAnsi="Times New Roman" w:cs="Times New Roman"/>
          <w:sz w:val="20"/>
          <w:szCs w:val="20"/>
        </w:rPr>
        <w:t xml:space="preserve">and the respective </w:t>
      </w:r>
      <w:r w:rsidR="00397FF2">
        <w:rPr>
          <w:rFonts w:ascii="Times New Roman" w:eastAsia="Times New Roman" w:hAnsi="Times New Roman" w:cs="Times New Roman"/>
          <w:sz w:val="20"/>
          <w:szCs w:val="20"/>
        </w:rPr>
        <w:t>websites</w:t>
      </w:r>
      <w:r w:rsidR="00FE0D4A">
        <w:rPr>
          <w:rFonts w:ascii="Times New Roman" w:eastAsia="Times New Roman" w:hAnsi="Times New Roman" w:cs="Times New Roman"/>
          <w:sz w:val="20"/>
          <w:szCs w:val="20"/>
        </w:rPr>
        <w:t xml:space="preserve"> which could be included in any future solicitation. </w:t>
      </w:r>
    </w:p>
    <w:p w14:paraId="6268F818"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70029C17" w14:textId="12FD9696" w:rsidR="00753038" w:rsidRPr="00753038" w:rsidRDefault="00753038" w:rsidP="00290BA0">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Armed Forces Recipe Card, </w:t>
      </w:r>
      <w:hyperlink r:id="rId8" w:history="1">
        <w:r w:rsidRPr="00753038">
          <w:rPr>
            <w:rFonts w:ascii="Times New Roman" w:eastAsia="Times New Roman" w:hAnsi="Times New Roman" w:cs="Times New Roman"/>
            <w:color w:val="467886" w:themeColor="hyperlink"/>
            <w:sz w:val="20"/>
            <w:szCs w:val="20"/>
            <w:u w:val="single"/>
          </w:rPr>
          <w:t>http://www.quartermaster.army.mil/jccoe/publications/recipes/index/full_index.pdf</w:t>
        </w:r>
      </w:hyperlink>
    </w:p>
    <w:p w14:paraId="2F2B035C"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6E17F7D7" w14:textId="40E6A1D0"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288BD2CA" w14:textId="25C20A96" w:rsidR="00753038" w:rsidRPr="00753038" w:rsidRDefault="00753038" w:rsidP="00290BA0">
      <w:pPr>
        <w:pStyle w:val="ListParagraph"/>
        <w:widowControl w:val="0"/>
        <w:numPr>
          <w:ilvl w:val="1"/>
          <w:numId w:val="2"/>
        </w:numPr>
        <w:spacing w:after="0" w:line="240" w:lineRule="auto"/>
        <w:rPr>
          <w:rFonts w:ascii="Times New Roman" w:eastAsia="Times New Roman" w:hAnsi="Times New Roman" w:cs="Times New Roman"/>
          <w:color w:val="467886" w:themeColor="hyperlink"/>
          <w:sz w:val="20"/>
          <w:szCs w:val="20"/>
          <w:u w:val="single"/>
        </w:rPr>
      </w:pPr>
      <w:r w:rsidRPr="00753038">
        <w:rPr>
          <w:rFonts w:ascii="Times New Roman" w:eastAsia="Times New Roman" w:hAnsi="Times New Roman" w:cs="Times New Roman"/>
          <w:sz w:val="20"/>
          <w:szCs w:val="20"/>
        </w:rPr>
        <w:t xml:space="preserve">Army Regulation 40-25, </w:t>
      </w:r>
      <w:hyperlink r:id="rId9" w:history="1">
        <w:r w:rsidRPr="00753038">
          <w:rPr>
            <w:rFonts w:ascii="Times New Roman" w:eastAsia="Times New Roman" w:hAnsi="Times New Roman" w:cs="Times New Roman"/>
            <w:color w:val="467886" w:themeColor="hyperlink"/>
            <w:sz w:val="20"/>
            <w:szCs w:val="20"/>
            <w:u w:val="single"/>
          </w:rPr>
          <w:t>https://armypubs.army.mil/ProductMaps/PubForm/Details.aspx?PUB_ID=1002833</w:t>
        </w:r>
      </w:hyperlink>
    </w:p>
    <w:p w14:paraId="17226794"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color w:val="467886" w:themeColor="hyperlink"/>
          <w:sz w:val="20"/>
          <w:szCs w:val="20"/>
          <w:u w:val="single"/>
        </w:rPr>
      </w:pPr>
    </w:p>
    <w:p w14:paraId="0C022609"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658FA31D"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52717AD5" w14:textId="6926D61B" w:rsidR="00753038" w:rsidRPr="00753038" w:rsidRDefault="00753038" w:rsidP="00290BA0">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Directory of Sanitary Approved Food Establishments for Armed Forces Procurement, HSC Circular 40-1,  </w:t>
      </w:r>
      <w:hyperlink r:id="rId10" w:history="1">
        <w:r w:rsidRPr="00753038">
          <w:rPr>
            <w:rFonts w:ascii="Times New Roman" w:eastAsia="Times New Roman" w:hAnsi="Times New Roman" w:cs="Times New Roman"/>
            <w:color w:val="467886" w:themeColor="hyperlink"/>
            <w:sz w:val="20"/>
            <w:szCs w:val="20"/>
            <w:u w:val="single"/>
          </w:rPr>
          <w:t>https://vets.amedd.army.mil/86257B8D004A4B6C/PHC</w:t>
        </w:r>
      </w:hyperlink>
      <w:r w:rsidRPr="00753038">
        <w:rPr>
          <w:rFonts w:ascii="Times New Roman" w:eastAsia="Times New Roman" w:hAnsi="Times New Roman" w:cs="Times New Roman"/>
          <w:sz w:val="20"/>
          <w:szCs w:val="20"/>
        </w:rPr>
        <w:t xml:space="preserve"> </w:t>
      </w:r>
    </w:p>
    <w:p w14:paraId="66821B69"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674C49B8"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74B4FB0C" w14:textId="572F9EF9" w:rsidR="00753038" w:rsidRPr="00753038" w:rsidRDefault="00753038" w:rsidP="005D17BD">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Food and Drug Administration Cosmetic Act, </w:t>
      </w:r>
      <w:hyperlink r:id="rId11" w:history="1">
        <w:r w:rsidRPr="00753038">
          <w:rPr>
            <w:rFonts w:ascii="Times New Roman" w:eastAsia="Times New Roman" w:hAnsi="Times New Roman" w:cs="Times New Roman"/>
            <w:color w:val="467886" w:themeColor="hyperlink"/>
            <w:sz w:val="20"/>
            <w:szCs w:val="20"/>
            <w:u w:val="single"/>
          </w:rPr>
          <w:t>https://www.fda.gov/regulatoryinformation/lawsenforcedbyfda/federalfooddrugandcosmeticactfdcact/default.htm</w:t>
        </w:r>
      </w:hyperlink>
    </w:p>
    <w:p w14:paraId="5E0FE814"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234736B0" w14:textId="306D3E3B" w:rsidR="00753038" w:rsidRPr="00753038" w:rsidRDefault="00753038" w:rsidP="005D17BD">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Joint Culinary Center of Excellence Meal Kit Standards, </w:t>
      </w:r>
      <w:hyperlink r:id="rId12" w:history="1">
        <w:r w:rsidRPr="00753038">
          <w:rPr>
            <w:rFonts w:ascii="Times New Roman" w:eastAsia="Times New Roman" w:hAnsi="Times New Roman" w:cs="Times New Roman"/>
            <w:color w:val="467886" w:themeColor="hyperlink"/>
            <w:sz w:val="20"/>
            <w:szCs w:val="20"/>
            <w:u w:val="single"/>
          </w:rPr>
          <w:t>http://www.quartermaster.army.mil/jccoe/Operations_Directorate/QUAD/Meal_Kits_Policy.pdf</w:t>
        </w:r>
      </w:hyperlink>
    </w:p>
    <w:p w14:paraId="7E09B53B"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557A9A95" w14:textId="4DCFC666" w:rsidR="00753038" w:rsidRPr="00753038" w:rsidRDefault="00753038" w:rsidP="005D17BD">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Tri-Service Food Code, </w:t>
      </w:r>
      <w:hyperlink r:id="rId13" w:history="1">
        <w:r w:rsidRPr="00753038">
          <w:rPr>
            <w:rFonts w:ascii="Times New Roman" w:eastAsia="Times New Roman" w:hAnsi="Times New Roman" w:cs="Times New Roman"/>
            <w:color w:val="467886" w:themeColor="hyperlink"/>
            <w:sz w:val="20"/>
            <w:szCs w:val="20"/>
            <w:u w:val="single"/>
          </w:rPr>
          <w:t>http://www.quartermaster.army.mil/jccoe/TB_MED_530_SEP_2014.pdf</w:t>
        </w:r>
      </w:hyperlink>
    </w:p>
    <w:p w14:paraId="5B893399"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398D5CE2" w14:textId="30E2D6EA" w:rsidR="00753038" w:rsidRPr="00753038" w:rsidRDefault="00753038" w:rsidP="005D17BD">
      <w:pPr>
        <w:pStyle w:val="ListParagraph"/>
        <w:widowControl w:val="0"/>
        <w:numPr>
          <w:ilvl w:val="1"/>
          <w:numId w:val="2"/>
        </w:numPr>
        <w:spacing w:after="0" w:line="240" w:lineRule="auto"/>
        <w:rPr>
          <w:rFonts w:ascii="Times New Roman" w:eastAsia="Times New Roman" w:hAnsi="Times New Roman" w:cs="Times New Roman"/>
          <w:sz w:val="20"/>
          <w:szCs w:val="20"/>
        </w:rPr>
      </w:pPr>
      <w:r w:rsidRPr="00753038">
        <w:rPr>
          <w:rFonts w:ascii="Times New Roman" w:eastAsia="Times New Roman" w:hAnsi="Times New Roman" w:cs="Times New Roman"/>
          <w:sz w:val="20"/>
          <w:szCs w:val="20"/>
        </w:rPr>
        <w:t xml:space="preserve">United States Department of Agriculture, </w:t>
      </w:r>
      <w:hyperlink r:id="rId14" w:history="1">
        <w:r w:rsidRPr="00753038">
          <w:rPr>
            <w:rFonts w:ascii="Times New Roman" w:eastAsia="Times New Roman" w:hAnsi="Times New Roman" w:cs="Times New Roman"/>
            <w:color w:val="467886" w:themeColor="hyperlink"/>
            <w:sz w:val="20"/>
            <w:szCs w:val="20"/>
            <w:u w:val="single"/>
          </w:rPr>
          <w:t>https://www.usda.gov</w:t>
        </w:r>
      </w:hyperlink>
    </w:p>
    <w:p w14:paraId="7F311DF1" w14:textId="77777777" w:rsidR="00753038" w:rsidRPr="00753038" w:rsidRDefault="00753038" w:rsidP="00753038">
      <w:pPr>
        <w:pStyle w:val="ListParagraph"/>
        <w:widowControl w:val="0"/>
        <w:spacing w:after="0" w:line="240" w:lineRule="auto"/>
        <w:rPr>
          <w:rFonts w:ascii="Times New Roman" w:eastAsia="Times New Roman" w:hAnsi="Times New Roman" w:cs="Times New Roman"/>
          <w:sz w:val="20"/>
          <w:szCs w:val="20"/>
        </w:rPr>
      </w:pPr>
    </w:p>
    <w:p w14:paraId="0AC09AFF" w14:textId="34B094A2" w:rsidR="00753038" w:rsidRDefault="00753038" w:rsidP="005D17BD">
      <w:pPr>
        <w:pStyle w:val="ListParagraph"/>
        <w:widowControl w:val="0"/>
        <w:numPr>
          <w:ilvl w:val="1"/>
          <w:numId w:val="2"/>
        </w:numPr>
        <w:spacing w:after="0" w:line="240" w:lineRule="auto"/>
      </w:pPr>
      <w:r w:rsidRPr="00753038">
        <w:rPr>
          <w:rFonts w:ascii="Times New Roman" w:eastAsia="Times New Roman" w:hAnsi="Times New Roman" w:cs="Times New Roman"/>
          <w:sz w:val="20"/>
          <w:szCs w:val="20"/>
        </w:rPr>
        <w:t xml:space="preserve">Virginia Department of Sanitation, </w:t>
      </w:r>
      <w:hyperlink r:id="rId15" w:history="1">
        <w:r w:rsidRPr="00753038">
          <w:rPr>
            <w:rFonts w:ascii="Times New Roman" w:eastAsia="Times New Roman" w:hAnsi="Times New Roman" w:cs="Times New Roman"/>
            <w:color w:val="467886" w:themeColor="hyperlink"/>
            <w:sz w:val="20"/>
            <w:szCs w:val="20"/>
            <w:u w:val="single"/>
          </w:rPr>
          <w:t>http://www.vdh.virginia.gov/environmental-health</w:t>
        </w:r>
      </w:hyperlink>
    </w:p>
    <w:p w14:paraId="0D038E47" w14:textId="77777777" w:rsidR="006E2CDB" w:rsidRPr="006E2CDB" w:rsidRDefault="006E2CDB" w:rsidP="006E2CDB">
      <w:pPr>
        <w:ind w:left="720"/>
        <w:rPr>
          <w:rFonts w:ascii="Calibri" w:hAnsi="Calibri" w:cs="Calibri"/>
          <w:b/>
          <w:bCs/>
          <w:color w:val="1F1F1F"/>
          <w:u w:val="single"/>
          <w:shd w:val="clear" w:color="auto" w:fill="FFFFFF"/>
        </w:rPr>
      </w:pPr>
    </w:p>
    <w:p w14:paraId="120808E0" w14:textId="1CB0A49C" w:rsidR="00BA3EE5" w:rsidRPr="00FF7113" w:rsidRDefault="00BA3EE5" w:rsidP="00BA3EE5">
      <w:pPr>
        <w:pStyle w:val="ListParagraph"/>
        <w:numPr>
          <w:ilvl w:val="0"/>
          <w:numId w:val="2"/>
        </w:numPr>
        <w:rPr>
          <w:rFonts w:ascii="Calibri" w:hAnsi="Calibri" w:cs="Calibri"/>
          <w:b/>
          <w:bCs/>
          <w:color w:val="1F1F1F"/>
          <w:u w:val="single"/>
          <w:shd w:val="clear" w:color="auto" w:fill="FFFFFF"/>
        </w:rPr>
      </w:pPr>
      <w:r w:rsidRPr="00FF7113">
        <w:rPr>
          <w:rFonts w:ascii="Calibri" w:hAnsi="Calibri" w:cs="Calibri"/>
          <w:b/>
          <w:bCs/>
          <w:color w:val="1F1F1F"/>
          <w:u w:val="single"/>
          <w:shd w:val="clear" w:color="auto" w:fill="FFFFFF"/>
        </w:rPr>
        <w:t>REQUESTED INFORMATION / CAPABILITY STATEMENT:</w:t>
      </w:r>
    </w:p>
    <w:p w14:paraId="7C1F804B" w14:textId="783432ED" w:rsidR="00FF7113" w:rsidRPr="00FF7113" w:rsidRDefault="0088418D" w:rsidP="00397FF2">
      <w:pPr>
        <w:pStyle w:val="ListParagraph"/>
        <w:numPr>
          <w:ilvl w:val="1"/>
          <w:numId w:val="2"/>
        </w:numPr>
        <w:shd w:val="clear" w:color="auto" w:fill="FFFFFF"/>
        <w:spacing w:before="100" w:beforeAutospacing="1" w:after="100" w:afterAutospacing="1" w:line="240" w:lineRule="auto"/>
        <w:rPr>
          <w:rFonts w:ascii="Calibri" w:eastAsia="Times New Roman" w:hAnsi="Calibri" w:cs="Calibri"/>
          <w:color w:val="1F1F1F"/>
          <w:kern w:val="0"/>
          <w14:ligatures w14:val="none"/>
        </w:rPr>
      </w:pPr>
      <w:r w:rsidRPr="00397FF2">
        <w:rPr>
          <w:rFonts w:ascii="Calibri" w:eastAsia="Times New Roman" w:hAnsi="Calibri" w:cs="Calibri"/>
          <w:b/>
          <w:bCs/>
          <w:color w:val="1F1F1F"/>
          <w:kern w:val="0"/>
          <w14:ligatures w14:val="none"/>
        </w:rPr>
        <w:t xml:space="preserve">Capability Statement: </w:t>
      </w:r>
      <w:r w:rsidR="00FF7113" w:rsidRPr="00FF7113">
        <w:rPr>
          <w:rFonts w:ascii="Calibri" w:eastAsia="Times New Roman" w:hAnsi="Calibri" w:cs="Calibri"/>
          <w:color w:val="1F1F1F"/>
          <w:kern w:val="0"/>
          <w14:ligatures w14:val="none"/>
        </w:rPr>
        <w:t>Interested vendors are requested to submit a Capability Statement demonstrating their ability to fulfill the scope</w:t>
      </w:r>
      <w:r w:rsidR="00FF7113">
        <w:rPr>
          <w:rFonts w:ascii="Calibri" w:eastAsia="Times New Roman" w:hAnsi="Calibri" w:cs="Calibri"/>
          <w:color w:val="1F1F1F"/>
          <w:kern w:val="0"/>
          <w14:ligatures w14:val="none"/>
        </w:rPr>
        <w:t xml:space="preserve"> and to answer a few industry questions to better prepare our planning</w:t>
      </w:r>
      <w:r w:rsidR="00FF7113" w:rsidRPr="00FF7113">
        <w:rPr>
          <w:rFonts w:ascii="Calibri" w:eastAsia="Times New Roman" w:hAnsi="Calibri" w:cs="Calibri"/>
          <w:color w:val="1F1F1F"/>
          <w:kern w:val="0"/>
          <w14:ligatures w14:val="none"/>
        </w:rPr>
        <w:t>. Submissions should be organized using the following matrix:</w:t>
      </w:r>
    </w:p>
    <w:tbl>
      <w:tblPr>
        <w:tblW w:w="8625" w:type="dxa"/>
        <w:tblInd w:w="752" w:type="dxa"/>
        <w:tblCellMar>
          <w:top w:w="15" w:type="dxa"/>
          <w:left w:w="15" w:type="dxa"/>
          <w:bottom w:w="15" w:type="dxa"/>
          <w:right w:w="15" w:type="dxa"/>
        </w:tblCellMar>
        <w:tblLook w:val="04A0" w:firstRow="1" w:lastRow="0" w:firstColumn="1" w:lastColumn="0" w:noHBand="0" w:noVBand="1"/>
      </w:tblPr>
      <w:tblGrid>
        <w:gridCol w:w="1762"/>
        <w:gridCol w:w="6863"/>
      </w:tblGrid>
      <w:tr w:rsidR="0018049A" w:rsidRPr="00FF7113" w14:paraId="73BB9122" w14:textId="77777777" w:rsidTr="00FF7113">
        <w:trPr>
          <w:trHeight w:val="302"/>
        </w:trPr>
        <w:tc>
          <w:tcPr>
            <w:tcW w:w="0" w:type="auto"/>
            <w:tcBorders>
              <w:bottom w:val="single" w:sz="6" w:space="0" w:color="E1E3E1"/>
            </w:tcBorders>
            <w:tcMar>
              <w:top w:w="120" w:type="dxa"/>
              <w:left w:w="120" w:type="dxa"/>
              <w:bottom w:w="120" w:type="dxa"/>
              <w:right w:w="120" w:type="dxa"/>
            </w:tcMar>
            <w:hideMark/>
          </w:tcPr>
          <w:p w14:paraId="5F89C312" w14:textId="77777777" w:rsidR="00FF7113" w:rsidRPr="00FF7113" w:rsidRDefault="00FF7113" w:rsidP="00FF7113">
            <w:pPr>
              <w:spacing w:after="0" w:line="240" w:lineRule="auto"/>
              <w:jc w:val="center"/>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t>Section</w:t>
            </w:r>
          </w:p>
        </w:tc>
        <w:tc>
          <w:tcPr>
            <w:tcW w:w="0" w:type="auto"/>
            <w:tcBorders>
              <w:bottom w:val="single" w:sz="6" w:space="0" w:color="E1E3E1"/>
            </w:tcBorders>
            <w:tcMar>
              <w:top w:w="120" w:type="dxa"/>
              <w:left w:w="120" w:type="dxa"/>
              <w:bottom w:w="120" w:type="dxa"/>
              <w:right w:w="120" w:type="dxa"/>
            </w:tcMar>
            <w:hideMark/>
          </w:tcPr>
          <w:p w14:paraId="430D63D4" w14:textId="77777777" w:rsidR="00FF7113" w:rsidRPr="00FF7113" w:rsidRDefault="00FF7113" w:rsidP="00FF7113">
            <w:pPr>
              <w:spacing w:after="0" w:line="240" w:lineRule="auto"/>
              <w:jc w:val="center"/>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t>Required Information</w:t>
            </w:r>
          </w:p>
        </w:tc>
      </w:tr>
      <w:tr w:rsidR="0018049A" w:rsidRPr="00FF7113" w14:paraId="1DA6640D" w14:textId="77777777" w:rsidTr="00FF7113">
        <w:trPr>
          <w:trHeight w:val="606"/>
        </w:trPr>
        <w:tc>
          <w:tcPr>
            <w:tcW w:w="0" w:type="auto"/>
            <w:tcBorders>
              <w:bottom w:val="single" w:sz="6" w:space="0" w:color="E1E3E1"/>
            </w:tcBorders>
            <w:tcMar>
              <w:top w:w="120" w:type="dxa"/>
              <w:left w:w="120" w:type="dxa"/>
              <w:bottom w:w="120" w:type="dxa"/>
              <w:right w:w="120" w:type="dxa"/>
            </w:tcMar>
            <w:hideMark/>
          </w:tcPr>
          <w:p w14:paraId="7DBBAC60" w14:textId="77777777" w:rsidR="00FF7113" w:rsidRPr="00FF7113" w:rsidRDefault="00FF7113" w:rsidP="00FF7113">
            <w:pPr>
              <w:spacing w:after="0" w:line="240" w:lineRule="auto"/>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t>1. Company Profile</w:t>
            </w:r>
          </w:p>
        </w:tc>
        <w:tc>
          <w:tcPr>
            <w:tcW w:w="0" w:type="auto"/>
            <w:tcBorders>
              <w:bottom w:val="single" w:sz="6" w:space="0" w:color="E1E3E1"/>
            </w:tcBorders>
            <w:tcMar>
              <w:top w:w="120" w:type="dxa"/>
              <w:left w:w="120" w:type="dxa"/>
              <w:bottom w:w="120" w:type="dxa"/>
              <w:right w:w="120" w:type="dxa"/>
            </w:tcMar>
            <w:hideMark/>
          </w:tcPr>
          <w:p w14:paraId="23D0D5CA" w14:textId="07AAFF6A"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color w:val="1F1F1F"/>
                <w:kern w:val="0"/>
                <w14:ligatures w14:val="none"/>
              </w:rPr>
              <w:t>Company Name, CAGE Code, UEI, Point of Contact (Name, Phone, Email), and current Business Size/Socio-economic status under NAICS 424490</w:t>
            </w:r>
            <w:r w:rsidR="0018049A">
              <w:rPr>
                <w:rFonts w:ascii="Calibri" w:eastAsia="Times New Roman" w:hAnsi="Calibri" w:cs="Calibri"/>
                <w:color w:val="1F1F1F"/>
                <w:kern w:val="0"/>
                <w14:ligatures w14:val="none"/>
              </w:rPr>
              <w:t xml:space="preserve"> and </w:t>
            </w:r>
            <w:r w:rsidR="0018049A" w:rsidRPr="00BA3EE5">
              <w:rPr>
                <w:rFonts w:ascii="Calibri" w:hAnsi="Calibri" w:cs="Calibri"/>
              </w:rPr>
              <w:t>311991</w:t>
            </w:r>
            <w:r w:rsidRPr="00FF7113">
              <w:rPr>
                <w:rFonts w:ascii="Calibri" w:eastAsia="Times New Roman" w:hAnsi="Calibri" w:cs="Calibri"/>
                <w:color w:val="1F1F1F"/>
                <w:kern w:val="0"/>
                <w14:ligatures w14:val="none"/>
              </w:rPr>
              <w:t>.</w:t>
            </w:r>
          </w:p>
        </w:tc>
      </w:tr>
      <w:tr w:rsidR="0018049A" w:rsidRPr="00FF7113" w14:paraId="017F787A" w14:textId="77777777" w:rsidTr="00FF7113">
        <w:trPr>
          <w:trHeight w:val="593"/>
        </w:trPr>
        <w:tc>
          <w:tcPr>
            <w:tcW w:w="0" w:type="auto"/>
            <w:tcBorders>
              <w:bottom w:val="single" w:sz="6" w:space="0" w:color="E1E3E1"/>
            </w:tcBorders>
            <w:tcMar>
              <w:top w:w="120" w:type="dxa"/>
              <w:left w:w="120" w:type="dxa"/>
              <w:bottom w:w="120" w:type="dxa"/>
              <w:right w:w="120" w:type="dxa"/>
            </w:tcMar>
            <w:hideMark/>
          </w:tcPr>
          <w:p w14:paraId="13590D02" w14:textId="77777777" w:rsidR="00FF7113" w:rsidRPr="00FF7113" w:rsidRDefault="00FF7113" w:rsidP="00FF7113">
            <w:pPr>
              <w:spacing w:after="0" w:line="240" w:lineRule="auto"/>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t>2. Logistics Network</w:t>
            </w:r>
          </w:p>
        </w:tc>
        <w:tc>
          <w:tcPr>
            <w:tcW w:w="0" w:type="auto"/>
            <w:tcBorders>
              <w:bottom w:val="single" w:sz="6" w:space="0" w:color="E1E3E1"/>
            </w:tcBorders>
            <w:tcMar>
              <w:top w:w="120" w:type="dxa"/>
              <w:left w:w="120" w:type="dxa"/>
              <w:bottom w:w="120" w:type="dxa"/>
              <w:right w:w="120" w:type="dxa"/>
            </w:tcMar>
            <w:hideMark/>
          </w:tcPr>
          <w:p w14:paraId="5A54C7BD" w14:textId="2EBF787F"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color w:val="1F1F1F"/>
                <w:kern w:val="0"/>
                <w14:ligatures w14:val="none"/>
              </w:rPr>
              <w:t xml:space="preserve">Description of current distribution footprint, fleet capabilities, and cold-chain management infrastructure within or adjacent to the </w:t>
            </w:r>
            <w:r w:rsidRPr="00FF7113">
              <w:rPr>
                <w:rFonts w:ascii="Calibri" w:eastAsia="Times New Roman" w:hAnsi="Calibri" w:cs="Calibri"/>
                <w:color w:val="1F1F1F"/>
                <w:kern w:val="0"/>
                <w14:ligatures w14:val="none"/>
              </w:rPr>
              <w:lastRenderedPageBreak/>
              <w:t>Commonwealth of Virginia.</w:t>
            </w:r>
            <w:r w:rsidR="0018049A">
              <w:rPr>
                <w:rFonts w:ascii="Calibri" w:eastAsia="Times New Roman" w:hAnsi="Calibri" w:cs="Calibri"/>
                <w:color w:val="1F1F1F"/>
                <w:kern w:val="0"/>
                <w14:ligatures w14:val="none"/>
              </w:rPr>
              <w:t xml:space="preserve"> This also includes subcontractors utilized.</w:t>
            </w:r>
          </w:p>
        </w:tc>
      </w:tr>
      <w:tr w:rsidR="0018049A" w:rsidRPr="00FF7113" w14:paraId="1C66AF3D" w14:textId="77777777" w:rsidTr="00FF7113">
        <w:trPr>
          <w:trHeight w:val="606"/>
        </w:trPr>
        <w:tc>
          <w:tcPr>
            <w:tcW w:w="0" w:type="auto"/>
            <w:tcBorders>
              <w:bottom w:val="single" w:sz="6" w:space="0" w:color="E1E3E1"/>
            </w:tcBorders>
            <w:tcMar>
              <w:top w:w="120" w:type="dxa"/>
              <w:left w:w="120" w:type="dxa"/>
              <w:bottom w:w="120" w:type="dxa"/>
              <w:right w:w="120" w:type="dxa"/>
            </w:tcMar>
            <w:hideMark/>
          </w:tcPr>
          <w:p w14:paraId="123D997E" w14:textId="77777777" w:rsidR="00FF7113" w:rsidRPr="00FF7113" w:rsidRDefault="00FF7113" w:rsidP="00FF7113">
            <w:pPr>
              <w:spacing w:after="0" w:line="240" w:lineRule="auto"/>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lastRenderedPageBreak/>
              <w:t>3. Meal Kit Capability</w:t>
            </w:r>
          </w:p>
        </w:tc>
        <w:tc>
          <w:tcPr>
            <w:tcW w:w="0" w:type="auto"/>
            <w:tcBorders>
              <w:bottom w:val="single" w:sz="6" w:space="0" w:color="E1E3E1"/>
            </w:tcBorders>
            <w:tcMar>
              <w:top w:w="120" w:type="dxa"/>
              <w:left w:w="120" w:type="dxa"/>
              <w:bottom w:w="120" w:type="dxa"/>
              <w:right w:w="120" w:type="dxa"/>
            </w:tcMar>
            <w:hideMark/>
          </w:tcPr>
          <w:p w14:paraId="603640F4" w14:textId="77777777"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color w:val="1F1F1F"/>
                <w:kern w:val="0"/>
                <w14:ligatures w14:val="none"/>
              </w:rPr>
              <w:t>Experience in assembling and distributing individual/group meal kits. Detail your ability to meet specific caloric, macronutrient, and shelf-life requirements.</w:t>
            </w:r>
          </w:p>
        </w:tc>
      </w:tr>
      <w:tr w:rsidR="0018049A" w:rsidRPr="00FF7113" w14:paraId="2950C1D3" w14:textId="77777777" w:rsidTr="00FF7113">
        <w:trPr>
          <w:trHeight w:val="606"/>
        </w:trPr>
        <w:tc>
          <w:tcPr>
            <w:tcW w:w="0" w:type="auto"/>
            <w:tcBorders>
              <w:bottom w:val="single" w:sz="6" w:space="0" w:color="E1E3E1"/>
            </w:tcBorders>
            <w:tcMar>
              <w:top w:w="120" w:type="dxa"/>
              <w:left w:w="120" w:type="dxa"/>
              <w:bottom w:w="120" w:type="dxa"/>
              <w:right w:w="120" w:type="dxa"/>
            </w:tcMar>
            <w:hideMark/>
          </w:tcPr>
          <w:p w14:paraId="2A5D8A2F" w14:textId="77777777" w:rsidR="00FF7113" w:rsidRPr="00FF7113" w:rsidRDefault="00FF7113" w:rsidP="00FF7113">
            <w:pPr>
              <w:spacing w:after="0" w:line="240" w:lineRule="auto"/>
              <w:rPr>
                <w:rFonts w:ascii="Calibri" w:eastAsia="Times New Roman" w:hAnsi="Calibri" w:cs="Calibri"/>
                <w:b/>
                <w:bCs/>
                <w:color w:val="1F1F1F"/>
                <w:kern w:val="0"/>
                <w14:ligatures w14:val="none"/>
              </w:rPr>
            </w:pPr>
            <w:r w:rsidRPr="00FF7113">
              <w:rPr>
                <w:rFonts w:ascii="Calibri" w:eastAsia="Times New Roman" w:hAnsi="Calibri" w:cs="Calibri"/>
                <w:b/>
                <w:bCs/>
                <w:color w:val="1F1F1F"/>
                <w:kern w:val="0"/>
                <w14:ligatures w14:val="none"/>
              </w:rPr>
              <w:t>4. Food Safety</w:t>
            </w:r>
          </w:p>
        </w:tc>
        <w:tc>
          <w:tcPr>
            <w:tcW w:w="0" w:type="auto"/>
            <w:tcBorders>
              <w:bottom w:val="single" w:sz="6" w:space="0" w:color="E1E3E1"/>
            </w:tcBorders>
            <w:tcMar>
              <w:top w:w="120" w:type="dxa"/>
              <w:left w:w="120" w:type="dxa"/>
              <w:bottom w:w="120" w:type="dxa"/>
              <w:right w:w="120" w:type="dxa"/>
            </w:tcMar>
            <w:hideMark/>
          </w:tcPr>
          <w:p w14:paraId="618AEA70" w14:textId="77777777"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color w:val="1F1F1F"/>
                <w:kern w:val="0"/>
                <w14:ligatures w14:val="none"/>
              </w:rPr>
              <w:t>Evidence of compliance with FDA food safety standards and any experience adhering to DoD food safety protocols (TB MED 530).</w:t>
            </w:r>
          </w:p>
        </w:tc>
      </w:tr>
      <w:tr w:rsidR="0018049A" w:rsidRPr="00FF7113" w14:paraId="1E1D6985" w14:textId="77777777" w:rsidTr="00FF7113">
        <w:trPr>
          <w:trHeight w:val="606"/>
        </w:trPr>
        <w:tc>
          <w:tcPr>
            <w:tcW w:w="0" w:type="auto"/>
            <w:tcBorders>
              <w:bottom w:val="nil"/>
            </w:tcBorders>
            <w:tcMar>
              <w:top w:w="120" w:type="dxa"/>
              <w:left w:w="120" w:type="dxa"/>
              <w:bottom w:w="120" w:type="dxa"/>
              <w:right w:w="120" w:type="dxa"/>
            </w:tcMar>
            <w:hideMark/>
          </w:tcPr>
          <w:p w14:paraId="1A288E27" w14:textId="77777777"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b/>
                <w:bCs/>
                <w:color w:val="1F1F1F"/>
                <w:kern w:val="0"/>
                <w14:ligatures w14:val="none"/>
              </w:rPr>
              <w:t>5.</w:t>
            </w:r>
            <w:r w:rsidRPr="00FF7113">
              <w:rPr>
                <w:rFonts w:ascii="Calibri" w:eastAsia="Times New Roman" w:hAnsi="Calibri" w:cs="Calibri"/>
                <w:color w:val="1F1F1F"/>
                <w:kern w:val="0"/>
                <w14:ligatures w14:val="none"/>
              </w:rPr>
              <w:t xml:space="preserve"> </w:t>
            </w:r>
            <w:r w:rsidRPr="00FF7113">
              <w:rPr>
                <w:rFonts w:ascii="Calibri" w:eastAsia="Times New Roman" w:hAnsi="Calibri" w:cs="Calibri"/>
                <w:b/>
                <w:bCs/>
                <w:color w:val="1F1F1F"/>
                <w:kern w:val="0"/>
                <w14:ligatures w14:val="none"/>
              </w:rPr>
              <w:t>Past Performance</w:t>
            </w:r>
          </w:p>
        </w:tc>
        <w:tc>
          <w:tcPr>
            <w:tcW w:w="0" w:type="auto"/>
            <w:tcBorders>
              <w:bottom w:val="nil"/>
            </w:tcBorders>
            <w:tcMar>
              <w:top w:w="120" w:type="dxa"/>
              <w:left w:w="120" w:type="dxa"/>
              <w:bottom w:w="120" w:type="dxa"/>
              <w:right w:w="120" w:type="dxa"/>
            </w:tcMar>
            <w:hideMark/>
          </w:tcPr>
          <w:p w14:paraId="20E2211F" w14:textId="77777777" w:rsidR="00FF7113" w:rsidRPr="00FF7113" w:rsidRDefault="00FF7113" w:rsidP="00FF7113">
            <w:pPr>
              <w:spacing w:after="0" w:line="240" w:lineRule="auto"/>
              <w:rPr>
                <w:rFonts w:ascii="Calibri" w:eastAsia="Times New Roman" w:hAnsi="Calibri" w:cs="Calibri"/>
                <w:color w:val="1F1F1F"/>
                <w:kern w:val="0"/>
                <w14:ligatures w14:val="none"/>
              </w:rPr>
            </w:pPr>
            <w:r w:rsidRPr="00FF7113">
              <w:rPr>
                <w:rFonts w:ascii="Calibri" w:eastAsia="Times New Roman" w:hAnsi="Calibri" w:cs="Calibri"/>
                <w:color w:val="1F1F1F"/>
                <w:kern w:val="0"/>
                <w14:ligatures w14:val="none"/>
              </w:rPr>
              <w:t>Brief summary of similar contracts (Government or Commercial) successfully executed within the last three (3) years.</w:t>
            </w:r>
          </w:p>
        </w:tc>
      </w:tr>
    </w:tbl>
    <w:p w14:paraId="57724D3A" w14:textId="08EF4022" w:rsidR="00FF7113" w:rsidRDefault="00FF7113" w:rsidP="00FF7113">
      <w:pPr>
        <w:rPr>
          <w:rFonts w:ascii="Calibri" w:hAnsi="Calibri" w:cs="Calibri"/>
          <w:color w:val="1F1F1F"/>
          <w:shd w:val="clear" w:color="auto" w:fill="FFFFFF"/>
        </w:rPr>
      </w:pPr>
    </w:p>
    <w:p w14:paraId="56780EEA" w14:textId="30B46459" w:rsidR="00EA0DA6" w:rsidRPr="00397FF2" w:rsidRDefault="00FF7113" w:rsidP="00397FF2">
      <w:pPr>
        <w:pStyle w:val="ListParagraph"/>
        <w:numPr>
          <w:ilvl w:val="1"/>
          <w:numId w:val="2"/>
        </w:numPr>
        <w:rPr>
          <w:rFonts w:ascii="Calibri" w:hAnsi="Calibri" w:cs="Calibri"/>
          <w:b/>
          <w:bCs/>
          <w:color w:val="1F1F1F"/>
          <w:shd w:val="clear" w:color="auto" w:fill="FFFFFF"/>
        </w:rPr>
      </w:pPr>
      <w:r w:rsidRPr="00397FF2">
        <w:rPr>
          <w:rFonts w:ascii="Calibri" w:hAnsi="Calibri" w:cs="Calibri"/>
          <w:b/>
          <w:bCs/>
          <w:color w:val="1F1F1F"/>
          <w:shd w:val="clear" w:color="auto" w:fill="FFFFFF"/>
        </w:rPr>
        <w:t>QUESTIONS</w:t>
      </w:r>
      <w:r w:rsidR="00EA0DA6" w:rsidRPr="00397FF2">
        <w:rPr>
          <w:rFonts w:ascii="Calibri" w:hAnsi="Calibri" w:cs="Calibri"/>
          <w:b/>
          <w:bCs/>
          <w:color w:val="1F1F1F"/>
          <w:shd w:val="clear" w:color="auto" w:fill="FFFFFF"/>
        </w:rPr>
        <w:t xml:space="preserve"> TO INDUSTRY</w:t>
      </w:r>
      <w:r w:rsidRPr="00397FF2">
        <w:rPr>
          <w:rFonts w:ascii="Calibri" w:hAnsi="Calibri" w:cs="Calibri"/>
          <w:b/>
          <w:bCs/>
          <w:color w:val="1F1F1F"/>
          <w:shd w:val="clear" w:color="auto" w:fill="FFFFFF"/>
        </w:rPr>
        <w:t xml:space="preserve">: </w:t>
      </w:r>
    </w:p>
    <w:p w14:paraId="569A5938" w14:textId="0562E576" w:rsidR="00FF7113" w:rsidRDefault="00EA0DA6" w:rsidP="00042AFD">
      <w:pPr>
        <w:ind w:left="1440"/>
        <w:rPr>
          <w:rFonts w:ascii="Calibri" w:hAnsi="Calibri" w:cs="Calibri"/>
          <w:color w:val="1F1F1F"/>
          <w:shd w:val="clear" w:color="auto" w:fill="FFFFFF"/>
        </w:rPr>
      </w:pPr>
      <w:r w:rsidRPr="00EA0DA6">
        <w:rPr>
          <w:rFonts w:ascii="Calibri" w:hAnsi="Calibri" w:cs="Calibri"/>
          <w:color w:val="1F1F1F"/>
          <w:shd w:val="clear" w:color="auto" w:fill="FFFFFF"/>
        </w:rPr>
        <w:t>Provide concise answers to the following questions. Your feedback will be used to shape the acquisition strategy and determine the feasibility of regional versus statewide requirements.</w:t>
      </w:r>
    </w:p>
    <w:p w14:paraId="1979D70B" w14:textId="014B72FF" w:rsidR="008E735E" w:rsidRDefault="008E735E" w:rsidP="00397FF2">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t xml:space="preserve">In your experience, what is the optimal number of </w:t>
      </w:r>
      <w:r w:rsidR="00593D1C">
        <w:rPr>
          <w:rFonts w:ascii="Calibri" w:hAnsi="Calibri" w:cs="Calibri"/>
          <w:color w:val="1F1F1F"/>
          <w:shd w:val="clear" w:color="auto" w:fill="FFFFFF"/>
        </w:rPr>
        <w:t>d</w:t>
      </w:r>
      <w:r>
        <w:rPr>
          <w:rFonts w:ascii="Calibri" w:hAnsi="Calibri" w:cs="Calibri"/>
          <w:color w:val="1F1F1F"/>
          <w:shd w:val="clear" w:color="auto" w:fill="FFFFFF"/>
        </w:rPr>
        <w:t xml:space="preserve">elivery </w:t>
      </w:r>
      <w:r w:rsidR="00593D1C">
        <w:rPr>
          <w:rFonts w:ascii="Calibri" w:hAnsi="Calibri" w:cs="Calibri"/>
          <w:color w:val="1F1F1F"/>
          <w:shd w:val="clear" w:color="auto" w:fill="FFFFFF"/>
        </w:rPr>
        <w:t>p</w:t>
      </w:r>
      <w:r>
        <w:rPr>
          <w:rFonts w:ascii="Calibri" w:hAnsi="Calibri" w:cs="Calibri"/>
          <w:color w:val="1F1F1F"/>
          <w:shd w:val="clear" w:color="auto" w:fill="FFFFFF"/>
        </w:rPr>
        <w:t>oints to maintain high fill rates and on-time delivery?</w:t>
      </w:r>
    </w:p>
    <w:p w14:paraId="1AFB29C5" w14:textId="13CFD79F" w:rsidR="00C1496A" w:rsidRDefault="00C1496A" w:rsidP="00397FF2">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t>Are there any restrictions on the drop points that VAARNG is required to know?</w:t>
      </w:r>
    </w:p>
    <w:p w14:paraId="2D64F986" w14:textId="34B0C5C8" w:rsidR="007D427F" w:rsidRDefault="00C1496A" w:rsidP="00593D1C">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t xml:space="preserve">Does </w:t>
      </w:r>
      <w:r w:rsidR="00593D1C">
        <w:rPr>
          <w:rFonts w:ascii="Calibri" w:hAnsi="Calibri" w:cs="Calibri"/>
          <w:color w:val="1F1F1F"/>
          <w:shd w:val="clear" w:color="auto" w:fill="FFFFFF"/>
        </w:rPr>
        <w:t>your company</w:t>
      </w:r>
      <w:r>
        <w:rPr>
          <w:rFonts w:ascii="Calibri" w:hAnsi="Calibri" w:cs="Calibri"/>
          <w:color w:val="1F1F1F"/>
          <w:shd w:val="clear" w:color="auto" w:fill="FFFFFF"/>
        </w:rPr>
        <w:t xml:space="preserve"> provide “Reefer” trailer rentals? </w:t>
      </w:r>
    </w:p>
    <w:p w14:paraId="2F78111D" w14:textId="61C48DA6" w:rsidR="00C1496A" w:rsidRDefault="007D427F" w:rsidP="00397FF2">
      <w:pPr>
        <w:pStyle w:val="ListParagraph"/>
        <w:numPr>
          <w:ilvl w:val="3"/>
          <w:numId w:val="2"/>
        </w:numPr>
        <w:rPr>
          <w:rFonts w:ascii="Calibri" w:hAnsi="Calibri" w:cs="Calibri"/>
          <w:color w:val="1F1F1F"/>
          <w:shd w:val="clear" w:color="auto" w:fill="FFFFFF"/>
        </w:rPr>
      </w:pPr>
      <w:r>
        <w:rPr>
          <w:rFonts w:ascii="Calibri" w:hAnsi="Calibri" w:cs="Calibri"/>
          <w:color w:val="1F1F1F"/>
          <w:shd w:val="clear" w:color="auto" w:fill="FFFFFF"/>
        </w:rPr>
        <w:t xml:space="preserve">If refrigerated trailers can be </w:t>
      </w:r>
      <w:r w:rsidR="00042AFD">
        <w:rPr>
          <w:rFonts w:ascii="Calibri" w:hAnsi="Calibri" w:cs="Calibri"/>
          <w:color w:val="1F1F1F"/>
          <w:shd w:val="clear" w:color="auto" w:fill="FFFFFF"/>
        </w:rPr>
        <w:t>provided, how</w:t>
      </w:r>
      <w:r w:rsidR="00C1496A">
        <w:rPr>
          <w:rFonts w:ascii="Calibri" w:hAnsi="Calibri" w:cs="Calibri"/>
          <w:color w:val="1F1F1F"/>
          <w:shd w:val="clear" w:color="auto" w:fill="FFFFFF"/>
        </w:rPr>
        <w:t xml:space="preserve"> many at one time can </w:t>
      </w:r>
      <w:r w:rsidR="00593D1C">
        <w:rPr>
          <w:rFonts w:ascii="Calibri" w:hAnsi="Calibri" w:cs="Calibri"/>
          <w:color w:val="1F1F1F"/>
          <w:shd w:val="clear" w:color="auto" w:fill="FFFFFF"/>
        </w:rPr>
        <w:t>you</w:t>
      </w:r>
      <w:r w:rsidR="00C1496A">
        <w:rPr>
          <w:rFonts w:ascii="Calibri" w:hAnsi="Calibri" w:cs="Calibri"/>
          <w:color w:val="1F1F1F"/>
          <w:shd w:val="clear" w:color="auto" w:fill="FFFFFF"/>
        </w:rPr>
        <w:t xml:space="preserve"> provide </w:t>
      </w:r>
      <w:r w:rsidR="00593D1C">
        <w:rPr>
          <w:rFonts w:ascii="Calibri" w:hAnsi="Calibri" w:cs="Calibri"/>
          <w:color w:val="1F1F1F"/>
          <w:shd w:val="clear" w:color="auto" w:fill="FFFFFF"/>
        </w:rPr>
        <w:t xml:space="preserve">without jeopardizing required </w:t>
      </w:r>
      <w:r w:rsidR="00C1496A">
        <w:rPr>
          <w:rFonts w:ascii="Calibri" w:hAnsi="Calibri" w:cs="Calibri"/>
          <w:color w:val="1F1F1F"/>
          <w:shd w:val="clear" w:color="auto" w:fill="FFFFFF"/>
        </w:rPr>
        <w:t>deliveries</w:t>
      </w:r>
      <w:r w:rsidR="00593D1C">
        <w:rPr>
          <w:rFonts w:ascii="Calibri" w:hAnsi="Calibri" w:cs="Calibri"/>
          <w:color w:val="1F1F1F"/>
          <w:shd w:val="clear" w:color="auto" w:fill="FFFFFF"/>
        </w:rPr>
        <w:t xml:space="preserve"> across the Commonwealth of Virginia</w:t>
      </w:r>
      <w:r w:rsidR="00C1496A">
        <w:rPr>
          <w:rFonts w:ascii="Calibri" w:hAnsi="Calibri" w:cs="Calibri"/>
          <w:color w:val="1F1F1F"/>
          <w:shd w:val="clear" w:color="auto" w:fill="FFFFFF"/>
        </w:rPr>
        <w:t>?</w:t>
      </w:r>
    </w:p>
    <w:p w14:paraId="71A0BEE1" w14:textId="2F15B8C0" w:rsidR="00C1496A" w:rsidRDefault="007D427F" w:rsidP="00397FF2">
      <w:pPr>
        <w:pStyle w:val="ListParagraph"/>
        <w:numPr>
          <w:ilvl w:val="3"/>
          <w:numId w:val="2"/>
        </w:numPr>
        <w:rPr>
          <w:rFonts w:ascii="Calibri" w:hAnsi="Calibri" w:cs="Calibri"/>
          <w:color w:val="1F1F1F"/>
          <w:shd w:val="clear" w:color="auto" w:fill="FFFFFF"/>
        </w:rPr>
      </w:pPr>
      <w:r>
        <w:rPr>
          <w:rFonts w:ascii="Calibri" w:hAnsi="Calibri" w:cs="Calibri"/>
          <w:color w:val="1F1F1F"/>
          <w:shd w:val="clear" w:color="auto" w:fill="FFFFFF"/>
        </w:rPr>
        <w:t>If refrigerated trailer rentals are an option</w:t>
      </w:r>
      <w:r w:rsidR="00C1496A">
        <w:rPr>
          <w:rFonts w:ascii="Calibri" w:hAnsi="Calibri" w:cs="Calibri"/>
          <w:color w:val="1F1F1F"/>
          <w:shd w:val="clear" w:color="auto" w:fill="FFFFFF"/>
        </w:rPr>
        <w:t xml:space="preserve">, what is a reasonable </w:t>
      </w:r>
      <w:r>
        <w:rPr>
          <w:rFonts w:ascii="Calibri" w:hAnsi="Calibri" w:cs="Calibri"/>
          <w:color w:val="1F1F1F"/>
          <w:shd w:val="clear" w:color="auto" w:fill="FFFFFF"/>
        </w:rPr>
        <w:t xml:space="preserve">rental period? </w:t>
      </w:r>
    </w:p>
    <w:p w14:paraId="2CC0A646" w14:textId="5AB2B37D" w:rsidR="00C1496A" w:rsidRDefault="00C1496A" w:rsidP="00397FF2">
      <w:pPr>
        <w:pStyle w:val="ListParagraph"/>
        <w:numPr>
          <w:ilvl w:val="3"/>
          <w:numId w:val="2"/>
        </w:numPr>
        <w:rPr>
          <w:rFonts w:ascii="Calibri" w:hAnsi="Calibri" w:cs="Calibri"/>
          <w:color w:val="1F1F1F"/>
          <w:shd w:val="clear" w:color="auto" w:fill="FFFFFF"/>
        </w:rPr>
      </w:pPr>
      <w:r>
        <w:rPr>
          <w:rFonts w:ascii="Calibri" w:hAnsi="Calibri" w:cs="Calibri"/>
          <w:color w:val="1F1F1F"/>
          <w:shd w:val="clear" w:color="auto" w:fill="FFFFFF"/>
        </w:rPr>
        <w:t xml:space="preserve">Are there any restrictions or policies </w:t>
      </w:r>
      <w:r w:rsidR="007D427F">
        <w:rPr>
          <w:rFonts w:ascii="Calibri" w:hAnsi="Calibri" w:cs="Calibri"/>
          <w:color w:val="1F1F1F"/>
          <w:shd w:val="clear" w:color="auto" w:fill="FFFFFF"/>
        </w:rPr>
        <w:t xml:space="preserve">which would prohibit </w:t>
      </w:r>
      <w:r w:rsidR="0092484B">
        <w:rPr>
          <w:rFonts w:ascii="Calibri" w:hAnsi="Calibri" w:cs="Calibri"/>
          <w:color w:val="1F1F1F"/>
          <w:shd w:val="clear" w:color="auto" w:fill="FFFFFF"/>
        </w:rPr>
        <w:t>VAARNG</w:t>
      </w:r>
      <w:r>
        <w:rPr>
          <w:rFonts w:ascii="Calibri" w:hAnsi="Calibri" w:cs="Calibri"/>
          <w:color w:val="1F1F1F"/>
          <w:shd w:val="clear" w:color="auto" w:fill="FFFFFF"/>
        </w:rPr>
        <w:t xml:space="preserve"> </w:t>
      </w:r>
      <w:r w:rsidR="007D427F">
        <w:rPr>
          <w:rFonts w:ascii="Calibri" w:hAnsi="Calibri" w:cs="Calibri"/>
          <w:color w:val="1F1F1F"/>
          <w:shd w:val="clear" w:color="auto" w:fill="FFFFFF"/>
        </w:rPr>
        <w:t>from utilizing the trailers to make deliveries to multiple locations?</w:t>
      </w:r>
    </w:p>
    <w:p w14:paraId="33D2B0F0" w14:textId="0DAC1394" w:rsidR="008E735E" w:rsidRDefault="008E735E" w:rsidP="00397FF2">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t xml:space="preserve">What is your minimum drop size (MDS) </w:t>
      </w:r>
      <w:r w:rsidR="0092484B">
        <w:rPr>
          <w:rFonts w:ascii="Calibri" w:hAnsi="Calibri" w:cs="Calibri"/>
          <w:color w:val="1F1F1F"/>
          <w:shd w:val="clear" w:color="auto" w:fill="FFFFFF"/>
        </w:rPr>
        <w:t>requirement,</w:t>
      </w:r>
      <w:r w:rsidR="00DF21A6">
        <w:rPr>
          <w:rFonts w:ascii="Calibri" w:hAnsi="Calibri" w:cs="Calibri"/>
          <w:color w:val="1F1F1F"/>
          <w:shd w:val="clear" w:color="auto" w:fill="FFFFFF"/>
        </w:rPr>
        <w:t xml:space="preserve"> </w:t>
      </w:r>
      <w:r>
        <w:rPr>
          <w:rFonts w:ascii="Calibri" w:hAnsi="Calibri" w:cs="Calibri"/>
          <w:color w:val="1F1F1F"/>
          <w:shd w:val="clear" w:color="auto" w:fill="FFFFFF"/>
        </w:rPr>
        <w:t>both dollar value and case count?</w:t>
      </w:r>
    </w:p>
    <w:p w14:paraId="6EDFD3BB" w14:textId="5B53405E" w:rsidR="008E735E" w:rsidRDefault="008E735E" w:rsidP="00397FF2">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t xml:space="preserve">Do you have existing distribution hubs within the </w:t>
      </w:r>
      <w:r w:rsidR="00EA0DA6">
        <w:rPr>
          <w:rFonts w:ascii="Calibri" w:hAnsi="Calibri" w:cs="Calibri"/>
          <w:color w:val="1F1F1F"/>
          <w:shd w:val="clear" w:color="auto" w:fill="FFFFFF"/>
        </w:rPr>
        <w:t>Commonwealth</w:t>
      </w:r>
      <w:r>
        <w:rPr>
          <w:rFonts w:ascii="Calibri" w:hAnsi="Calibri" w:cs="Calibri"/>
          <w:color w:val="1F1F1F"/>
          <w:shd w:val="clear" w:color="auto" w:fill="FFFFFF"/>
        </w:rPr>
        <w:t xml:space="preserve"> of Virginia that can support all VARNG Armories, or are there specific regions that would require a subcontractor or </w:t>
      </w:r>
      <w:r w:rsidR="0018049A">
        <w:rPr>
          <w:rFonts w:ascii="Calibri" w:hAnsi="Calibri" w:cs="Calibri"/>
          <w:color w:val="1F1F1F"/>
          <w:shd w:val="clear" w:color="auto" w:fill="FFFFFF"/>
        </w:rPr>
        <w:t>third-party</w:t>
      </w:r>
      <w:r>
        <w:rPr>
          <w:rFonts w:ascii="Calibri" w:hAnsi="Calibri" w:cs="Calibri"/>
          <w:color w:val="1F1F1F"/>
          <w:shd w:val="clear" w:color="auto" w:fill="FFFFFF"/>
        </w:rPr>
        <w:t xml:space="preserve"> logistics provider?</w:t>
      </w:r>
      <w:r w:rsidR="0018049A">
        <w:rPr>
          <w:rFonts w:ascii="Calibri" w:hAnsi="Calibri" w:cs="Calibri"/>
          <w:color w:val="1F1F1F"/>
          <w:shd w:val="clear" w:color="auto" w:fill="FFFFFF"/>
        </w:rPr>
        <w:t xml:space="preserve"> Please provide what areas third party logistic vendors would occupy. </w:t>
      </w:r>
    </w:p>
    <w:p w14:paraId="5FF5B8DB" w14:textId="38363251" w:rsidR="0018049A" w:rsidRPr="00C1496A" w:rsidRDefault="0018049A" w:rsidP="00397FF2">
      <w:pPr>
        <w:pStyle w:val="ListParagraph"/>
        <w:numPr>
          <w:ilvl w:val="2"/>
          <w:numId w:val="2"/>
        </w:numPr>
        <w:rPr>
          <w:rFonts w:ascii="Calibri" w:hAnsi="Calibri" w:cs="Calibri"/>
          <w:color w:val="1F1F1F"/>
          <w:shd w:val="clear" w:color="auto" w:fill="FFFFFF"/>
        </w:rPr>
      </w:pPr>
      <w:r>
        <w:rPr>
          <w:rFonts w:ascii="Calibri" w:hAnsi="Calibri" w:cs="Calibri"/>
          <w:color w:val="1F1F1F"/>
          <w:shd w:val="clear" w:color="auto" w:fill="FFFFFF"/>
        </w:rPr>
        <w:lastRenderedPageBreak/>
        <w:t>What is your standard lead time for delivery of raw subsistence versus specialized, assembled meal kits?</w:t>
      </w:r>
    </w:p>
    <w:p w14:paraId="0383B395" w14:textId="7F64214A" w:rsidR="00EF38AB" w:rsidRDefault="00C1496A" w:rsidP="00FF7113">
      <w:pPr>
        <w:pStyle w:val="ListParagraph"/>
        <w:numPr>
          <w:ilvl w:val="0"/>
          <w:numId w:val="2"/>
        </w:numPr>
        <w:rPr>
          <w:rFonts w:ascii="Calibri" w:hAnsi="Calibri" w:cs="Calibri"/>
          <w:b/>
          <w:bCs/>
          <w:color w:val="1F1F1F"/>
          <w:u w:val="single"/>
          <w:shd w:val="clear" w:color="auto" w:fill="FFFFFF"/>
        </w:rPr>
      </w:pPr>
      <w:r>
        <w:rPr>
          <w:rFonts w:ascii="Calibri" w:hAnsi="Calibri" w:cs="Calibri"/>
          <w:b/>
          <w:bCs/>
          <w:color w:val="1F1F1F"/>
          <w:u w:val="single"/>
          <w:shd w:val="clear" w:color="auto" w:fill="FFFFFF"/>
        </w:rPr>
        <w:t xml:space="preserve">INDUSTRY </w:t>
      </w:r>
      <w:r w:rsidR="00EF38AB">
        <w:rPr>
          <w:rFonts w:ascii="Calibri" w:hAnsi="Calibri" w:cs="Calibri"/>
          <w:b/>
          <w:bCs/>
          <w:color w:val="1F1F1F"/>
          <w:u w:val="single"/>
          <w:shd w:val="clear" w:color="auto" w:fill="FFFFFF"/>
        </w:rPr>
        <w:t>QUESTIONS:</w:t>
      </w:r>
    </w:p>
    <w:p w14:paraId="4D2E4310" w14:textId="0E4B15C4" w:rsidR="00EF38AB" w:rsidRPr="00C1496A" w:rsidRDefault="00EF38AB" w:rsidP="00EF38AB">
      <w:pPr>
        <w:ind w:left="720"/>
        <w:rPr>
          <w:rFonts w:ascii="Calibri" w:hAnsi="Calibri" w:cs="Calibri"/>
          <w:b/>
          <w:bCs/>
          <w:color w:val="1F1F1F"/>
          <w:u w:val="single"/>
          <w:shd w:val="clear" w:color="auto" w:fill="FFFFFF"/>
        </w:rPr>
      </w:pPr>
      <w:r w:rsidRPr="00EF38AB">
        <w:rPr>
          <w:rFonts w:ascii="Calibri" w:hAnsi="Calibri" w:cs="Calibri"/>
          <w:color w:val="1F1F1F"/>
          <w:shd w:val="clear" w:color="auto" w:fill="FFFFFF"/>
        </w:rPr>
        <w:t xml:space="preserve">If there are any questions about this RFI or </w:t>
      </w:r>
      <w:r>
        <w:rPr>
          <w:rFonts w:ascii="Calibri" w:hAnsi="Calibri" w:cs="Calibri"/>
          <w:color w:val="1F1F1F"/>
          <w:shd w:val="clear" w:color="auto" w:fill="FFFFFF"/>
        </w:rPr>
        <w:t>S</w:t>
      </w:r>
      <w:r w:rsidRPr="00EF38AB">
        <w:rPr>
          <w:rFonts w:ascii="Calibri" w:hAnsi="Calibri" w:cs="Calibri"/>
          <w:color w:val="1F1F1F"/>
          <w:shd w:val="clear" w:color="auto" w:fill="FFFFFF"/>
        </w:rPr>
        <w:t xml:space="preserve">ources </w:t>
      </w:r>
      <w:r>
        <w:rPr>
          <w:rFonts w:ascii="Calibri" w:hAnsi="Calibri" w:cs="Calibri"/>
          <w:color w:val="1F1F1F"/>
          <w:shd w:val="clear" w:color="auto" w:fill="FFFFFF"/>
        </w:rPr>
        <w:t>s</w:t>
      </w:r>
      <w:r w:rsidRPr="00EF38AB">
        <w:rPr>
          <w:rFonts w:ascii="Calibri" w:hAnsi="Calibri" w:cs="Calibri"/>
          <w:color w:val="1F1F1F"/>
          <w:shd w:val="clear" w:color="auto" w:fill="FFFFFF"/>
        </w:rPr>
        <w:t>ought</w:t>
      </w:r>
      <w:r>
        <w:rPr>
          <w:rFonts w:ascii="Calibri" w:hAnsi="Calibri" w:cs="Calibri"/>
          <w:color w:val="1F1F1F"/>
          <w:shd w:val="clear" w:color="auto" w:fill="FFFFFF"/>
        </w:rPr>
        <w:t xml:space="preserve">, please direct them to David A. Pickard at </w:t>
      </w:r>
      <w:hyperlink r:id="rId16" w:history="1">
        <w:r w:rsidRPr="00462C84">
          <w:rPr>
            <w:rStyle w:val="Hyperlink"/>
            <w:rFonts w:ascii="Calibri" w:hAnsi="Calibri" w:cs="Calibri"/>
            <w:shd w:val="clear" w:color="auto" w:fill="FFFFFF"/>
          </w:rPr>
          <w:t>david.a.pickard.civ@army.mil</w:t>
        </w:r>
      </w:hyperlink>
      <w:r>
        <w:rPr>
          <w:rFonts w:ascii="Calibri" w:hAnsi="Calibri" w:cs="Calibri"/>
          <w:color w:val="1F1F1F"/>
          <w:shd w:val="clear" w:color="auto" w:fill="FFFFFF"/>
        </w:rPr>
        <w:t xml:space="preserve"> no later than </w:t>
      </w:r>
      <w:r w:rsidRPr="00C1496A">
        <w:rPr>
          <w:rFonts w:ascii="Calibri" w:hAnsi="Calibri" w:cs="Calibri"/>
          <w:b/>
          <w:bCs/>
          <w:color w:val="1F1F1F"/>
          <w:u w:val="single"/>
          <w:shd w:val="clear" w:color="auto" w:fill="FFFFFF"/>
        </w:rPr>
        <w:t>11:00 am EST on 15 May 2026</w:t>
      </w:r>
      <w:r>
        <w:rPr>
          <w:rFonts w:ascii="Calibri" w:hAnsi="Calibri" w:cs="Calibri"/>
          <w:color w:val="1F1F1F"/>
          <w:shd w:val="clear" w:color="auto" w:fill="FFFFFF"/>
        </w:rPr>
        <w:t xml:space="preserve">. </w:t>
      </w:r>
    </w:p>
    <w:p w14:paraId="3E46AB3F" w14:textId="7E6F00EE" w:rsidR="00FF7113" w:rsidRPr="00FF7113" w:rsidRDefault="00FF7113" w:rsidP="00FF7113">
      <w:pPr>
        <w:pStyle w:val="ListParagraph"/>
        <w:numPr>
          <w:ilvl w:val="0"/>
          <w:numId w:val="2"/>
        </w:numPr>
        <w:rPr>
          <w:rFonts w:ascii="Calibri" w:hAnsi="Calibri" w:cs="Calibri"/>
          <w:b/>
          <w:bCs/>
          <w:color w:val="1F1F1F"/>
          <w:u w:val="single"/>
          <w:shd w:val="clear" w:color="auto" w:fill="FFFFFF"/>
        </w:rPr>
      </w:pPr>
      <w:r w:rsidRPr="00FF7113">
        <w:rPr>
          <w:rFonts w:ascii="Calibri" w:hAnsi="Calibri" w:cs="Calibri"/>
          <w:b/>
          <w:bCs/>
          <w:color w:val="1F1F1F"/>
          <w:u w:val="single"/>
          <w:shd w:val="clear" w:color="auto" w:fill="FFFFFF"/>
        </w:rPr>
        <w:t>SUBMISSION INSTRUCTIONS:</w:t>
      </w:r>
    </w:p>
    <w:p w14:paraId="6175119F" w14:textId="23B7E786" w:rsidR="00FF7113" w:rsidRPr="00FF7113" w:rsidRDefault="00FF7113" w:rsidP="00FF7113">
      <w:pPr>
        <w:ind w:left="720"/>
        <w:rPr>
          <w:rFonts w:ascii="Calibri" w:hAnsi="Calibri" w:cs="Calibri"/>
          <w:color w:val="1F1F1F"/>
          <w:shd w:val="clear" w:color="auto" w:fill="FFFFFF"/>
        </w:rPr>
      </w:pPr>
      <w:r w:rsidRPr="00FF7113">
        <w:rPr>
          <w:rFonts w:ascii="Calibri" w:hAnsi="Calibri" w:cs="Calibri"/>
          <w:color w:val="1F1F1F"/>
          <w:shd w:val="clear" w:color="auto" w:fill="FFFFFF"/>
        </w:rPr>
        <w:t>Responses must be submitted via email to </w:t>
      </w:r>
      <w:r w:rsidR="00EF38AB">
        <w:rPr>
          <w:rFonts w:ascii="Calibri" w:hAnsi="Calibri" w:cs="Calibri"/>
          <w:color w:val="1F1F1F"/>
          <w:shd w:val="clear" w:color="auto" w:fill="FFFFFF"/>
        </w:rPr>
        <w:t xml:space="preserve">David A. Pickard at </w:t>
      </w:r>
      <w:hyperlink r:id="rId17" w:history="1">
        <w:r w:rsidR="00EF38AB" w:rsidRPr="00462C84">
          <w:rPr>
            <w:rStyle w:val="Hyperlink"/>
            <w:rFonts w:ascii="Calibri" w:hAnsi="Calibri" w:cs="Calibri"/>
            <w:shd w:val="clear" w:color="auto" w:fill="FFFFFF"/>
          </w:rPr>
          <w:t>david.a.pickard.civ@army.mil</w:t>
        </w:r>
      </w:hyperlink>
      <w:r w:rsidR="00EF38AB">
        <w:rPr>
          <w:rFonts w:ascii="Calibri" w:hAnsi="Calibri" w:cs="Calibri"/>
          <w:color w:val="1F1F1F"/>
          <w:shd w:val="clear" w:color="auto" w:fill="FFFFFF"/>
        </w:rPr>
        <w:t xml:space="preserve"> </w:t>
      </w:r>
      <w:r w:rsidRPr="00FF7113">
        <w:rPr>
          <w:rFonts w:ascii="Calibri" w:hAnsi="Calibri" w:cs="Calibri"/>
          <w:color w:val="1F1F1F"/>
          <w:shd w:val="clear" w:color="auto" w:fill="FFFFFF"/>
        </w:rPr>
        <w:t>no later than </w:t>
      </w:r>
      <w:r w:rsidR="00EF38AB" w:rsidRPr="00EF38AB">
        <w:rPr>
          <w:rFonts w:ascii="Calibri" w:hAnsi="Calibri" w:cs="Calibri"/>
          <w:b/>
          <w:bCs/>
          <w:color w:val="1F1F1F"/>
          <w:u w:val="single"/>
          <w:shd w:val="clear" w:color="auto" w:fill="FFFFFF"/>
        </w:rPr>
        <w:t>11:00 am EST</w:t>
      </w:r>
      <w:r w:rsidRPr="00EF38AB">
        <w:rPr>
          <w:rFonts w:ascii="Calibri" w:hAnsi="Calibri" w:cs="Calibri"/>
          <w:b/>
          <w:bCs/>
          <w:color w:val="1F1F1F"/>
          <w:u w:val="single"/>
          <w:shd w:val="clear" w:color="auto" w:fill="FFFFFF"/>
        </w:rPr>
        <w:t> on </w:t>
      </w:r>
      <w:r w:rsidR="00EF38AB" w:rsidRPr="00EF38AB">
        <w:rPr>
          <w:rFonts w:ascii="Calibri" w:hAnsi="Calibri" w:cs="Calibri"/>
          <w:b/>
          <w:bCs/>
          <w:color w:val="1F1F1F"/>
          <w:u w:val="single"/>
          <w:shd w:val="clear" w:color="auto" w:fill="FFFFFF"/>
        </w:rPr>
        <w:t>1</w:t>
      </w:r>
      <w:r w:rsidR="00DF21A6">
        <w:rPr>
          <w:rFonts w:ascii="Calibri" w:hAnsi="Calibri" w:cs="Calibri"/>
          <w:b/>
          <w:bCs/>
          <w:color w:val="1F1F1F"/>
          <w:u w:val="single"/>
          <w:shd w:val="clear" w:color="auto" w:fill="FFFFFF"/>
        </w:rPr>
        <w:t xml:space="preserve"> </w:t>
      </w:r>
      <w:r w:rsidR="00EF38AB" w:rsidRPr="00EF38AB">
        <w:rPr>
          <w:rFonts w:ascii="Calibri" w:hAnsi="Calibri" w:cs="Calibri"/>
          <w:b/>
          <w:bCs/>
          <w:color w:val="1F1F1F"/>
          <w:u w:val="single"/>
          <w:shd w:val="clear" w:color="auto" w:fill="FFFFFF"/>
        </w:rPr>
        <w:t>June 2026</w:t>
      </w:r>
      <w:r w:rsidR="00EF38AB">
        <w:rPr>
          <w:rFonts w:ascii="Calibri" w:hAnsi="Calibri" w:cs="Calibri"/>
          <w:color w:val="1F1F1F"/>
          <w:shd w:val="clear" w:color="auto" w:fill="FFFFFF"/>
        </w:rPr>
        <w:t xml:space="preserve">. </w:t>
      </w:r>
      <w:r w:rsidRPr="00FF7113">
        <w:rPr>
          <w:rFonts w:ascii="Calibri" w:hAnsi="Calibri" w:cs="Calibri"/>
          <w:color w:val="1F1F1F"/>
          <w:shd w:val="clear" w:color="auto" w:fill="FFFFFF"/>
        </w:rPr>
        <w:t xml:space="preserve"> Submissions should be in PDF format and not exceed </w:t>
      </w:r>
      <w:r w:rsidR="00EF38AB" w:rsidRPr="00EF38AB">
        <w:rPr>
          <w:rFonts w:ascii="Calibri" w:hAnsi="Calibri" w:cs="Calibri"/>
          <w:b/>
          <w:bCs/>
          <w:color w:val="1F1F1F"/>
          <w:shd w:val="clear" w:color="auto" w:fill="FFFFFF"/>
        </w:rPr>
        <w:t xml:space="preserve">five (5) </w:t>
      </w:r>
      <w:r w:rsidRPr="00EF38AB">
        <w:rPr>
          <w:rFonts w:ascii="Calibri" w:hAnsi="Calibri" w:cs="Calibri"/>
          <w:b/>
          <w:bCs/>
          <w:color w:val="1F1F1F"/>
          <w:shd w:val="clear" w:color="auto" w:fill="FFFFFF"/>
        </w:rPr>
        <w:t>pages</w:t>
      </w:r>
      <w:r w:rsidRPr="00FF7113">
        <w:rPr>
          <w:rFonts w:ascii="Calibri" w:hAnsi="Calibri" w:cs="Calibri"/>
          <w:color w:val="1F1F1F"/>
          <w:shd w:val="clear" w:color="auto" w:fill="FFFFFF"/>
        </w:rPr>
        <w:t>. Ensure the subject line reads: </w:t>
      </w:r>
      <w:r w:rsidRPr="00EF38AB">
        <w:rPr>
          <w:rFonts w:ascii="Calibri" w:hAnsi="Calibri" w:cs="Calibri"/>
          <w:b/>
          <w:bCs/>
          <w:i/>
          <w:iCs/>
          <w:color w:val="1F1F1F"/>
          <w:shd w:val="clear" w:color="auto" w:fill="FFFFFF"/>
        </w:rPr>
        <w:t>"</w:t>
      </w:r>
      <w:r w:rsidR="00EF38AB" w:rsidRPr="00EF38AB">
        <w:rPr>
          <w:rFonts w:ascii="Calibri" w:hAnsi="Calibri" w:cs="Calibri"/>
          <w:b/>
          <w:bCs/>
          <w:i/>
          <w:iCs/>
          <w:color w:val="1F1F1F"/>
          <w:shd w:val="clear" w:color="auto" w:fill="FFFFFF"/>
        </w:rPr>
        <w:t>Request for Information</w:t>
      </w:r>
      <w:r w:rsidRPr="00EF38AB">
        <w:rPr>
          <w:rFonts w:ascii="Calibri" w:hAnsi="Calibri" w:cs="Calibri"/>
          <w:b/>
          <w:bCs/>
          <w:i/>
          <w:iCs/>
          <w:color w:val="1F1F1F"/>
          <w:shd w:val="clear" w:color="auto" w:fill="FFFFFF"/>
        </w:rPr>
        <w:t xml:space="preserve"> Response: Subsistence and Meal Kits VA - [Your Company Name]"</w:t>
      </w:r>
      <w:r w:rsidRPr="00FF7113">
        <w:rPr>
          <w:rFonts w:ascii="Calibri" w:hAnsi="Calibri" w:cs="Calibri"/>
          <w:color w:val="1F1F1F"/>
          <w:shd w:val="clear" w:color="auto" w:fill="FFFFFF"/>
        </w:rPr>
        <w:t>.</w:t>
      </w:r>
    </w:p>
    <w:p w14:paraId="56EF2101" w14:textId="77777777" w:rsidR="00FF7113" w:rsidRPr="00FF7113" w:rsidRDefault="00FF7113" w:rsidP="00FF7113">
      <w:pPr>
        <w:rPr>
          <w:rFonts w:ascii="Calibri" w:hAnsi="Calibri" w:cs="Calibri"/>
          <w:b/>
          <w:bCs/>
          <w:color w:val="1F1F1F"/>
          <w:shd w:val="clear" w:color="auto" w:fill="FFFFFF"/>
        </w:rPr>
      </w:pPr>
    </w:p>
    <w:p w14:paraId="60D3364C" w14:textId="77777777" w:rsidR="00BA3EE5" w:rsidRPr="00BA3EE5" w:rsidRDefault="00BA3EE5" w:rsidP="00BA3EE5">
      <w:pPr>
        <w:ind w:left="720"/>
        <w:rPr>
          <w:rFonts w:ascii="Calibri" w:hAnsi="Calibri" w:cs="Calibri"/>
          <w:color w:val="1F1F1F"/>
          <w:shd w:val="clear" w:color="auto" w:fill="FFFFFF"/>
        </w:rPr>
      </w:pPr>
    </w:p>
    <w:p w14:paraId="32D8B6BE" w14:textId="77777777" w:rsidR="00BA3EE5" w:rsidRPr="00BA3EE5" w:rsidRDefault="00BA3EE5" w:rsidP="00AF6A9F">
      <w:pPr>
        <w:ind w:left="720"/>
        <w:rPr>
          <w:rFonts w:ascii="Calibri" w:hAnsi="Calibri" w:cs="Calibri"/>
          <w:u w:val="single"/>
        </w:rPr>
      </w:pPr>
    </w:p>
    <w:sectPr w:rsidR="00BA3EE5" w:rsidRPr="00BA3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7490C"/>
    <w:multiLevelType w:val="multilevel"/>
    <w:tmpl w:val="F53246B4"/>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30CB1478"/>
    <w:multiLevelType w:val="hybridMultilevel"/>
    <w:tmpl w:val="D116F560"/>
    <w:lvl w:ilvl="0" w:tplc="0409000F">
      <w:start w:val="1"/>
      <w:numFmt w:val="decimal"/>
      <w:lvlText w:val="%1."/>
      <w:lvlJc w:val="left"/>
      <w:pPr>
        <w:ind w:left="720" w:hanging="360"/>
      </w:pPr>
      <w:rPr>
        <w:rFonts w:hint="default"/>
      </w:rPr>
    </w:lvl>
    <w:lvl w:ilvl="1" w:tplc="EDBAA73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80137E"/>
    <w:multiLevelType w:val="hybridMultilevel"/>
    <w:tmpl w:val="A572A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360842">
    <w:abstractNumId w:val="2"/>
  </w:num>
  <w:num w:numId="2" w16cid:durableId="1157070845">
    <w:abstractNumId w:val="1"/>
  </w:num>
  <w:num w:numId="3" w16cid:durableId="110238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20"/>
    <w:rsid w:val="00042AFD"/>
    <w:rsid w:val="00070C24"/>
    <w:rsid w:val="000A285C"/>
    <w:rsid w:val="0010137F"/>
    <w:rsid w:val="00117D77"/>
    <w:rsid w:val="0018049A"/>
    <w:rsid w:val="00290BA0"/>
    <w:rsid w:val="002D2156"/>
    <w:rsid w:val="00397FF2"/>
    <w:rsid w:val="00515A06"/>
    <w:rsid w:val="00593D1C"/>
    <w:rsid w:val="005D17BD"/>
    <w:rsid w:val="006A3639"/>
    <w:rsid w:val="006E2CDB"/>
    <w:rsid w:val="00753038"/>
    <w:rsid w:val="007D427F"/>
    <w:rsid w:val="0080509C"/>
    <w:rsid w:val="008730C9"/>
    <w:rsid w:val="0088418D"/>
    <w:rsid w:val="008E735E"/>
    <w:rsid w:val="009037A2"/>
    <w:rsid w:val="0092484B"/>
    <w:rsid w:val="00AA6E49"/>
    <w:rsid w:val="00AF6A9F"/>
    <w:rsid w:val="00BA3EE5"/>
    <w:rsid w:val="00BD12F0"/>
    <w:rsid w:val="00C1496A"/>
    <w:rsid w:val="00CC1920"/>
    <w:rsid w:val="00D75C48"/>
    <w:rsid w:val="00DF21A6"/>
    <w:rsid w:val="00EA0DA6"/>
    <w:rsid w:val="00EF38AB"/>
    <w:rsid w:val="00F730DD"/>
    <w:rsid w:val="00F8101D"/>
    <w:rsid w:val="00FE0D4A"/>
    <w:rsid w:val="00FF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C808"/>
  <w15:chartTrackingRefBased/>
  <w15:docId w15:val="{0F4D8C06-54DA-4B3F-92D4-823AF372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920"/>
    <w:rPr>
      <w:rFonts w:eastAsiaTheme="majorEastAsia" w:cstheme="majorBidi"/>
      <w:color w:val="272727" w:themeColor="text1" w:themeTint="D8"/>
    </w:rPr>
  </w:style>
  <w:style w:type="paragraph" w:styleId="Title">
    <w:name w:val="Title"/>
    <w:basedOn w:val="Normal"/>
    <w:next w:val="Normal"/>
    <w:link w:val="TitleChar"/>
    <w:uiPriority w:val="10"/>
    <w:qFormat/>
    <w:rsid w:val="00CC1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920"/>
    <w:pPr>
      <w:spacing w:before="160"/>
      <w:jc w:val="center"/>
    </w:pPr>
    <w:rPr>
      <w:i/>
      <w:iCs/>
      <w:color w:val="404040" w:themeColor="text1" w:themeTint="BF"/>
    </w:rPr>
  </w:style>
  <w:style w:type="character" w:customStyle="1" w:styleId="QuoteChar">
    <w:name w:val="Quote Char"/>
    <w:basedOn w:val="DefaultParagraphFont"/>
    <w:link w:val="Quote"/>
    <w:uiPriority w:val="29"/>
    <w:rsid w:val="00CC1920"/>
    <w:rPr>
      <w:i/>
      <w:iCs/>
      <w:color w:val="404040" w:themeColor="text1" w:themeTint="BF"/>
    </w:rPr>
  </w:style>
  <w:style w:type="paragraph" w:styleId="ListParagraph">
    <w:name w:val="List Paragraph"/>
    <w:basedOn w:val="Normal"/>
    <w:uiPriority w:val="34"/>
    <w:qFormat/>
    <w:rsid w:val="00CC1920"/>
    <w:pPr>
      <w:ind w:left="720"/>
      <w:contextualSpacing/>
    </w:pPr>
  </w:style>
  <w:style w:type="character" w:styleId="IntenseEmphasis">
    <w:name w:val="Intense Emphasis"/>
    <w:basedOn w:val="DefaultParagraphFont"/>
    <w:uiPriority w:val="21"/>
    <w:qFormat/>
    <w:rsid w:val="00CC1920"/>
    <w:rPr>
      <w:i/>
      <w:iCs/>
      <w:color w:val="0F4761" w:themeColor="accent1" w:themeShade="BF"/>
    </w:rPr>
  </w:style>
  <w:style w:type="paragraph" w:styleId="IntenseQuote">
    <w:name w:val="Intense Quote"/>
    <w:basedOn w:val="Normal"/>
    <w:next w:val="Normal"/>
    <w:link w:val="IntenseQuoteChar"/>
    <w:uiPriority w:val="30"/>
    <w:qFormat/>
    <w:rsid w:val="00CC1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920"/>
    <w:rPr>
      <w:i/>
      <w:iCs/>
      <w:color w:val="0F4761" w:themeColor="accent1" w:themeShade="BF"/>
    </w:rPr>
  </w:style>
  <w:style w:type="character" w:styleId="IntenseReference">
    <w:name w:val="Intense Reference"/>
    <w:basedOn w:val="DefaultParagraphFont"/>
    <w:uiPriority w:val="32"/>
    <w:qFormat/>
    <w:rsid w:val="00CC1920"/>
    <w:rPr>
      <w:b/>
      <w:bCs/>
      <w:smallCaps/>
      <w:color w:val="0F4761" w:themeColor="accent1" w:themeShade="BF"/>
      <w:spacing w:val="5"/>
    </w:rPr>
  </w:style>
  <w:style w:type="character" w:styleId="HTMLCode">
    <w:name w:val="HTML Code"/>
    <w:basedOn w:val="DefaultParagraphFont"/>
    <w:uiPriority w:val="99"/>
    <w:semiHidden/>
    <w:unhideWhenUsed/>
    <w:rsid w:val="00BA3EE5"/>
    <w:rPr>
      <w:rFonts w:ascii="Courier New" w:eastAsia="Times New Roman" w:hAnsi="Courier New" w:cs="Courier New"/>
      <w:sz w:val="20"/>
      <w:szCs w:val="20"/>
    </w:rPr>
  </w:style>
  <w:style w:type="paragraph" w:styleId="NormalWeb">
    <w:name w:val="Normal (Web)"/>
    <w:basedOn w:val="Normal"/>
    <w:uiPriority w:val="99"/>
    <w:semiHidden/>
    <w:unhideWhenUsed/>
    <w:rsid w:val="00FF71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7113"/>
    <w:rPr>
      <w:b/>
      <w:bCs/>
    </w:rPr>
  </w:style>
  <w:style w:type="character" w:styleId="Hyperlink">
    <w:name w:val="Hyperlink"/>
    <w:basedOn w:val="DefaultParagraphFont"/>
    <w:uiPriority w:val="99"/>
    <w:unhideWhenUsed/>
    <w:rsid w:val="00EF38AB"/>
    <w:rPr>
      <w:color w:val="467886" w:themeColor="hyperlink"/>
      <w:u w:val="single"/>
    </w:rPr>
  </w:style>
  <w:style w:type="character" w:styleId="UnresolvedMention">
    <w:name w:val="Unresolved Mention"/>
    <w:basedOn w:val="DefaultParagraphFont"/>
    <w:uiPriority w:val="99"/>
    <w:semiHidden/>
    <w:unhideWhenUsed/>
    <w:rsid w:val="00EF38AB"/>
    <w:rPr>
      <w:color w:val="605E5C"/>
      <w:shd w:val="clear" w:color="auto" w:fill="E1DFDD"/>
    </w:rPr>
  </w:style>
  <w:style w:type="paragraph" w:styleId="Revision">
    <w:name w:val="Revision"/>
    <w:hidden/>
    <w:uiPriority w:val="99"/>
    <w:semiHidden/>
    <w:rsid w:val="00FE0D4A"/>
    <w:pPr>
      <w:spacing w:after="0" w:line="240" w:lineRule="auto"/>
    </w:pPr>
  </w:style>
  <w:style w:type="character" w:styleId="CommentReference">
    <w:name w:val="annotation reference"/>
    <w:basedOn w:val="DefaultParagraphFont"/>
    <w:uiPriority w:val="99"/>
    <w:semiHidden/>
    <w:unhideWhenUsed/>
    <w:rsid w:val="00AA6E49"/>
    <w:rPr>
      <w:sz w:val="16"/>
      <w:szCs w:val="16"/>
    </w:rPr>
  </w:style>
  <w:style w:type="paragraph" w:styleId="CommentText">
    <w:name w:val="annotation text"/>
    <w:basedOn w:val="Normal"/>
    <w:link w:val="CommentTextChar"/>
    <w:uiPriority w:val="99"/>
    <w:unhideWhenUsed/>
    <w:rsid w:val="00AA6E49"/>
    <w:pPr>
      <w:spacing w:line="240" w:lineRule="auto"/>
    </w:pPr>
    <w:rPr>
      <w:sz w:val="20"/>
      <w:szCs w:val="20"/>
    </w:rPr>
  </w:style>
  <w:style w:type="character" w:customStyle="1" w:styleId="CommentTextChar">
    <w:name w:val="Comment Text Char"/>
    <w:basedOn w:val="DefaultParagraphFont"/>
    <w:link w:val="CommentText"/>
    <w:uiPriority w:val="99"/>
    <w:rsid w:val="00AA6E49"/>
    <w:rPr>
      <w:sz w:val="20"/>
      <w:szCs w:val="20"/>
    </w:rPr>
  </w:style>
  <w:style w:type="paragraph" w:styleId="CommentSubject">
    <w:name w:val="annotation subject"/>
    <w:basedOn w:val="CommentText"/>
    <w:next w:val="CommentText"/>
    <w:link w:val="CommentSubjectChar"/>
    <w:uiPriority w:val="99"/>
    <w:semiHidden/>
    <w:unhideWhenUsed/>
    <w:rsid w:val="00AA6E49"/>
    <w:rPr>
      <w:b/>
      <w:bCs/>
    </w:rPr>
  </w:style>
  <w:style w:type="character" w:customStyle="1" w:styleId="CommentSubjectChar">
    <w:name w:val="Comment Subject Char"/>
    <w:basedOn w:val="CommentTextChar"/>
    <w:link w:val="CommentSubject"/>
    <w:uiPriority w:val="99"/>
    <w:semiHidden/>
    <w:rsid w:val="00AA6E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artermaster.army.mil/jccoe/publications/recipes/index/full_index.pdf" TargetMode="External"/><Relationship Id="rId13" Type="http://schemas.openxmlformats.org/officeDocument/2006/relationships/hyperlink" Target="http://www.quartermaster.army.mil/jccoe/TB_MED_530_SEP_2014.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quartermaster.army.mil/jccoe/Operations_Directorate/QUAD/Meal_Kits_Policy.pdf" TargetMode="External"/><Relationship Id="rId17" Type="http://schemas.openxmlformats.org/officeDocument/2006/relationships/hyperlink" Target="mailto:david.a.pickard.civ@army.mil" TargetMode="External"/><Relationship Id="rId2" Type="http://schemas.openxmlformats.org/officeDocument/2006/relationships/customXml" Target="../customXml/item2.xml"/><Relationship Id="rId16" Type="http://schemas.openxmlformats.org/officeDocument/2006/relationships/hyperlink" Target="mailto:david.a.pickard.civ@army.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da.gov/regulatoryinformation/lawsenforcedbyfda/federalfooddrugandcosmeticactfdcact/default.htm" TargetMode="External"/><Relationship Id="rId5" Type="http://schemas.openxmlformats.org/officeDocument/2006/relationships/styles" Target="styles.xml"/><Relationship Id="rId15" Type="http://schemas.openxmlformats.org/officeDocument/2006/relationships/hyperlink" Target="http://www.vdh.virginia.gov/environmental-health" TargetMode="External"/><Relationship Id="rId10" Type="http://schemas.openxmlformats.org/officeDocument/2006/relationships/hyperlink" Target="https://vets.amedd.army.mil/86257B8D004A4B6C/PH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armypubs.army.mil/ProductMaps/PubForm/Details.aspx?PUB_ID=1002833" TargetMode="External"/><Relationship Id="rId14" Type="http://schemas.openxmlformats.org/officeDocument/2006/relationships/hyperlink" Target="https://www.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0CCD4EB42354590E6B3DD213B6CCB" ma:contentTypeVersion="19" ma:contentTypeDescription="Create a new document." ma:contentTypeScope="" ma:versionID="c3213ba7b65dc9f7c97dabe0a82d40c8">
  <xsd:schema xmlns:xsd="http://www.w3.org/2001/XMLSchema" xmlns:xs="http://www.w3.org/2001/XMLSchema" xmlns:p="http://schemas.microsoft.com/office/2006/metadata/properties" xmlns:ns1="http://schemas.microsoft.com/sharepoint/v3" xmlns:ns2="65f95350-672f-4b0b-8624-ce384627695e" xmlns:ns3="26ec44fb-d235-47ff-bd32-4bfa28042557" targetNamespace="http://schemas.microsoft.com/office/2006/metadata/properties" ma:root="true" ma:fieldsID="e46d7a4d7b3cb480448d34025554cd89" ns1:_="" ns2:_="" ns3:_="">
    <xsd:import namespace="http://schemas.microsoft.com/sharepoint/v3"/>
    <xsd:import namespace="65f95350-672f-4b0b-8624-ce384627695e"/>
    <xsd:import namespace="26ec44fb-d235-47ff-bd32-4bfa280425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f95350-672f-4b0b-8624-ce384627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ec44fb-d235-47ff-bd32-4bfa2804255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8a163d2-e8c4-44c2-b8a3-bfadd8bfcdb9}" ma:internalName="TaxCatchAll" ma:showField="CatchAllData" ma:web="26ec44fb-d235-47ff-bd32-4bfa28042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6ec44fb-d235-47ff-bd32-4bfa28042557" xsi:nil="true"/>
    <_ip_UnifiedCompliancePolicyProperties xmlns="http://schemas.microsoft.com/sharepoint/v3" xsi:nil="true"/>
    <lcf76f155ced4ddcb4097134ff3c332f xmlns="65f95350-672f-4b0b-8624-ce384627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E02623-368D-4795-874D-08C183440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f95350-672f-4b0b-8624-ce384627695e"/>
    <ds:schemaRef ds:uri="26ec44fb-d235-47ff-bd32-4bfa28042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89411D-57B9-4D47-9FCE-9EA9BCFEF304}">
  <ds:schemaRefs>
    <ds:schemaRef ds:uri="http://schemas.microsoft.com/office/2006/metadata/properties"/>
    <ds:schemaRef ds:uri="http://schemas.microsoft.com/office/infopath/2007/PartnerControls"/>
    <ds:schemaRef ds:uri="http://schemas.microsoft.com/sharepoint/v3"/>
    <ds:schemaRef ds:uri="26ec44fb-d235-47ff-bd32-4bfa28042557"/>
    <ds:schemaRef ds:uri="65f95350-672f-4b0b-8624-ce384627695e"/>
  </ds:schemaRefs>
</ds:datastoreItem>
</file>

<file path=customXml/itemProps3.xml><?xml version="1.0" encoding="utf-8"?>
<ds:datastoreItem xmlns:ds="http://schemas.openxmlformats.org/officeDocument/2006/customXml" ds:itemID="{43F9FB32-FF32-40BB-B4FD-75071F49E05D}">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Pickard, David A CIV NG VAARNG (USA)</dc:creator>
  <cp:keywords/>
  <dc:description/>
  <cp:lastModifiedBy>Pickard, David A CIV NG VAARNG (USA)</cp:lastModifiedBy>
  <cp:revision>7</cp:revision>
  <dcterms:created xsi:type="dcterms:W3CDTF">2026-05-07T10:21:00Z</dcterms:created>
  <dcterms:modified xsi:type="dcterms:W3CDTF">2026-05-08T13:05:00Z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0x010100E230CCD4EB42354590E6B3DD213B6CCB</vt:lpwstr>
  </property>
</Properties>
</file>