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A53E" w14:textId="236E20A1" w:rsidR="00D44A46" w:rsidRP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Sources Sought Notice</w:t>
      </w:r>
    </w:p>
    <w:p w14:paraId="306B054C" w14:textId="77777777" w:rsidR="00695A54" w:rsidRDefault="00695A54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695A54">
        <w:rPr>
          <w:rFonts w:ascii="Times New Roman" w:hAnsi="Times New Roman" w:cs="Times New Roman"/>
          <w:b/>
          <w:bCs/>
          <w:sz w:val="24"/>
        </w:rPr>
        <w:t>N64498-26-SIMACQ-PD-51-0128</w:t>
      </w:r>
    </w:p>
    <w:p w14:paraId="1AA21A7D" w14:textId="2F5EAB8B" w:rsidR="00D44A46" w:rsidRDefault="00695A54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Woodward Micronet Upgrade Kits</w:t>
      </w:r>
    </w:p>
    <w:p w14:paraId="5D5320E5" w14:textId="77777777" w:rsid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05702A4A" w14:textId="77777777" w:rsidR="00D44A46" w:rsidRP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349A1133" w14:textId="7BB5E1BE" w:rsidR="00762628" w:rsidRPr="00E45569" w:rsidRDefault="00D44A46" w:rsidP="00E15BA6">
      <w:pPr>
        <w:rPr>
          <w:rFonts w:ascii="Times New Roman" w:hAnsi="Times New Roman" w:cs="Times New Roman"/>
          <w:b/>
          <w:bCs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Scope:</w:t>
      </w:r>
      <w:r w:rsidR="00E45569">
        <w:rPr>
          <w:rFonts w:ascii="Times New Roman" w:hAnsi="Times New Roman" w:cs="Times New Roman"/>
          <w:b/>
          <w:bCs/>
          <w:sz w:val="24"/>
        </w:rPr>
        <w:t xml:space="preserve"> </w:t>
      </w:r>
      <w:r w:rsidR="00E15BA6">
        <w:rPr>
          <w:rFonts w:ascii="Times New Roman" w:hAnsi="Times New Roman" w:cs="Times New Roman"/>
          <w:sz w:val="24"/>
        </w:rPr>
        <w:t xml:space="preserve">The Naval Surface Warfare Center, </w:t>
      </w:r>
      <w:r w:rsidR="00067579">
        <w:rPr>
          <w:rFonts w:ascii="Times New Roman" w:hAnsi="Times New Roman" w:cs="Times New Roman"/>
          <w:sz w:val="24"/>
        </w:rPr>
        <w:t>Philadelphia</w:t>
      </w:r>
      <w:r w:rsidR="00E15BA6">
        <w:rPr>
          <w:rFonts w:ascii="Times New Roman" w:hAnsi="Times New Roman" w:cs="Times New Roman"/>
          <w:sz w:val="24"/>
        </w:rPr>
        <w:t xml:space="preserve"> Division (NSWC</w:t>
      </w:r>
      <w:r w:rsidR="00067579">
        <w:rPr>
          <w:rFonts w:ascii="Times New Roman" w:hAnsi="Times New Roman" w:cs="Times New Roman"/>
          <w:sz w:val="24"/>
        </w:rPr>
        <w:t>PD</w:t>
      </w:r>
      <w:r w:rsidR="00E15BA6">
        <w:rPr>
          <w:rFonts w:ascii="Times New Roman" w:hAnsi="Times New Roman" w:cs="Times New Roman"/>
          <w:sz w:val="24"/>
        </w:rPr>
        <w:t xml:space="preserve">) anticipates a </w:t>
      </w:r>
      <w:r w:rsidR="0057535A">
        <w:rPr>
          <w:rFonts w:ascii="Times New Roman" w:hAnsi="Times New Roman" w:cs="Times New Roman"/>
          <w:sz w:val="24"/>
        </w:rPr>
        <w:t>T</w:t>
      </w:r>
      <w:r w:rsidR="00E15BA6">
        <w:rPr>
          <w:rFonts w:ascii="Times New Roman" w:hAnsi="Times New Roman" w:cs="Times New Roman"/>
          <w:sz w:val="24"/>
        </w:rPr>
        <w:t xml:space="preserve">ask </w:t>
      </w:r>
      <w:r w:rsidR="0057535A">
        <w:rPr>
          <w:rFonts w:ascii="Times New Roman" w:hAnsi="Times New Roman" w:cs="Times New Roman"/>
          <w:sz w:val="24"/>
        </w:rPr>
        <w:t>O</w:t>
      </w:r>
      <w:r w:rsidR="00E15BA6">
        <w:rPr>
          <w:rFonts w:ascii="Times New Roman" w:hAnsi="Times New Roman" w:cs="Times New Roman"/>
          <w:sz w:val="24"/>
        </w:rPr>
        <w:t xml:space="preserve">rder requirement to provide </w:t>
      </w:r>
      <w:r w:rsidR="00695A54">
        <w:rPr>
          <w:rFonts w:ascii="Times New Roman" w:hAnsi="Times New Roman" w:cs="Times New Roman"/>
          <w:sz w:val="24"/>
        </w:rPr>
        <w:t>Woodward Micronet Upgrade Kits to the LHD/A Machinery Control Systems</w:t>
      </w:r>
      <w:r w:rsidR="002215C0">
        <w:rPr>
          <w:rFonts w:ascii="Times New Roman" w:hAnsi="Times New Roman" w:cs="Times New Roman"/>
          <w:sz w:val="24"/>
        </w:rPr>
        <w:t xml:space="preserve"> </w:t>
      </w:r>
      <w:r w:rsidR="00695A54">
        <w:rPr>
          <w:rFonts w:ascii="Times New Roman" w:hAnsi="Times New Roman" w:cs="Times New Roman"/>
          <w:sz w:val="24"/>
        </w:rPr>
        <w:t>(MCS)</w:t>
      </w:r>
      <w:r w:rsidR="00E15BA6">
        <w:rPr>
          <w:rFonts w:ascii="Times New Roman" w:hAnsi="Times New Roman" w:cs="Times New Roman"/>
          <w:sz w:val="24"/>
        </w:rPr>
        <w:t xml:space="preserve"> in accordance with the attached DRAFT Statement of Work</w:t>
      </w:r>
      <w:r w:rsidR="001D7921">
        <w:rPr>
          <w:rFonts w:ascii="Times New Roman" w:hAnsi="Times New Roman" w:cs="Times New Roman"/>
          <w:sz w:val="24"/>
        </w:rPr>
        <w:t xml:space="preserve">. </w:t>
      </w:r>
      <w:r w:rsidR="00762628">
        <w:rPr>
          <w:rFonts w:ascii="Times New Roman" w:hAnsi="Times New Roman" w:cs="Times New Roman"/>
          <w:sz w:val="24"/>
        </w:rPr>
        <w:t xml:space="preserve">These services shall be located primarily at </w:t>
      </w:r>
      <w:r w:rsidR="00695A54">
        <w:rPr>
          <w:rFonts w:ascii="Times New Roman" w:hAnsi="Times New Roman" w:cs="Times New Roman"/>
          <w:sz w:val="24"/>
        </w:rPr>
        <w:t>1000 Kitty Hawk Ave Philadelphia PA.</w:t>
      </w:r>
      <w:r w:rsidR="00762628">
        <w:rPr>
          <w:rFonts w:ascii="Times New Roman" w:hAnsi="Times New Roman" w:cs="Times New Roman"/>
          <w:sz w:val="24"/>
        </w:rPr>
        <w:t xml:space="preserve"> </w:t>
      </w:r>
    </w:p>
    <w:p w14:paraId="15929FE8" w14:textId="40FEB7A8" w:rsidR="00E15BA6" w:rsidRDefault="00762628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D44A46">
        <w:rPr>
          <w:rFonts w:ascii="Times New Roman" w:hAnsi="Times New Roman" w:cs="Times New Roman"/>
          <w:sz w:val="24"/>
        </w:rPr>
        <w:t>NAICS: P</w:t>
      </w:r>
      <w:r>
        <w:rPr>
          <w:rFonts w:ascii="Times New Roman" w:hAnsi="Times New Roman" w:cs="Times New Roman"/>
          <w:sz w:val="24"/>
        </w:rPr>
        <w:t>rimary North American Industry Classification System (NAICS) code for this procurement is</w:t>
      </w:r>
      <w:r w:rsidR="00695A54">
        <w:rPr>
          <w:rFonts w:ascii="Times New Roman" w:hAnsi="Times New Roman" w:cs="Times New Roman"/>
          <w:sz w:val="24"/>
        </w:rPr>
        <w:t xml:space="preserve"> 334419</w:t>
      </w:r>
      <w:r>
        <w:rPr>
          <w:rFonts w:ascii="Times New Roman" w:hAnsi="Times New Roman" w:cs="Times New Roman"/>
          <w:sz w:val="24"/>
        </w:rPr>
        <w:t>.</w:t>
      </w:r>
    </w:p>
    <w:p w14:paraId="1B1F4467" w14:textId="51C2612E" w:rsidR="00E45569" w:rsidRDefault="00E45569" w:rsidP="00E15BA6">
      <w:pPr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>Contract Type</w:t>
      </w:r>
      <w:r>
        <w:rPr>
          <w:rFonts w:ascii="Times New Roman" w:hAnsi="Times New Roman" w:cs="Times New Roman"/>
          <w:sz w:val="24"/>
        </w:rPr>
        <w:t xml:space="preserve">: A </w:t>
      </w:r>
      <w:r w:rsidRPr="005D6775">
        <w:rPr>
          <w:rFonts w:ascii="Times New Roman" w:hAnsi="Times New Roman" w:cs="Times New Roman"/>
          <w:sz w:val="24"/>
        </w:rPr>
        <w:t>Fixed-Price</w:t>
      </w:r>
      <w:r w:rsidR="005D6775">
        <w:rPr>
          <w:rFonts w:ascii="Times New Roman" w:hAnsi="Times New Roman" w:cs="Times New Roman"/>
          <w:sz w:val="24"/>
        </w:rPr>
        <w:t xml:space="preserve"> SAPCOM </w:t>
      </w:r>
      <w:r>
        <w:rPr>
          <w:rFonts w:ascii="Times New Roman" w:hAnsi="Times New Roman" w:cs="Times New Roman"/>
          <w:sz w:val="24"/>
        </w:rPr>
        <w:t xml:space="preserve">is anticipated.  </w:t>
      </w:r>
    </w:p>
    <w:p w14:paraId="184DC88F" w14:textId="499B9221" w:rsidR="00E45569" w:rsidRDefault="00D44A46" w:rsidP="00E455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Period of Performance:</w:t>
      </w:r>
      <w:r>
        <w:rPr>
          <w:rFonts w:ascii="Times New Roman" w:hAnsi="Times New Roman" w:cs="Times New Roman"/>
          <w:sz w:val="24"/>
        </w:rPr>
        <w:t xml:space="preserve"> </w:t>
      </w:r>
      <w:r w:rsidR="00762628">
        <w:rPr>
          <w:rFonts w:ascii="Times New Roman" w:hAnsi="Times New Roman" w:cs="Times New Roman"/>
          <w:sz w:val="24"/>
        </w:rPr>
        <w:t xml:space="preserve">The anticipated period(s) will span </w:t>
      </w:r>
      <w:r w:rsidR="005D6775">
        <w:rPr>
          <w:rFonts w:ascii="Times New Roman" w:hAnsi="Times New Roman" w:cs="Times New Roman"/>
          <w:sz w:val="24"/>
        </w:rPr>
        <w:t>one (1)</w:t>
      </w:r>
      <w:r w:rsidR="00762628">
        <w:rPr>
          <w:rFonts w:ascii="Times New Roman" w:hAnsi="Times New Roman" w:cs="Times New Roman"/>
          <w:sz w:val="24"/>
        </w:rPr>
        <w:t xml:space="preserve"> year</w:t>
      </w:r>
      <w:r w:rsidR="005D6775">
        <w:rPr>
          <w:rFonts w:ascii="Times New Roman" w:hAnsi="Times New Roman" w:cs="Times New Roman"/>
          <w:sz w:val="24"/>
        </w:rPr>
        <w:t xml:space="preserve"> from time of award for delivery of materials</w:t>
      </w:r>
      <w:r w:rsidR="00762628">
        <w:rPr>
          <w:rFonts w:ascii="Times New Roman" w:hAnsi="Times New Roman" w:cs="Times New Roman"/>
          <w:sz w:val="24"/>
        </w:rPr>
        <w:t>.  It is anticipated that the Request for Proposal (R</w:t>
      </w:r>
      <w:r w:rsidR="006C7935">
        <w:rPr>
          <w:rFonts w:ascii="Times New Roman" w:hAnsi="Times New Roman" w:cs="Times New Roman"/>
          <w:sz w:val="24"/>
        </w:rPr>
        <w:t xml:space="preserve">FP) will be issued </w:t>
      </w:r>
      <w:r w:rsidR="006C7935" w:rsidRPr="00D820A4">
        <w:rPr>
          <w:rFonts w:ascii="Times New Roman" w:hAnsi="Times New Roman" w:cs="Times New Roman"/>
          <w:sz w:val="24"/>
        </w:rPr>
        <w:t xml:space="preserve">in </w:t>
      </w:r>
      <w:r w:rsidR="005D6775">
        <w:rPr>
          <w:rFonts w:ascii="Times New Roman" w:hAnsi="Times New Roman" w:cs="Times New Roman"/>
          <w:sz w:val="24"/>
        </w:rPr>
        <w:t xml:space="preserve">Q4 2026 </w:t>
      </w:r>
      <w:r w:rsidR="001F75C5">
        <w:rPr>
          <w:rFonts w:ascii="Times New Roman" w:hAnsi="Times New Roman" w:cs="Times New Roman"/>
          <w:sz w:val="24"/>
        </w:rPr>
        <w:t>in the</w:t>
      </w:r>
      <w:r w:rsidR="005D6775">
        <w:rPr>
          <w:rFonts w:ascii="Times New Roman" w:hAnsi="Times New Roman" w:cs="Times New Roman"/>
          <w:sz w:val="24"/>
        </w:rPr>
        <w:t xml:space="preserve"> SAM.gov. </w:t>
      </w:r>
    </w:p>
    <w:p w14:paraId="40D2AFE4" w14:textId="77777777" w:rsidR="00E45569" w:rsidRDefault="00E45569" w:rsidP="00E455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5CA156B" w14:textId="36F8D2D1" w:rsidR="001F75C5" w:rsidRDefault="00E45569" w:rsidP="00E15BA6">
      <w:pPr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>Submission of Responses:</w:t>
      </w:r>
      <w:r>
        <w:rPr>
          <w:rFonts w:ascii="Times New Roman" w:hAnsi="Times New Roman" w:cs="Times New Roman"/>
          <w:sz w:val="24"/>
        </w:rPr>
        <w:t xml:space="preserve"> </w:t>
      </w:r>
      <w:r w:rsidR="001F75C5">
        <w:rPr>
          <w:rFonts w:ascii="Times New Roman" w:hAnsi="Times New Roman" w:cs="Times New Roman"/>
          <w:sz w:val="24"/>
        </w:rPr>
        <w:t xml:space="preserve">It is requested that all </w:t>
      </w:r>
      <w:r w:rsidR="001F75C5" w:rsidRPr="002215C0">
        <w:rPr>
          <w:rFonts w:ascii="Times New Roman" w:hAnsi="Times New Roman" w:cs="Times New Roman"/>
          <w:sz w:val="24"/>
        </w:rPr>
        <w:t>interested</w:t>
      </w:r>
      <w:r w:rsidR="002215C0" w:rsidRPr="002215C0">
        <w:rPr>
          <w:rFonts w:ascii="Times New Roman" w:hAnsi="Times New Roman" w:cs="Times New Roman"/>
          <w:sz w:val="24"/>
        </w:rPr>
        <w:t xml:space="preserve"> b</w:t>
      </w:r>
      <w:r w:rsidR="001F75C5" w:rsidRPr="002215C0">
        <w:rPr>
          <w:rFonts w:ascii="Times New Roman" w:hAnsi="Times New Roman" w:cs="Times New Roman"/>
          <w:sz w:val="24"/>
        </w:rPr>
        <w:t>usiness concerns</w:t>
      </w:r>
      <w:r w:rsidR="001F75C5">
        <w:rPr>
          <w:rFonts w:ascii="Times New Roman" w:hAnsi="Times New Roman" w:cs="Times New Roman"/>
          <w:sz w:val="24"/>
        </w:rPr>
        <w:t xml:space="preserve">, </w:t>
      </w:r>
      <w:r w:rsidR="001F75C5" w:rsidRPr="002215C0">
        <w:rPr>
          <w:rFonts w:ascii="Times New Roman" w:hAnsi="Times New Roman" w:cs="Times New Roman"/>
          <w:sz w:val="24"/>
        </w:rPr>
        <w:t xml:space="preserve">including but not limited to HUBZone, 8(a) Small Disadvantaged Businesses (SDB), and </w:t>
      </w:r>
      <w:proofErr w:type="gramStart"/>
      <w:r w:rsidR="001F75C5" w:rsidRPr="002215C0">
        <w:rPr>
          <w:rFonts w:ascii="Times New Roman" w:hAnsi="Times New Roman" w:cs="Times New Roman"/>
          <w:sz w:val="24"/>
        </w:rPr>
        <w:t>Service Disabled</w:t>
      </w:r>
      <w:proofErr w:type="gramEnd"/>
      <w:r w:rsidR="001F75C5" w:rsidRPr="002215C0">
        <w:rPr>
          <w:rFonts w:ascii="Times New Roman" w:hAnsi="Times New Roman" w:cs="Times New Roman"/>
          <w:sz w:val="24"/>
        </w:rPr>
        <w:t xml:space="preserve"> Veteran-Owned Small Businesses (SDVOSB), respond with</w:t>
      </w:r>
      <w:r w:rsidR="001F75C5">
        <w:rPr>
          <w:rFonts w:ascii="Times New Roman" w:hAnsi="Times New Roman" w:cs="Times New Roman"/>
          <w:sz w:val="24"/>
        </w:rPr>
        <w:t xml:space="preserve"> a Capability Statement of a maximum of 10-pages to be used to determine the availability of </w:t>
      </w:r>
      <w:r w:rsidR="002215C0">
        <w:rPr>
          <w:rFonts w:ascii="Times New Roman" w:hAnsi="Times New Roman" w:cs="Times New Roman"/>
          <w:sz w:val="24"/>
        </w:rPr>
        <w:t>b</w:t>
      </w:r>
      <w:r w:rsidR="001F75C5" w:rsidRPr="002215C0">
        <w:rPr>
          <w:rFonts w:ascii="Times New Roman" w:hAnsi="Times New Roman" w:cs="Times New Roman"/>
          <w:sz w:val="24"/>
        </w:rPr>
        <w:t>usiness concerns</w:t>
      </w:r>
      <w:r w:rsidR="001F75C5">
        <w:rPr>
          <w:rFonts w:ascii="Times New Roman" w:hAnsi="Times New Roman" w:cs="Times New Roman"/>
          <w:sz w:val="24"/>
        </w:rPr>
        <w:t xml:space="preserve"> for this requirement.  Interested </w:t>
      </w:r>
      <w:r w:rsidR="002215C0">
        <w:rPr>
          <w:rFonts w:ascii="Times New Roman" w:hAnsi="Times New Roman" w:cs="Times New Roman"/>
          <w:sz w:val="24"/>
        </w:rPr>
        <w:t>b</w:t>
      </w:r>
      <w:r w:rsidR="001F75C5" w:rsidRPr="002215C0">
        <w:rPr>
          <w:rFonts w:ascii="Times New Roman" w:hAnsi="Times New Roman" w:cs="Times New Roman"/>
          <w:sz w:val="24"/>
        </w:rPr>
        <w:t>usiness concerns must identify their small business socio-economic categories</w:t>
      </w:r>
      <w:r w:rsidR="001F75C5">
        <w:rPr>
          <w:rFonts w:ascii="Times New Roman" w:hAnsi="Times New Roman" w:cs="Times New Roman"/>
          <w:sz w:val="24"/>
        </w:rPr>
        <w:t>.</w:t>
      </w:r>
    </w:p>
    <w:p w14:paraId="34A450FC" w14:textId="77777777" w:rsidR="001F75C5" w:rsidRDefault="001F75C5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Capability Statement shall succinctly address the following three items to demonstrate the Contractor’s capability to </w:t>
      </w:r>
      <w:proofErr w:type="gramStart"/>
      <w:r>
        <w:rPr>
          <w:rFonts w:ascii="Times New Roman" w:hAnsi="Times New Roman" w:cs="Times New Roman"/>
          <w:sz w:val="24"/>
        </w:rPr>
        <w:t>perform</w:t>
      </w:r>
      <w:proofErr w:type="gramEnd"/>
      <w:r>
        <w:rPr>
          <w:rFonts w:ascii="Times New Roman" w:hAnsi="Times New Roman" w:cs="Times New Roman"/>
          <w:sz w:val="24"/>
        </w:rPr>
        <w:t xml:space="preserve"> the requirements of the Statement of Work:</w:t>
      </w:r>
    </w:p>
    <w:p w14:paraId="1EC3A658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The Contractor’s </w:t>
      </w:r>
      <w:r w:rsidRPr="001F75C5">
        <w:rPr>
          <w:rFonts w:ascii="Times New Roman" w:hAnsi="Times New Roman" w:cs="Times New Roman"/>
          <w:b/>
          <w:i/>
          <w:sz w:val="24"/>
        </w:rPr>
        <w:t>ability to manage</w:t>
      </w:r>
      <w:r>
        <w:rPr>
          <w:rFonts w:ascii="Times New Roman" w:hAnsi="Times New Roman" w:cs="Times New Roman"/>
          <w:sz w:val="24"/>
        </w:rPr>
        <w:t>, as prime contractor, the types and magnitude of tasking in the SOW; and</w:t>
      </w:r>
    </w:p>
    <w:p w14:paraId="52D14CCB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technical ability</w:t>
      </w:r>
      <w:r>
        <w:rPr>
          <w:rFonts w:ascii="Times New Roman" w:hAnsi="Times New Roman" w:cs="Times New Roman"/>
          <w:sz w:val="24"/>
        </w:rPr>
        <w:t xml:space="preserve">, or potential approach to achieving technical ability, to perform at least 50% of the cost of the task order incurred for personnel with its own employees; and </w:t>
      </w:r>
    </w:p>
    <w:p w14:paraId="427BE4E2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, or potential approach to achieving capacity, to conduct the requirements of the SOW.  For the purposes of this Capability Statement, </w:t>
      </w:r>
      <w:r w:rsidRPr="001F75C5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shall refer to matters such as the magnitude of the tasking, the amount of equipment or facilities involved, and the size of the staff needed.  </w:t>
      </w:r>
    </w:p>
    <w:p w14:paraId="2608837A" w14:textId="77777777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Demonstrated </w:t>
      </w:r>
      <w:r w:rsidRPr="00F51587">
        <w:rPr>
          <w:rFonts w:ascii="Times New Roman" w:hAnsi="Times New Roman" w:cs="Times New Roman"/>
          <w:b/>
          <w:i/>
          <w:sz w:val="24"/>
        </w:rPr>
        <w:t>ability to manage, technical ability</w:t>
      </w:r>
      <w:r>
        <w:rPr>
          <w:rFonts w:ascii="Times New Roman" w:hAnsi="Times New Roman" w:cs="Times New Roman"/>
          <w:sz w:val="24"/>
        </w:rPr>
        <w:t xml:space="preserve"> and </w:t>
      </w:r>
      <w:r w:rsidRPr="00F51587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may include citing and describing the same or similar relevant performance, but does not limit the interested Contractor’s approach to demonstrate capability.</w:t>
      </w:r>
    </w:p>
    <w:p w14:paraId="53B8801B" w14:textId="3A668354" w:rsidR="00523080" w:rsidRDefault="005E1729" w:rsidP="00BF541F">
      <w:pPr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  <w:szCs w:val="24"/>
        </w:rPr>
        <w:t>Response 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6D8">
        <w:rPr>
          <w:rFonts w:ascii="Times New Roman" w:hAnsi="Times New Roman" w:cs="Times New Roman"/>
          <w:sz w:val="24"/>
          <w:szCs w:val="24"/>
        </w:rPr>
        <w:t>25 May 2026</w:t>
      </w:r>
    </w:p>
    <w:p w14:paraId="2FA89CD6" w14:textId="2255E17F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NOTE: Only information provided in the written Capability Statement shall be considered.  </w:t>
      </w:r>
    </w:p>
    <w:p w14:paraId="3F3D74D5" w14:textId="21399EFA" w:rsidR="00F51587" w:rsidRPr="005E1729" w:rsidRDefault="00C42C6C" w:rsidP="00BF5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Capability Statements shall be submitted via e-mail to:</w:t>
      </w:r>
      <w:r w:rsidR="00EB46D8">
        <w:rPr>
          <w:rFonts w:ascii="Times New Roman" w:hAnsi="Times New Roman" w:cs="Times New Roman"/>
          <w:sz w:val="24"/>
        </w:rPr>
        <w:t xml:space="preserve"> Jenny Tomeo, </w:t>
      </w:r>
      <w:r>
        <w:rPr>
          <w:rFonts w:ascii="Times New Roman" w:hAnsi="Times New Roman" w:cs="Times New Roman"/>
          <w:sz w:val="24"/>
        </w:rPr>
        <w:t xml:space="preserve"> </w:t>
      </w:r>
      <w:hyperlink r:id="rId10" w:history="1">
        <w:r w:rsidR="00EB46D8" w:rsidRPr="00EB46D8">
          <w:rPr>
            <w:rStyle w:val="Hyperlink"/>
            <w:rFonts w:ascii="Times New Roman" w:hAnsi="Times New Roman" w:cs="Times New Roman"/>
            <w:sz w:val="24"/>
            <w:szCs w:val="24"/>
          </w:rPr>
          <w:t>jenny.e.tomeo.civ@us.navy.mil</w:t>
        </w:r>
      </w:hyperlink>
      <w:r w:rsidR="00EB46D8" w:rsidRPr="00EB46D8">
        <w:rPr>
          <w:rFonts w:ascii="Times New Roman" w:hAnsi="Times New Roman" w:cs="Times New Roman"/>
          <w:sz w:val="24"/>
          <w:szCs w:val="24"/>
        </w:rPr>
        <w:t>.</w:t>
      </w:r>
      <w:r w:rsidR="00EB46D8">
        <w:t xml:space="preserve"> </w:t>
      </w:r>
      <w:r w:rsidRPr="00D44A46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0212F730" w14:textId="77777777" w:rsidR="00523080" w:rsidRPr="00523080" w:rsidRDefault="00523080" w:rsidP="00523080">
      <w:pPr>
        <w:rPr>
          <w:rFonts w:ascii="Times New Roman" w:hAnsi="Times New Roman" w:cs="Times New Roman"/>
          <w:b/>
          <w:sz w:val="20"/>
          <w:szCs w:val="20"/>
        </w:rPr>
      </w:pPr>
      <w:r w:rsidRPr="00523080">
        <w:rPr>
          <w:rFonts w:ascii="Times New Roman" w:hAnsi="Times New Roman" w:cs="Times New Roman"/>
          <w:b/>
          <w:sz w:val="20"/>
          <w:szCs w:val="20"/>
        </w:rPr>
        <w:t xml:space="preserve">DISCLAIMER:  THIS SOURCES SOUGHT NOTICE IS FOR INFORMATIONAL PURPOSES ONLY.  THIS IS NOT A REQUEST FOR PROPOSAL.  IT DOES NOT CONSTITUTE </w:t>
      </w:r>
      <w:proofErr w:type="gramStart"/>
      <w:r w:rsidRPr="00523080">
        <w:rPr>
          <w:rFonts w:ascii="Times New Roman" w:hAnsi="Times New Roman" w:cs="Times New Roman"/>
          <w:b/>
          <w:sz w:val="20"/>
          <w:szCs w:val="20"/>
        </w:rPr>
        <w:t>A SOLICITATION</w:t>
      </w:r>
      <w:proofErr w:type="gramEnd"/>
      <w:r w:rsidRPr="00523080">
        <w:rPr>
          <w:rFonts w:ascii="Times New Roman" w:hAnsi="Times New Roman" w:cs="Times New Roman"/>
          <w:b/>
          <w:sz w:val="20"/>
          <w:szCs w:val="20"/>
        </w:rPr>
        <w:t xml:space="preserve"> AND SHALL NOT BE CONSTRUED AS A COMMITMENT BY THE GOVERNMENT.  RESPONSES IN ANY FORM ARE NOT OFFERS AND THE GOVERNMENT IS UNDER NO OBLIGATION TO AWARD A TASK ORDER AS A RESULT OF THIS ANNOUNCEMENT.  NO FUNDS ARE AVAILABLE TO PAY FOR PREPARATION OF RESPONSES TO THIS ANNOUNCEMENT.  ANY INFORMATION SUBMITTED BY RESPONDENTS TO THIS SOURCES SOUGHT NOTICE IS STRICTLY VOLUNTARY.</w:t>
      </w:r>
    </w:p>
    <w:p w14:paraId="329E6845" w14:textId="77777777" w:rsidR="00523080" w:rsidRDefault="00523080" w:rsidP="00BF541F">
      <w:pPr>
        <w:rPr>
          <w:rFonts w:ascii="Times New Roman" w:hAnsi="Times New Roman" w:cs="Times New Roman"/>
          <w:sz w:val="24"/>
        </w:rPr>
      </w:pPr>
    </w:p>
    <w:p w14:paraId="33B7D6A3" w14:textId="77777777" w:rsidR="00F51587" w:rsidRPr="00BF541F" w:rsidRDefault="00F51587" w:rsidP="00BF541F">
      <w:pPr>
        <w:rPr>
          <w:rFonts w:ascii="Times New Roman" w:hAnsi="Times New Roman" w:cs="Times New Roman"/>
          <w:sz w:val="24"/>
        </w:rPr>
      </w:pPr>
    </w:p>
    <w:p w14:paraId="2EB1FB17" w14:textId="77777777" w:rsidR="001F75C5" w:rsidRPr="00E15BA6" w:rsidRDefault="001F75C5" w:rsidP="00E15BA6">
      <w:pPr>
        <w:rPr>
          <w:rFonts w:ascii="Times New Roman" w:hAnsi="Times New Roman" w:cs="Times New Roman"/>
          <w:sz w:val="24"/>
        </w:rPr>
      </w:pPr>
    </w:p>
    <w:sectPr w:rsidR="001F75C5" w:rsidRPr="00E15BA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C726F" w14:textId="77777777" w:rsidR="009A0ED3" w:rsidRDefault="009A0ED3" w:rsidP="00E15BA6">
      <w:pPr>
        <w:spacing w:after="0" w:line="240" w:lineRule="auto"/>
      </w:pPr>
      <w:r>
        <w:separator/>
      </w:r>
    </w:p>
  </w:endnote>
  <w:endnote w:type="continuationSeparator" w:id="0">
    <w:p w14:paraId="4C93D144" w14:textId="77777777" w:rsidR="009A0ED3" w:rsidRDefault="009A0ED3" w:rsidP="00E1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1F02" w14:textId="77777777" w:rsidR="008E2E48" w:rsidRPr="00487B5C" w:rsidRDefault="001D7921" w:rsidP="008E2E48">
    <w:pPr>
      <w:pStyle w:val="Footer"/>
      <w:pBdr>
        <w:top w:val="single" w:sz="4" w:space="2" w:color="D9D9D9" w:themeColor="background1" w:themeShade="D9"/>
      </w:pBdr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109191616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8E2E48" w:rsidRPr="00487B5C">
          <w:rPr>
            <w:rFonts w:ascii="Times New Roman" w:hAnsi="Times New Roman" w:cs="Times New Roman"/>
          </w:rPr>
          <w:fldChar w:fldCharType="begin"/>
        </w:r>
        <w:r w:rsidR="008E2E48" w:rsidRPr="00487B5C">
          <w:rPr>
            <w:rFonts w:ascii="Times New Roman" w:hAnsi="Times New Roman" w:cs="Times New Roman"/>
          </w:rPr>
          <w:instrText xml:space="preserve"> PAGE   \* MERGEFORMAT </w:instrText>
        </w:r>
        <w:r w:rsidR="008E2E48" w:rsidRPr="00487B5C">
          <w:rPr>
            <w:rFonts w:ascii="Times New Roman" w:hAnsi="Times New Roman" w:cs="Times New Roman"/>
          </w:rPr>
          <w:fldChar w:fldCharType="separate"/>
        </w:r>
        <w:r w:rsidR="008E2E48">
          <w:rPr>
            <w:rFonts w:ascii="Times New Roman" w:hAnsi="Times New Roman" w:cs="Times New Roman"/>
            <w:noProof/>
          </w:rPr>
          <w:t>2</w:t>
        </w:r>
        <w:r w:rsidR="008E2E48" w:rsidRPr="00487B5C">
          <w:rPr>
            <w:rFonts w:ascii="Times New Roman" w:hAnsi="Times New Roman" w:cs="Times New Roman"/>
            <w:noProof/>
          </w:rPr>
          <w:fldChar w:fldCharType="end"/>
        </w:r>
        <w:r w:rsidR="008E2E48" w:rsidRPr="00487B5C">
          <w:rPr>
            <w:rFonts w:ascii="Times New Roman" w:hAnsi="Times New Roman" w:cs="Times New Roman"/>
          </w:rPr>
          <w:t xml:space="preserve"> | </w:t>
        </w:r>
        <w:r w:rsidR="008E2E48">
          <w:rPr>
            <w:rFonts w:ascii="Times New Roman" w:hAnsi="Times New Roman" w:cs="Times New Roman"/>
            <w:noProof/>
          </w:rPr>
          <w:t>2</w:t>
        </w:r>
      </w:sdtContent>
    </w:sdt>
  </w:p>
  <w:p w14:paraId="59C44B25" w14:textId="77777777" w:rsidR="002C2404" w:rsidRDefault="002C2404" w:rsidP="008E2E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001D8" w14:textId="77777777" w:rsidR="009A0ED3" w:rsidRDefault="009A0ED3" w:rsidP="00E15BA6">
      <w:pPr>
        <w:spacing w:after="0" w:line="240" w:lineRule="auto"/>
      </w:pPr>
      <w:r>
        <w:separator/>
      </w:r>
    </w:p>
  </w:footnote>
  <w:footnote w:type="continuationSeparator" w:id="0">
    <w:p w14:paraId="787605AD" w14:textId="77777777" w:rsidR="009A0ED3" w:rsidRDefault="009A0ED3" w:rsidP="00E15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7F18"/>
    <w:multiLevelType w:val="hybridMultilevel"/>
    <w:tmpl w:val="EA322E6C"/>
    <w:lvl w:ilvl="0" w:tplc="00344B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5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6"/>
    <w:rsid w:val="00067579"/>
    <w:rsid w:val="00077D1B"/>
    <w:rsid w:val="00084A33"/>
    <w:rsid w:val="00093E3C"/>
    <w:rsid w:val="00106E9B"/>
    <w:rsid w:val="001D7921"/>
    <w:rsid w:val="001F75C5"/>
    <w:rsid w:val="002215C0"/>
    <w:rsid w:val="0023722C"/>
    <w:rsid w:val="002C2404"/>
    <w:rsid w:val="00367C32"/>
    <w:rsid w:val="00405158"/>
    <w:rsid w:val="00426B6D"/>
    <w:rsid w:val="00445748"/>
    <w:rsid w:val="004606C7"/>
    <w:rsid w:val="00490F5A"/>
    <w:rsid w:val="004D2ED5"/>
    <w:rsid w:val="00523080"/>
    <w:rsid w:val="005433C1"/>
    <w:rsid w:val="0057535A"/>
    <w:rsid w:val="00591BB5"/>
    <w:rsid w:val="005D6775"/>
    <w:rsid w:val="005E1729"/>
    <w:rsid w:val="00695A54"/>
    <w:rsid w:val="006C7935"/>
    <w:rsid w:val="006D2617"/>
    <w:rsid w:val="00761E3C"/>
    <w:rsid w:val="00762628"/>
    <w:rsid w:val="007875AD"/>
    <w:rsid w:val="007B5436"/>
    <w:rsid w:val="008405E6"/>
    <w:rsid w:val="008E2E48"/>
    <w:rsid w:val="00923819"/>
    <w:rsid w:val="009863CE"/>
    <w:rsid w:val="009A0ED3"/>
    <w:rsid w:val="00AC5087"/>
    <w:rsid w:val="00AF1879"/>
    <w:rsid w:val="00B81BA6"/>
    <w:rsid w:val="00BF541F"/>
    <w:rsid w:val="00C42C6C"/>
    <w:rsid w:val="00CC1FAA"/>
    <w:rsid w:val="00D031D6"/>
    <w:rsid w:val="00D04109"/>
    <w:rsid w:val="00D26BE0"/>
    <w:rsid w:val="00D44A46"/>
    <w:rsid w:val="00D820A4"/>
    <w:rsid w:val="00D94B74"/>
    <w:rsid w:val="00E15BA6"/>
    <w:rsid w:val="00E45569"/>
    <w:rsid w:val="00EB46D8"/>
    <w:rsid w:val="00F176C2"/>
    <w:rsid w:val="00F51587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454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BA6"/>
  </w:style>
  <w:style w:type="paragraph" w:styleId="Footer">
    <w:name w:val="footer"/>
    <w:basedOn w:val="Normal"/>
    <w:link w:val="Foot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BA6"/>
  </w:style>
  <w:style w:type="paragraph" w:styleId="BalloonText">
    <w:name w:val="Balloon Text"/>
    <w:basedOn w:val="Normal"/>
    <w:link w:val="BalloonTextChar"/>
    <w:uiPriority w:val="99"/>
    <w:semiHidden/>
    <w:unhideWhenUsed/>
    <w:rsid w:val="00E15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C6C"/>
    <w:rPr>
      <w:color w:val="0000FF" w:themeColor="hyperlink"/>
      <w:u w:val="single"/>
    </w:rPr>
  </w:style>
  <w:style w:type="paragraph" w:customStyle="1" w:styleId="DocumentLabel">
    <w:name w:val="Document Label"/>
    <w:next w:val="Normal"/>
    <w:rsid w:val="005433C1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4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jenny.e.tomeo.civ@us.nav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F6D8E1281BAA4988FA8A8366EBAE52" ma:contentTypeVersion="16" ma:contentTypeDescription="Create a new document." ma:contentTypeScope="" ma:versionID="c24816cca35b684eca6cd82cbd5fe3ab">
  <xsd:schema xmlns:xsd="http://www.w3.org/2001/XMLSchema" xmlns:xs="http://www.w3.org/2001/XMLSchema" xmlns:p="http://schemas.microsoft.com/office/2006/metadata/properties" xmlns:ns2="ebfff6bb-79c9-4cac-aae6-26e9bd83cdcb" xmlns:ns3="99265569-0801-4422-923e-09424ef6e7df" targetNamespace="http://schemas.microsoft.com/office/2006/metadata/properties" ma:root="true" ma:fieldsID="c1551e454f7094fe6581864b1078443f" ns2:_="" ns3:_="">
    <xsd:import namespace="ebfff6bb-79c9-4cac-aae6-26e9bd83cdcb"/>
    <xsd:import namespace="99265569-0801-4422-923e-09424ef6e7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ff6bb-79c9-4cac-aae6-26e9bd83c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5569-0801-4422-923e-09424ef6e7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f5e0ebf-d756-43d9-a5fe-385e21f45852}" ma:internalName="TaxCatchAll" ma:showField="CatchAllData" ma:web="99265569-0801-4422-923e-09424ef6e7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265569-0801-4422-923e-09424ef6e7df" xsi:nil="true"/>
    <lcf76f155ced4ddcb4097134ff3c332f xmlns="ebfff6bb-79c9-4cac-aae6-26e9bd83cd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C0B5C9-BDFB-4261-8C58-54CD8B613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fff6bb-79c9-4cac-aae6-26e9bd83cdcb"/>
    <ds:schemaRef ds:uri="99265569-0801-4422-923e-09424ef6e7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904A4-8636-46F1-942E-76F63B51E7D8}">
  <ds:schemaRefs>
    <ds:schemaRef ds:uri="http://schemas.microsoft.com/office/2006/metadata/properties"/>
    <ds:schemaRef ds:uri="http://schemas.microsoft.com/office/infopath/2007/PartnerControls"/>
    <ds:schemaRef ds:uri="99265569-0801-4422-923e-09424ef6e7df"/>
    <ds:schemaRef ds:uri="ebfff6bb-79c9-4cac-aae6-26e9bd83cdcb"/>
  </ds:schemaRefs>
</ds:datastoreItem>
</file>

<file path=customXml/itemProps3.xml><?xml version="1.0" encoding="utf-8"?>
<ds:datastoreItem xmlns:ds="http://schemas.openxmlformats.org/officeDocument/2006/customXml" ds:itemID="{D011BA5F-7568-4D3C-A831-51D9EE22C07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Edmonds, Ryan S CIV NAVSEA</dc:creator>
  <cp:lastModifiedBy>Tomeo, Jenny E CIV USN NSWCDIV  PHL PA (USA)</cp:lastModifiedBy>
  <cp:revision>4</cp:revision>
  <cp:lastPrinted>2015-02-17T21:03:00Z</cp:lastPrinted>
  <dcterms:created xsi:type="dcterms:W3CDTF">2026-04-28T11:20:00Z</dcterms:created>
  <dcterms:modified xsi:type="dcterms:W3CDTF">2026-05-08T13:23:00Z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0x010100B9F6D8E1281BAA4988FA8A8366EBAE52</vt:lpwstr>
  </property>
</Properties>
</file>