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4A219" w14:textId="536C63D7" w:rsidR="003F6BB9" w:rsidRPr="00DC3CA1" w:rsidRDefault="00A60C0A" w:rsidP="00A60C0A">
      <w:pPr>
        <w:widowControl w:val="0"/>
        <w:autoSpaceDE w:val="0"/>
        <w:autoSpaceDN w:val="0"/>
        <w:adjustRightInd w:val="0"/>
        <w:rPr>
          <w:rFonts w:ascii="Arial" w:hAnsi="Arial" w:cs="Arial"/>
          <w:sz w:val="22"/>
          <w:szCs w:val="22"/>
        </w:rPr>
      </w:pPr>
      <w:r w:rsidRPr="00DC3CA1">
        <w:rPr>
          <w:rFonts w:ascii="Arial" w:hAnsi="Arial" w:cs="Arial"/>
          <w:sz w:val="22"/>
          <w:szCs w:val="22"/>
        </w:rPr>
        <w:t>This announcement is released by the Department of Veterans Affairs (VA), Technology Acquisition Center (TAC), Eatontown, NJ, to notify industry of a</w:t>
      </w:r>
      <w:r w:rsidR="00C4679F">
        <w:rPr>
          <w:rFonts w:ascii="Arial" w:hAnsi="Arial" w:cs="Arial"/>
          <w:sz w:val="22"/>
          <w:szCs w:val="22"/>
        </w:rPr>
        <w:t xml:space="preserve">n </w:t>
      </w:r>
      <w:r w:rsidR="002C7F07" w:rsidRPr="00DC3CA1">
        <w:rPr>
          <w:rFonts w:ascii="Arial" w:hAnsi="Arial" w:cs="Arial"/>
          <w:sz w:val="22"/>
          <w:szCs w:val="22"/>
        </w:rPr>
        <w:t xml:space="preserve">Information Technology </w:t>
      </w:r>
      <w:r w:rsidRPr="00DC3CA1">
        <w:rPr>
          <w:rFonts w:ascii="Arial" w:hAnsi="Arial" w:cs="Arial"/>
          <w:sz w:val="22"/>
          <w:szCs w:val="22"/>
        </w:rPr>
        <w:t>Advanced Planning Brief</w:t>
      </w:r>
      <w:r w:rsidR="003F6BB9" w:rsidRPr="00DC3CA1">
        <w:rPr>
          <w:rFonts w:ascii="Arial" w:hAnsi="Arial" w:cs="Arial"/>
          <w:sz w:val="22"/>
          <w:szCs w:val="22"/>
        </w:rPr>
        <w:t xml:space="preserve"> to</w:t>
      </w:r>
      <w:r w:rsidRPr="00DC3CA1">
        <w:rPr>
          <w:rFonts w:ascii="Arial" w:hAnsi="Arial" w:cs="Arial"/>
          <w:sz w:val="22"/>
          <w:szCs w:val="22"/>
        </w:rPr>
        <w:t xml:space="preserve"> Industry (</w:t>
      </w:r>
      <w:r w:rsidR="002C7F07" w:rsidRPr="00DC3CA1">
        <w:rPr>
          <w:rFonts w:ascii="Arial" w:hAnsi="Arial" w:cs="Arial"/>
          <w:sz w:val="22"/>
          <w:szCs w:val="22"/>
        </w:rPr>
        <w:t xml:space="preserve">IT </w:t>
      </w:r>
      <w:r w:rsidRPr="00DC3CA1">
        <w:rPr>
          <w:rFonts w:ascii="Arial" w:hAnsi="Arial" w:cs="Arial"/>
          <w:sz w:val="22"/>
          <w:szCs w:val="22"/>
        </w:rPr>
        <w:t xml:space="preserve">APBI) </w:t>
      </w:r>
      <w:r w:rsidR="00C4679F">
        <w:rPr>
          <w:rFonts w:ascii="Arial" w:hAnsi="Arial" w:cs="Arial"/>
          <w:sz w:val="22"/>
          <w:szCs w:val="22"/>
        </w:rPr>
        <w:t xml:space="preserve">hybrid event </w:t>
      </w:r>
      <w:r w:rsidRPr="00DC3CA1">
        <w:rPr>
          <w:rFonts w:ascii="Arial" w:hAnsi="Arial" w:cs="Arial"/>
          <w:sz w:val="22"/>
          <w:szCs w:val="22"/>
        </w:rPr>
        <w:t xml:space="preserve">on </w:t>
      </w:r>
      <w:r w:rsidR="001E4BB9">
        <w:rPr>
          <w:rFonts w:ascii="Arial" w:hAnsi="Arial" w:cs="Arial"/>
          <w:sz w:val="22"/>
          <w:szCs w:val="22"/>
        </w:rPr>
        <w:t xml:space="preserve">June </w:t>
      </w:r>
      <w:r w:rsidR="008574A8">
        <w:rPr>
          <w:rFonts w:ascii="Arial" w:hAnsi="Arial" w:cs="Arial"/>
          <w:sz w:val="22"/>
          <w:szCs w:val="22"/>
        </w:rPr>
        <w:t>17</w:t>
      </w:r>
      <w:r w:rsidR="001E4BB9">
        <w:rPr>
          <w:rFonts w:ascii="Arial" w:hAnsi="Arial" w:cs="Arial"/>
          <w:sz w:val="22"/>
          <w:szCs w:val="22"/>
        </w:rPr>
        <w:t>, 202</w:t>
      </w:r>
      <w:r w:rsidR="008574A8">
        <w:rPr>
          <w:rFonts w:ascii="Arial" w:hAnsi="Arial" w:cs="Arial"/>
          <w:sz w:val="22"/>
          <w:szCs w:val="22"/>
        </w:rPr>
        <w:t>6</w:t>
      </w:r>
      <w:r w:rsidR="00D00ED1" w:rsidRPr="00DC3CA1">
        <w:rPr>
          <w:rFonts w:ascii="Arial" w:hAnsi="Arial" w:cs="Arial"/>
          <w:sz w:val="22"/>
          <w:szCs w:val="22"/>
        </w:rPr>
        <w:t xml:space="preserve">. </w:t>
      </w:r>
      <w:r w:rsidR="003F6BB9" w:rsidRPr="00DC3CA1">
        <w:rPr>
          <w:rFonts w:ascii="Arial" w:hAnsi="Arial" w:cs="Arial"/>
          <w:bCs/>
          <w:sz w:val="22"/>
          <w:szCs w:val="22"/>
        </w:rPr>
        <w:t xml:space="preserve">The purpose of the APBI is to offer informative briefing sessions addressing Agency acquisition and IT transformation initiatives and objectives. Several briefing sessions with VA leadership, including but not limited to, Mr. </w:t>
      </w:r>
      <w:r w:rsidR="003A63B1">
        <w:rPr>
          <w:rFonts w:ascii="Arial" w:hAnsi="Arial" w:cs="Arial"/>
          <w:bCs/>
          <w:sz w:val="22"/>
          <w:szCs w:val="22"/>
        </w:rPr>
        <w:t>Phillip Christy</w:t>
      </w:r>
      <w:r w:rsidR="003F6BB9" w:rsidRPr="00DC3CA1">
        <w:rPr>
          <w:rFonts w:ascii="Arial" w:hAnsi="Arial" w:cs="Arial"/>
          <w:bCs/>
          <w:sz w:val="22"/>
          <w:szCs w:val="22"/>
        </w:rPr>
        <w:t xml:space="preserve">, </w:t>
      </w:r>
      <w:r w:rsidR="002715CB" w:rsidRPr="00DC3CA1">
        <w:rPr>
          <w:rFonts w:ascii="Arial" w:hAnsi="Arial" w:cs="Arial"/>
          <w:bCs/>
          <w:sz w:val="22"/>
          <w:szCs w:val="22"/>
        </w:rPr>
        <w:t xml:space="preserve">Chief Acquisition Officer and </w:t>
      </w:r>
      <w:r w:rsidR="003F6BB9" w:rsidRPr="00DC3CA1">
        <w:rPr>
          <w:rFonts w:ascii="Arial" w:hAnsi="Arial" w:cs="Arial"/>
          <w:bCs/>
          <w:sz w:val="22"/>
          <w:szCs w:val="22"/>
        </w:rPr>
        <w:t>Principal Executive Director, Office of Acquisition, Logistics and Construction</w:t>
      </w:r>
      <w:r w:rsidR="003A63B1">
        <w:rPr>
          <w:rFonts w:ascii="Arial" w:hAnsi="Arial" w:cs="Arial"/>
          <w:bCs/>
          <w:sz w:val="22"/>
          <w:szCs w:val="22"/>
        </w:rPr>
        <w:t>;</w:t>
      </w:r>
      <w:r w:rsidR="003F6BB9" w:rsidRPr="00DC3CA1">
        <w:rPr>
          <w:rFonts w:ascii="Arial" w:hAnsi="Arial" w:cs="Arial"/>
          <w:bCs/>
          <w:sz w:val="22"/>
          <w:szCs w:val="22"/>
        </w:rPr>
        <w:t xml:space="preserve"> Mr.</w:t>
      </w:r>
      <w:r w:rsidR="003A63B1">
        <w:rPr>
          <w:rFonts w:ascii="Arial" w:hAnsi="Arial" w:cs="Arial"/>
          <w:bCs/>
          <w:sz w:val="22"/>
          <w:szCs w:val="22"/>
        </w:rPr>
        <w:t xml:space="preserve"> Zachary Schwartz</w:t>
      </w:r>
      <w:r w:rsidR="003F6BB9" w:rsidRPr="00DC3CA1">
        <w:rPr>
          <w:rFonts w:ascii="Arial" w:hAnsi="Arial" w:cs="Arial"/>
          <w:bCs/>
          <w:sz w:val="22"/>
          <w:szCs w:val="22"/>
        </w:rPr>
        <w:t xml:space="preserve">, </w:t>
      </w:r>
      <w:r w:rsidR="003A63B1">
        <w:rPr>
          <w:rFonts w:ascii="Arial" w:hAnsi="Arial" w:cs="Arial"/>
          <w:bCs/>
          <w:sz w:val="22"/>
          <w:szCs w:val="22"/>
        </w:rPr>
        <w:t>Principal Deputy Assistant Secretary for Information and Technology; Ms. Chanel Bankston-Carter, Executive Director, Office of Small and Disadvantaged Business Utilization</w:t>
      </w:r>
      <w:r w:rsidR="00AC2E43">
        <w:rPr>
          <w:rFonts w:ascii="Arial" w:hAnsi="Arial" w:cs="Arial"/>
          <w:bCs/>
          <w:sz w:val="22"/>
          <w:szCs w:val="22"/>
        </w:rPr>
        <w:t xml:space="preserve">, and as well as other senior leaders from the Office of Information and Technology (OIT) </w:t>
      </w:r>
      <w:r w:rsidR="003F6BB9" w:rsidRPr="00DC3CA1">
        <w:rPr>
          <w:rFonts w:ascii="Arial" w:hAnsi="Arial" w:cs="Arial"/>
          <w:bCs/>
          <w:sz w:val="22"/>
          <w:szCs w:val="22"/>
        </w:rPr>
        <w:t xml:space="preserve">will be </w:t>
      </w:r>
      <w:r w:rsidR="003F6BB9" w:rsidRPr="00C4679F">
        <w:rPr>
          <w:rFonts w:ascii="Arial" w:hAnsi="Arial" w:cs="Arial"/>
          <w:bCs/>
          <w:sz w:val="22"/>
          <w:szCs w:val="22"/>
        </w:rPr>
        <w:t>present</w:t>
      </w:r>
      <w:r w:rsidR="00C4679F" w:rsidRPr="00C4679F">
        <w:rPr>
          <w:rFonts w:ascii="Arial" w:hAnsi="Arial" w:cs="Arial"/>
          <w:bCs/>
          <w:sz w:val="22"/>
          <w:szCs w:val="22"/>
        </w:rPr>
        <w:t>ed</w:t>
      </w:r>
      <w:r w:rsidR="003F6BB9" w:rsidRPr="00DC3CA1">
        <w:rPr>
          <w:rFonts w:ascii="Arial" w:hAnsi="Arial" w:cs="Arial"/>
          <w:bCs/>
          <w:sz w:val="22"/>
          <w:szCs w:val="22"/>
        </w:rPr>
        <w:t>.</w:t>
      </w:r>
    </w:p>
    <w:p w14:paraId="6CDC8DEB" w14:textId="77777777" w:rsidR="00D00ED1" w:rsidRPr="00DC3CA1" w:rsidRDefault="00D00ED1" w:rsidP="00A60C0A">
      <w:pPr>
        <w:widowControl w:val="0"/>
        <w:autoSpaceDE w:val="0"/>
        <w:autoSpaceDN w:val="0"/>
        <w:adjustRightInd w:val="0"/>
        <w:rPr>
          <w:rFonts w:ascii="Arial" w:hAnsi="Arial" w:cs="Arial"/>
          <w:sz w:val="22"/>
          <w:szCs w:val="22"/>
        </w:rPr>
      </w:pPr>
    </w:p>
    <w:p w14:paraId="643D6F99" w14:textId="77777777" w:rsidR="00D00ED1" w:rsidRPr="00DC3CA1" w:rsidRDefault="00D00ED1" w:rsidP="00A60C0A">
      <w:pPr>
        <w:widowControl w:val="0"/>
        <w:autoSpaceDE w:val="0"/>
        <w:autoSpaceDN w:val="0"/>
        <w:adjustRightInd w:val="0"/>
        <w:rPr>
          <w:rFonts w:ascii="Arial" w:hAnsi="Arial" w:cs="Arial"/>
          <w:sz w:val="22"/>
          <w:szCs w:val="22"/>
        </w:rPr>
      </w:pPr>
      <w:r w:rsidRPr="00DC3CA1">
        <w:rPr>
          <w:rFonts w:ascii="Arial" w:hAnsi="Arial" w:cs="Arial"/>
          <w:sz w:val="22"/>
          <w:szCs w:val="22"/>
          <w:u w:val="single"/>
        </w:rPr>
        <w:t>Date &amp; Time</w:t>
      </w:r>
      <w:r w:rsidRPr="00DC3CA1">
        <w:rPr>
          <w:rFonts w:ascii="Arial" w:hAnsi="Arial" w:cs="Arial"/>
          <w:sz w:val="22"/>
          <w:szCs w:val="22"/>
        </w:rPr>
        <w:t>:</w:t>
      </w:r>
    </w:p>
    <w:p w14:paraId="23EF2AE8" w14:textId="0C6A54F5" w:rsidR="00D00ED1" w:rsidRPr="00DC3CA1" w:rsidRDefault="008736E0" w:rsidP="00A60C0A">
      <w:pPr>
        <w:widowControl w:val="0"/>
        <w:autoSpaceDE w:val="0"/>
        <w:autoSpaceDN w:val="0"/>
        <w:adjustRightInd w:val="0"/>
        <w:rPr>
          <w:rFonts w:ascii="Arial" w:hAnsi="Arial" w:cs="Arial"/>
          <w:sz w:val="22"/>
          <w:szCs w:val="22"/>
        </w:rPr>
      </w:pPr>
      <w:r w:rsidRPr="00DC3CA1">
        <w:rPr>
          <w:rFonts w:ascii="Arial" w:hAnsi="Arial" w:cs="Arial"/>
          <w:sz w:val="22"/>
          <w:szCs w:val="22"/>
        </w:rPr>
        <w:t xml:space="preserve">Wednesday, </w:t>
      </w:r>
      <w:r w:rsidR="001E4BB9">
        <w:rPr>
          <w:rFonts w:ascii="Arial" w:hAnsi="Arial" w:cs="Arial"/>
          <w:sz w:val="22"/>
          <w:szCs w:val="22"/>
        </w:rPr>
        <w:t xml:space="preserve">June </w:t>
      </w:r>
      <w:r w:rsidR="008574A8">
        <w:rPr>
          <w:rFonts w:ascii="Arial" w:hAnsi="Arial" w:cs="Arial"/>
          <w:sz w:val="22"/>
          <w:szCs w:val="22"/>
        </w:rPr>
        <w:t>17</w:t>
      </w:r>
      <w:r w:rsidR="001E4BB9">
        <w:rPr>
          <w:rFonts w:ascii="Arial" w:hAnsi="Arial" w:cs="Arial"/>
          <w:sz w:val="22"/>
          <w:szCs w:val="22"/>
        </w:rPr>
        <w:t>, 202</w:t>
      </w:r>
      <w:r w:rsidR="008574A8">
        <w:rPr>
          <w:rFonts w:ascii="Arial" w:hAnsi="Arial" w:cs="Arial"/>
          <w:sz w:val="22"/>
          <w:szCs w:val="22"/>
        </w:rPr>
        <w:t>6</w:t>
      </w:r>
    </w:p>
    <w:p w14:paraId="294DD675" w14:textId="31F9D749" w:rsidR="00D00ED1" w:rsidRPr="00DC3CA1" w:rsidRDefault="00826EEC" w:rsidP="00A60C0A">
      <w:pPr>
        <w:widowControl w:val="0"/>
        <w:autoSpaceDE w:val="0"/>
        <w:autoSpaceDN w:val="0"/>
        <w:adjustRightInd w:val="0"/>
        <w:rPr>
          <w:rFonts w:ascii="Arial" w:hAnsi="Arial" w:cs="Arial"/>
          <w:sz w:val="22"/>
          <w:szCs w:val="22"/>
        </w:rPr>
      </w:pPr>
      <w:r w:rsidRPr="00DC3CA1">
        <w:rPr>
          <w:rFonts w:ascii="Arial" w:hAnsi="Arial" w:cs="Arial"/>
          <w:sz w:val="22"/>
          <w:szCs w:val="22"/>
        </w:rPr>
        <w:t xml:space="preserve">On-site </w:t>
      </w:r>
      <w:r w:rsidR="00D00ED1" w:rsidRPr="00DC3CA1">
        <w:rPr>
          <w:rFonts w:ascii="Arial" w:hAnsi="Arial" w:cs="Arial"/>
          <w:sz w:val="22"/>
          <w:szCs w:val="22"/>
        </w:rPr>
        <w:t>Registration</w:t>
      </w:r>
      <w:r w:rsidR="0069421C" w:rsidRPr="00DC3CA1">
        <w:rPr>
          <w:rFonts w:ascii="Arial" w:hAnsi="Arial" w:cs="Arial"/>
          <w:sz w:val="22"/>
          <w:szCs w:val="22"/>
        </w:rPr>
        <w:t xml:space="preserve"> Check-in</w:t>
      </w:r>
      <w:r w:rsidR="00D00ED1" w:rsidRPr="00DC3CA1">
        <w:rPr>
          <w:rFonts w:ascii="Arial" w:hAnsi="Arial" w:cs="Arial"/>
          <w:sz w:val="22"/>
          <w:szCs w:val="22"/>
        </w:rPr>
        <w:t xml:space="preserve">: </w:t>
      </w:r>
      <w:r w:rsidR="002B0E64">
        <w:rPr>
          <w:rFonts w:ascii="Arial" w:hAnsi="Arial" w:cs="Arial"/>
          <w:sz w:val="22"/>
          <w:szCs w:val="22"/>
        </w:rPr>
        <w:t>7</w:t>
      </w:r>
      <w:r w:rsidR="001E4BB9">
        <w:rPr>
          <w:rFonts w:ascii="Arial" w:hAnsi="Arial" w:cs="Arial"/>
          <w:sz w:val="22"/>
          <w:szCs w:val="22"/>
        </w:rPr>
        <w:t>:</w:t>
      </w:r>
      <w:r w:rsidR="002B0E64">
        <w:rPr>
          <w:rFonts w:ascii="Arial" w:hAnsi="Arial" w:cs="Arial"/>
          <w:sz w:val="22"/>
          <w:szCs w:val="22"/>
        </w:rPr>
        <w:t>45</w:t>
      </w:r>
      <w:r w:rsidR="00DC096F" w:rsidRPr="00DC3CA1">
        <w:rPr>
          <w:rFonts w:ascii="Arial" w:hAnsi="Arial" w:cs="Arial"/>
          <w:sz w:val="22"/>
          <w:szCs w:val="22"/>
        </w:rPr>
        <w:t>AM</w:t>
      </w:r>
      <w:r w:rsidR="00EB2EC6" w:rsidRPr="00DC3CA1">
        <w:rPr>
          <w:rFonts w:ascii="Arial" w:hAnsi="Arial" w:cs="Arial"/>
          <w:sz w:val="22"/>
          <w:szCs w:val="22"/>
        </w:rPr>
        <w:t>-8:30AM</w:t>
      </w:r>
      <w:r w:rsidR="002B0E64">
        <w:rPr>
          <w:rFonts w:ascii="Arial" w:hAnsi="Arial" w:cs="Arial"/>
          <w:sz w:val="22"/>
          <w:szCs w:val="22"/>
        </w:rPr>
        <w:t xml:space="preserve"> EST</w:t>
      </w:r>
    </w:p>
    <w:p w14:paraId="2A29079E" w14:textId="147B71EB" w:rsidR="00D00ED1" w:rsidRPr="00DC3CA1" w:rsidRDefault="00D00ED1" w:rsidP="00A60C0A">
      <w:pPr>
        <w:widowControl w:val="0"/>
        <w:autoSpaceDE w:val="0"/>
        <w:autoSpaceDN w:val="0"/>
        <w:adjustRightInd w:val="0"/>
        <w:rPr>
          <w:rFonts w:ascii="Arial" w:hAnsi="Arial" w:cs="Arial"/>
          <w:sz w:val="22"/>
          <w:szCs w:val="22"/>
        </w:rPr>
      </w:pPr>
      <w:r w:rsidRPr="009D7ECE">
        <w:rPr>
          <w:rFonts w:ascii="Arial" w:hAnsi="Arial" w:cs="Arial"/>
          <w:sz w:val="22"/>
          <w:szCs w:val="22"/>
        </w:rPr>
        <w:t xml:space="preserve">Meeting: </w:t>
      </w:r>
      <w:r w:rsidR="00AA69A4" w:rsidRPr="009D7ECE">
        <w:rPr>
          <w:rFonts w:ascii="Arial" w:hAnsi="Arial" w:cs="Arial"/>
          <w:sz w:val="22"/>
          <w:szCs w:val="22"/>
        </w:rPr>
        <w:t>8:30</w:t>
      </w:r>
      <w:r w:rsidR="00E90B46">
        <w:rPr>
          <w:rFonts w:ascii="Arial" w:hAnsi="Arial" w:cs="Arial"/>
          <w:sz w:val="22"/>
          <w:szCs w:val="22"/>
        </w:rPr>
        <w:t xml:space="preserve"> </w:t>
      </w:r>
      <w:r w:rsidR="00AA69A4" w:rsidRPr="009D7ECE">
        <w:rPr>
          <w:rFonts w:ascii="Arial" w:hAnsi="Arial" w:cs="Arial"/>
          <w:sz w:val="22"/>
          <w:szCs w:val="22"/>
        </w:rPr>
        <w:t xml:space="preserve">AM- </w:t>
      </w:r>
      <w:r w:rsidR="003A63B1">
        <w:rPr>
          <w:rFonts w:ascii="Arial" w:hAnsi="Arial" w:cs="Arial"/>
          <w:sz w:val="22"/>
          <w:szCs w:val="22"/>
        </w:rPr>
        <w:t>4</w:t>
      </w:r>
      <w:r w:rsidR="009B71CD" w:rsidRPr="009D7ECE">
        <w:rPr>
          <w:rFonts w:ascii="Arial" w:hAnsi="Arial" w:cs="Arial"/>
          <w:sz w:val="22"/>
          <w:szCs w:val="22"/>
        </w:rPr>
        <w:t>:30</w:t>
      </w:r>
      <w:r w:rsidR="00E90B46">
        <w:rPr>
          <w:rFonts w:ascii="Arial" w:hAnsi="Arial" w:cs="Arial"/>
          <w:sz w:val="22"/>
          <w:szCs w:val="22"/>
        </w:rPr>
        <w:t xml:space="preserve"> </w:t>
      </w:r>
      <w:r w:rsidR="00325328" w:rsidRPr="009D7ECE">
        <w:rPr>
          <w:rFonts w:ascii="Arial" w:hAnsi="Arial" w:cs="Arial"/>
          <w:sz w:val="22"/>
          <w:szCs w:val="22"/>
        </w:rPr>
        <w:t>P</w:t>
      </w:r>
      <w:r w:rsidR="00DB343A" w:rsidRPr="009D7ECE">
        <w:rPr>
          <w:rFonts w:ascii="Arial" w:hAnsi="Arial" w:cs="Arial"/>
          <w:sz w:val="22"/>
          <w:szCs w:val="22"/>
        </w:rPr>
        <w:t>M</w:t>
      </w:r>
      <w:r w:rsidR="002B0E64">
        <w:rPr>
          <w:rFonts w:ascii="Arial" w:hAnsi="Arial" w:cs="Arial"/>
          <w:sz w:val="22"/>
          <w:szCs w:val="22"/>
        </w:rPr>
        <w:t xml:space="preserve"> EST</w:t>
      </w:r>
    </w:p>
    <w:p w14:paraId="03160C52" w14:textId="77777777" w:rsidR="00D00ED1" w:rsidRPr="00DC3CA1" w:rsidRDefault="00D00ED1" w:rsidP="00A60C0A">
      <w:pPr>
        <w:widowControl w:val="0"/>
        <w:autoSpaceDE w:val="0"/>
        <w:autoSpaceDN w:val="0"/>
        <w:adjustRightInd w:val="0"/>
        <w:rPr>
          <w:rFonts w:ascii="Arial" w:hAnsi="Arial" w:cs="Arial"/>
          <w:sz w:val="22"/>
          <w:szCs w:val="22"/>
        </w:rPr>
      </w:pPr>
    </w:p>
    <w:p w14:paraId="7FE36A0C" w14:textId="77777777" w:rsidR="00D00ED1" w:rsidRPr="00DC3CA1" w:rsidRDefault="00D00ED1" w:rsidP="00A60C0A">
      <w:pPr>
        <w:widowControl w:val="0"/>
        <w:autoSpaceDE w:val="0"/>
        <w:autoSpaceDN w:val="0"/>
        <w:adjustRightInd w:val="0"/>
        <w:rPr>
          <w:rFonts w:ascii="Arial" w:hAnsi="Arial" w:cs="Arial"/>
          <w:sz w:val="22"/>
          <w:szCs w:val="22"/>
        </w:rPr>
      </w:pPr>
      <w:r w:rsidRPr="00DC3CA1">
        <w:rPr>
          <w:rFonts w:ascii="Arial" w:hAnsi="Arial" w:cs="Arial"/>
          <w:sz w:val="22"/>
          <w:szCs w:val="22"/>
          <w:u w:val="single"/>
        </w:rPr>
        <w:t>Location</w:t>
      </w:r>
      <w:r w:rsidRPr="00DC3CA1">
        <w:rPr>
          <w:rFonts w:ascii="Arial" w:hAnsi="Arial" w:cs="Arial"/>
          <w:sz w:val="22"/>
          <w:szCs w:val="22"/>
        </w:rPr>
        <w:t>:</w:t>
      </w:r>
    </w:p>
    <w:p w14:paraId="52683A68" w14:textId="76EB704F" w:rsidR="00D00ED1" w:rsidRPr="00DC3CA1" w:rsidRDefault="001E4BB9" w:rsidP="00A60C0A">
      <w:pPr>
        <w:widowControl w:val="0"/>
        <w:autoSpaceDE w:val="0"/>
        <w:autoSpaceDN w:val="0"/>
        <w:adjustRightInd w:val="0"/>
        <w:rPr>
          <w:rFonts w:ascii="Arial" w:hAnsi="Arial" w:cs="Arial"/>
          <w:sz w:val="22"/>
          <w:szCs w:val="22"/>
        </w:rPr>
      </w:pPr>
      <w:r>
        <w:rPr>
          <w:rFonts w:ascii="Arial" w:hAnsi="Arial" w:cs="Arial"/>
          <w:sz w:val="22"/>
          <w:szCs w:val="22"/>
        </w:rPr>
        <w:t>Dewberry Hall – George Mason University</w:t>
      </w:r>
    </w:p>
    <w:p w14:paraId="039595DB" w14:textId="1B6C6C22" w:rsidR="00D00ED1" w:rsidRPr="00DC3CA1" w:rsidRDefault="001E4BB9" w:rsidP="00A60C0A">
      <w:pPr>
        <w:widowControl w:val="0"/>
        <w:autoSpaceDE w:val="0"/>
        <w:autoSpaceDN w:val="0"/>
        <w:adjustRightInd w:val="0"/>
        <w:rPr>
          <w:rFonts w:ascii="Arial" w:hAnsi="Arial" w:cs="Arial"/>
          <w:sz w:val="22"/>
          <w:szCs w:val="22"/>
        </w:rPr>
      </w:pPr>
      <w:r>
        <w:rPr>
          <w:rFonts w:ascii="Arial" w:hAnsi="Arial" w:cs="Arial"/>
          <w:sz w:val="22"/>
          <w:szCs w:val="22"/>
        </w:rPr>
        <w:t>4477 Acquia Creek Lane</w:t>
      </w:r>
    </w:p>
    <w:p w14:paraId="1CA29F85" w14:textId="689907CB" w:rsidR="000D583B" w:rsidRPr="00DC3CA1" w:rsidRDefault="001E4BB9" w:rsidP="00A60C0A">
      <w:pPr>
        <w:widowControl w:val="0"/>
        <w:autoSpaceDE w:val="0"/>
        <w:autoSpaceDN w:val="0"/>
        <w:adjustRightInd w:val="0"/>
        <w:rPr>
          <w:rFonts w:ascii="Arial" w:hAnsi="Arial" w:cs="Arial"/>
          <w:sz w:val="22"/>
          <w:szCs w:val="22"/>
          <w:u w:val="single"/>
        </w:rPr>
      </w:pPr>
      <w:r>
        <w:rPr>
          <w:rFonts w:ascii="Arial" w:hAnsi="Arial" w:cs="Arial"/>
          <w:sz w:val="22"/>
          <w:szCs w:val="22"/>
        </w:rPr>
        <w:t>Fairfax, VA 22030</w:t>
      </w:r>
    </w:p>
    <w:p w14:paraId="25CE6432" w14:textId="77777777" w:rsidR="00D00ED1" w:rsidRPr="00DC3CA1" w:rsidRDefault="00D00ED1" w:rsidP="00A60C0A">
      <w:pPr>
        <w:widowControl w:val="0"/>
        <w:autoSpaceDE w:val="0"/>
        <w:autoSpaceDN w:val="0"/>
        <w:adjustRightInd w:val="0"/>
        <w:rPr>
          <w:rFonts w:ascii="Arial" w:hAnsi="Arial" w:cs="Arial"/>
          <w:sz w:val="22"/>
          <w:szCs w:val="22"/>
        </w:rPr>
      </w:pPr>
    </w:p>
    <w:p w14:paraId="79E69273" w14:textId="77777777" w:rsidR="00D00ED1" w:rsidRPr="00DC3CA1" w:rsidRDefault="00D00ED1" w:rsidP="00A60C0A">
      <w:pPr>
        <w:widowControl w:val="0"/>
        <w:autoSpaceDE w:val="0"/>
        <w:autoSpaceDN w:val="0"/>
        <w:adjustRightInd w:val="0"/>
        <w:rPr>
          <w:rFonts w:ascii="Arial" w:hAnsi="Arial" w:cs="Arial"/>
          <w:sz w:val="22"/>
          <w:szCs w:val="22"/>
        </w:rPr>
      </w:pPr>
      <w:r w:rsidRPr="00DC3CA1">
        <w:rPr>
          <w:rFonts w:ascii="Arial" w:hAnsi="Arial" w:cs="Arial"/>
          <w:sz w:val="22"/>
          <w:szCs w:val="22"/>
          <w:u w:val="single"/>
        </w:rPr>
        <w:t>Cost &amp; Registration</w:t>
      </w:r>
      <w:r w:rsidRPr="00DC3CA1">
        <w:rPr>
          <w:rFonts w:ascii="Arial" w:hAnsi="Arial" w:cs="Arial"/>
          <w:sz w:val="22"/>
          <w:szCs w:val="22"/>
        </w:rPr>
        <w:t>:</w:t>
      </w:r>
    </w:p>
    <w:p w14:paraId="60C7782E" w14:textId="03D0D4AE" w:rsidR="00DF3691" w:rsidRPr="00DC3CA1" w:rsidRDefault="00DF3691" w:rsidP="00DF3691">
      <w:pPr>
        <w:rPr>
          <w:rFonts w:ascii="Arial" w:hAnsi="Arial" w:cs="Arial"/>
          <w:sz w:val="22"/>
          <w:szCs w:val="22"/>
        </w:rPr>
      </w:pPr>
      <w:r w:rsidRPr="00DC3CA1">
        <w:rPr>
          <w:rFonts w:ascii="Arial" w:hAnsi="Arial" w:cs="Arial"/>
          <w:sz w:val="22"/>
          <w:szCs w:val="22"/>
        </w:rPr>
        <w:t xml:space="preserve">There is no cost to attend this event or to view the live video stream; however, </w:t>
      </w:r>
      <w:r w:rsidRPr="00DC3CA1">
        <w:rPr>
          <w:rFonts w:ascii="Arial" w:hAnsi="Arial" w:cs="Arial"/>
          <w:b/>
          <w:i/>
          <w:sz w:val="22"/>
          <w:szCs w:val="22"/>
        </w:rPr>
        <w:t>pre-registration is required</w:t>
      </w:r>
      <w:r w:rsidRPr="00DC3CA1">
        <w:rPr>
          <w:rFonts w:ascii="Arial" w:hAnsi="Arial" w:cs="Arial"/>
          <w:sz w:val="22"/>
          <w:szCs w:val="22"/>
        </w:rPr>
        <w:t xml:space="preserve">. </w:t>
      </w:r>
      <w:r w:rsidR="00790C4F">
        <w:rPr>
          <w:rFonts w:ascii="Arial" w:hAnsi="Arial" w:cs="Arial"/>
          <w:sz w:val="22"/>
          <w:szCs w:val="22"/>
        </w:rPr>
        <w:t xml:space="preserve">Registration links are separate for in-person attendance versus live </w:t>
      </w:r>
      <w:proofErr w:type="gramStart"/>
      <w:r w:rsidR="00790C4F">
        <w:rPr>
          <w:rFonts w:ascii="Arial" w:hAnsi="Arial" w:cs="Arial"/>
          <w:sz w:val="22"/>
          <w:szCs w:val="22"/>
        </w:rPr>
        <w:t>stream,</w:t>
      </w:r>
      <w:proofErr w:type="gramEnd"/>
      <w:r w:rsidR="00790C4F">
        <w:rPr>
          <w:rFonts w:ascii="Arial" w:hAnsi="Arial" w:cs="Arial"/>
          <w:sz w:val="22"/>
          <w:szCs w:val="22"/>
        </w:rPr>
        <w:t xml:space="preserve"> </w:t>
      </w:r>
      <w:r w:rsidR="00790C4F" w:rsidRPr="00AC2E43">
        <w:rPr>
          <w:rFonts w:ascii="Arial" w:hAnsi="Arial" w:cs="Arial"/>
          <w:sz w:val="22"/>
          <w:szCs w:val="22"/>
          <w:highlight w:val="yellow"/>
        </w:rPr>
        <w:t>a</w:t>
      </w:r>
      <w:r w:rsidR="0084795E" w:rsidRPr="00AC2E43">
        <w:rPr>
          <w:rFonts w:ascii="Arial" w:hAnsi="Arial" w:cs="Arial"/>
          <w:sz w:val="22"/>
          <w:szCs w:val="22"/>
          <w:highlight w:val="yellow"/>
        </w:rPr>
        <w:t>t</w:t>
      </w:r>
      <w:r w:rsidR="0084795E" w:rsidRPr="0084795E">
        <w:rPr>
          <w:rFonts w:ascii="Arial" w:hAnsi="Arial" w:cs="Arial"/>
          <w:sz w:val="22"/>
          <w:szCs w:val="22"/>
          <w:highlight w:val="yellow"/>
        </w:rPr>
        <w:t xml:space="preserve">tendees shall use the </w:t>
      </w:r>
      <w:r w:rsidR="00790C4F">
        <w:rPr>
          <w:rFonts w:ascii="Arial" w:hAnsi="Arial" w:cs="Arial"/>
          <w:sz w:val="22"/>
          <w:szCs w:val="22"/>
          <w:highlight w:val="yellow"/>
        </w:rPr>
        <w:t xml:space="preserve">corresponding </w:t>
      </w:r>
      <w:r w:rsidR="0084795E" w:rsidRPr="0084795E">
        <w:rPr>
          <w:rFonts w:ascii="Arial" w:hAnsi="Arial" w:cs="Arial"/>
          <w:sz w:val="22"/>
          <w:szCs w:val="22"/>
          <w:highlight w:val="yellow"/>
        </w:rPr>
        <w:t xml:space="preserve">link below to register </w:t>
      </w:r>
      <w:r w:rsidR="00790C4F" w:rsidRPr="00790C4F">
        <w:rPr>
          <w:rFonts w:ascii="Arial" w:hAnsi="Arial" w:cs="Arial"/>
          <w:sz w:val="22"/>
          <w:szCs w:val="22"/>
          <w:highlight w:val="yellow"/>
        </w:rPr>
        <w:t>depending on</w:t>
      </w:r>
      <w:r w:rsidR="0084795E" w:rsidRPr="0084795E">
        <w:rPr>
          <w:rFonts w:ascii="Arial" w:hAnsi="Arial" w:cs="Arial"/>
          <w:sz w:val="22"/>
          <w:szCs w:val="22"/>
          <w:highlight w:val="yellow"/>
        </w:rPr>
        <w:t xml:space="preserve"> </w:t>
      </w:r>
      <w:r w:rsidR="00AC2E43">
        <w:rPr>
          <w:rFonts w:ascii="Arial" w:hAnsi="Arial" w:cs="Arial"/>
          <w:sz w:val="22"/>
          <w:szCs w:val="22"/>
          <w:highlight w:val="yellow"/>
        </w:rPr>
        <w:t xml:space="preserve">attending via </w:t>
      </w:r>
      <w:r w:rsidR="0084795E" w:rsidRPr="0084795E">
        <w:rPr>
          <w:rFonts w:ascii="Arial" w:hAnsi="Arial" w:cs="Arial"/>
          <w:sz w:val="22"/>
          <w:szCs w:val="22"/>
          <w:highlight w:val="yellow"/>
        </w:rPr>
        <w:t>in-person</w:t>
      </w:r>
      <w:r w:rsidR="00AC2E43">
        <w:rPr>
          <w:rFonts w:ascii="Arial" w:hAnsi="Arial" w:cs="Arial"/>
          <w:sz w:val="22"/>
          <w:szCs w:val="22"/>
          <w:highlight w:val="yellow"/>
        </w:rPr>
        <w:t xml:space="preserve"> </w:t>
      </w:r>
      <w:r w:rsidR="0084795E" w:rsidRPr="0084795E">
        <w:rPr>
          <w:rFonts w:ascii="Arial" w:hAnsi="Arial" w:cs="Arial"/>
          <w:sz w:val="22"/>
          <w:szCs w:val="22"/>
          <w:highlight w:val="yellow"/>
        </w:rPr>
        <w:t>or live video stream</w:t>
      </w:r>
      <w:r w:rsidRPr="0084795E">
        <w:rPr>
          <w:rFonts w:ascii="Arial" w:hAnsi="Arial" w:cs="Arial"/>
          <w:sz w:val="22"/>
          <w:szCs w:val="22"/>
          <w:highlight w:val="yellow"/>
        </w:rPr>
        <w:t>:</w:t>
      </w:r>
      <w:r w:rsidRPr="00DC3CA1">
        <w:rPr>
          <w:rFonts w:ascii="Arial" w:hAnsi="Arial" w:cs="Arial"/>
          <w:sz w:val="22"/>
          <w:szCs w:val="22"/>
        </w:rPr>
        <w:t xml:space="preserve"> </w:t>
      </w:r>
    </w:p>
    <w:p w14:paraId="5F5A6054" w14:textId="4EC22DB1" w:rsidR="00DF3691" w:rsidRPr="00A45ACA" w:rsidRDefault="00DF3691" w:rsidP="00DF3691">
      <w:pPr>
        <w:rPr>
          <w:rFonts w:ascii="Arial" w:hAnsi="Arial" w:cs="Arial"/>
          <w:color w:val="FF0000"/>
          <w:sz w:val="22"/>
          <w:szCs w:val="22"/>
        </w:rPr>
      </w:pPr>
    </w:p>
    <w:p w14:paraId="0A5FCC7A" w14:textId="0B2F569E" w:rsidR="00325328" w:rsidRDefault="00790C4F" w:rsidP="00790C4F">
      <w:pPr>
        <w:ind w:left="720"/>
        <w:rPr>
          <w:rFonts w:ascii="Arial" w:hAnsi="Arial" w:cs="Arial"/>
          <w:sz w:val="22"/>
          <w:szCs w:val="22"/>
        </w:rPr>
      </w:pPr>
      <w:r w:rsidRPr="00790C4F">
        <w:rPr>
          <w:rFonts w:ascii="Arial" w:hAnsi="Arial" w:cs="Arial"/>
          <w:b/>
          <w:bCs/>
          <w:sz w:val="22"/>
          <w:szCs w:val="22"/>
          <w:u w:val="single"/>
        </w:rPr>
        <w:t>In-Person</w:t>
      </w:r>
      <w:r>
        <w:rPr>
          <w:rFonts w:ascii="Arial" w:hAnsi="Arial" w:cs="Arial"/>
          <w:sz w:val="22"/>
          <w:szCs w:val="22"/>
        </w:rPr>
        <w:t xml:space="preserve"> </w:t>
      </w:r>
      <w:r w:rsidR="00325328">
        <w:rPr>
          <w:rFonts w:ascii="Arial" w:hAnsi="Arial" w:cs="Arial"/>
          <w:sz w:val="22"/>
          <w:szCs w:val="22"/>
        </w:rPr>
        <w:t xml:space="preserve">Registration Link: </w:t>
      </w:r>
      <w:hyperlink r:id="rId6" w:history="1">
        <w:r w:rsidRPr="00790C4F">
          <w:rPr>
            <w:rStyle w:val="Hyperlink"/>
            <w:rFonts w:ascii="Arial" w:hAnsi="Arial" w:cs="Arial"/>
            <w:sz w:val="22"/>
            <w:szCs w:val="22"/>
          </w:rPr>
          <w:t>Technology Acquisition Center (TAC) Advance Planning Brief to Industry Tickets, Wed, June 17, 2026 at 8:30 AM EST | Eventbrite</w:t>
        </w:r>
      </w:hyperlink>
    </w:p>
    <w:p w14:paraId="40178286" w14:textId="77777777" w:rsidR="00790C4F" w:rsidRDefault="00790C4F" w:rsidP="00790C4F">
      <w:pPr>
        <w:ind w:left="720"/>
        <w:rPr>
          <w:rFonts w:ascii="Arial" w:hAnsi="Arial" w:cs="Arial"/>
          <w:sz w:val="22"/>
          <w:szCs w:val="22"/>
        </w:rPr>
      </w:pPr>
    </w:p>
    <w:p w14:paraId="05B79E09" w14:textId="5758DD8A" w:rsidR="00790C4F" w:rsidRDefault="00790C4F" w:rsidP="00790C4F">
      <w:pPr>
        <w:ind w:left="720"/>
        <w:rPr>
          <w:rFonts w:ascii="Arial" w:hAnsi="Arial" w:cs="Arial"/>
          <w:sz w:val="22"/>
          <w:szCs w:val="22"/>
        </w:rPr>
      </w:pPr>
      <w:r w:rsidRPr="00790C4F">
        <w:rPr>
          <w:rFonts w:ascii="Arial" w:hAnsi="Arial" w:cs="Arial"/>
          <w:b/>
          <w:bCs/>
          <w:sz w:val="22"/>
          <w:szCs w:val="22"/>
          <w:u w:val="single"/>
        </w:rPr>
        <w:t>Virtual Live Stream</w:t>
      </w:r>
      <w:r>
        <w:rPr>
          <w:rFonts w:ascii="Arial" w:hAnsi="Arial" w:cs="Arial"/>
          <w:sz w:val="22"/>
          <w:szCs w:val="22"/>
        </w:rPr>
        <w:t xml:space="preserve"> Registration Link: </w:t>
      </w:r>
      <w:hyperlink r:id="rId7" w:history="1">
        <w:r w:rsidRPr="00790C4F">
          <w:rPr>
            <w:rStyle w:val="Hyperlink"/>
            <w:rFonts w:ascii="Arial" w:hAnsi="Arial" w:cs="Arial"/>
            <w:sz w:val="22"/>
            <w:szCs w:val="22"/>
          </w:rPr>
          <w:t>TAC Advanced Planning Brief to Industry Wed, June 17, 2026 at 8:30am EST | Webex</w:t>
        </w:r>
      </w:hyperlink>
    </w:p>
    <w:p w14:paraId="292E4FFB" w14:textId="2E58DFDB" w:rsidR="00DF3691" w:rsidRPr="00DC3CA1" w:rsidRDefault="00325328" w:rsidP="00DF3691">
      <w:pPr>
        <w:rPr>
          <w:rFonts w:ascii="Arial" w:hAnsi="Arial" w:cs="Arial"/>
          <w:sz w:val="22"/>
          <w:szCs w:val="22"/>
        </w:rPr>
      </w:pPr>
      <w:r>
        <w:rPr>
          <w:rFonts w:ascii="Arial" w:hAnsi="Arial" w:cs="Arial"/>
          <w:sz w:val="22"/>
          <w:szCs w:val="22"/>
        </w:rPr>
        <w:tab/>
      </w:r>
    </w:p>
    <w:p w14:paraId="123BBC31" w14:textId="77777777" w:rsidR="00DF3691" w:rsidRPr="00DC3CA1" w:rsidRDefault="00DF3691" w:rsidP="00A60C0A">
      <w:pPr>
        <w:widowControl w:val="0"/>
        <w:autoSpaceDE w:val="0"/>
        <w:autoSpaceDN w:val="0"/>
        <w:adjustRightInd w:val="0"/>
        <w:rPr>
          <w:rFonts w:ascii="Arial" w:hAnsi="Arial" w:cs="Arial"/>
          <w:sz w:val="22"/>
          <w:szCs w:val="22"/>
        </w:rPr>
      </w:pPr>
    </w:p>
    <w:p w14:paraId="58A8C727" w14:textId="4B94AFC4" w:rsidR="00DF3691" w:rsidRDefault="00DF3691" w:rsidP="00DF3691">
      <w:pPr>
        <w:widowControl w:val="0"/>
        <w:autoSpaceDE w:val="0"/>
        <w:autoSpaceDN w:val="0"/>
        <w:adjustRightInd w:val="0"/>
        <w:rPr>
          <w:rFonts w:ascii="Arial" w:hAnsi="Arial" w:cs="Arial"/>
          <w:sz w:val="22"/>
          <w:szCs w:val="22"/>
        </w:rPr>
      </w:pPr>
      <w:r w:rsidRPr="00DC3CA1">
        <w:rPr>
          <w:rFonts w:ascii="Arial" w:hAnsi="Arial" w:cs="Arial"/>
          <w:sz w:val="22"/>
          <w:szCs w:val="22"/>
        </w:rPr>
        <w:t xml:space="preserve">Presentation of email confirmation will be required at check-in. Registration is limited to </w:t>
      </w:r>
      <w:r w:rsidRPr="00DC3CA1">
        <w:rPr>
          <w:rFonts w:ascii="Arial" w:hAnsi="Arial" w:cs="Arial"/>
          <w:sz w:val="22"/>
          <w:szCs w:val="22"/>
          <w:u w:val="single"/>
        </w:rPr>
        <w:t>two</w:t>
      </w:r>
      <w:r w:rsidRPr="00DC3CA1">
        <w:rPr>
          <w:rFonts w:ascii="Arial" w:hAnsi="Arial" w:cs="Arial"/>
          <w:sz w:val="22"/>
          <w:szCs w:val="22"/>
        </w:rPr>
        <w:t xml:space="preserve"> attendees per company for </w:t>
      </w:r>
      <w:r w:rsidR="00AC2E43">
        <w:rPr>
          <w:rFonts w:ascii="Arial" w:hAnsi="Arial" w:cs="Arial"/>
          <w:sz w:val="22"/>
          <w:szCs w:val="22"/>
        </w:rPr>
        <w:t>in-person attendance</w:t>
      </w:r>
      <w:r w:rsidR="00051C23">
        <w:rPr>
          <w:rFonts w:ascii="Arial" w:hAnsi="Arial" w:cs="Arial"/>
          <w:sz w:val="22"/>
          <w:szCs w:val="22"/>
        </w:rPr>
        <w:t xml:space="preserve"> </w:t>
      </w:r>
      <w:r w:rsidRPr="00DC3CA1">
        <w:rPr>
          <w:rFonts w:ascii="Arial" w:hAnsi="Arial" w:cs="Arial"/>
          <w:sz w:val="22"/>
          <w:szCs w:val="22"/>
        </w:rPr>
        <w:t xml:space="preserve">and will be accepted on a </w:t>
      </w:r>
      <w:r w:rsidR="00790C4F" w:rsidRPr="00DC3CA1">
        <w:rPr>
          <w:rFonts w:ascii="Arial" w:hAnsi="Arial" w:cs="Arial"/>
          <w:sz w:val="22"/>
          <w:szCs w:val="22"/>
        </w:rPr>
        <w:t>first-come</w:t>
      </w:r>
      <w:r w:rsidRPr="00DC3CA1">
        <w:rPr>
          <w:rFonts w:ascii="Arial" w:hAnsi="Arial" w:cs="Arial"/>
          <w:sz w:val="22"/>
          <w:szCs w:val="22"/>
        </w:rPr>
        <w:t xml:space="preserve">, </w:t>
      </w:r>
      <w:r w:rsidR="00AC2E43" w:rsidRPr="00DC3CA1">
        <w:rPr>
          <w:rFonts w:ascii="Arial" w:hAnsi="Arial" w:cs="Arial"/>
          <w:sz w:val="22"/>
          <w:szCs w:val="22"/>
        </w:rPr>
        <w:t>first-serve</w:t>
      </w:r>
      <w:r w:rsidRPr="00DC3CA1">
        <w:rPr>
          <w:rFonts w:ascii="Arial" w:hAnsi="Arial" w:cs="Arial"/>
          <w:sz w:val="22"/>
          <w:szCs w:val="22"/>
        </w:rPr>
        <w:t xml:space="preserve"> basis until capacity is reached</w:t>
      </w:r>
      <w:r w:rsidR="00AC2E43">
        <w:rPr>
          <w:rFonts w:ascii="Arial" w:hAnsi="Arial" w:cs="Arial"/>
          <w:sz w:val="22"/>
          <w:szCs w:val="22"/>
        </w:rPr>
        <w:t xml:space="preserve"> (approximately 600 seats)</w:t>
      </w:r>
      <w:r w:rsidR="00AD35D7">
        <w:rPr>
          <w:rFonts w:ascii="Arial" w:hAnsi="Arial" w:cs="Arial"/>
          <w:sz w:val="22"/>
          <w:szCs w:val="22"/>
        </w:rPr>
        <w:t>.</w:t>
      </w:r>
      <w:r w:rsidR="00AC2E43">
        <w:rPr>
          <w:rFonts w:ascii="Arial" w:hAnsi="Arial" w:cs="Arial"/>
          <w:sz w:val="22"/>
          <w:szCs w:val="22"/>
        </w:rPr>
        <w:t xml:space="preserve"> There are no limitations on live stream registrants per company; however, the Webex platform is limited to 1,000 attendees. </w:t>
      </w:r>
    </w:p>
    <w:p w14:paraId="14358310" w14:textId="77777777" w:rsidR="002B0E64" w:rsidRDefault="002B0E64" w:rsidP="00DF3691">
      <w:pPr>
        <w:widowControl w:val="0"/>
        <w:autoSpaceDE w:val="0"/>
        <w:autoSpaceDN w:val="0"/>
        <w:adjustRightInd w:val="0"/>
        <w:rPr>
          <w:rFonts w:ascii="Arial" w:hAnsi="Arial" w:cs="Arial"/>
          <w:sz w:val="22"/>
          <w:szCs w:val="22"/>
        </w:rPr>
      </w:pPr>
    </w:p>
    <w:p w14:paraId="4CA29A6C" w14:textId="01DE2229" w:rsidR="002B0E64" w:rsidRPr="00DC3CA1" w:rsidRDefault="002B0E64" w:rsidP="00DF3691">
      <w:pPr>
        <w:widowControl w:val="0"/>
        <w:autoSpaceDE w:val="0"/>
        <w:autoSpaceDN w:val="0"/>
        <w:adjustRightInd w:val="0"/>
        <w:rPr>
          <w:rFonts w:ascii="Arial" w:hAnsi="Arial" w:cs="Arial"/>
          <w:sz w:val="22"/>
          <w:szCs w:val="22"/>
        </w:rPr>
      </w:pPr>
      <w:r>
        <w:rPr>
          <w:rFonts w:ascii="Arial" w:hAnsi="Arial" w:cs="Arial"/>
          <w:sz w:val="22"/>
          <w:szCs w:val="22"/>
        </w:rPr>
        <w:t>Final date/time for in-person registration will be 5:00</w:t>
      </w:r>
      <w:r w:rsidR="00E90B46">
        <w:rPr>
          <w:rFonts w:ascii="Arial" w:hAnsi="Arial" w:cs="Arial"/>
          <w:sz w:val="22"/>
          <w:szCs w:val="22"/>
        </w:rPr>
        <w:t xml:space="preserve"> PM</w:t>
      </w:r>
      <w:r>
        <w:rPr>
          <w:rFonts w:ascii="Arial" w:hAnsi="Arial" w:cs="Arial"/>
          <w:sz w:val="22"/>
          <w:szCs w:val="22"/>
        </w:rPr>
        <w:t xml:space="preserve"> EST Friday, June </w:t>
      </w:r>
      <w:r w:rsidR="00CC1FB1">
        <w:rPr>
          <w:rFonts w:ascii="Arial" w:hAnsi="Arial" w:cs="Arial"/>
          <w:sz w:val="22"/>
          <w:szCs w:val="22"/>
        </w:rPr>
        <w:t>12</w:t>
      </w:r>
      <w:r>
        <w:rPr>
          <w:rFonts w:ascii="Arial" w:hAnsi="Arial" w:cs="Arial"/>
          <w:sz w:val="22"/>
          <w:szCs w:val="22"/>
        </w:rPr>
        <w:t>, 202</w:t>
      </w:r>
      <w:r w:rsidR="00CC1FB1">
        <w:rPr>
          <w:rFonts w:ascii="Arial" w:hAnsi="Arial" w:cs="Arial"/>
          <w:sz w:val="22"/>
          <w:szCs w:val="22"/>
        </w:rPr>
        <w:t>6</w:t>
      </w:r>
      <w:r w:rsidR="00E90B46">
        <w:rPr>
          <w:rFonts w:ascii="Arial" w:hAnsi="Arial" w:cs="Arial"/>
          <w:sz w:val="22"/>
          <w:szCs w:val="22"/>
        </w:rPr>
        <w:t>.</w:t>
      </w:r>
      <w:r>
        <w:rPr>
          <w:rFonts w:ascii="Arial" w:hAnsi="Arial" w:cs="Arial"/>
          <w:sz w:val="22"/>
          <w:szCs w:val="22"/>
        </w:rPr>
        <w:t xml:space="preserve"> </w:t>
      </w:r>
    </w:p>
    <w:p w14:paraId="6B1CE015" w14:textId="77777777" w:rsidR="00DF3691" w:rsidRPr="00DC3CA1" w:rsidRDefault="00DF3691" w:rsidP="00DF3691">
      <w:pPr>
        <w:widowControl w:val="0"/>
        <w:autoSpaceDE w:val="0"/>
        <w:autoSpaceDN w:val="0"/>
        <w:adjustRightInd w:val="0"/>
        <w:rPr>
          <w:rFonts w:ascii="Arial" w:hAnsi="Arial" w:cs="Arial"/>
          <w:sz w:val="22"/>
          <w:szCs w:val="22"/>
        </w:rPr>
      </w:pPr>
    </w:p>
    <w:p w14:paraId="5106BD32" w14:textId="003F1610" w:rsidR="00A81A2D" w:rsidRPr="0003033F" w:rsidRDefault="00B34F4C" w:rsidP="00A81A2D">
      <w:pPr>
        <w:rPr>
          <w:rStyle w:val="Hyperlink"/>
          <w:rFonts w:ascii="Aptos" w:hAnsi="Aptos"/>
          <w:b/>
          <w:bCs/>
          <w:sz w:val="22"/>
          <w:szCs w:val="22"/>
        </w:rPr>
      </w:pPr>
      <w:r w:rsidRPr="0003033F">
        <w:rPr>
          <w:rFonts w:ascii="Arial" w:hAnsi="Arial" w:cs="Arial"/>
          <w:b/>
          <w:bCs/>
          <w:i/>
          <w:iCs/>
          <w:sz w:val="22"/>
          <w:szCs w:val="22"/>
          <w:highlight w:val="yellow"/>
        </w:rPr>
        <w:t>All registrant</w:t>
      </w:r>
      <w:r w:rsidR="0003033F">
        <w:rPr>
          <w:rFonts w:ascii="Arial" w:hAnsi="Arial" w:cs="Arial"/>
          <w:b/>
          <w:bCs/>
          <w:i/>
          <w:iCs/>
          <w:sz w:val="22"/>
          <w:szCs w:val="22"/>
          <w:highlight w:val="yellow"/>
        </w:rPr>
        <w:t>s</w:t>
      </w:r>
      <w:r w:rsidRPr="0003033F">
        <w:rPr>
          <w:rFonts w:ascii="Arial" w:hAnsi="Arial" w:cs="Arial"/>
          <w:b/>
          <w:bCs/>
          <w:i/>
          <w:iCs/>
          <w:sz w:val="22"/>
          <w:szCs w:val="22"/>
          <w:highlight w:val="yellow"/>
        </w:rPr>
        <w:t xml:space="preserve"> completing the </w:t>
      </w:r>
      <w:r w:rsidR="0003033F" w:rsidRPr="0003033F">
        <w:rPr>
          <w:rFonts w:ascii="Arial" w:hAnsi="Arial" w:cs="Arial"/>
          <w:b/>
          <w:bCs/>
          <w:i/>
          <w:iCs/>
          <w:sz w:val="22"/>
          <w:szCs w:val="22"/>
          <w:highlight w:val="yellow"/>
        </w:rPr>
        <w:t>regis</w:t>
      </w:r>
      <w:r w:rsidR="0003033F">
        <w:rPr>
          <w:rFonts w:ascii="Arial" w:hAnsi="Arial" w:cs="Arial"/>
          <w:b/>
          <w:bCs/>
          <w:i/>
          <w:iCs/>
          <w:sz w:val="22"/>
          <w:szCs w:val="22"/>
          <w:highlight w:val="yellow"/>
        </w:rPr>
        <w:t>tr</w:t>
      </w:r>
      <w:r w:rsidR="0003033F" w:rsidRPr="0003033F">
        <w:rPr>
          <w:rFonts w:ascii="Arial" w:hAnsi="Arial" w:cs="Arial"/>
          <w:b/>
          <w:bCs/>
          <w:i/>
          <w:iCs/>
          <w:sz w:val="22"/>
          <w:szCs w:val="22"/>
          <w:highlight w:val="yellow"/>
        </w:rPr>
        <w:t>ation</w:t>
      </w:r>
      <w:r w:rsidRPr="0003033F">
        <w:rPr>
          <w:rFonts w:ascii="Arial" w:hAnsi="Arial" w:cs="Arial"/>
          <w:b/>
          <w:bCs/>
          <w:i/>
          <w:iCs/>
          <w:sz w:val="22"/>
          <w:szCs w:val="22"/>
          <w:highlight w:val="yellow"/>
        </w:rPr>
        <w:t xml:space="preserve"> process will receive an email from </w:t>
      </w:r>
      <w:r w:rsidR="0003033F" w:rsidRPr="0003033F">
        <w:rPr>
          <w:rFonts w:ascii="Arial" w:hAnsi="Arial" w:cs="Arial"/>
          <w:b/>
          <w:bCs/>
          <w:i/>
          <w:iCs/>
          <w:sz w:val="22"/>
          <w:szCs w:val="22"/>
          <w:highlight w:val="yellow"/>
        </w:rPr>
        <w:t>Eventbrite</w:t>
      </w:r>
      <w:r w:rsidRPr="0003033F">
        <w:rPr>
          <w:rFonts w:ascii="Arial" w:hAnsi="Arial" w:cs="Arial"/>
          <w:b/>
          <w:bCs/>
          <w:i/>
          <w:iCs/>
          <w:sz w:val="22"/>
          <w:szCs w:val="22"/>
          <w:highlight w:val="yellow"/>
        </w:rPr>
        <w:t xml:space="preserve"> containing the access link.</w:t>
      </w:r>
    </w:p>
    <w:p w14:paraId="340FCF5B" w14:textId="77777777" w:rsidR="002B0E64" w:rsidRDefault="002B0E64" w:rsidP="00A81A2D">
      <w:pPr>
        <w:rPr>
          <w:rStyle w:val="Hyperlink"/>
          <w:rFonts w:ascii="Aptos" w:hAnsi="Aptos"/>
          <w:sz w:val="22"/>
          <w:szCs w:val="22"/>
        </w:rPr>
      </w:pPr>
    </w:p>
    <w:p w14:paraId="1B7E8BD7" w14:textId="2367CDCA" w:rsidR="00DF3691" w:rsidRDefault="0082187C" w:rsidP="00A60C0A">
      <w:pPr>
        <w:widowControl w:val="0"/>
        <w:autoSpaceDE w:val="0"/>
        <w:autoSpaceDN w:val="0"/>
        <w:adjustRightInd w:val="0"/>
        <w:rPr>
          <w:rFonts w:ascii="Arial" w:hAnsi="Arial" w:cs="Arial"/>
          <w:sz w:val="22"/>
          <w:szCs w:val="22"/>
        </w:rPr>
      </w:pPr>
      <w:r w:rsidRPr="0082187C">
        <w:rPr>
          <w:rFonts w:ascii="Arial" w:hAnsi="Arial" w:cs="Arial"/>
          <w:sz w:val="22"/>
          <w:szCs w:val="22"/>
        </w:rPr>
        <w:t>Parking for this event will utilize the Shenandoah Parking Deck. Please note there is a parking fee</w:t>
      </w:r>
      <w:r>
        <w:rPr>
          <w:rFonts w:ascii="Arial" w:hAnsi="Arial" w:cs="Arial"/>
          <w:sz w:val="22"/>
          <w:szCs w:val="22"/>
        </w:rPr>
        <w:t xml:space="preserve"> ($19 for all day)</w:t>
      </w:r>
      <w:r w:rsidRPr="0082187C">
        <w:rPr>
          <w:rFonts w:ascii="Arial" w:hAnsi="Arial" w:cs="Arial"/>
          <w:sz w:val="22"/>
          <w:szCs w:val="22"/>
        </w:rPr>
        <w:t xml:space="preserve"> associated with Shenandoah Parking Deck (</w:t>
      </w:r>
      <w:hyperlink r:id="rId8" w:anchor="Visitors" w:tgtFrame="_blank" w:tooltip="https://transportation.gmu.edu/parking/#Visitors" w:history="1">
        <w:r w:rsidRPr="0082187C">
          <w:rPr>
            <w:rStyle w:val="Hyperlink"/>
            <w:rFonts w:ascii="Arial" w:hAnsi="Arial" w:cs="Arial"/>
            <w:sz w:val="22"/>
            <w:szCs w:val="22"/>
          </w:rPr>
          <w:t>Parking Services - Parking and Transportation - George Mason University)</w:t>
        </w:r>
      </w:hyperlink>
      <w:r w:rsidRPr="0082187C">
        <w:rPr>
          <w:rFonts w:ascii="Arial" w:hAnsi="Arial" w:cs="Arial"/>
          <w:sz w:val="22"/>
          <w:szCs w:val="22"/>
        </w:rPr>
        <w:t>.</w:t>
      </w:r>
    </w:p>
    <w:p w14:paraId="627F0F73" w14:textId="77777777" w:rsidR="0082187C" w:rsidRPr="00DC3CA1" w:rsidRDefault="0082187C" w:rsidP="00A60C0A">
      <w:pPr>
        <w:widowControl w:val="0"/>
        <w:autoSpaceDE w:val="0"/>
        <w:autoSpaceDN w:val="0"/>
        <w:adjustRightInd w:val="0"/>
        <w:rPr>
          <w:rFonts w:ascii="Arial" w:hAnsi="Arial" w:cs="Arial"/>
          <w:sz w:val="22"/>
          <w:szCs w:val="22"/>
        </w:rPr>
      </w:pPr>
    </w:p>
    <w:p w14:paraId="4FEE0DE1" w14:textId="30AB89CC" w:rsidR="000A1E41" w:rsidRPr="00DC3CA1" w:rsidRDefault="000A1E41" w:rsidP="000A1E41">
      <w:pPr>
        <w:rPr>
          <w:rFonts w:ascii="Arial" w:hAnsi="Arial" w:cs="Arial"/>
          <w:bCs/>
          <w:sz w:val="22"/>
          <w:szCs w:val="22"/>
        </w:rPr>
      </w:pPr>
      <w:r w:rsidRPr="00DC3CA1">
        <w:rPr>
          <w:rFonts w:ascii="Arial" w:hAnsi="Arial" w:cs="Arial"/>
          <w:bCs/>
          <w:sz w:val="22"/>
          <w:szCs w:val="22"/>
        </w:rPr>
        <w:t xml:space="preserve">Additional information will be made available at </w:t>
      </w:r>
      <w:hyperlink r:id="rId9" w:history="1">
        <w:r w:rsidRPr="00DC3CA1">
          <w:rPr>
            <w:rStyle w:val="Hyperlink"/>
            <w:rFonts w:ascii="Arial" w:hAnsi="Arial" w:cs="Arial"/>
            <w:bCs/>
            <w:sz w:val="22"/>
            <w:szCs w:val="22"/>
          </w:rPr>
          <w:t>https://www.voa.va.gov</w:t>
        </w:r>
      </w:hyperlink>
      <w:r w:rsidRPr="00DC3CA1">
        <w:rPr>
          <w:rFonts w:ascii="Arial" w:hAnsi="Arial" w:cs="Arial"/>
          <w:bCs/>
          <w:sz w:val="22"/>
          <w:szCs w:val="22"/>
        </w:rPr>
        <w:t xml:space="preserve">, under </w:t>
      </w:r>
      <w:r w:rsidRPr="00F3391F">
        <w:rPr>
          <w:rFonts w:ascii="Arial" w:hAnsi="Arial" w:cs="Arial"/>
          <w:bCs/>
          <w:sz w:val="22"/>
          <w:szCs w:val="22"/>
        </w:rPr>
        <w:t>Advanced Planning Brief to Industry 202</w:t>
      </w:r>
      <w:r w:rsidR="00CC1FB1">
        <w:rPr>
          <w:rFonts w:ascii="Arial" w:hAnsi="Arial" w:cs="Arial"/>
          <w:bCs/>
          <w:sz w:val="22"/>
          <w:szCs w:val="22"/>
        </w:rPr>
        <w:t>6</w:t>
      </w:r>
      <w:r w:rsidRPr="00F3391F">
        <w:rPr>
          <w:rFonts w:ascii="Arial" w:hAnsi="Arial" w:cs="Arial"/>
          <w:bCs/>
          <w:sz w:val="22"/>
          <w:szCs w:val="22"/>
        </w:rPr>
        <w:t xml:space="preserve">. Event agenda and </w:t>
      </w:r>
      <w:r w:rsidR="00F3391F" w:rsidRPr="00F3391F">
        <w:rPr>
          <w:rFonts w:ascii="Arial" w:hAnsi="Arial" w:cs="Arial"/>
          <w:bCs/>
          <w:sz w:val="22"/>
          <w:szCs w:val="22"/>
        </w:rPr>
        <w:t>FY2</w:t>
      </w:r>
      <w:r w:rsidR="00CC1FB1">
        <w:rPr>
          <w:rFonts w:ascii="Arial" w:hAnsi="Arial" w:cs="Arial"/>
          <w:bCs/>
          <w:sz w:val="22"/>
          <w:szCs w:val="22"/>
        </w:rPr>
        <w:t>7</w:t>
      </w:r>
      <w:r w:rsidR="00F3391F" w:rsidRPr="00F3391F">
        <w:rPr>
          <w:rFonts w:ascii="Arial" w:hAnsi="Arial" w:cs="Arial"/>
          <w:bCs/>
          <w:sz w:val="22"/>
          <w:szCs w:val="22"/>
        </w:rPr>
        <w:t xml:space="preserve"> contracting opportunities</w:t>
      </w:r>
      <w:r w:rsidRPr="00F3391F">
        <w:rPr>
          <w:rFonts w:ascii="Arial" w:hAnsi="Arial" w:cs="Arial"/>
          <w:bCs/>
          <w:sz w:val="22"/>
          <w:szCs w:val="22"/>
        </w:rPr>
        <w:t xml:space="preserve"> will be posted under the APBI Library prior to the event. The registration list, briefing charts</w:t>
      </w:r>
      <w:r w:rsidR="00F3391F" w:rsidRPr="00F3391F">
        <w:rPr>
          <w:rFonts w:ascii="Arial" w:hAnsi="Arial" w:cs="Arial"/>
          <w:bCs/>
          <w:sz w:val="22"/>
          <w:szCs w:val="22"/>
        </w:rPr>
        <w:t xml:space="preserve"> </w:t>
      </w:r>
      <w:r w:rsidRPr="00F3391F">
        <w:rPr>
          <w:rFonts w:ascii="Arial" w:hAnsi="Arial" w:cs="Arial"/>
          <w:bCs/>
          <w:sz w:val="22"/>
          <w:szCs w:val="22"/>
        </w:rPr>
        <w:t xml:space="preserve">and recording </w:t>
      </w:r>
      <w:proofErr w:type="gramStart"/>
      <w:r w:rsidRPr="00F3391F">
        <w:rPr>
          <w:rFonts w:ascii="Arial" w:hAnsi="Arial" w:cs="Arial"/>
          <w:bCs/>
          <w:sz w:val="22"/>
          <w:szCs w:val="22"/>
        </w:rPr>
        <w:t>from</w:t>
      </w:r>
      <w:proofErr w:type="gramEnd"/>
      <w:r w:rsidRPr="00F3391F">
        <w:rPr>
          <w:rFonts w:ascii="Arial" w:hAnsi="Arial" w:cs="Arial"/>
          <w:bCs/>
          <w:sz w:val="22"/>
          <w:szCs w:val="22"/>
        </w:rPr>
        <w:t xml:space="preserve"> the event will be posted within a week following the event.</w:t>
      </w:r>
    </w:p>
    <w:p w14:paraId="5922434B" w14:textId="127C8444" w:rsidR="000A1E41" w:rsidRPr="00DC3CA1" w:rsidRDefault="000A1E41" w:rsidP="00A60C0A">
      <w:pPr>
        <w:widowControl w:val="0"/>
        <w:autoSpaceDE w:val="0"/>
        <w:autoSpaceDN w:val="0"/>
        <w:adjustRightInd w:val="0"/>
        <w:rPr>
          <w:rFonts w:ascii="Arial" w:hAnsi="Arial" w:cs="Arial"/>
          <w:sz w:val="22"/>
          <w:szCs w:val="22"/>
        </w:rPr>
      </w:pPr>
    </w:p>
    <w:p w14:paraId="0A1700D3" w14:textId="1D9068EB" w:rsidR="00A60C0A" w:rsidRPr="00DC3CA1" w:rsidRDefault="00EA6B9C" w:rsidP="00A60C0A">
      <w:pPr>
        <w:widowControl w:val="0"/>
        <w:autoSpaceDE w:val="0"/>
        <w:autoSpaceDN w:val="0"/>
        <w:adjustRightInd w:val="0"/>
        <w:rPr>
          <w:rFonts w:ascii="Arial" w:hAnsi="Arial" w:cs="Arial"/>
          <w:sz w:val="22"/>
          <w:szCs w:val="22"/>
        </w:rPr>
      </w:pPr>
      <w:r w:rsidRPr="00DC3CA1">
        <w:rPr>
          <w:rFonts w:ascii="Arial" w:hAnsi="Arial" w:cs="Arial"/>
          <w:sz w:val="22"/>
          <w:szCs w:val="22"/>
        </w:rPr>
        <w:t xml:space="preserve">This event will be </w:t>
      </w:r>
      <w:r w:rsidR="0082187C">
        <w:rPr>
          <w:rFonts w:ascii="Arial" w:hAnsi="Arial" w:cs="Arial"/>
          <w:sz w:val="22"/>
          <w:szCs w:val="22"/>
        </w:rPr>
        <w:t>recorded</w:t>
      </w:r>
      <w:r w:rsidRPr="00DC3CA1">
        <w:rPr>
          <w:rFonts w:ascii="Arial" w:hAnsi="Arial" w:cs="Arial"/>
          <w:sz w:val="22"/>
          <w:szCs w:val="22"/>
        </w:rPr>
        <w:t xml:space="preserve">. </w:t>
      </w:r>
      <w:r w:rsidR="00A60C0A" w:rsidRPr="00DC3CA1">
        <w:rPr>
          <w:rFonts w:ascii="Arial" w:hAnsi="Arial" w:cs="Arial"/>
          <w:sz w:val="22"/>
          <w:szCs w:val="22"/>
        </w:rPr>
        <w:t xml:space="preserve">Registration constitutes your consent and release for public viewing. </w:t>
      </w:r>
    </w:p>
    <w:p w14:paraId="2F8757AD" w14:textId="77777777" w:rsidR="00A60C0A" w:rsidRPr="00DC3CA1" w:rsidRDefault="00A60C0A" w:rsidP="00A60C0A">
      <w:pPr>
        <w:widowControl w:val="0"/>
        <w:autoSpaceDE w:val="0"/>
        <w:autoSpaceDN w:val="0"/>
        <w:adjustRightInd w:val="0"/>
        <w:rPr>
          <w:rFonts w:ascii="Arial" w:hAnsi="Arial" w:cs="Arial"/>
          <w:sz w:val="22"/>
          <w:szCs w:val="22"/>
        </w:rPr>
      </w:pPr>
    </w:p>
    <w:p w14:paraId="098FE4F0" w14:textId="2CAC949F" w:rsidR="00B14B9C" w:rsidRPr="00DC3CA1" w:rsidRDefault="00B14B9C" w:rsidP="00B14B9C">
      <w:pPr>
        <w:rPr>
          <w:rFonts w:ascii="Arial" w:hAnsi="Arial" w:cs="Arial"/>
          <w:bCs/>
          <w:sz w:val="22"/>
          <w:szCs w:val="22"/>
        </w:rPr>
      </w:pPr>
      <w:r w:rsidRPr="00DC3CA1">
        <w:rPr>
          <w:rFonts w:ascii="Arial" w:hAnsi="Arial" w:cs="Arial"/>
          <w:bCs/>
          <w:sz w:val="22"/>
          <w:szCs w:val="22"/>
        </w:rPr>
        <w:t xml:space="preserve">TAC Points of Contact (POC) are (Primary) Ms. </w:t>
      </w:r>
      <w:r w:rsidR="001E4BB9">
        <w:rPr>
          <w:rFonts w:ascii="Arial" w:hAnsi="Arial" w:cs="Arial"/>
          <w:bCs/>
          <w:sz w:val="22"/>
          <w:szCs w:val="22"/>
        </w:rPr>
        <w:t>Meryl Czaplinski</w:t>
      </w:r>
      <w:r w:rsidRPr="00DC3CA1">
        <w:rPr>
          <w:rFonts w:ascii="Arial" w:hAnsi="Arial" w:cs="Arial"/>
          <w:bCs/>
          <w:sz w:val="22"/>
          <w:szCs w:val="22"/>
        </w:rPr>
        <w:t xml:space="preserve">, </w:t>
      </w:r>
      <w:hyperlink r:id="rId10" w:history="1">
        <w:r w:rsidR="001E4BB9" w:rsidRPr="006F7830">
          <w:rPr>
            <w:rStyle w:val="Hyperlink"/>
            <w:rFonts w:ascii="Arial" w:hAnsi="Arial" w:cs="Arial"/>
            <w:bCs/>
            <w:sz w:val="22"/>
            <w:szCs w:val="22"/>
          </w:rPr>
          <w:t>Meryl.Czaplinski@va.gov</w:t>
        </w:r>
      </w:hyperlink>
      <w:r w:rsidR="001E4BB9">
        <w:rPr>
          <w:rFonts w:ascii="Arial" w:hAnsi="Arial" w:cs="Arial"/>
          <w:bCs/>
          <w:sz w:val="22"/>
          <w:szCs w:val="22"/>
        </w:rPr>
        <w:t xml:space="preserve"> </w:t>
      </w:r>
      <w:r w:rsidRPr="00DC3CA1">
        <w:rPr>
          <w:rFonts w:ascii="Arial" w:hAnsi="Arial" w:cs="Arial"/>
          <w:bCs/>
          <w:sz w:val="22"/>
          <w:szCs w:val="22"/>
        </w:rPr>
        <w:t>and (Alternate</w:t>
      </w:r>
      <w:r w:rsidRPr="005A720B">
        <w:rPr>
          <w:rFonts w:ascii="Arial" w:hAnsi="Arial" w:cs="Arial"/>
          <w:bCs/>
          <w:sz w:val="22"/>
          <w:szCs w:val="22"/>
        </w:rPr>
        <w:t>) M</w:t>
      </w:r>
      <w:r w:rsidR="005A720B">
        <w:rPr>
          <w:rFonts w:ascii="Arial" w:hAnsi="Arial" w:cs="Arial"/>
          <w:bCs/>
          <w:sz w:val="22"/>
          <w:szCs w:val="22"/>
        </w:rPr>
        <w:t>r</w:t>
      </w:r>
      <w:r w:rsidR="00A45ACA" w:rsidRPr="005A720B">
        <w:rPr>
          <w:rFonts w:ascii="Arial" w:hAnsi="Arial" w:cs="Arial"/>
          <w:bCs/>
          <w:sz w:val="22"/>
          <w:szCs w:val="22"/>
        </w:rPr>
        <w:t xml:space="preserve">. </w:t>
      </w:r>
      <w:r w:rsidR="005A720B">
        <w:rPr>
          <w:rFonts w:ascii="Arial" w:hAnsi="Arial" w:cs="Arial"/>
          <w:bCs/>
          <w:sz w:val="22"/>
          <w:szCs w:val="22"/>
        </w:rPr>
        <w:t>Nicholas Racioppi</w:t>
      </w:r>
      <w:r w:rsidRPr="005A720B">
        <w:rPr>
          <w:rFonts w:ascii="Arial" w:hAnsi="Arial" w:cs="Arial"/>
          <w:bCs/>
          <w:sz w:val="22"/>
          <w:szCs w:val="22"/>
        </w:rPr>
        <w:t xml:space="preserve">, </w:t>
      </w:r>
      <w:hyperlink r:id="rId11" w:history="1">
        <w:r w:rsidR="005A720B" w:rsidRPr="003A2CE3">
          <w:rPr>
            <w:rStyle w:val="Hyperlink"/>
            <w:rFonts w:ascii="Arial" w:hAnsi="Arial" w:cs="Arial"/>
            <w:bCs/>
            <w:sz w:val="22"/>
            <w:szCs w:val="22"/>
          </w:rPr>
          <w:t>Nicholas.Racioppi@va.gov</w:t>
        </w:r>
      </w:hyperlink>
      <w:r w:rsidRPr="005A720B">
        <w:rPr>
          <w:rFonts w:ascii="Arial" w:hAnsi="Arial" w:cs="Arial"/>
          <w:bCs/>
          <w:sz w:val="22"/>
          <w:szCs w:val="22"/>
        </w:rPr>
        <w:t>.</w:t>
      </w:r>
    </w:p>
    <w:p w14:paraId="704E748C" w14:textId="77777777" w:rsidR="00B14B9C" w:rsidRPr="00DC3CA1" w:rsidRDefault="00B14B9C" w:rsidP="00B14B9C">
      <w:pPr>
        <w:rPr>
          <w:rFonts w:ascii="Arial" w:hAnsi="Arial" w:cs="Arial"/>
          <w:bCs/>
          <w:sz w:val="22"/>
          <w:szCs w:val="22"/>
        </w:rPr>
      </w:pPr>
    </w:p>
    <w:p w14:paraId="0CDA02E4" w14:textId="77777777" w:rsidR="00B14B9C" w:rsidRPr="00DC3CA1" w:rsidRDefault="00B14B9C" w:rsidP="00B14B9C">
      <w:pPr>
        <w:rPr>
          <w:rFonts w:ascii="Arial" w:hAnsi="Arial" w:cs="Arial"/>
          <w:bCs/>
          <w:sz w:val="22"/>
          <w:szCs w:val="22"/>
        </w:rPr>
      </w:pPr>
      <w:r w:rsidRPr="00DC3CA1">
        <w:rPr>
          <w:rFonts w:ascii="Arial" w:hAnsi="Arial" w:cs="Arial"/>
          <w:bCs/>
          <w:sz w:val="22"/>
          <w:szCs w:val="22"/>
        </w:rPr>
        <w:t xml:space="preserve">TAC Small Business POC is Mr. Tony Owens, </w:t>
      </w:r>
      <w:hyperlink r:id="rId12" w:history="1">
        <w:r w:rsidRPr="00DC3CA1">
          <w:rPr>
            <w:rStyle w:val="Hyperlink"/>
            <w:rFonts w:ascii="Arial" w:hAnsi="Arial" w:cs="Arial"/>
            <w:bCs/>
            <w:sz w:val="22"/>
            <w:szCs w:val="22"/>
          </w:rPr>
          <w:t>Tony.Owens2@va.gov</w:t>
        </w:r>
      </w:hyperlink>
      <w:r w:rsidRPr="00DC3CA1">
        <w:rPr>
          <w:rFonts w:ascii="Arial" w:hAnsi="Arial" w:cs="Arial"/>
          <w:bCs/>
          <w:sz w:val="22"/>
          <w:szCs w:val="22"/>
        </w:rPr>
        <w:t>, 848-377-5233.</w:t>
      </w:r>
    </w:p>
    <w:p w14:paraId="22ADAB30" w14:textId="77777777" w:rsidR="00B14B9C" w:rsidRPr="00DC3CA1" w:rsidRDefault="00B14B9C" w:rsidP="00B14B9C">
      <w:pPr>
        <w:rPr>
          <w:rFonts w:ascii="Arial" w:hAnsi="Arial" w:cs="Arial"/>
          <w:bCs/>
          <w:sz w:val="22"/>
          <w:szCs w:val="22"/>
        </w:rPr>
      </w:pPr>
    </w:p>
    <w:p w14:paraId="0A11FE9C" w14:textId="7E1D3415" w:rsidR="009B71CD" w:rsidRPr="009B71CD" w:rsidRDefault="009B71CD" w:rsidP="00B13B1E">
      <w:pPr>
        <w:rPr>
          <w:rFonts w:ascii="Arial" w:hAnsi="Arial" w:cs="Arial"/>
          <w:sz w:val="22"/>
          <w:szCs w:val="22"/>
        </w:rPr>
      </w:pPr>
      <w:r w:rsidRPr="005A720B">
        <w:rPr>
          <w:rFonts w:ascii="Arial" w:hAnsi="Arial" w:cs="Arial"/>
          <w:bCs/>
          <w:sz w:val="22"/>
          <w:szCs w:val="22"/>
        </w:rPr>
        <w:t>If you require r</w:t>
      </w:r>
      <w:r w:rsidR="00B14B9C" w:rsidRPr="005A720B">
        <w:rPr>
          <w:rFonts w:ascii="Arial" w:hAnsi="Arial" w:cs="Arial"/>
          <w:bCs/>
          <w:sz w:val="22"/>
          <w:szCs w:val="22"/>
        </w:rPr>
        <w:t>egistration assistance</w:t>
      </w:r>
      <w:r w:rsidRPr="005A720B">
        <w:rPr>
          <w:rFonts w:ascii="Arial" w:hAnsi="Arial" w:cs="Arial"/>
          <w:bCs/>
          <w:sz w:val="22"/>
          <w:szCs w:val="22"/>
        </w:rPr>
        <w:t xml:space="preserve"> or would like to submit questions ahead of time, please send to</w:t>
      </w:r>
      <w:r w:rsidR="00B14B9C" w:rsidRPr="005A720B">
        <w:rPr>
          <w:rFonts w:ascii="Arial" w:hAnsi="Arial" w:cs="Arial"/>
          <w:bCs/>
          <w:sz w:val="22"/>
          <w:szCs w:val="22"/>
        </w:rPr>
        <w:t xml:space="preserve">  </w:t>
      </w:r>
      <w:hyperlink r:id="rId13" w:history="1">
        <w:r w:rsidR="00B14B9C" w:rsidRPr="005A720B">
          <w:rPr>
            <w:rStyle w:val="Hyperlink"/>
            <w:rFonts w:ascii="Arial" w:hAnsi="Arial" w:cs="Arial"/>
            <w:bCs/>
            <w:sz w:val="22"/>
            <w:szCs w:val="22"/>
          </w:rPr>
          <w:t>APBI.TAC@va.gov</w:t>
        </w:r>
      </w:hyperlink>
      <w:r>
        <w:rPr>
          <w:rFonts w:ascii="Arial" w:hAnsi="Arial" w:cs="Arial"/>
          <w:sz w:val="22"/>
          <w:szCs w:val="22"/>
        </w:rPr>
        <w:tab/>
      </w:r>
    </w:p>
    <w:sectPr w:rsidR="009B71CD" w:rsidRPr="009B71CD" w:rsidSect="0084795E">
      <w:pgSz w:w="12240" w:h="15840"/>
      <w:pgMar w:top="1008" w:right="1080" w:bottom="432"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6FE0D6" w14:textId="77777777" w:rsidR="00FD1A81" w:rsidRDefault="00FD1A81" w:rsidP="00F3391F">
      <w:r>
        <w:separator/>
      </w:r>
    </w:p>
  </w:endnote>
  <w:endnote w:type="continuationSeparator" w:id="0">
    <w:p w14:paraId="76634BCC" w14:textId="77777777" w:rsidR="00FD1A81" w:rsidRDefault="00FD1A81" w:rsidP="00F33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4AFFB" w14:textId="77777777" w:rsidR="00FD1A81" w:rsidRDefault="00FD1A81" w:rsidP="00F3391F">
      <w:r>
        <w:separator/>
      </w:r>
    </w:p>
  </w:footnote>
  <w:footnote w:type="continuationSeparator" w:id="0">
    <w:p w14:paraId="2395BF4D" w14:textId="77777777" w:rsidR="00FD1A81" w:rsidRDefault="00FD1A81" w:rsidP="00F3391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80C"/>
    <w:rsid w:val="0003033F"/>
    <w:rsid w:val="00051C23"/>
    <w:rsid w:val="000A0BF7"/>
    <w:rsid w:val="000A1E41"/>
    <w:rsid w:val="000D583B"/>
    <w:rsid w:val="000F243E"/>
    <w:rsid w:val="00175503"/>
    <w:rsid w:val="001E4BB9"/>
    <w:rsid w:val="00224379"/>
    <w:rsid w:val="002528B5"/>
    <w:rsid w:val="00262F26"/>
    <w:rsid w:val="002715CB"/>
    <w:rsid w:val="002B0E64"/>
    <w:rsid w:val="002C7F07"/>
    <w:rsid w:val="00325328"/>
    <w:rsid w:val="00363F21"/>
    <w:rsid w:val="00373403"/>
    <w:rsid w:val="003A63B1"/>
    <w:rsid w:val="003D66CE"/>
    <w:rsid w:val="003E09BD"/>
    <w:rsid w:val="003E585D"/>
    <w:rsid w:val="003F6BB9"/>
    <w:rsid w:val="0044380C"/>
    <w:rsid w:val="0047659A"/>
    <w:rsid w:val="004D6273"/>
    <w:rsid w:val="00525BC2"/>
    <w:rsid w:val="005348F8"/>
    <w:rsid w:val="005504F5"/>
    <w:rsid w:val="00594679"/>
    <w:rsid w:val="005A720B"/>
    <w:rsid w:val="005B15E1"/>
    <w:rsid w:val="00643FA3"/>
    <w:rsid w:val="00654E5C"/>
    <w:rsid w:val="0069421C"/>
    <w:rsid w:val="006F778C"/>
    <w:rsid w:val="0074226F"/>
    <w:rsid w:val="007729AA"/>
    <w:rsid w:val="007748D2"/>
    <w:rsid w:val="00790C4F"/>
    <w:rsid w:val="007E7064"/>
    <w:rsid w:val="0082187C"/>
    <w:rsid w:val="00826EEC"/>
    <w:rsid w:val="0084795E"/>
    <w:rsid w:val="008574A8"/>
    <w:rsid w:val="008736E0"/>
    <w:rsid w:val="00914C1A"/>
    <w:rsid w:val="00924E36"/>
    <w:rsid w:val="0095765F"/>
    <w:rsid w:val="009756F1"/>
    <w:rsid w:val="009B71CD"/>
    <w:rsid w:val="009D1715"/>
    <w:rsid w:val="009D7ECE"/>
    <w:rsid w:val="00A127B8"/>
    <w:rsid w:val="00A22F3C"/>
    <w:rsid w:val="00A45ACA"/>
    <w:rsid w:val="00A60C0A"/>
    <w:rsid w:val="00A72CBC"/>
    <w:rsid w:val="00A81A2D"/>
    <w:rsid w:val="00A8527A"/>
    <w:rsid w:val="00AA4F67"/>
    <w:rsid w:val="00AA69A4"/>
    <w:rsid w:val="00AC2E43"/>
    <w:rsid w:val="00AD35D7"/>
    <w:rsid w:val="00B13B1E"/>
    <w:rsid w:val="00B14B9C"/>
    <w:rsid w:val="00B2393D"/>
    <w:rsid w:val="00B34F4C"/>
    <w:rsid w:val="00B63D26"/>
    <w:rsid w:val="00BC0F29"/>
    <w:rsid w:val="00BC6F8C"/>
    <w:rsid w:val="00C4509F"/>
    <w:rsid w:val="00C4679F"/>
    <w:rsid w:val="00C669F8"/>
    <w:rsid w:val="00CC140D"/>
    <w:rsid w:val="00CC1FB1"/>
    <w:rsid w:val="00CE1BDE"/>
    <w:rsid w:val="00D00ED1"/>
    <w:rsid w:val="00D352D3"/>
    <w:rsid w:val="00D8165F"/>
    <w:rsid w:val="00DB1E5E"/>
    <w:rsid w:val="00DB343A"/>
    <w:rsid w:val="00DC096F"/>
    <w:rsid w:val="00DC3CA1"/>
    <w:rsid w:val="00DC4185"/>
    <w:rsid w:val="00DF3691"/>
    <w:rsid w:val="00DF745F"/>
    <w:rsid w:val="00E32CA2"/>
    <w:rsid w:val="00E735B5"/>
    <w:rsid w:val="00E90B46"/>
    <w:rsid w:val="00EA6B9C"/>
    <w:rsid w:val="00EA7F99"/>
    <w:rsid w:val="00EB2EC6"/>
    <w:rsid w:val="00F3391F"/>
    <w:rsid w:val="00F57ED6"/>
    <w:rsid w:val="00FA4936"/>
    <w:rsid w:val="00FD1A8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135B91A"/>
  <w14:defaultImageDpi w14:val="300"/>
  <w15:docId w15:val="{3385298E-9737-49D8-A81D-6870C0480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380C"/>
    <w:rPr>
      <w:color w:val="0000FF" w:themeColor="hyperlink"/>
      <w:u w:val="single"/>
    </w:rPr>
  </w:style>
  <w:style w:type="character" w:styleId="FollowedHyperlink">
    <w:name w:val="FollowedHyperlink"/>
    <w:basedOn w:val="DefaultParagraphFont"/>
    <w:uiPriority w:val="99"/>
    <w:semiHidden/>
    <w:unhideWhenUsed/>
    <w:rsid w:val="00924E36"/>
    <w:rPr>
      <w:color w:val="800080" w:themeColor="followedHyperlink"/>
      <w:u w:val="single"/>
    </w:rPr>
  </w:style>
  <w:style w:type="character" w:styleId="UnresolvedMention">
    <w:name w:val="Unresolved Mention"/>
    <w:basedOn w:val="DefaultParagraphFont"/>
    <w:uiPriority w:val="99"/>
    <w:semiHidden/>
    <w:unhideWhenUsed/>
    <w:rsid w:val="00A45ACA"/>
    <w:rPr>
      <w:color w:val="605E5C"/>
      <w:shd w:val="clear" w:color="auto" w:fill="E1DFDD"/>
    </w:rPr>
  </w:style>
  <w:style w:type="paragraph" w:styleId="Header">
    <w:name w:val="header"/>
    <w:basedOn w:val="Normal"/>
    <w:link w:val="HeaderChar"/>
    <w:uiPriority w:val="99"/>
    <w:unhideWhenUsed/>
    <w:rsid w:val="00F3391F"/>
    <w:pPr>
      <w:tabs>
        <w:tab w:val="center" w:pos="4680"/>
        <w:tab w:val="right" w:pos="9360"/>
      </w:tabs>
    </w:pPr>
  </w:style>
  <w:style w:type="character" w:customStyle="1" w:styleId="HeaderChar">
    <w:name w:val="Header Char"/>
    <w:basedOn w:val="DefaultParagraphFont"/>
    <w:link w:val="Header"/>
    <w:uiPriority w:val="99"/>
    <w:rsid w:val="00F3391F"/>
  </w:style>
  <w:style w:type="paragraph" w:styleId="Footer">
    <w:name w:val="footer"/>
    <w:basedOn w:val="Normal"/>
    <w:link w:val="FooterChar"/>
    <w:uiPriority w:val="99"/>
    <w:unhideWhenUsed/>
    <w:rsid w:val="00F3391F"/>
    <w:pPr>
      <w:tabs>
        <w:tab w:val="center" w:pos="4680"/>
        <w:tab w:val="right" w:pos="9360"/>
      </w:tabs>
    </w:pPr>
  </w:style>
  <w:style w:type="character" w:customStyle="1" w:styleId="FooterChar">
    <w:name w:val="Footer Char"/>
    <w:basedOn w:val="DefaultParagraphFont"/>
    <w:link w:val="Footer"/>
    <w:uiPriority w:val="99"/>
    <w:rsid w:val="00F3391F"/>
  </w:style>
  <w:style w:type="character" w:styleId="CommentReference">
    <w:name w:val="annotation reference"/>
    <w:basedOn w:val="DefaultParagraphFont"/>
    <w:uiPriority w:val="99"/>
    <w:semiHidden/>
    <w:unhideWhenUsed/>
    <w:rsid w:val="008574A8"/>
    <w:rPr>
      <w:sz w:val="16"/>
      <w:szCs w:val="16"/>
    </w:rPr>
  </w:style>
  <w:style w:type="paragraph" w:styleId="CommentText">
    <w:name w:val="annotation text"/>
    <w:basedOn w:val="Normal"/>
    <w:link w:val="CommentTextChar"/>
    <w:uiPriority w:val="99"/>
    <w:unhideWhenUsed/>
    <w:rsid w:val="008574A8"/>
    <w:rPr>
      <w:sz w:val="20"/>
      <w:szCs w:val="20"/>
    </w:rPr>
  </w:style>
  <w:style w:type="character" w:customStyle="1" w:styleId="CommentTextChar">
    <w:name w:val="Comment Text Char"/>
    <w:basedOn w:val="DefaultParagraphFont"/>
    <w:link w:val="CommentText"/>
    <w:uiPriority w:val="99"/>
    <w:rsid w:val="008574A8"/>
    <w:rPr>
      <w:sz w:val="20"/>
      <w:szCs w:val="20"/>
    </w:rPr>
  </w:style>
  <w:style w:type="paragraph" w:styleId="CommentSubject">
    <w:name w:val="annotation subject"/>
    <w:basedOn w:val="CommentText"/>
    <w:next w:val="CommentText"/>
    <w:link w:val="CommentSubjectChar"/>
    <w:uiPriority w:val="99"/>
    <w:semiHidden/>
    <w:unhideWhenUsed/>
    <w:rsid w:val="008574A8"/>
    <w:rPr>
      <w:b/>
      <w:bCs/>
    </w:rPr>
  </w:style>
  <w:style w:type="character" w:customStyle="1" w:styleId="CommentSubjectChar">
    <w:name w:val="Comment Subject Char"/>
    <w:basedOn w:val="CommentTextChar"/>
    <w:link w:val="CommentSubject"/>
    <w:uiPriority w:val="99"/>
    <w:semiHidden/>
    <w:rsid w:val="008574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2489">
      <w:bodyDiv w:val="1"/>
      <w:marLeft w:val="0"/>
      <w:marRight w:val="0"/>
      <w:marTop w:val="0"/>
      <w:marBottom w:val="0"/>
      <w:divBdr>
        <w:top w:val="none" w:sz="0" w:space="0" w:color="auto"/>
        <w:left w:val="none" w:sz="0" w:space="0" w:color="auto"/>
        <w:bottom w:val="none" w:sz="0" w:space="0" w:color="auto"/>
        <w:right w:val="none" w:sz="0" w:space="0" w:color="auto"/>
      </w:divBdr>
    </w:div>
    <w:div w:id="3997208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ansportation.gmu.edu/parking/" TargetMode="External"/><Relationship Id="rId13" Type="http://schemas.openxmlformats.org/officeDocument/2006/relationships/hyperlink" Target="mailto:APBI.TAC@va.gov" TargetMode="External"/><Relationship Id="rId3" Type="http://schemas.openxmlformats.org/officeDocument/2006/relationships/webSettings" Target="webSettings.xml"/><Relationship Id="rId7" Type="http://schemas.openxmlformats.org/officeDocument/2006/relationships/hyperlink" Target="https://veteransaffairs.webex.com/weblink/register/r37025a89adaa475733bade2413b7aada" TargetMode="External"/><Relationship Id="rId12" Type="http://schemas.openxmlformats.org/officeDocument/2006/relationships/hyperlink" Target="mailto:Tony.Owens2@va.gov"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eventbrite.com/e/technology-acquisition-center-tac-advance-planning-brief-to-industry-tickets-1988098697723?aff=oddtdtcreator" TargetMode="External"/><Relationship Id="rId11" Type="http://schemas.openxmlformats.org/officeDocument/2006/relationships/hyperlink" Target="mailto:Nicholas.Racioppi@va.gov"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mailto:Meryl.Czaplinski@va.gov" TargetMode="External"/><Relationship Id="rId4" Type="http://schemas.openxmlformats.org/officeDocument/2006/relationships/footnotes" Target="footnotes.xml"/><Relationship Id="rId9" Type="http://schemas.openxmlformats.org/officeDocument/2006/relationships/hyperlink" Target="https://www.voa.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588</Words>
  <Characters>3357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MORAN INC</Company>
  <LinksUpToDate>false</LinksUpToDate>
  <CharactersWithSpaces>3938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Veronica Moran</dc:creator>
  <cp:lastModifiedBy>Quivers-Davis, Amber</cp:lastModifiedBy>
  <cp:revision>2</cp:revision>
  <dcterms:created xsi:type="dcterms:W3CDTF">2026-05-07T19:46:00Z</dcterms:created>
  <dcterms:modified xsi:type="dcterms:W3CDTF">2026-05-07T19:46:00Z</dcterms:modified>
</cp:coreProperties>
</file>