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EQUIPMENT - GULDMANN PATIENT CEILING LIFT SYSTEMS</w:t>
            </w:r>
            <w:r w:rsidRPr="000104D7">
              <w:rPr>
                <w:rStyle w:val="AAMSKBFill-InHighlight"/>
                <w:color w:val="auto"/>
              </w:rPr>
              <w:t xml:space="preserve"> </w:t>
            </w:r>
            <w:r>
              <w:rPr>
                <w:rStyle w:val="AAMSKBFill-InHighlight"/>
                <w:color w:val="auto"/>
              </w:rPr>
              <w:t>BRAND NAME ONLY</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36C24226Q0596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Paul Speedling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Paul.Speedling@va.gov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914-737-4400 x202107</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J Peters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 W Kingsbridge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10468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9782F" w:rsidRPr="00A9782F" w:rsidP="00C77DE0">
      <w:pPr>
        <w:pageBreakBefore/>
        <w:spacing w:after="0"/>
        <w:rPr>
          <w:rFonts w:ascii="Times New Roman" w:hAnsi="Times New Roman" w:cs="Times New Roman"/>
          <w:sz w:val="24"/>
          <w:szCs w:val="24"/>
        </w:rPr>
      </w:pPr>
      <w:r w:rsidRPr="00A9782F">
        <w:rPr>
          <w:rFonts w:ascii="Times New Roman" w:hAnsi="Times New Roman" w:cs="Times New Roman"/>
          <w:sz w:val="24"/>
          <w:szCs w:val="24"/>
        </w:rPr>
        <w:t xml:space="preserve">This is a </w:t>
      </w:r>
      <w:r w:rsidRPr="00A9782F">
        <w:rPr>
          <w:rFonts w:ascii="Times New Roman" w:hAnsi="Times New Roman" w:cs="Times New Roman"/>
          <w:b/>
          <w:sz w:val="24"/>
          <w:szCs w:val="24"/>
          <w:u w:val="single"/>
        </w:rPr>
        <w:t>SOURCES SOUGHT ANNOUNCEMENT ONLY</w:t>
      </w:r>
      <w:r w:rsidRPr="00A9782F">
        <w:rPr>
          <w:rFonts w:ascii="Times New Roman" w:hAnsi="Times New Roman" w:cs="Times New Roman"/>
          <w:sz w:val="24"/>
          <w:szCs w:val="24"/>
        </w:rPr>
        <w:t xml:space="preserve">.  It is neither a solicitation announcement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businesses </w:t>
      </w:r>
      <w:r w:rsidRPr="00A9782F" w:rsidR="009E7455">
        <w:rPr>
          <w:rFonts w:ascii="Times New Roman" w:hAnsi="Times New Roman" w:cs="Times New Roman"/>
          <w:sz w:val="24"/>
          <w:szCs w:val="24"/>
        </w:rPr>
        <w:t>interested in</w:t>
      </w:r>
      <w:r w:rsidRPr="00A9782F">
        <w:rPr>
          <w:rFonts w:ascii="Times New Roman" w:hAnsi="Times New Roman" w:cs="Times New Roman"/>
          <w:sz w:val="24"/>
          <w:szCs w:val="24"/>
        </w:rPr>
        <w:t xml:space="preserve"> and capable of providing the requested commodities. </w:t>
      </w:r>
    </w:p>
    <w:p w:rsidR="00EA4831" w:rsidP="00C77DE0">
      <w:pPr>
        <w:spacing w:after="0"/>
        <w:rPr>
          <w:rFonts w:ascii="Times New Roman" w:hAnsi="Times New Roman" w:cs="Times New Roman"/>
          <w:sz w:val="24"/>
          <w:szCs w:val="24"/>
        </w:rPr>
      </w:pPr>
    </w:p>
    <w:p w:rsidR="00A9782F" w:rsidP="00C77DE0">
      <w:pPr>
        <w:spacing w:after="0"/>
        <w:rPr>
          <w:rFonts w:ascii="Times New Roman" w:hAnsi="Times New Roman" w:cs="Times New Roman"/>
          <w:sz w:val="24"/>
          <w:szCs w:val="24"/>
        </w:rPr>
      </w:pPr>
      <w:r w:rsidRPr="00A9782F">
        <w:rPr>
          <w:rFonts w:ascii="Times New Roman" w:hAnsi="Times New Roman" w:cs="Times New Roman"/>
          <w:sz w:val="24"/>
          <w:szCs w:val="24"/>
        </w:rPr>
        <w:t xml:space="preserve">The NAICS Code is </w:t>
      </w:r>
      <w:r w:rsidR="00C63DD0">
        <w:rPr>
          <w:rFonts w:ascii="Times New Roman" w:hAnsi="Times New Roman" w:cs="Times New Roman"/>
          <w:sz w:val="24"/>
          <w:szCs w:val="24"/>
        </w:rPr>
        <w:t>33</w:t>
      </w:r>
      <w:r w:rsidR="0036371C">
        <w:rPr>
          <w:rFonts w:ascii="Times New Roman" w:hAnsi="Times New Roman" w:cs="Times New Roman"/>
          <w:sz w:val="24"/>
          <w:szCs w:val="24"/>
        </w:rPr>
        <w:t>9113</w:t>
      </w:r>
      <w:r w:rsidRPr="00A9782F">
        <w:rPr>
          <w:rFonts w:ascii="Times New Roman" w:hAnsi="Times New Roman" w:cs="Times New Roman"/>
          <w:sz w:val="24"/>
          <w:szCs w:val="24"/>
        </w:rPr>
        <w:t xml:space="preserve">; size standard is </w:t>
      </w:r>
      <w:r w:rsidR="00C321B4">
        <w:rPr>
          <w:rFonts w:ascii="Times New Roman" w:hAnsi="Times New Roman" w:cs="Times New Roman"/>
          <w:sz w:val="24"/>
          <w:szCs w:val="24"/>
        </w:rPr>
        <w:t>80</w:t>
      </w:r>
      <w:r w:rsidR="0036371C">
        <w:rPr>
          <w:rFonts w:ascii="Times New Roman" w:hAnsi="Times New Roman" w:cs="Times New Roman"/>
          <w:sz w:val="24"/>
          <w:szCs w:val="24"/>
        </w:rPr>
        <w:t>0</w:t>
      </w:r>
      <w:r w:rsidR="00502B26">
        <w:rPr>
          <w:rFonts w:ascii="Times New Roman" w:hAnsi="Times New Roman" w:cs="Times New Roman"/>
          <w:sz w:val="24"/>
          <w:szCs w:val="24"/>
        </w:rPr>
        <w:t xml:space="preserve"> employees</w:t>
      </w:r>
      <w:r w:rsidR="0036371C">
        <w:rPr>
          <w:rFonts w:ascii="Times New Roman" w:hAnsi="Times New Roman" w:cs="Times New Roman"/>
          <w:sz w:val="24"/>
          <w:szCs w:val="24"/>
        </w:rPr>
        <w:t>; PSC is 65</w:t>
      </w:r>
      <w:r w:rsidR="00C321B4">
        <w:rPr>
          <w:rFonts w:ascii="Times New Roman" w:hAnsi="Times New Roman" w:cs="Times New Roman"/>
          <w:sz w:val="24"/>
          <w:szCs w:val="24"/>
        </w:rPr>
        <w:t>30</w:t>
      </w:r>
      <w:r w:rsidRPr="00A9782F">
        <w:rPr>
          <w:rFonts w:ascii="Times New Roman" w:hAnsi="Times New Roman" w:cs="Times New Roman"/>
          <w:sz w:val="24"/>
          <w:szCs w:val="24"/>
        </w:rPr>
        <w:t xml:space="preserve">. </w:t>
      </w:r>
    </w:p>
    <w:p w:rsidR="00DD6241" w:rsidP="00C77DE0">
      <w:pPr>
        <w:spacing w:after="0"/>
        <w:rPr>
          <w:rFonts w:ascii="Times New Roman" w:hAnsi="Times New Roman" w:cs="Times New Roman"/>
          <w:sz w:val="24"/>
          <w:szCs w:val="24"/>
        </w:rPr>
      </w:pPr>
    </w:p>
    <w:p w:rsidR="00370455" w:rsidRPr="00DD6241" w:rsidP="00C77DE0">
      <w:pPr>
        <w:spacing w:after="0"/>
        <w:rPr>
          <w:rFonts w:ascii="Times New Roman" w:hAnsi="Times New Roman" w:cs="Times New Roman"/>
          <w:b/>
          <w:sz w:val="24"/>
          <w:szCs w:val="24"/>
        </w:rPr>
      </w:pPr>
      <w:r>
        <w:rPr>
          <w:rFonts w:ascii="Times New Roman" w:hAnsi="Times New Roman" w:cs="Times New Roman"/>
          <w:b/>
          <w:sz w:val="24"/>
          <w:szCs w:val="24"/>
        </w:rPr>
        <w:t>Unrestricted</w:t>
      </w:r>
      <w:r w:rsidR="005A045E">
        <w:rPr>
          <w:rFonts w:ascii="Times New Roman" w:hAnsi="Times New Roman" w:cs="Times New Roman"/>
          <w:b/>
          <w:sz w:val="24"/>
          <w:szCs w:val="24"/>
        </w:rPr>
        <w:t xml:space="preserve"> – no set-aside</w:t>
      </w:r>
    </w:p>
    <w:p w:rsidR="006D0221" w:rsidRPr="00A9782F" w:rsidP="00C77DE0">
      <w:pPr>
        <w:spacing w:after="0"/>
        <w:rPr>
          <w:rFonts w:ascii="Times New Roman" w:hAnsi="Times New Roman" w:cs="Times New Roman"/>
          <w:sz w:val="24"/>
          <w:szCs w:val="24"/>
        </w:rPr>
      </w:pPr>
    </w:p>
    <w:p w:rsidR="00CE701E" w:rsidP="00737CE4">
      <w:pPr>
        <w:spacing w:after="0" w:line="240" w:lineRule="auto"/>
        <w:rPr>
          <w:rFonts w:ascii="Times New Roman" w:hAnsi="Times New Roman" w:cs="Times New Roman"/>
          <w:sz w:val="24"/>
          <w:szCs w:val="24"/>
        </w:rPr>
      </w:pPr>
      <w:r w:rsidRPr="00A9782F">
        <w:rPr>
          <w:rFonts w:ascii="Times New Roman" w:hAnsi="Times New Roman" w:cs="Times New Roman"/>
          <w:sz w:val="24"/>
          <w:szCs w:val="24"/>
        </w:rPr>
        <w:t xml:space="preserve">Responses to this notice shall include the following: (a) company name  b) address (c) </w:t>
      </w:r>
      <w:r w:rsidR="0050330C">
        <w:rPr>
          <w:rFonts w:ascii="Times New Roman" w:hAnsi="Times New Roman" w:cs="Times New Roman"/>
          <w:sz w:val="24"/>
          <w:szCs w:val="24"/>
        </w:rPr>
        <w:t xml:space="preserve">socio-economic status, (d) </w:t>
      </w:r>
      <w:r w:rsidRPr="00A9782F">
        <w:rPr>
          <w:rFonts w:ascii="Times New Roman" w:hAnsi="Times New Roman" w:cs="Times New Roman"/>
          <w:sz w:val="24"/>
          <w:szCs w:val="24"/>
        </w:rPr>
        <w:t>point of contact (</w:t>
      </w:r>
      <w:r w:rsidR="0050330C">
        <w:rPr>
          <w:rFonts w:ascii="Times New Roman" w:hAnsi="Times New Roman" w:cs="Times New Roman"/>
          <w:sz w:val="24"/>
          <w:szCs w:val="24"/>
        </w:rPr>
        <w:t>e</w:t>
      </w:r>
      <w:r w:rsidRPr="00A9782F">
        <w:rPr>
          <w:rFonts w:ascii="Times New Roman" w:hAnsi="Times New Roman" w:cs="Times New Roman"/>
          <w:sz w:val="24"/>
          <w:szCs w:val="24"/>
        </w:rPr>
        <w:t>) phone, fax, and email (</w:t>
      </w:r>
      <w:r w:rsidR="0050330C">
        <w:rPr>
          <w:rFonts w:ascii="Times New Roman" w:hAnsi="Times New Roman" w:cs="Times New Roman"/>
          <w:sz w:val="24"/>
          <w:szCs w:val="24"/>
        </w:rPr>
        <w:t>f</w:t>
      </w:r>
      <w:r w:rsidRPr="00A9782F">
        <w:rPr>
          <w:rFonts w:ascii="Times New Roman" w:hAnsi="Times New Roman" w:cs="Times New Roman"/>
          <w:sz w:val="24"/>
          <w:szCs w:val="24"/>
        </w:rPr>
        <w:t xml:space="preserve">) </w:t>
      </w:r>
      <w:r w:rsidR="00A13AC5">
        <w:rPr>
          <w:rFonts w:ascii="Times New Roman" w:hAnsi="Times New Roman" w:cs="Times New Roman"/>
          <w:sz w:val="24"/>
          <w:szCs w:val="24"/>
        </w:rPr>
        <w:t>SAM UEI</w:t>
      </w:r>
      <w:r w:rsidRPr="00A9782F">
        <w:rPr>
          <w:rFonts w:ascii="Times New Roman" w:hAnsi="Times New Roman" w:cs="Times New Roman"/>
          <w:sz w:val="24"/>
          <w:szCs w:val="24"/>
        </w:rPr>
        <w:t xml:space="preserve"> number (</w:t>
      </w:r>
      <w:r w:rsidR="0050330C">
        <w:rPr>
          <w:rFonts w:ascii="Times New Roman" w:hAnsi="Times New Roman" w:cs="Times New Roman"/>
          <w:sz w:val="24"/>
          <w:szCs w:val="24"/>
        </w:rPr>
        <w:t>g</w:t>
      </w:r>
      <w:r w:rsidRPr="00A9782F">
        <w:rPr>
          <w:rFonts w:ascii="Times New Roman" w:hAnsi="Times New Roman" w:cs="Times New Roman"/>
          <w:sz w:val="24"/>
          <w:szCs w:val="24"/>
        </w:rPr>
        <w:t>) Cage Code  (</w:t>
      </w:r>
      <w:r w:rsidR="0050330C">
        <w:rPr>
          <w:rFonts w:ascii="Times New Roman" w:hAnsi="Times New Roman" w:cs="Times New Roman"/>
          <w:sz w:val="24"/>
          <w:szCs w:val="24"/>
        </w:rPr>
        <w:t>h</w:t>
      </w:r>
      <w:r w:rsidRPr="00A9782F">
        <w:rPr>
          <w:rFonts w:ascii="Times New Roman" w:hAnsi="Times New Roman" w:cs="Times New Roman"/>
          <w:sz w:val="24"/>
          <w:szCs w:val="24"/>
        </w:rPr>
        <w:t>) Tax ID Number (</w:t>
      </w:r>
      <w:r w:rsidR="0050330C">
        <w:rPr>
          <w:rFonts w:ascii="Times New Roman" w:hAnsi="Times New Roman" w:cs="Times New Roman"/>
          <w:sz w:val="24"/>
          <w:szCs w:val="24"/>
        </w:rPr>
        <w:t>i</w:t>
      </w:r>
      <w:r w:rsidRPr="00A9782F">
        <w:rPr>
          <w:rFonts w:ascii="Times New Roman" w:hAnsi="Times New Roman" w:cs="Times New Roman"/>
          <w:sz w:val="24"/>
          <w:szCs w:val="24"/>
        </w:rPr>
        <w:t>) and must  provide a capability statement that addresses the organizations qualifications and ability to perform as a contractor and provide the commodities described below.  </w:t>
      </w:r>
    </w:p>
    <w:p w:rsidR="00CE701E" w:rsidP="00737CE4">
      <w:pPr>
        <w:spacing w:after="0" w:line="240" w:lineRule="auto"/>
        <w:rPr>
          <w:rFonts w:ascii="Times New Roman" w:hAnsi="Times New Roman" w:cs="Times New Roman"/>
          <w:sz w:val="24"/>
          <w:szCs w:val="24"/>
        </w:rPr>
      </w:pPr>
    </w:p>
    <w:p w:rsidR="00CE701E" w:rsidRPr="000C644F" w:rsidP="00737CE4">
      <w:pPr>
        <w:pStyle w:val="Default"/>
        <w:rPr>
          <w:rFonts w:ascii="Times New Roman" w:hAnsi="Times New Roman" w:cs="Times New Roman"/>
          <w:b/>
          <w:bCs/>
        </w:rPr>
      </w:pPr>
      <w:r w:rsidRPr="000C644F">
        <w:rPr>
          <w:rFonts w:ascii="Times New Roman" w:hAnsi="Times New Roman" w:cs="Times New Roman"/>
          <w:b/>
          <w:bCs/>
        </w:rPr>
        <w:t xml:space="preserve">BRAND </w:t>
      </w:r>
      <w:r>
        <w:rPr>
          <w:rFonts w:ascii="Times New Roman" w:hAnsi="Times New Roman" w:cs="Times New Roman"/>
          <w:b/>
          <w:bCs/>
        </w:rPr>
        <w:t>NAME ONLY – GULDMANN, INC.</w:t>
      </w:r>
    </w:p>
    <w:p w:rsidR="006D0221" w:rsidP="00737CE4">
      <w:pPr>
        <w:spacing w:after="0" w:line="240" w:lineRule="auto"/>
        <w:rPr>
          <w:rFonts w:ascii="Times New Roman" w:hAnsi="Times New Roman" w:cs="Times New Roman"/>
          <w:sz w:val="24"/>
          <w:szCs w:val="24"/>
        </w:rPr>
      </w:pPr>
    </w:p>
    <w:p w:rsidR="00023AB5" w:rsidRPr="00C63DD0" w:rsidP="00737CE4">
      <w:pPr>
        <w:tabs>
          <w:tab w:val="left" w:pos="-720"/>
          <w:tab w:val="left" w:pos="0"/>
          <w:tab w:val="left" w:pos="720"/>
          <w:tab w:val="left" w:pos="5760"/>
          <w:tab w:val="left" w:pos="8640"/>
        </w:tabs>
        <w:suppressAutoHyphens/>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OBJECTIVE</w:t>
      </w:r>
      <w:r w:rsidRPr="00C63DD0">
        <w:rPr>
          <w:rFonts w:ascii="Times New Roman" w:eastAsia="Calibri" w:hAnsi="Times New Roman" w:cs="Times New Roman"/>
          <w:b/>
          <w:bCs/>
          <w:sz w:val="24"/>
          <w:szCs w:val="24"/>
        </w:rPr>
        <w:t>:</w:t>
      </w:r>
    </w:p>
    <w:p w:rsidR="00023AB5" w:rsidP="00023AB5">
      <w:pPr>
        <w:tabs>
          <w:tab w:val="left" w:pos="-720"/>
          <w:tab w:val="left" w:pos="0"/>
          <w:tab w:val="left" w:pos="720"/>
          <w:tab w:val="left" w:pos="5760"/>
          <w:tab w:val="left" w:pos="8640"/>
        </w:tabs>
        <w:suppressAutoHyphens/>
        <w:spacing w:after="0" w:line="240" w:lineRule="auto"/>
        <w:jc w:val="both"/>
        <w:rPr>
          <w:rFonts w:ascii="Times New Roman" w:eastAsia="Calibri" w:hAnsi="Times New Roman" w:cs="Times New Roman"/>
          <w:sz w:val="24"/>
          <w:szCs w:val="24"/>
        </w:rPr>
      </w:pPr>
    </w:p>
    <w:p w:rsidR="0036371C" w:rsidRPr="000C71BE" w:rsidP="00197A92">
      <w:pPr>
        <w:pStyle w:val="Default"/>
        <w:rPr>
          <w:rFonts w:ascii="Times New Roman" w:hAnsi="Times New Roman" w:cs="Times New Roman"/>
        </w:rPr>
      </w:pPr>
      <w:r w:rsidRPr="000C71BE">
        <w:rPr>
          <w:rFonts w:ascii="Times New Roman" w:hAnsi="Times New Roman" w:cs="Times New Roman"/>
        </w:rPr>
        <w:t>James J. Peters VA</w:t>
      </w:r>
      <w:r w:rsidR="000C71BE">
        <w:rPr>
          <w:rFonts w:ascii="Times New Roman" w:hAnsi="Times New Roman" w:cs="Times New Roman"/>
        </w:rPr>
        <w:t xml:space="preserve"> </w:t>
      </w:r>
      <w:r w:rsidRPr="000C71BE">
        <w:rPr>
          <w:rFonts w:ascii="Times New Roman" w:hAnsi="Times New Roman" w:cs="Times New Roman"/>
        </w:rPr>
        <w:t>M</w:t>
      </w:r>
      <w:r w:rsidR="000C71BE">
        <w:rPr>
          <w:rFonts w:ascii="Times New Roman" w:hAnsi="Times New Roman" w:cs="Times New Roman"/>
        </w:rPr>
        <w:t xml:space="preserve">edical </w:t>
      </w:r>
      <w:r w:rsidRPr="000C71BE">
        <w:rPr>
          <w:rFonts w:ascii="Times New Roman" w:hAnsi="Times New Roman" w:cs="Times New Roman"/>
        </w:rPr>
        <w:t>C</w:t>
      </w:r>
      <w:r w:rsidR="00B83397">
        <w:rPr>
          <w:rFonts w:ascii="Times New Roman" w:hAnsi="Times New Roman" w:cs="Times New Roman"/>
        </w:rPr>
        <w:t>enter</w:t>
      </w:r>
      <w:r w:rsidRPr="000C71BE">
        <w:rPr>
          <w:rFonts w:ascii="Times New Roman" w:hAnsi="Times New Roman" w:cs="Times New Roman"/>
        </w:rPr>
        <w:t xml:space="preserve"> </w:t>
      </w:r>
      <w:r w:rsidR="00B83397">
        <w:rPr>
          <w:rFonts w:ascii="Times New Roman" w:hAnsi="Times New Roman" w:cs="Times New Roman"/>
        </w:rPr>
        <w:t>is</w:t>
      </w:r>
      <w:r w:rsidRPr="000C71BE">
        <w:rPr>
          <w:rFonts w:ascii="Times New Roman" w:hAnsi="Times New Roman" w:cs="Times New Roman"/>
        </w:rPr>
        <w:t xml:space="preserve"> replacing their outdated patient lifts that have exceeded their </w:t>
      </w:r>
      <w:r w:rsidR="008551CE">
        <w:rPr>
          <w:rFonts w:ascii="Times New Roman" w:hAnsi="Times New Roman" w:cs="Times New Roman"/>
        </w:rPr>
        <w:t>e</w:t>
      </w:r>
      <w:r w:rsidRPr="000C71BE">
        <w:rPr>
          <w:rFonts w:ascii="Times New Roman" w:hAnsi="Times New Roman" w:cs="Times New Roman"/>
        </w:rPr>
        <w:t>nd-of-</w:t>
      </w:r>
      <w:r w:rsidR="008551CE">
        <w:rPr>
          <w:rFonts w:ascii="Times New Roman" w:hAnsi="Times New Roman" w:cs="Times New Roman"/>
        </w:rPr>
        <w:t>l</w:t>
      </w:r>
      <w:r w:rsidRPr="000C71BE">
        <w:rPr>
          <w:rFonts w:ascii="Times New Roman" w:hAnsi="Times New Roman" w:cs="Times New Roman"/>
        </w:rPr>
        <w:t>ife. This project involves the deinstallation of the old units, procurement, installation, inspection, and staff training on the Guldmann GH3+ lifts, in coordination with Safe Patient Handling (SPH), Facilities Management Service (FMS), and Healthcare Technology Management (HTM).</w:t>
      </w:r>
    </w:p>
    <w:p w:rsidR="000C71BE" w:rsidP="00197A92">
      <w:pPr>
        <w:pStyle w:val="Default"/>
        <w:rPr>
          <w:rFonts w:ascii="Times New Roman" w:hAnsi="Times New Roman" w:cs="Times New Roman"/>
        </w:rPr>
      </w:pPr>
    </w:p>
    <w:p w:rsidR="00AD0478" w:rsidRPr="001C200F" w:rsidP="00AD0478">
      <w:pPr>
        <w:spacing w:line="278" w:lineRule="auto"/>
        <w:rPr>
          <w:rFonts w:ascii="Times New Roman" w:hAnsi="Times New Roman" w:cs="Times New Roman"/>
          <w:b/>
          <w:bCs/>
          <w:sz w:val="24"/>
          <w:szCs w:val="24"/>
        </w:rPr>
      </w:pPr>
      <w:r w:rsidRPr="001C200F">
        <w:rPr>
          <w:rFonts w:ascii="Times New Roman" w:hAnsi="Times New Roman" w:cs="Times New Roman"/>
          <w:b/>
          <w:bCs/>
          <w:sz w:val="24"/>
          <w:szCs w:val="24"/>
        </w:rPr>
        <w:t>S</w:t>
      </w:r>
      <w:r w:rsidR="007738AC">
        <w:rPr>
          <w:rFonts w:ascii="Times New Roman" w:hAnsi="Times New Roman" w:cs="Times New Roman"/>
          <w:b/>
          <w:bCs/>
          <w:sz w:val="24"/>
          <w:szCs w:val="24"/>
        </w:rPr>
        <w:t xml:space="preserve">TANDARDS AND </w:t>
      </w:r>
      <w:r w:rsidRPr="001C200F">
        <w:rPr>
          <w:rFonts w:ascii="Times New Roman" w:hAnsi="Times New Roman" w:cs="Times New Roman"/>
          <w:b/>
          <w:bCs/>
          <w:sz w:val="24"/>
          <w:szCs w:val="24"/>
        </w:rPr>
        <w:t>S</w:t>
      </w:r>
      <w:r w:rsidR="007738AC">
        <w:rPr>
          <w:rFonts w:ascii="Times New Roman" w:hAnsi="Times New Roman" w:cs="Times New Roman"/>
          <w:b/>
          <w:bCs/>
          <w:sz w:val="24"/>
          <w:szCs w:val="24"/>
        </w:rPr>
        <w:t>PECIFICATIONS</w:t>
      </w:r>
      <w:r w:rsidRPr="001C200F">
        <w:rPr>
          <w:rFonts w:ascii="Times New Roman" w:hAnsi="Times New Roman" w:cs="Times New Roman"/>
          <w:b/>
          <w:bCs/>
          <w:sz w:val="24"/>
          <w:szCs w:val="24"/>
        </w:rPr>
        <w:t>:</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 Lifts shall meet the latest versions of NFPA 13, NFPA 101, NFPA 70, NFPA 99, and all other applicable federal, state and local codes. Appropriate documentation should be provided.</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 Lifts shall comply with ISO 10535: “Hoists for the transfer of disabled persons – Requirements and test methods”.</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 lifts must include a 2-point hangar bar, and manufacturers must allow and warrant the use of their lifts with the full range of manufacturer loop slings.</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The lifts shall be mounted (using ceiling support as determined by building structure and room covering layout needs) to provide lifting capability for the maximum area possible within each room which means wall to wall.</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The contractor shall offer both traverse and straight track options for the ceiling mounted lifts.</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Lifts must be capable of picking patients up off the floor.</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Scales must be internal; with patient weight displayed on LCD screen located on the hand control and must not decrease the lifting height of the system.</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Hoist must not have an external scale attachment.</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The lift hand control must be attached to the lift in a way that allows it not to be lost.</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 lift motors shall be capable of lifting at least 600 pounds for standard lifts and 880 pounds for bariatric lifts, as specified.</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 lifts’ vertical motion must be motorized.</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Motors shall be GFCI protected.</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Lift must charge automatically anywhere on the track via continuous AC charging.</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 lifts must include safeguards to prevent patients from being trapped or hurt, such as emergency stop buttons or emergency lowering devices in case of power failure. Use of emergency lowering devices must not require tools or ladders and easily accessible to patient care personnel (i.e. Nursing).</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Contractor shall not interfere with operations of existing sprinkler heads, lights, HVAC grills, curtain tracks, IV tracks, televisions, permanent furniture, or other permanent structures.</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Contractor shall not breach any firewalls during the installation of these lifts. Any fire barrier that must be penetrated must be discussed with VA safety personnel and must immediately have fire barrier repaired. An Above Ceiling Permit must be filled out before ceiling work, and the COR will check the ceiling after ceiling work, to make sure any fire barrier penetration was repaired.</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Each room where lifts are installed shall be returned to its original condition, excluding the newly installed ceiling lift. Holes in the wall or ceiling tile must be patched with appropriate materials.</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Ceilings must not be slotted exposing space above ceiling to the room below.</w:t>
      </w:r>
    </w:p>
    <w:p w:rsidR="00AD0478" w:rsidRPr="001C200F" w:rsidP="00AD0478">
      <w:pPr>
        <w:pStyle w:val="ListParagraph"/>
        <w:numPr>
          <w:ilvl w:val="1"/>
          <w:numId w:val="1"/>
        </w:numPr>
        <w:spacing w:line="278" w:lineRule="auto"/>
        <w:ind w:left="1440"/>
        <w:rPr>
          <w:rFonts w:ascii="Times New Roman" w:hAnsi="Times New Roman"/>
        </w:rPr>
      </w:pPr>
      <w:r w:rsidRPr="001C200F">
        <w:rPr>
          <w:rFonts w:ascii="Times New Roman" w:hAnsi="Times New Roman"/>
        </w:rPr>
        <w:t>Rail system and Patient Lift Motor must be provided by the same manufacturer.</w:t>
      </w:r>
    </w:p>
    <w:p w:rsidR="0028061D" w:rsidP="00C63DD0">
      <w:pPr>
        <w:pStyle w:val="PlainText"/>
        <w:jc w:val="both"/>
        <w:rPr>
          <w:rFonts w:ascii="Times New Roman" w:hAnsi="Times New Roman"/>
          <w:b/>
          <w:sz w:val="24"/>
          <w:szCs w:val="24"/>
        </w:rPr>
      </w:pPr>
    </w:p>
    <w:p w:rsidR="00C63DD0" w:rsidRPr="00C63DD0" w:rsidP="00C63DD0">
      <w:pPr>
        <w:pStyle w:val="PlainText"/>
        <w:jc w:val="both"/>
        <w:rPr>
          <w:rFonts w:ascii="Times New Roman" w:hAnsi="Times New Roman"/>
          <w:b/>
          <w:sz w:val="24"/>
          <w:szCs w:val="24"/>
        </w:rPr>
      </w:pPr>
      <w:r w:rsidRPr="00C63DD0">
        <w:rPr>
          <w:rFonts w:ascii="Times New Roman" w:hAnsi="Times New Roman"/>
          <w:b/>
          <w:sz w:val="24"/>
          <w:szCs w:val="24"/>
        </w:rPr>
        <w:t>Place of Delivery</w:t>
      </w:r>
      <w:r>
        <w:rPr>
          <w:rFonts w:ascii="Times New Roman" w:hAnsi="Times New Roman"/>
          <w:b/>
          <w:sz w:val="24"/>
          <w:szCs w:val="24"/>
        </w:rPr>
        <w:t>:</w:t>
      </w:r>
    </w:p>
    <w:p w:rsidR="00C63DD0" w:rsidRPr="00C63DD0" w:rsidP="00C63DD0">
      <w:pPr>
        <w:spacing w:after="0"/>
        <w:jc w:val="both"/>
        <w:rPr>
          <w:rFonts w:ascii="Times New Roman" w:hAnsi="Times New Roman" w:cs="Times New Roman"/>
          <w:sz w:val="24"/>
          <w:szCs w:val="24"/>
        </w:rPr>
      </w:pPr>
    </w:p>
    <w:p w:rsidR="002304CD" w:rsidRPr="00D63C3E" w:rsidP="0036371C">
      <w:pPr>
        <w:pStyle w:val="p7"/>
        <w:spacing w:line="240" w:lineRule="auto"/>
        <w:ind w:left="0" w:firstLine="0"/>
        <w:rPr>
          <w:bCs/>
          <w:szCs w:val="24"/>
        </w:rPr>
      </w:pPr>
      <w:r>
        <w:rPr>
          <w:bCs/>
          <w:szCs w:val="24"/>
        </w:rPr>
        <w:tab/>
        <w:t xml:space="preserve">James J Peters </w:t>
      </w:r>
      <w:r w:rsidR="0036371C">
        <w:rPr>
          <w:bCs/>
          <w:szCs w:val="24"/>
        </w:rPr>
        <w:t>VA Medical Center</w:t>
      </w:r>
    </w:p>
    <w:p w:rsidR="002304CD" w:rsidRPr="00D63C3E" w:rsidP="002304CD">
      <w:pPr>
        <w:pStyle w:val="p7"/>
        <w:spacing w:line="240" w:lineRule="auto"/>
        <w:ind w:left="0" w:firstLine="0"/>
        <w:rPr>
          <w:bCs/>
          <w:szCs w:val="24"/>
        </w:rPr>
      </w:pPr>
      <w:r>
        <w:rPr>
          <w:bCs/>
          <w:szCs w:val="24"/>
        </w:rPr>
        <w:tab/>
      </w:r>
      <w:r w:rsidR="00680739">
        <w:rPr>
          <w:bCs/>
          <w:szCs w:val="24"/>
        </w:rPr>
        <w:t xml:space="preserve">130 W Kingsbridge </w:t>
      </w:r>
      <w:r w:rsidR="00E9466A">
        <w:rPr>
          <w:bCs/>
          <w:szCs w:val="24"/>
        </w:rPr>
        <w:t>Rd</w:t>
      </w:r>
    </w:p>
    <w:p w:rsidR="002304CD" w:rsidP="002304CD">
      <w:pPr>
        <w:pStyle w:val="p7"/>
        <w:spacing w:line="240" w:lineRule="auto"/>
        <w:ind w:left="0" w:firstLine="0"/>
        <w:rPr>
          <w:bCs/>
          <w:szCs w:val="24"/>
        </w:rPr>
      </w:pPr>
      <w:r>
        <w:rPr>
          <w:bCs/>
          <w:szCs w:val="24"/>
        </w:rPr>
        <w:tab/>
      </w:r>
      <w:r w:rsidR="000A2F1B">
        <w:rPr>
          <w:bCs/>
          <w:szCs w:val="24"/>
        </w:rPr>
        <w:t>Bronx</w:t>
      </w:r>
      <w:r w:rsidRPr="00D63C3E">
        <w:rPr>
          <w:bCs/>
          <w:szCs w:val="24"/>
        </w:rPr>
        <w:t>, NY 1</w:t>
      </w:r>
      <w:r w:rsidR="00242C16">
        <w:rPr>
          <w:bCs/>
          <w:szCs w:val="24"/>
        </w:rPr>
        <w:t>0</w:t>
      </w:r>
      <w:r w:rsidR="000A2F1B">
        <w:rPr>
          <w:bCs/>
          <w:szCs w:val="24"/>
        </w:rPr>
        <w:t>468</w:t>
      </w:r>
    </w:p>
    <w:p w:rsidR="00B53141" w:rsidP="000745F2">
      <w:pPr>
        <w:spacing w:after="0"/>
        <w:rPr>
          <w:rFonts w:ascii="Times New Roman" w:hAnsi="Times New Roman" w:cs="Times New Roman"/>
          <w:b/>
          <w:sz w:val="24"/>
          <w:szCs w:val="24"/>
        </w:rPr>
      </w:pPr>
    </w:p>
    <w:p w:rsidR="00A9782F" w:rsidRPr="00A9782F" w:rsidP="00C77DE0">
      <w:pPr>
        <w:spacing w:after="0"/>
        <w:rPr>
          <w:rFonts w:ascii="Times New Roman" w:hAnsi="Times New Roman" w:cs="Times New Roman"/>
          <w:noProof/>
          <w:sz w:val="24"/>
          <w:szCs w:val="24"/>
        </w:rPr>
      </w:pPr>
      <w:r w:rsidRPr="00A9782F">
        <w:rPr>
          <w:rFonts w:ascii="Times New Roman" w:hAnsi="Times New Roman" w:cs="Times New Roman"/>
          <w:sz w:val="24"/>
          <w:szCs w:val="24"/>
        </w:rPr>
        <w:t xml:space="preserve">The Government is not obligated </w:t>
      </w:r>
      <w:r w:rsidRPr="00A9782F" w:rsidR="001421CC">
        <w:rPr>
          <w:rFonts w:ascii="Times New Roman" w:hAnsi="Times New Roman" w:cs="Times New Roman"/>
          <w:sz w:val="24"/>
          <w:szCs w:val="24"/>
        </w:rPr>
        <w:t>to,</w:t>
      </w:r>
      <w:r w:rsidRPr="00A9782F">
        <w:rPr>
          <w:rFonts w:ascii="Times New Roman" w:hAnsi="Times New Roman" w:cs="Times New Roman"/>
          <w:sz w:val="24"/>
          <w:szCs w:val="24"/>
        </w:rPr>
        <w:t xml:space="preserve"> nor will it pay for or reimburse any costs associated with responding to this </w:t>
      </w:r>
      <w:r w:rsidR="0036371C">
        <w:rPr>
          <w:rFonts w:ascii="Times New Roman" w:hAnsi="Times New Roman" w:cs="Times New Roman"/>
          <w:sz w:val="24"/>
          <w:szCs w:val="24"/>
        </w:rPr>
        <w:t>S</w:t>
      </w:r>
      <w:r w:rsidRPr="00A9782F">
        <w:rPr>
          <w:rFonts w:ascii="Times New Roman" w:hAnsi="Times New Roman" w:cs="Times New Roman"/>
          <w:sz w:val="24"/>
          <w:szCs w:val="24"/>
        </w:rPr>
        <w:t xml:space="preserve">ources </w:t>
      </w:r>
      <w:r w:rsidR="0036371C">
        <w:rPr>
          <w:rFonts w:ascii="Times New Roman" w:hAnsi="Times New Roman" w:cs="Times New Roman"/>
          <w:sz w:val="24"/>
          <w:szCs w:val="24"/>
        </w:rPr>
        <w:t>S</w:t>
      </w:r>
      <w:r w:rsidRPr="00A9782F">
        <w:rPr>
          <w:rFonts w:ascii="Times New Roman" w:hAnsi="Times New Roman" w:cs="Times New Roman"/>
          <w:sz w:val="24"/>
          <w:szCs w:val="24"/>
        </w:rPr>
        <w:t xml:space="preserve">ought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Notice to Potential Offerors: All Offerors who provide goods or services to the United States Federal Government must be registered in the </w:t>
      </w:r>
      <w:r w:rsidRPr="00A9782F">
        <w:rPr>
          <w:rFonts w:ascii="Times New Roman" w:hAnsi="Times New Roman" w:cs="Times New Roman"/>
          <w:sz w:val="24"/>
          <w:szCs w:val="24"/>
        </w:rPr>
        <w:t xml:space="preserve">System for Award Management (SAM located on the web at www.sam.gov). It is desirable that any Offeror to have completed their business Online Representations and Certifications Application (ORCA). Additionally, all </w:t>
      </w:r>
      <w:r w:rsidRPr="00A9782F" w:rsidR="00AC7032">
        <w:rPr>
          <w:rFonts w:ascii="Times New Roman" w:hAnsi="Times New Roman" w:cs="Times New Roman"/>
          <w:sz w:val="24"/>
          <w:szCs w:val="24"/>
        </w:rPr>
        <w:t>Service-Disabled</w:t>
      </w:r>
      <w:r w:rsidRPr="00A9782F">
        <w:rPr>
          <w:rFonts w:ascii="Times New Roman" w:hAnsi="Times New Roman" w:cs="Times New Roman"/>
          <w:sz w:val="24"/>
          <w:szCs w:val="24"/>
        </w:rPr>
        <w:t xml:space="preserve"> Veteran Owned Small Businesses or Veteran Owned Small Businesses who respond to a solicitation on this project must be registered </w:t>
      </w:r>
      <w:r w:rsidR="00FB7AB9">
        <w:rPr>
          <w:rFonts w:ascii="Times New Roman" w:hAnsi="Times New Roman" w:cs="Times New Roman"/>
          <w:sz w:val="24"/>
          <w:szCs w:val="24"/>
        </w:rPr>
        <w:t xml:space="preserve">and certified </w:t>
      </w:r>
      <w:r w:rsidRPr="00A9782F">
        <w:rPr>
          <w:rFonts w:ascii="Times New Roman" w:hAnsi="Times New Roman" w:cs="Times New Roman"/>
          <w:sz w:val="24"/>
          <w:szCs w:val="24"/>
        </w:rPr>
        <w:t xml:space="preserve">with the </w:t>
      </w:r>
      <w:r w:rsidR="001D33AD">
        <w:rPr>
          <w:rFonts w:ascii="Times New Roman" w:hAnsi="Times New Roman" w:cs="Times New Roman"/>
          <w:sz w:val="24"/>
          <w:szCs w:val="24"/>
        </w:rPr>
        <w:t>Small Business Administration (SBA)</w:t>
      </w:r>
      <w:r w:rsidRPr="00A9782F">
        <w:rPr>
          <w:rFonts w:ascii="Times New Roman" w:hAnsi="Times New Roman" w:cs="Times New Roman"/>
          <w:sz w:val="24"/>
          <w:szCs w:val="24"/>
        </w:rPr>
        <w:t xml:space="preserve">. Requests for information and resultant responses shall be submitted directly to </w:t>
      </w:r>
      <w:r w:rsidRPr="00A9782F">
        <w:rPr>
          <w:rFonts w:ascii="Times New Roman" w:hAnsi="Times New Roman" w:cs="Times New Roman"/>
          <w:noProof/>
          <w:sz w:val="24"/>
          <w:szCs w:val="24"/>
        </w:rPr>
        <w:t xml:space="preserve">the contracting officer, </w:t>
      </w:r>
    </w:p>
    <w:p w:rsidR="00C77DE0" w:rsidP="00C77DE0">
      <w:pPr>
        <w:spacing w:after="0"/>
        <w:rPr>
          <w:rFonts w:ascii="Times New Roman" w:hAnsi="Times New Roman" w:cs="Times New Roman"/>
          <w:sz w:val="24"/>
          <w:szCs w:val="24"/>
        </w:rPr>
      </w:pPr>
    </w:p>
    <w:p w:rsidR="007E56A2" w:rsidP="003D2DF3">
      <w:pPr>
        <w:spacing w:after="0"/>
        <w:rPr>
          <w:rFonts w:ascii="Times New Roman" w:hAnsi="Times New Roman" w:cs="Times New Roman"/>
          <w:sz w:val="24"/>
          <w:szCs w:val="24"/>
        </w:rPr>
      </w:pPr>
      <w:r>
        <w:rPr>
          <w:rFonts w:ascii="Times New Roman" w:hAnsi="Times New Roman" w:cs="Times New Roman"/>
          <w:sz w:val="24"/>
          <w:szCs w:val="24"/>
        </w:rPr>
        <w:t>Response due</w:t>
      </w:r>
      <w:r w:rsidRPr="00A9782F" w:rsidR="00A9782F">
        <w:rPr>
          <w:rFonts w:ascii="Times New Roman" w:hAnsi="Times New Roman" w:cs="Times New Roman"/>
          <w:sz w:val="24"/>
          <w:szCs w:val="24"/>
        </w:rPr>
        <w:t xml:space="preserve"> no later than </w:t>
      </w:r>
      <w:r w:rsidR="006B64E0">
        <w:rPr>
          <w:rFonts w:ascii="Times New Roman" w:hAnsi="Times New Roman" w:cs="Times New Roman"/>
          <w:sz w:val="24"/>
          <w:szCs w:val="24"/>
        </w:rPr>
        <w:t>15</w:t>
      </w:r>
      <w:r w:rsidRPr="00A9782F" w:rsidR="00A9782F">
        <w:rPr>
          <w:rFonts w:ascii="Times New Roman" w:hAnsi="Times New Roman" w:cs="Times New Roman"/>
          <w:sz w:val="24"/>
          <w:szCs w:val="24"/>
        </w:rPr>
        <w:t xml:space="preserve">:00 Eastern Standard Time on </w:t>
      </w:r>
      <w:r w:rsidR="002304CD">
        <w:rPr>
          <w:rFonts w:ascii="Times New Roman" w:hAnsi="Times New Roman" w:cs="Times New Roman"/>
          <w:sz w:val="24"/>
          <w:szCs w:val="24"/>
        </w:rPr>
        <w:t>Ma</w:t>
      </w:r>
      <w:r w:rsidR="000D16C9">
        <w:rPr>
          <w:rFonts w:ascii="Times New Roman" w:hAnsi="Times New Roman" w:cs="Times New Roman"/>
          <w:sz w:val="24"/>
          <w:szCs w:val="24"/>
        </w:rPr>
        <w:t>y</w:t>
      </w:r>
      <w:r w:rsidR="002304CD">
        <w:rPr>
          <w:rFonts w:ascii="Times New Roman" w:hAnsi="Times New Roman" w:cs="Times New Roman"/>
          <w:sz w:val="24"/>
          <w:szCs w:val="24"/>
        </w:rPr>
        <w:t xml:space="preserve"> </w:t>
      </w:r>
      <w:r w:rsidR="009204C3">
        <w:rPr>
          <w:rFonts w:ascii="Times New Roman" w:hAnsi="Times New Roman" w:cs="Times New Roman"/>
          <w:sz w:val="24"/>
          <w:szCs w:val="24"/>
        </w:rPr>
        <w:t>15</w:t>
      </w:r>
      <w:r w:rsidR="002304CD">
        <w:rPr>
          <w:rFonts w:ascii="Times New Roman" w:hAnsi="Times New Roman" w:cs="Times New Roman"/>
          <w:sz w:val="24"/>
          <w:szCs w:val="24"/>
        </w:rPr>
        <w:t>, 202</w:t>
      </w:r>
      <w:r w:rsidR="009204C3">
        <w:rPr>
          <w:rFonts w:ascii="Times New Roman" w:hAnsi="Times New Roman" w:cs="Times New Roman"/>
          <w:sz w:val="24"/>
          <w:szCs w:val="24"/>
        </w:rPr>
        <w:t>6</w:t>
      </w:r>
      <w:r w:rsidR="000D16C9">
        <w:rPr>
          <w:rFonts w:ascii="Times New Roman" w:hAnsi="Times New Roman" w:cs="Times New Roman"/>
          <w:sz w:val="24"/>
          <w:szCs w:val="24"/>
        </w:rPr>
        <w:t xml:space="preserve"> to </w:t>
      </w:r>
      <w:r w:rsidRPr="00A9782F" w:rsidR="000D16C9">
        <w:rPr>
          <w:rFonts w:ascii="Times New Roman" w:hAnsi="Times New Roman" w:cs="Times New Roman"/>
          <w:noProof/>
          <w:sz w:val="24"/>
          <w:szCs w:val="24"/>
        </w:rPr>
        <w:t>Paul Speedling</w:t>
      </w:r>
      <w:r w:rsidR="000D16C9">
        <w:rPr>
          <w:rFonts w:ascii="Times New Roman" w:hAnsi="Times New Roman" w:cs="Times New Roman"/>
          <w:noProof/>
          <w:sz w:val="24"/>
          <w:szCs w:val="24"/>
        </w:rPr>
        <w:t>, Contract</w:t>
      </w:r>
      <w:r w:rsidR="00DE12B2">
        <w:rPr>
          <w:rFonts w:ascii="Times New Roman" w:hAnsi="Times New Roman" w:cs="Times New Roman"/>
          <w:noProof/>
          <w:sz w:val="24"/>
          <w:szCs w:val="24"/>
        </w:rPr>
        <w:t>ing</w:t>
      </w:r>
      <w:r w:rsidR="000D16C9">
        <w:rPr>
          <w:rFonts w:ascii="Times New Roman" w:hAnsi="Times New Roman" w:cs="Times New Roman"/>
          <w:noProof/>
          <w:sz w:val="24"/>
          <w:szCs w:val="24"/>
        </w:rPr>
        <w:t xml:space="preserve"> </w:t>
      </w:r>
      <w:r w:rsidR="00DE12B2">
        <w:rPr>
          <w:rFonts w:ascii="Times New Roman" w:hAnsi="Times New Roman" w:cs="Times New Roman"/>
          <w:noProof/>
          <w:sz w:val="24"/>
          <w:szCs w:val="24"/>
        </w:rPr>
        <w:t>Officer</w:t>
      </w:r>
      <w:r w:rsidRPr="00A9782F" w:rsidR="000D16C9">
        <w:rPr>
          <w:rFonts w:ascii="Times New Roman" w:hAnsi="Times New Roman" w:cs="Times New Roman"/>
          <w:noProof/>
          <w:sz w:val="24"/>
          <w:szCs w:val="24"/>
        </w:rPr>
        <w:t xml:space="preserve"> at </w:t>
      </w:r>
      <w:r>
        <w:fldChar w:fldCharType="begin"/>
      </w:r>
      <w:r>
        <w:instrText xml:space="preserve"> HYPERLINK "mailto:Paul.Speedling@va.gov" </w:instrText>
      </w:r>
      <w:r>
        <w:fldChar w:fldCharType="separate"/>
      </w:r>
      <w:r w:rsidRPr="00A9782F" w:rsidR="000D16C9">
        <w:rPr>
          <w:rStyle w:val="Hyperlink"/>
          <w:rFonts w:ascii="Times New Roman" w:hAnsi="Times New Roman" w:cs="Times New Roman"/>
          <w:noProof/>
          <w:sz w:val="24"/>
          <w:szCs w:val="24"/>
        </w:rPr>
        <w:t>Paul.Speedling@va.gov</w:t>
      </w:r>
      <w:r>
        <w:fldChar w:fldCharType="end"/>
      </w:r>
      <w:r w:rsidRPr="00A9782F" w:rsidR="000D16C9">
        <w:rPr>
          <w:rFonts w:ascii="Times New Roman" w:hAnsi="Times New Roman" w:cs="Times New Roman"/>
          <w:noProof/>
          <w:sz w:val="24"/>
          <w:szCs w:val="24"/>
        </w:rP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520C3"/>
    <w:multiLevelType w:val="hybridMultilevel"/>
    <w:tmpl w:val="179AAC56"/>
    <w:lvl w:ilvl="0">
      <w:start w:val="1"/>
      <w:numFmt w:val="lowerLetter"/>
      <w:lvlText w:val="%1."/>
      <w:lvlJc w:val="left"/>
      <w:pPr>
        <w:ind w:left="1440" w:hanging="360"/>
      </w:p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nhideWhenUsed/>
    <w:rsid w:val="00A9782F"/>
    <w:rPr>
      <w:color w:val="0000FF"/>
      <w:u w:val="single"/>
    </w:rPr>
  </w:style>
  <w:style w:type="paragraph" w:styleId="BodyText">
    <w:name w:val="Body Text"/>
    <w:basedOn w:val="Normal"/>
    <w:link w:val="BodyTextChar"/>
    <w:uiPriority w:val="1"/>
    <w:qFormat/>
    <w:rsid w:val="00D37522"/>
    <w:pPr>
      <w:widowControl w:val="0"/>
      <w:spacing w:after="0" w:line="240" w:lineRule="auto"/>
      <w:ind w:left="100"/>
    </w:pPr>
    <w:rPr>
      <w:rFonts w:ascii="r_ansi" w:eastAsia="r_ansi" w:hAnsi="r_ansi"/>
      <w:sz w:val="18"/>
      <w:szCs w:val="18"/>
    </w:rPr>
  </w:style>
  <w:style w:type="character" w:customStyle="1" w:styleId="BodyTextChar">
    <w:name w:val="Body Text Char"/>
    <w:basedOn w:val="DefaultParagraphFont"/>
    <w:link w:val="BodyText"/>
    <w:uiPriority w:val="1"/>
    <w:rsid w:val="00D37522"/>
    <w:rPr>
      <w:rFonts w:ascii="r_ansi" w:eastAsia="r_ansi" w:hAnsi="r_ansi"/>
      <w:sz w:val="18"/>
      <w:szCs w:val="18"/>
    </w:rPr>
  </w:style>
  <w:style w:type="paragraph" w:customStyle="1" w:styleId="TableParagraph">
    <w:name w:val="Table Paragraph"/>
    <w:basedOn w:val="Normal"/>
    <w:uiPriority w:val="1"/>
    <w:qFormat/>
    <w:rsid w:val="00D37522"/>
    <w:pPr>
      <w:widowControl w:val="0"/>
      <w:spacing w:after="0" w:line="240" w:lineRule="auto"/>
    </w:pPr>
    <w:rPr>
      <w:rFonts w:eastAsiaTheme="minorHAnsi"/>
    </w:rPr>
  </w:style>
  <w:style w:type="paragraph" w:styleId="PlainText">
    <w:name w:val="Plain Text"/>
    <w:basedOn w:val="Normal"/>
    <w:link w:val="PlainTextChar"/>
    <w:uiPriority w:val="99"/>
    <w:unhideWhenUsed/>
    <w:rsid w:val="00C63DD0"/>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C63DD0"/>
    <w:rPr>
      <w:rFonts w:ascii="Calibri" w:eastAsia="Calibri" w:hAnsi="Calibri" w:cs="Times New Roman"/>
      <w:szCs w:val="21"/>
    </w:rPr>
  </w:style>
  <w:style w:type="paragraph" w:customStyle="1" w:styleId="Default">
    <w:name w:val="Default"/>
    <w:rsid w:val="00197A92"/>
    <w:pPr>
      <w:autoSpaceDE w:val="0"/>
      <w:autoSpaceDN w:val="0"/>
      <w:adjustRightInd w:val="0"/>
      <w:spacing w:after="0" w:line="240" w:lineRule="auto"/>
    </w:pPr>
    <w:rPr>
      <w:rFonts w:ascii="Arial" w:hAnsi="Arial" w:cs="Arial"/>
      <w:color w:val="000000"/>
      <w:sz w:val="24"/>
      <w:szCs w:val="24"/>
    </w:rPr>
  </w:style>
  <w:style w:type="paragraph" w:customStyle="1" w:styleId="p7">
    <w:name w:val="p7"/>
    <w:basedOn w:val="Normal"/>
    <w:rsid w:val="002304CD"/>
    <w:pPr>
      <w:widowControl w:val="0"/>
      <w:tabs>
        <w:tab w:val="left" w:pos="320"/>
      </w:tabs>
      <w:spacing w:after="0" w:line="240" w:lineRule="atLeast"/>
      <w:ind w:left="1152" w:hanging="288"/>
    </w:pPr>
    <w:rPr>
      <w:rFonts w:ascii="Times New Roman" w:eastAsia="Times New Roman" w:hAnsi="Times New Roman" w:cs="Times New Roman"/>
      <w:snapToGrid w:val="0"/>
      <w:sz w:val="24"/>
      <w:szCs w:val="20"/>
    </w:rPr>
  </w:style>
  <w:style w:type="paragraph" w:customStyle="1" w:styleId="Pa8">
    <w:name w:val="Pa8"/>
    <w:basedOn w:val="Default"/>
    <w:next w:val="Default"/>
    <w:uiPriority w:val="99"/>
    <w:rsid w:val="0036371C"/>
    <w:pPr>
      <w:spacing w:line="161" w:lineRule="atLeast"/>
    </w:pPr>
    <w:rPr>
      <w:rFonts w:ascii="Adelle Sans" w:hAnsi="Adelle Sans" w:cstheme="minorBidi"/>
      <w:color w:val="auto"/>
    </w:rPr>
  </w:style>
  <w:style w:type="character" w:customStyle="1" w:styleId="A8">
    <w:name w:val="A8"/>
    <w:uiPriority w:val="99"/>
    <w:rsid w:val="0036371C"/>
    <w:rPr>
      <w:rFonts w:cs="Adelle Sans"/>
      <w:color w:val="000000"/>
      <w:sz w:val="9"/>
      <w:szCs w:val="9"/>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2026-05-06T14:03:04Z</dcterms:created>
  <dcterms:modified xsi:type="dcterms:W3CDTF">2026-05-06T14:03:04Z</dcterms:modified>
</cp:coreProperties>
</file>