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24CE3" w14:textId="6180F513" w:rsidR="0057042B" w:rsidRPr="00975A65" w:rsidRDefault="0057042B" w:rsidP="00525B5E">
      <w:pPr>
        <w:pStyle w:val="NoSpacing"/>
        <w:jc w:val="center"/>
        <w:rPr>
          <w:rFonts w:ascii="Times New Roman" w:hAnsi="Times New Roman" w:cs="Times New Roman"/>
          <w:b/>
          <w:sz w:val="20"/>
          <w:szCs w:val="20"/>
        </w:rPr>
      </w:pPr>
      <w:r w:rsidRPr="00975A65">
        <w:rPr>
          <w:rFonts w:ascii="Times New Roman" w:hAnsi="Times New Roman" w:cs="Times New Roman"/>
          <w:b/>
          <w:sz w:val="20"/>
          <w:szCs w:val="20"/>
        </w:rPr>
        <w:t>Notice of Intent to Sole Source</w:t>
      </w:r>
    </w:p>
    <w:p w14:paraId="4A7D5B90" w14:textId="77777777" w:rsidR="000F0E5F" w:rsidRPr="00975A65" w:rsidRDefault="000F0E5F" w:rsidP="00525B5E">
      <w:pPr>
        <w:pStyle w:val="NoSpacing"/>
        <w:jc w:val="center"/>
        <w:rPr>
          <w:rFonts w:ascii="Times New Roman" w:hAnsi="Times New Roman" w:cs="Times New Roman"/>
          <w:b/>
          <w:sz w:val="20"/>
          <w:szCs w:val="20"/>
        </w:rPr>
      </w:pPr>
    </w:p>
    <w:p w14:paraId="5836DB47" w14:textId="7DFE8AC9" w:rsidR="00110982" w:rsidRDefault="00DC022C" w:rsidP="00525B5E">
      <w:pPr>
        <w:pStyle w:val="NoSpacing"/>
        <w:jc w:val="center"/>
        <w:rPr>
          <w:rFonts w:ascii="Times New Roman" w:hAnsi="Times New Roman" w:cs="Times New Roman"/>
          <w:b/>
          <w:sz w:val="20"/>
          <w:szCs w:val="20"/>
        </w:rPr>
      </w:pPr>
      <w:r w:rsidRPr="00DC022C">
        <w:rPr>
          <w:rFonts w:ascii="Times New Roman" w:hAnsi="Times New Roman" w:cs="Times New Roman"/>
          <w:b/>
          <w:sz w:val="20"/>
          <w:szCs w:val="20"/>
        </w:rPr>
        <w:t>HT941026N00</w:t>
      </w:r>
      <w:r w:rsidR="00136DD1">
        <w:rPr>
          <w:rFonts w:ascii="Times New Roman" w:hAnsi="Times New Roman" w:cs="Times New Roman"/>
          <w:b/>
          <w:sz w:val="20"/>
          <w:szCs w:val="20"/>
        </w:rPr>
        <w:t>57</w:t>
      </w:r>
    </w:p>
    <w:p w14:paraId="498BA775" w14:textId="77777777" w:rsidR="00DC022C" w:rsidRPr="00975A65" w:rsidRDefault="00DC022C" w:rsidP="00525B5E">
      <w:pPr>
        <w:pStyle w:val="NoSpacing"/>
        <w:jc w:val="center"/>
        <w:rPr>
          <w:rFonts w:ascii="Times New Roman" w:hAnsi="Times New Roman" w:cs="Times New Roman"/>
          <w:bCs/>
          <w:sz w:val="20"/>
          <w:szCs w:val="20"/>
        </w:rPr>
      </w:pPr>
    </w:p>
    <w:p w14:paraId="0C9E4D79" w14:textId="4FAD8C6E" w:rsidR="0057042B" w:rsidRPr="00975A65" w:rsidRDefault="0057042B" w:rsidP="00525B5E">
      <w:pPr>
        <w:pStyle w:val="Default"/>
        <w:rPr>
          <w:rFonts w:ascii="Times New Roman" w:hAnsi="Times New Roman" w:cs="Times New Roman"/>
          <w:sz w:val="20"/>
          <w:szCs w:val="20"/>
        </w:rPr>
      </w:pPr>
      <w:r w:rsidRPr="00975A65">
        <w:rPr>
          <w:rFonts w:ascii="Times New Roman" w:hAnsi="Times New Roman" w:cs="Times New Roman"/>
          <w:b/>
          <w:sz w:val="20"/>
          <w:szCs w:val="20"/>
        </w:rPr>
        <w:t>THIS IS A NOTICE OF INTENT TO AWARD A</w:t>
      </w:r>
      <w:r w:rsidR="003831E3" w:rsidRPr="00975A65">
        <w:rPr>
          <w:rFonts w:ascii="Times New Roman" w:hAnsi="Times New Roman" w:cs="Times New Roman"/>
          <w:b/>
          <w:sz w:val="20"/>
          <w:szCs w:val="20"/>
        </w:rPr>
        <w:t xml:space="preserve"> SOLE SOURCE </w:t>
      </w:r>
      <w:r w:rsidR="00E552BD" w:rsidRPr="00975A65">
        <w:rPr>
          <w:rFonts w:ascii="Times New Roman" w:hAnsi="Times New Roman" w:cs="Times New Roman"/>
          <w:b/>
          <w:sz w:val="20"/>
          <w:szCs w:val="20"/>
        </w:rPr>
        <w:t xml:space="preserve">PURCHASE ORDER CONTRACT </w:t>
      </w:r>
      <w:r w:rsidRPr="00975A65">
        <w:rPr>
          <w:rFonts w:ascii="Times New Roman" w:hAnsi="Times New Roman" w:cs="Times New Roman"/>
          <w:b/>
          <w:sz w:val="20"/>
          <w:szCs w:val="20"/>
        </w:rPr>
        <w:t>AND IS NOT A</w:t>
      </w:r>
      <w:r w:rsidR="00295238" w:rsidRPr="00975A65">
        <w:rPr>
          <w:rFonts w:ascii="Times New Roman" w:hAnsi="Times New Roman" w:cs="Times New Roman"/>
          <w:b/>
          <w:sz w:val="20"/>
          <w:szCs w:val="20"/>
        </w:rPr>
        <w:t xml:space="preserve"> </w:t>
      </w:r>
      <w:r w:rsidRPr="00975A65">
        <w:rPr>
          <w:rFonts w:ascii="Times New Roman" w:hAnsi="Times New Roman" w:cs="Times New Roman"/>
          <w:b/>
          <w:sz w:val="20"/>
          <w:szCs w:val="20"/>
        </w:rPr>
        <w:t>REQUEST FOR COMPETITIVE QUOTES</w:t>
      </w:r>
      <w:r w:rsidRPr="00975A65">
        <w:rPr>
          <w:rFonts w:ascii="Times New Roman" w:hAnsi="Times New Roman" w:cs="Times New Roman"/>
          <w:bCs/>
          <w:sz w:val="20"/>
          <w:szCs w:val="20"/>
        </w:rPr>
        <w:t xml:space="preserve">. </w:t>
      </w:r>
      <w:r w:rsidR="00ED7960" w:rsidRPr="00975A65">
        <w:rPr>
          <w:rFonts w:ascii="Times New Roman" w:hAnsi="Times New Roman" w:cs="Times New Roman"/>
          <w:bCs/>
          <w:sz w:val="20"/>
          <w:szCs w:val="20"/>
        </w:rPr>
        <w:t xml:space="preserve">The Defense Health Agency Contracting Activity (DHACA), </w:t>
      </w:r>
      <w:r w:rsidR="00F85539" w:rsidRPr="00975A65">
        <w:rPr>
          <w:rFonts w:ascii="Times New Roman" w:hAnsi="Times New Roman" w:cs="Times New Roman"/>
          <w:bCs/>
          <w:sz w:val="20"/>
          <w:szCs w:val="20"/>
        </w:rPr>
        <w:t xml:space="preserve">Healthcare </w:t>
      </w:r>
      <w:r w:rsidR="00ED7960" w:rsidRPr="00975A65">
        <w:rPr>
          <w:rFonts w:ascii="Times New Roman" w:hAnsi="Times New Roman" w:cs="Times New Roman"/>
          <w:bCs/>
          <w:sz w:val="20"/>
          <w:szCs w:val="20"/>
        </w:rPr>
        <w:t xml:space="preserve">Contracting </w:t>
      </w:r>
      <w:r w:rsidR="00A64C1E" w:rsidRPr="00975A65">
        <w:rPr>
          <w:rFonts w:ascii="Times New Roman" w:hAnsi="Times New Roman" w:cs="Times New Roman"/>
          <w:bCs/>
          <w:sz w:val="20"/>
          <w:szCs w:val="20"/>
        </w:rPr>
        <w:t>Division</w:t>
      </w:r>
      <w:r w:rsidR="00E552BD" w:rsidRPr="00975A65">
        <w:rPr>
          <w:rFonts w:ascii="Times New Roman" w:hAnsi="Times New Roman" w:cs="Times New Roman"/>
          <w:bCs/>
          <w:sz w:val="20"/>
          <w:szCs w:val="20"/>
        </w:rPr>
        <w:t xml:space="preserve"> - </w:t>
      </w:r>
      <w:r w:rsidR="000A7F93" w:rsidRPr="00975A65">
        <w:rPr>
          <w:rFonts w:ascii="Times New Roman" w:hAnsi="Times New Roman" w:cs="Times New Roman"/>
          <w:bCs/>
          <w:sz w:val="20"/>
          <w:szCs w:val="20"/>
        </w:rPr>
        <w:t>West</w:t>
      </w:r>
      <w:r w:rsidR="00A64C1E" w:rsidRPr="00975A65">
        <w:rPr>
          <w:rFonts w:ascii="Times New Roman" w:hAnsi="Times New Roman" w:cs="Times New Roman"/>
          <w:bCs/>
          <w:sz w:val="20"/>
          <w:szCs w:val="20"/>
        </w:rPr>
        <w:t xml:space="preserve"> </w:t>
      </w:r>
      <w:r w:rsidR="005639E0" w:rsidRPr="00975A65">
        <w:rPr>
          <w:rFonts w:ascii="Times New Roman" w:hAnsi="Times New Roman" w:cs="Times New Roman"/>
          <w:bCs/>
          <w:sz w:val="20"/>
          <w:szCs w:val="20"/>
        </w:rPr>
        <w:t>(</w:t>
      </w:r>
      <w:r w:rsidR="000A7F93" w:rsidRPr="00975A65">
        <w:rPr>
          <w:rFonts w:ascii="Times New Roman" w:hAnsi="Times New Roman" w:cs="Times New Roman"/>
          <w:bCs/>
          <w:sz w:val="20"/>
          <w:szCs w:val="20"/>
        </w:rPr>
        <w:t>HCD-W</w:t>
      </w:r>
      <w:r w:rsidR="00ED7960" w:rsidRPr="00975A65">
        <w:rPr>
          <w:rFonts w:ascii="Times New Roman" w:hAnsi="Times New Roman" w:cs="Times New Roman"/>
          <w:bCs/>
          <w:sz w:val="20"/>
          <w:szCs w:val="20"/>
        </w:rPr>
        <w:t xml:space="preserve">), </w:t>
      </w:r>
      <w:r w:rsidR="005639E0" w:rsidRPr="00975A65">
        <w:rPr>
          <w:rFonts w:ascii="Times New Roman" w:hAnsi="Times New Roman" w:cs="Times New Roman"/>
          <w:bCs/>
          <w:sz w:val="20"/>
          <w:szCs w:val="20"/>
        </w:rPr>
        <w:t xml:space="preserve">Echo Branch </w:t>
      </w:r>
      <w:r w:rsidRPr="00975A65">
        <w:rPr>
          <w:rFonts w:ascii="Times New Roman" w:hAnsi="Times New Roman" w:cs="Times New Roman"/>
          <w:bCs/>
          <w:sz w:val="20"/>
          <w:szCs w:val="20"/>
        </w:rPr>
        <w:t xml:space="preserve">intends to </w:t>
      </w:r>
      <w:r w:rsidR="00E170D9" w:rsidRPr="00975A65">
        <w:rPr>
          <w:rFonts w:ascii="Times New Roman" w:hAnsi="Times New Roman" w:cs="Times New Roman"/>
          <w:bCs/>
          <w:sz w:val="20"/>
          <w:szCs w:val="20"/>
        </w:rPr>
        <w:t xml:space="preserve">negotiate and </w:t>
      </w:r>
      <w:r w:rsidRPr="00975A65">
        <w:rPr>
          <w:rFonts w:ascii="Times New Roman" w:hAnsi="Times New Roman" w:cs="Times New Roman"/>
          <w:bCs/>
          <w:sz w:val="20"/>
          <w:szCs w:val="20"/>
        </w:rPr>
        <w:t xml:space="preserve">award a </w:t>
      </w:r>
      <w:bookmarkStart w:id="0" w:name="_Hlk158028492"/>
      <w:r w:rsidR="007A788A" w:rsidRPr="00975A65">
        <w:rPr>
          <w:rFonts w:ascii="Times New Roman" w:hAnsi="Times New Roman" w:cs="Times New Roman"/>
          <w:bCs/>
          <w:sz w:val="20"/>
          <w:szCs w:val="20"/>
        </w:rPr>
        <w:t>firm-fixed price purchase order (PO) contract</w:t>
      </w:r>
      <w:r w:rsidR="005639E0" w:rsidRPr="00975A65">
        <w:rPr>
          <w:rFonts w:ascii="Times New Roman" w:hAnsi="Times New Roman" w:cs="Times New Roman"/>
          <w:sz w:val="20"/>
          <w:szCs w:val="20"/>
        </w:rPr>
        <w:t xml:space="preserve"> </w:t>
      </w:r>
      <w:bookmarkEnd w:id="0"/>
      <w:r w:rsidR="00F4328F" w:rsidRPr="00975A65">
        <w:rPr>
          <w:rFonts w:ascii="Times New Roman" w:hAnsi="Times New Roman" w:cs="Times New Roman"/>
          <w:bCs/>
          <w:sz w:val="20"/>
          <w:szCs w:val="20"/>
        </w:rPr>
        <w:t xml:space="preserve">to supply </w:t>
      </w:r>
      <w:r w:rsidR="00136DD1" w:rsidRPr="00136DD1">
        <w:rPr>
          <w:rFonts w:ascii="Times New Roman" w:hAnsi="Times New Roman" w:cs="Times New Roman"/>
          <w:bCs/>
          <w:sz w:val="20"/>
          <w:szCs w:val="20"/>
        </w:rPr>
        <w:t xml:space="preserve">ENT Select Extaro 300 Microscope Systems to Naval Medical Center San Diego </w:t>
      </w:r>
      <w:r w:rsidR="00ED7960" w:rsidRPr="00975A65">
        <w:rPr>
          <w:rFonts w:ascii="Times New Roman" w:hAnsi="Times New Roman" w:cs="Times New Roman"/>
          <w:bCs/>
          <w:sz w:val="20"/>
          <w:szCs w:val="20"/>
        </w:rPr>
        <w:t xml:space="preserve">in accordance with Federal Acquisition Regulation (FAR) 13.501(a) Sole Source acquisitions and </w:t>
      </w:r>
      <w:r w:rsidRPr="00975A65">
        <w:rPr>
          <w:rFonts w:ascii="Times New Roman" w:hAnsi="Times New Roman" w:cs="Times New Roman"/>
          <w:bCs/>
          <w:sz w:val="20"/>
          <w:szCs w:val="20"/>
        </w:rPr>
        <w:t>FAR 13.106-1(b)(1)(i), only one source being available to meet the Government’s needs to:</w:t>
      </w:r>
    </w:p>
    <w:p w14:paraId="300EE25D" w14:textId="77777777" w:rsidR="00295238" w:rsidRPr="00975A65" w:rsidRDefault="00295238" w:rsidP="00525B5E">
      <w:pPr>
        <w:pStyle w:val="NoSpacing"/>
        <w:rPr>
          <w:rFonts w:ascii="Times New Roman" w:hAnsi="Times New Roman" w:cs="Times New Roman"/>
          <w:bCs/>
          <w:sz w:val="20"/>
          <w:szCs w:val="20"/>
        </w:rPr>
      </w:pPr>
      <w:bookmarkStart w:id="1" w:name="_Hlk150883681"/>
    </w:p>
    <w:bookmarkEnd w:id="1"/>
    <w:p w14:paraId="2DB7175B" w14:textId="0BCCC543" w:rsidR="002C55CD" w:rsidRPr="00975A65" w:rsidRDefault="00136DD1" w:rsidP="00525B5E">
      <w:pPr>
        <w:spacing w:after="0" w:line="240" w:lineRule="auto"/>
        <w:outlineLvl w:val="0"/>
        <w:rPr>
          <w:rFonts w:ascii="Times New Roman" w:eastAsia="Times New Roman" w:hAnsi="Times New Roman" w:cs="Times New Roman"/>
          <w:b/>
          <w:bCs/>
          <w:kern w:val="36"/>
          <w:sz w:val="20"/>
          <w:szCs w:val="20"/>
        </w:rPr>
      </w:pPr>
      <w:r>
        <w:rPr>
          <w:rFonts w:ascii="Times New Roman" w:eastAsia="Times New Roman" w:hAnsi="Times New Roman" w:cs="Times New Roman"/>
          <w:b/>
          <w:bCs/>
          <w:kern w:val="36"/>
          <w:sz w:val="20"/>
          <w:szCs w:val="20"/>
        </w:rPr>
        <w:t>Proaim Americas LLC</w:t>
      </w:r>
    </w:p>
    <w:p w14:paraId="20600582" w14:textId="0A6E4CEA" w:rsidR="00F45D53" w:rsidRPr="00975A65" w:rsidRDefault="00136DD1" w:rsidP="00F45D53">
      <w:pPr>
        <w:spacing w:after="0" w:line="240" w:lineRule="auto"/>
        <w:outlineLvl w:val="0"/>
        <w:rPr>
          <w:rFonts w:ascii="Times New Roman" w:eastAsia="Times New Roman" w:hAnsi="Times New Roman" w:cs="Times New Roman"/>
          <w:b/>
          <w:bCs/>
          <w:kern w:val="36"/>
          <w:sz w:val="20"/>
          <w:szCs w:val="20"/>
        </w:rPr>
      </w:pPr>
      <w:r>
        <w:rPr>
          <w:rFonts w:ascii="Times New Roman" w:eastAsia="Times New Roman" w:hAnsi="Times New Roman" w:cs="Times New Roman"/>
          <w:b/>
          <w:bCs/>
          <w:kern w:val="36"/>
          <w:sz w:val="20"/>
          <w:szCs w:val="20"/>
        </w:rPr>
        <w:t>16024 Manchester Road, Suite 200, Saint Louis, MO 63011</w:t>
      </w:r>
    </w:p>
    <w:p w14:paraId="71B92045" w14:textId="76C24FEE" w:rsidR="00682D56" w:rsidRPr="00975A65" w:rsidRDefault="00682D56" w:rsidP="00F45D53">
      <w:pPr>
        <w:spacing w:after="0" w:line="240" w:lineRule="auto"/>
        <w:outlineLvl w:val="0"/>
        <w:rPr>
          <w:rFonts w:ascii="Times New Roman" w:eastAsia="Times New Roman" w:hAnsi="Times New Roman" w:cs="Times New Roman"/>
          <w:b/>
          <w:bCs/>
          <w:kern w:val="36"/>
          <w:sz w:val="20"/>
          <w:szCs w:val="20"/>
        </w:rPr>
      </w:pPr>
      <w:r w:rsidRPr="00975A65">
        <w:rPr>
          <w:rFonts w:ascii="Times New Roman" w:eastAsia="Times New Roman" w:hAnsi="Times New Roman" w:cs="Times New Roman"/>
          <w:b/>
          <w:bCs/>
          <w:kern w:val="36"/>
          <w:sz w:val="20"/>
          <w:szCs w:val="20"/>
        </w:rPr>
        <w:t>UEI</w:t>
      </w:r>
      <w:r w:rsidR="00136DD1">
        <w:rPr>
          <w:rFonts w:ascii="Times New Roman" w:eastAsia="Times New Roman" w:hAnsi="Times New Roman" w:cs="Times New Roman"/>
          <w:b/>
          <w:bCs/>
          <w:kern w:val="36"/>
          <w:sz w:val="20"/>
          <w:szCs w:val="20"/>
        </w:rPr>
        <w:t xml:space="preserve">: </w:t>
      </w:r>
      <w:r w:rsidR="00136DD1" w:rsidRPr="00136DD1">
        <w:rPr>
          <w:rFonts w:ascii="Times New Roman" w:eastAsia="Times New Roman" w:hAnsi="Times New Roman" w:cs="Times New Roman"/>
          <w:b/>
          <w:bCs/>
          <w:kern w:val="36"/>
          <w:sz w:val="20"/>
          <w:szCs w:val="20"/>
        </w:rPr>
        <w:t>KECHQ6LN3HN7</w:t>
      </w:r>
    </w:p>
    <w:p w14:paraId="6080182F" w14:textId="6A47E15F" w:rsidR="008173F9" w:rsidRPr="00975A65" w:rsidRDefault="008173F9" w:rsidP="00525B5E">
      <w:pPr>
        <w:spacing w:after="0" w:line="240" w:lineRule="auto"/>
        <w:outlineLvl w:val="0"/>
        <w:rPr>
          <w:rFonts w:ascii="Times New Roman" w:eastAsia="Times New Roman" w:hAnsi="Times New Roman" w:cs="Times New Roman"/>
          <w:b/>
          <w:bCs/>
          <w:kern w:val="36"/>
          <w:sz w:val="20"/>
          <w:szCs w:val="20"/>
        </w:rPr>
      </w:pPr>
      <w:r w:rsidRPr="00975A65">
        <w:rPr>
          <w:rFonts w:ascii="Times New Roman" w:eastAsia="Times New Roman" w:hAnsi="Times New Roman" w:cs="Times New Roman"/>
          <w:b/>
          <w:bCs/>
          <w:kern w:val="36"/>
          <w:sz w:val="20"/>
          <w:szCs w:val="20"/>
        </w:rPr>
        <w:t xml:space="preserve">CAGE: </w:t>
      </w:r>
      <w:r w:rsidR="00136DD1" w:rsidRPr="00136DD1">
        <w:rPr>
          <w:rFonts w:ascii="Times New Roman" w:eastAsia="Times New Roman" w:hAnsi="Times New Roman" w:cs="Times New Roman"/>
          <w:b/>
          <w:bCs/>
          <w:kern w:val="36"/>
          <w:sz w:val="20"/>
          <w:szCs w:val="20"/>
        </w:rPr>
        <w:t>60B94</w:t>
      </w:r>
    </w:p>
    <w:p w14:paraId="0F2542F5" w14:textId="77777777" w:rsidR="00E8774C" w:rsidRPr="00975A65" w:rsidRDefault="00E8774C" w:rsidP="00525B5E">
      <w:pPr>
        <w:pStyle w:val="NoSpacing"/>
        <w:rPr>
          <w:rFonts w:ascii="Times New Roman" w:hAnsi="Times New Roman" w:cs="Times New Roman"/>
          <w:bCs/>
          <w:sz w:val="20"/>
          <w:szCs w:val="20"/>
        </w:rPr>
      </w:pPr>
    </w:p>
    <w:p w14:paraId="7C3A0A2B" w14:textId="5BE5CF9B" w:rsidR="00295238" w:rsidRPr="00975A65" w:rsidRDefault="0057042B" w:rsidP="00525B5E">
      <w:pPr>
        <w:pStyle w:val="NoSpacing"/>
        <w:rPr>
          <w:rFonts w:ascii="Times New Roman" w:hAnsi="Times New Roman" w:cs="Times New Roman"/>
          <w:bCs/>
          <w:sz w:val="20"/>
          <w:szCs w:val="20"/>
        </w:rPr>
      </w:pPr>
      <w:r w:rsidRPr="00975A65">
        <w:rPr>
          <w:rFonts w:ascii="Times New Roman" w:hAnsi="Times New Roman" w:cs="Times New Roman"/>
          <w:bCs/>
          <w:sz w:val="20"/>
          <w:szCs w:val="20"/>
        </w:rPr>
        <w:t>The North American Industry Classification System (NAICS) code for this req</w:t>
      </w:r>
      <w:r w:rsidR="00295238" w:rsidRPr="00975A65">
        <w:rPr>
          <w:rFonts w:ascii="Times New Roman" w:hAnsi="Times New Roman" w:cs="Times New Roman"/>
          <w:bCs/>
          <w:sz w:val="20"/>
          <w:szCs w:val="20"/>
        </w:rPr>
        <w:t xml:space="preserve">uirement is </w:t>
      </w:r>
      <w:r w:rsidR="00136DD1" w:rsidRPr="00136DD1">
        <w:rPr>
          <w:rFonts w:ascii="Times New Roman" w:hAnsi="Times New Roman" w:cs="Times New Roman"/>
          <w:bCs/>
          <w:sz w:val="20"/>
          <w:szCs w:val="20"/>
        </w:rPr>
        <w:t>334510 - Electromedical and Electrotherapeutic Apparatus Manufacturing</w:t>
      </w:r>
      <w:r w:rsidRPr="00975A65">
        <w:rPr>
          <w:rFonts w:ascii="Times New Roman" w:hAnsi="Times New Roman" w:cs="Times New Roman"/>
          <w:b/>
          <w:sz w:val="20"/>
          <w:szCs w:val="20"/>
        </w:rPr>
        <w:t>;</w:t>
      </w:r>
      <w:r w:rsidRPr="00975A65">
        <w:rPr>
          <w:rFonts w:ascii="Times New Roman" w:hAnsi="Times New Roman" w:cs="Times New Roman"/>
          <w:bCs/>
          <w:sz w:val="20"/>
          <w:szCs w:val="20"/>
        </w:rPr>
        <w:t xml:space="preserve"> the business size standard is</w:t>
      </w:r>
      <w:r w:rsidR="000A3993" w:rsidRPr="00975A65">
        <w:rPr>
          <w:rFonts w:ascii="Times New Roman" w:hAnsi="Times New Roman" w:cs="Times New Roman"/>
          <w:bCs/>
          <w:sz w:val="20"/>
          <w:szCs w:val="20"/>
        </w:rPr>
        <w:t xml:space="preserve"> </w:t>
      </w:r>
      <w:r w:rsidR="006E162D">
        <w:rPr>
          <w:rFonts w:ascii="Times New Roman" w:hAnsi="Times New Roman" w:cs="Times New Roman"/>
          <w:bCs/>
          <w:sz w:val="20"/>
          <w:szCs w:val="20"/>
        </w:rPr>
        <w:t>1</w:t>
      </w:r>
      <w:r w:rsidR="00136DD1">
        <w:rPr>
          <w:rFonts w:ascii="Times New Roman" w:hAnsi="Times New Roman" w:cs="Times New Roman"/>
          <w:bCs/>
          <w:sz w:val="20"/>
          <w:szCs w:val="20"/>
        </w:rPr>
        <w:t>250</w:t>
      </w:r>
      <w:r w:rsidR="00C42977" w:rsidRPr="00975A65">
        <w:rPr>
          <w:rFonts w:ascii="Times New Roman" w:hAnsi="Times New Roman" w:cs="Times New Roman"/>
          <w:bCs/>
          <w:sz w:val="20"/>
          <w:szCs w:val="20"/>
        </w:rPr>
        <w:t xml:space="preserve"> (# of employees)</w:t>
      </w:r>
      <w:r w:rsidR="003370C0" w:rsidRPr="00975A65">
        <w:rPr>
          <w:rFonts w:ascii="Times New Roman" w:hAnsi="Times New Roman" w:cs="Times New Roman"/>
          <w:bCs/>
          <w:sz w:val="20"/>
          <w:szCs w:val="20"/>
        </w:rPr>
        <w:t>.</w:t>
      </w:r>
      <w:r w:rsidRPr="00975A65">
        <w:rPr>
          <w:rFonts w:ascii="Times New Roman" w:hAnsi="Times New Roman" w:cs="Times New Roman"/>
          <w:bCs/>
          <w:sz w:val="20"/>
          <w:szCs w:val="20"/>
        </w:rPr>
        <w:t xml:space="preserve"> </w:t>
      </w:r>
      <w:r w:rsidR="00E075F3" w:rsidRPr="00975A65">
        <w:rPr>
          <w:rFonts w:ascii="Times New Roman" w:hAnsi="Times New Roman" w:cs="Times New Roman"/>
          <w:bCs/>
          <w:sz w:val="20"/>
          <w:szCs w:val="20"/>
        </w:rPr>
        <w:t xml:space="preserve">The </w:t>
      </w:r>
      <w:r w:rsidRPr="00975A65">
        <w:rPr>
          <w:rFonts w:ascii="Times New Roman" w:hAnsi="Times New Roman" w:cs="Times New Roman"/>
          <w:bCs/>
          <w:sz w:val="20"/>
          <w:szCs w:val="20"/>
        </w:rPr>
        <w:t>Product</w:t>
      </w:r>
      <w:r w:rsidR="00295238" w:rsidRPr="00975A65">
        <w:rPr>
          <w:rFonts w:ascii="Times New Roman" w:hAnsi="Times New Roman" w:cs="Times New Roman"/>
          <w:bCs/>
          <w:sz w:val="20"/>
          <w:szCs w:val="20"/>
        </w:rPr>
        <w:t xml:space="preserve"> </w:t>
      </w:r>
      <w:r w:rsidRPr="00975A65">
        <w:rPr>
          <w:rFonts w:ascii="Times New Roman" w:hAnsi="Times New Roman" w:cs="Times New Roman"/>
          <w:bCs/>
          <w:sz w:val="20"/>
          <w:szCs w:val="20"/>
        </w:rPr>
        <w:t xml:space="preserve">Service Code (PSC) is </w:t>
      </w:r>
      <w:r w:rsidR="00C42977" w:rsidRPr="00975A65">
        <w:rPr>
          <w:rFonts w:ascii="Times New Roman" w:hAnsi="Times New Roman" w:cs="Times New Roman"/>
          <w:bCs/>
          <w:sz w:val="20"/>
          <w:szCs w:val="20"/>
        </w:rPr>
        <w:t>6515 - Medical and Surgical Instruments, Equipment, and Supplies.</w:t>
      </w:r>
    </w:p>
    <w:p w14:paraId="56FEC5DB" w14:textId="77777777" w:rsidR="008B6A30" w:rsidRPr="00975A65" w:rsidRDefault="008B6A30" w:rsidP="00525B5E">
      <w:pPr>
        <w:pStyle w:val="NoSpacing"/>
        <w:rPr>
          <w:rFonts w:ascii="Times New Roman" w:hAnsi="Times New Roman" w:cs="Times New Roman"/>
          <w:bCs/>
          <w:sz w:val="20"/>
          <w:szCs w:val="20"/>
        </w:rPr>
      </w:pPr>
    </w:p>
    <w:p w14:paraId="26A81786" w14:textId="324D0C7B" w:rsidR="008B6A30" w:rsidRPr="00975A65" w:rsidRDefault="008B6A30" w:rsidP="00525B5E">
      <w:pPr>
        <w:pStyle w:val="NoSpacing"/>
        <w:rPr>
          <w:rFonts w:ascii="Times New Roman" w:hAnsi="Times New Roman" w:cs="Times New Roman"/>
          <w:bCs/>
          <w:sz w:val="20"/>
          <w:szCs w:val="20"/>
        </w:rPr>
      </w:pPr>
      <w:r w:rsidRPr="00975A65">
        <w:rPr>
          <w:rFonts w:ascii="Times New Roman" w:hAnsi="Times New Roman" w:cs="Times New Roman"/>
          <w:bCs/>
          <w:sz w:val="20"/>
          <w:szCs w:val="20"/>
        </w:rPr>
        <w:t xml:space="preserve">The requirement is </w:t>
      </w:r>
      <w:r w:rsidR="0066263A" w:rsidRPr="00975A65">
        <w:rPr>
          <w:rFonts w:ascii="Times New Roman" w:hAnsi="Times New Roman" w:cs="Times New Roman"/>
          <w:bCs/>
          <w:sz w:val="20"/>
          <w:szCs w:val="20"/>
        </w:rPr>
        <w:t xml:space="preserve">to supply </w:t>
      </w:r>
      <w:r w:rsidR="00136DD1" w:rsidRPr="00136DD1">
        <w:rPr>
          <w:rFonts w:ascii="Times New Roman" w:hAnsi="Times New Roman" w:cs="Times New Roman"/>
          <w:bCs/>
          <w:sz w:val="20"/>
          <w:szCs w:val="20"/>
        </w:rPr>
        <w:t xml:space="preserve">ENT Select Extaro 300 Microscope Systems </w:t>
      </w:r>
      <w:r w:rsidR="002E0DA5">
        <w:rPr>
          <w:rFonts w:ascii="Times New Roman" w:hAnsi="Times New Roman" w:cs="Times New Roman"/>
          <w:bCs/>
          <w:sz w:val="20"/>
          <w:szCs w:val="20"/>
        </w:rPr>
        <w:t>provided</w:t>
      </w:r>
      <w:r w:rsidR="00B375E0">
        <w:rPr>
          <w:rFonts w:ascii="Times New Roman" w:hAnsi="Times New Roman" w:cs="Times New Roman"/>
          <w:bCs/>
          <w:sz w:val="20"/>
          <w:szCs w:val="20"/>
        </w:rPr>
        <w:t xml:space="preserve"> by </w:t>
      </w:r>
      <w:r w:rsidR="00136DD1">
        <w:rPr>
          <w:rFonts w:ascii="Times New Roman" w:hAnsi="Times New Roman" w:cs="Times New Roman"/>
          <w:bCs/>
          <w:sz w:val="20"/>
          <w:szCs w:val="20"/>
        </w:rPr>
        <w:t>Proaim Amdericas LLC</w:t>
      </w:r>
      <w:r w:rsidR="002E0DA5">
        <w:rPr>
          <w:rFonts w:ascii="Times New Roman" w:hAnsi="Times New Roman" w:cs="Times New Roman"/>
          <w:bCs/>
          <w:sz w:val="20"/>
          <w:szCs w:val="20"/>
        </w:rPr>
        <w:t xml:space="preserve">, the sole distributor of the </w:t>
      </w:r>
      <w:r w:rsidR="00136DD1">
        <w:rPr>
          <w:rFonts w:ascii="Times New Roman" w:hAnsi="Times New Roman" w:cs="Times New Roman"/>
          <w:bCs/>
          <w:sz w:val="20"/>
          <w:szCs w:val="20"/>
        </w:rPr>
        <w:t>microscope</w:t>
      </w:r>
      <w:r w:rsidR="002E0DA5">
        <w:rPr>
          <w:rFonts w:ascii="Times New Roman" w:hAnsi="Times New Roman" w:cs="Times New Roman"/>
          <w:bCs/>
          <w:sz w:val="20"/>
          <w:szCs w:val="20"/>
        </w:rPr>
        <w:t>.</w:t>
      </w:r>
    </w:p>
    <w:p w14:paraId="021B29BD" w14:textId="77777777" w:rsidR="00C04A96" w:rsidRPr="00975A65" w:rsidRDefault="00C04A96" w:rsidP="00525B5E">
      <w:pPr>
        <w:pStyle w:val="NoSpacing"/>
        <w:rPr>
          <w:rFonts w:ascii="Times New Roman" w:hAnsi="Times New Roman" w:cs="Times New Roman"/>
          <w:bCs/>
          <w:sz w:val="20"/>
          <w:szCs w:val="20"/>
        </w:rPr>
      </w:pPr>
    </w:p>
    <w:p w14:paraId="2BDE94AB" w14:textId="77777777" w:rsidR="00136DD1" w:rsidRDefault="00165F22" w:rsidP="00165F22">
      <w:pPr>
        <w:pStyle w:val="NoSpacing"/>
        <w:rPr>
          <w:rFonts w:ascii="Times New Roman" w:hAnsi="Times New Roman" w:cs="Times New Roman"/>
          <w:bCs/>
          <w:sz w:val="20"/>
          <w:szCs w:val="20"/>
        </w:rPr>
      </w:pPr>
      <w:r w:rsidRPr="00975A65">
        <w:rPr>
          <w:rFonts w:ascii="Times New Roman" w:hAnsi="Times New Roman" w:cs="Times New Roman"/>
          <w:bCs/>
          <w:sz w:val="20"/>
          <w:szCs w:val="20"/>
        </w:rPr>
        <w:t xml:space="preserve">Location: </w:t>
      </w:r>
    </w:p>
    <w:p w14:paraId="5A6ACE9D" w14:textId="333C6A83" w:rsidR="00136DD1" w:rsidRDefault="00136DD1" w:rsidP="00165F22">
      <w:pPr>
        <w:pStyle w:val="NoSpacing"/>
        <w:rPr>
          <w:rFonts w:ascii="Times New Roman" w:hAnsi="Times New Roman" w:cs="Times New Roman"/>
          <w:bCs/>
          <w:sz w:val="20"/>
          <w:szCs w:val="20"/>
        </w:rPr>
      </w:pPr>
      <w:r>
        <w:rPr>
          <w:rFonts w:ascii="Times New Roman" w:hAnsi="Times New Roman" w:cs="Times New Roman"/>
          <w:bCs/>
          <w:sz w:val="20"/>
          <w:szCs w:val="20"/>
        </w:rPr>
        <w:t>Naval Medical Center San Diego</w:t>
      </w:r>
    </w:p>
    <w:p w14:paraId="325EBC53" w14:textId="14866A66" w:rsidR="00136DD1" w:rsidRDefault="00136DD1" w:rsidP="00165F22">
      <w:pPr>
        <w:pStyle w:val="NoSpacing"/>
        <w:rPr>
          <w:rFonts w:ascii="Times New Roman" w:hAnsi="Times New Roman" w:cs="Times New Roman"/>
          <w:bCs/>
          <w:sz w:val="20"/>
          <w:szCs w:val="20"/>
        </w:rPr>
      </w:pPr>
      <w:r>
        <w:rPr>
          <w:rFonts w:ascii="Times New Roman" w:hAnsi="Times New Roman" w:cs="Times New Roman"/>
          <w:bCs/>
          <w:sz w:val="20"/>
          <w:szCs w:val="20"/>
        </w:rPr>
        <w:t>34800 Bob Wilson Dr</w:t>
      </w:r>
    </w:p>
    <w:p w14:paraId="775EC70F" w14:textId="06CDD862" w:rsidR="00651511" w:rsidRPr="00975A65" w:rsidRDefault="00136DD1" w:rsidP="00136DD1">
      <w:pPr>
        <w:pStyle w:val="NoSpacing"/>
        <w:rPr>
          <w:rFonts w:ascii="Times New Roman" w:hAnsi="Times New Roman" w:cs="Times New Roman"/>
          <w:bCs/>
          <w:sz w:val="20"/>
          <w:szCs w:val="20"/>
        </w:rPr>
      </w:pPr>
      <w:r>
        <w:rPr>
          <w:rFonts w:ascii="Times New Roman" w:hAnsi="Times New Roman" w:cs="Times New Roman"/>
          <w:bCs/>
          <w:sz w:val="20"/>
          <w:szCs w:val="20"/>
        </w:rPr>
        <w:t>San Diego, CA 92134</w:t>
      </w:r>
    </w:p>
    <w:p w14:paraId="0A1B9B6E" w14:textId="051AE5B3" w:rsidR="00A14155" w:rsidRPr="00975A65" w:rsidRDefault="00651511" w:rsidP="00525B5E">
      <w:pPr>
        <w:pStyle w:val="NoSpacing"/>
        <w:rPr>
          <w:rFonts w:ascii="Times New Roman" w:hAnsi="Times New Roman" w:cs="Times New Roman"/>
          <w:bCs/>
          <w:sz w:val="20"/>
          <w:szCs w:val="20"/>
        </w:rPr>
      </w:pPr>
      <w:r>
        <w:rPr>
          <w:rFonts w:ascii="Times New Roman" w:hAnsi="Times New Roman" w:cs="Times New Roman"/>
          <w:bCs/>
          <w:sz w:val="20"/>
          <w:szCs w:val="20"/>
        </w:rPr>
        <w:tab/>
      </w:r>
    </w:p>
    <w:p w14:paraId="3891CE98" w14:textId="2B115A10" w:rsidR="002D5180" w:rsidRPr="00975A65" w:rsidRDefault="0057042B" w:rsidP="00525B5E">
      <w:pPr>
        <w:pStyle w:val="NoSpacing"/>
        <w:rPr>
          <w:rFonts w:ascii="Times New Roman" w:hAnsi="Times New Roman" w:cs="Times New Roman"/>
          <w:bCs/>
          <w:sz w:val="20"/>
          <w:szCs w:val="20"/>
        </w:rPr>
      </w:pPr>
      <w:bookmarkStart w:id="2" w:name="_Hlk136697077"/>
      <w:r w:rsidRPr="00975A65">
        <w:rPr>
          <w:rFonts w:ascii="Times New Roman" w:hAnsi="Times New Roman" w:cs="Times New Roman"/>
          <w:bCs/>
          <w:sz w:val="20"/>
          <w:szCs w:val="20"/>
        </w:rPr>
        <w:t>Based on market research,</w:t>
      </w:r>
      <w:r w:rsidR="00663B52" w:rsidRPr="00975A65">
        <w:rPr>
          <w:rFonts w:ascii="Times New Roman" w:hAnsi="Times New Roman" w:cs="Times New Roman"/>
          <w:bCs/>
          <w:sz w:val="20"/>
          <w:szCs w:val="20"/>
        </w:rPr>
        <w:t xml:space="preserve"> it has been determined that</w:t>
      </w:r>
      <w:r w:rsidRPr="00975A65">
        <w:rPr>
          <w:rFonts w:ascii="Times New Roman" w:hAnsi="Times New Roman" w:cs="Times New Roman"/>
          <w:bCs/>
          <w:sz w:val="20"/>
          <w:szCs w:val="20"/>
        </w:rPr>
        <w:t xml:space="preserve"> </w:t>
      </w:r>
      <w:bookmarkEnd w:id="2"/>
      <w:r w:rsidR="00136DD1">
        <w:rPr>
          <w:rFonts w:ascii="Times New Roman" w:hAnsi="Times New Roman" w:cs="Times New Roman"/>
          <w:bCs/>
          <w:sz w:val="20"/>
          <w:szCs w:val="20"/>
        </w:rPr>
        <w:t>Proaim Americas, LLC</w:t>
      </w:r>
      <w:r w:rsidR="00382C0D">
        <w:rPr>
          <w:rFonts w:ascii="Times New Roman" w:hAnsi="Times New Roman" w:cs="Times New Roman"/>
          <w:sz w:val="20"/>
          <w:szCs w:val="20"/>
        </w:rPr>
        <w:t>.</w:t>
      </w:r>
      <w:r w:rsidR="005C108B" w:rsidRPr="00975A65">
        <w:rPr>
          <w:rFonts w:ascii="Times New Roman" w:hAnsi="Times New Roman" w:cs="Times New Roman"/>
          <w:bCs/>
          <w:sz w:val="20"/>
          <w:szCs w:val="20"/>
        </w:rPr>
        <w:t xml:space="preserve"> is the only </w:t>
      </w:r>
      <w:r w:rsidR="00E9239B" w:rsidRPr="00975A65">
        <w:rPr>
          <w:rFonts w:ascii="Times New Roman" w:hAnsi="Times New Roman" w:cs="Times New Roman"/>
          <w:bCs/>
          <w:sz w:val="20"/>
          <w:szCs w:val="20"/>
        </w:rPr>
        <w:t>source that can</w:t>
      </w:r>
      <w:r w:rsidR="009101E6" w:rsidRPr="00975A65">
        <w:rPr>
          <w:rFonts w:ascii="Times New Roman" w:hAnsi="Times New Roman" w:cs="Times New Roman"/>
          <w:bCs/>
          <w:sz w:val="20"/>
          <w:szCs w:val="20"/>
        </w:rPr>
        <w:t xml:space="preserve"> meet the Government’s </w:t>
      </w:r>
      <w:r w:rsidR="00E9239B" w:rsidRPr="00975A65">
        <w:rPr>
          <w:rFonts w:ascii="Times New Roman" w:hAnsi="Times New Roman" w:cs="Times New Roman"/>
          <w:bCs/>
          <w:sz w:val="20"/>
          <w:szCs w:val="20"/>
        </w:rPr>
        <w:t xml:space="preserve">specialized </w:t>
      </w:r>
      <w:r w:rsidR="00AF135C" w:rsidRPr="00975A65">
        <w:rPr>
          <w:rFonts w:ascii="Times New Roman" w:hAnsi="Times New Roman" w:cs="Times New Roman"/>
          <w:bCs/>
          <w:sz w:val="20"/>
          <w:szCs w:val="20"/>
        </w:rPr>
        <w:t>requirement.</w:t>
      </w:r>
    </w:p>
    <w:p w14:paraId="53BD7F56" w14:textId="77777777" w:rsidR="004631CC" w:rsidRPr="00975A65" w:rsidRDefault="004631CC" w:rsidP="00525B5E">
      <w:pPr>
        <w:pStyle w:val="NoSpacing"/>
        <w:rPr>
          <w:rFonts w:ascii="Times New Roman" w:hAnsi="Times New Roman" w:cs="Times New Roman"/>
          <w:bCs/>
          <w:sz w:val="20"/>
          <w:szCs w:val="20"/>
        </w:rPr>
      </w:pPr>
    </w:p>
    <w:p w14:paraId="0E5CA87E" w14:textId="407A6242" w:rsidR="0057042B" w:rsidRPr="00975A65" w:rsidRDefault="0057042B" w:rsidP="00525B5E">
      <w:pPr>
        <w:pStyle w:val="NoSpacing"/>
        <w:rPr>
          <w:rFonts w:ascii="Times New Roman" w:hAnsi="Times New Roman" w:cs="Times New Roman"/>
          <w:bCs/>
          <w:sz w:val="20"/>
          <w:szCs w:val="20"/>
        </w:rPr>
      </w:pPr>
      <w:r w:rsidRPr="00975A65">
        <w:rPr>
          <w:rFonts w:ascii="Times New Roman" w:hAnsi="Times New Roman" w:cs="Times New Roman"/>
          <w:bCs/>
          <w:sz w:val="20"/>
          <w:szCs w:val="20"/>
        </w:rPr>
        <w:t>This notice of intent is not a request for competitive proposals</w:t>
      </w:r>
      <w:r w:rsidR="00E170D9" w:rsidRPr="00975A65">
        <w:rPr>
          <w:rFonts w:ascii="Times New Roman" w:hAnsi="Times New Roman" w:cs="Times New Roman"/>
          <w:bCs/>
          <w:sz w:val="20"/>
          <w:szCs w:val="20"/>
        </w:rPr>
        <w:t>,</w:t>
      </w:r>
      <w:r w:rsidRPr="00975A65">
        <w:rPr>
          <w:rFonts w:ascii="Times New Roman" w:hAnsi="Times New Roman" w:cs="Times New Roman"/>
          <w:bCs/>
          <w:sz w:val="20"/>
          <w:szCs w:val="20"/>
        </w:rPr>
        <w:t xml:space="preserve"> and no solicitation document exists for th</w:t>
      </w:r>
      <w:r w:rsidR="00E170D9" w:rsidRPr="00975A65">
        <w:rPr>
          <w:rFonts w:ascii="Times New Roman" w:hAnsi="Times New Roman" w:cs="Times New Roman"/>
          <w:bCs/>
          <w:sz w:val="20"/>
          <w:szCs w:val="20"/>
        </w:rPr>
        <w:t xml:space="preserve">is </w:t>
      </w:r>
      <w:r w:rsidRPr="00975A65">
        <w:rPr>
          <w:rFonts w:ascii="Times New Roman" w:hAnsi="Times New Roman" w:cs="Times New Roman"/>
          <w:bCs/>
          <w:sz w:val="20"/>
          <w:szCs w:val="20"/>
        </w:rPr>
        <w:t xml:space="preserve">requirement. Sources interested in responding to this notice are required to submit a capability statement that includes management and technical data and cost information, in sufficient detail and with convincing evidence that clearly demonstrates the capability to provide the required </w:t>
      </w:r>
      <w:r w:rsidR="001166E8" w:rsidRPr="00975A65">
        <w:rPr>
          <w:rFonts w:ascii="Times New Roman" w:hAnsi="Times New Roman" w:cs="Times New Roman"/>
          <w:sz w:val="20"/>
          <w:szCs w:val="20"/>
        </w:rPr>
        <w:t xml:space="preserve">cornea tissue locally.  </w:t>
      </w:r>
      <w:r w:rsidRPr="00975A65">
        <w:rPr>
          <w:rFonts w:ascii="Times New Roman" w:hAnsi="Times New Roman" w:cs="Times New Roman"/>
          <w:bCs/>
          <w:sz w:val="20"/>
          <w:szCs w:val="20"/>
        </w:rPr>
        <w:t xml:space="preserve">Capability statements shall not exceed </w:t>
      </w:r>
      <w:r w:rsidR="000A3993" w:rsidRPr="00975A65">
        <w:rPr>
          <w:rFonts w:ascii="Times New Roman" w:hAnsi="Times New Roman" w:cs="Times New Roman"/>
          <w:bCs/>
          <w:sz w:val="20"/>
          <w:szCs w:val="20"/>
        </w:rPr>
        <w:t>six</w:t>
      </w:r>
      <w:r w:rsidRPr="00975A65">
        <w:rPr>
          <w:rFonts w:ascii="Times New Roman" w:hAnsi="Times New Roman" w:cs="Times New Roman"/>
          <w:bCs/>
          <w:sz w:val="20"/>
          <w:szCs w:val="20"/>
        </w:rPr>
        <w:t xml:space="preserve"> (8.5 x 11 inch) pages using a font size no smaller than 10-point. All capability statements received by the due date of this notice will be considered by the Government. A request for documentation or additional information or submissions that only ask questions will not be considered as an affirmative response. A determination by the Government not to compete based on responses to this notice is solely within the discretion of the Government. Information received will be considered solely for the purpose of determining whether to conduct a competitive procurement or to proceed with a sole source purchase order.</w:t>
      </w:r>
    </w:p>
    <w:p w14:paraId="13B8AB44" w14:textId="77777777" w:rsidR="0057042B" w:rsidRPr="00975A65" w:rsidRDefault="0057042B" w:rsidP="00525B5E">
      <w:pPr>
        <w:pStyle w:val="NoSpacing"/>
        <w:rPr>
          <w:rFonts w:ascii="Times New Roman" w:hAnsi="Times New Roman" w:cs="Times New Roman"/>
          <w:bCs/>
          <w:sz w:val="20"/>
          <w:szCs w:val="20"/>
        </w:rPr>
      </w:pPr>
    </w:p>
    <w:p w14:paraId="3E0F9DAE" w14:textId="198053D7" w:rsidR="0057042B" w:rsidRPr="00975A65" w:rsidRDefault="00E170D9" w:rsidP="00525B5E">
      <w:pPr>
        <w:pStyle w:val="NoSpacing"/>
        <w:rPr>
          <w:rFonts w:ascii="Times New Roman" w:hAnsi="Times New Roman" w:cs="Times New Roman"/>
          <w:bCs/>
          <w:sz w:val="20"/>
          <w:szCs w:val="20"/>
        </w:rPr>
      </w:pPr>
      <w:r w:rsidRPr="00975A65">
        <w:rPr>
          <w:rFonts w:ascii="Times New Roman" w:hAnsi="Times New Roman" w:cs="Times New Roman"/>
          <w:bCs/>
          <w:sz w:val="20"/>
          <w:szCs w:val="20"/>
        </w:rPr>
        <w:t xml:space="preserve">If a vendor challenges the basis of this requirement, please email capability statements as a Microsoft Word or Adobe PDF attachment to </w:t>
      </w:r>
      <w:r w:rsidR="00136DD1" w:rsidRPr="00136DD1">
        <w:rPr>
          <w:rFonts w:ascii="Times New Roman" w:hAnsi="Times New Roman" w:cs="Times New Roman"/>
          <w:bCs/>
          <w:sz w:val="20"/>
          <w:szCs w:val="20"/>
        </w:rPr>
        <w:t>Denise Bond at denise.d.bond.civ@healt.mil</w:t>
      </w:r>
      <w:r w:rsidR="00CD6E02" w:rsidRPr="00975A65">
        <w:rPr>
          <w:rFonts w:ascii="Times New Roman" w:hAnsi="Times New Roman" w:cs="Times New Roman"/>
          <w:bCs/>
          <w:sz w:val="20"/>
          <w:szCs w:val="20"/>
        </w:rPr>
        <w:t>.</w:t>
      </w:r>
      <w:r w:rsidRPr="00975A65">
        <w:rPr>
          <w:rFonts w:ascii="Times New Roman" w:hAnsi="Times New Roman" w:cs="Times New Roman"/>
          <w:bCs/>
          <w:sz w:val="20"/>
          <w:szCs w:val="20"/>
        </w:rPr>
        <w:t xml:space="preserve"> The closing date for challenges is no later than </w:t>
      </w:r>
      <w:r w:rsidR="000C6FB8">
        <w:rPr>
          <w:rFonts w:ascii="Times New Roman" w:hAnsi="Times New Roman" w:cs="Times New Roman"/>
          <w:bCs/>
          <w:sz w:val="20"/>
          <w:szCs w:val="20"/>
        </w:rPr>
        <w:t xml:space="preserve">10:00 a.m. Pacific Time, </w:t>
      </w:r>
      <w:r w:rsidR="00136DD1">
        <w:rPr>
          <w:rFonts w:ascii="Times New Roman" w:hAnsi="Times New Roman" w:cs="Times New Roman"/>
          <w:bCs/>
          <w:sz w:val="20"/>
          <w:szCs w:val="20"/>
        </w:rPr>
        <w:t xml:space="preserve">15 May </w:t>
      </w:r>
      <w:r w:rsidR="000C6FB8">
        <w:rPr>
          <w:rFonts w:ascii="Times New Roman" w:hAnsi="Times New Roman" w:cs="Times New Roman"/>
          <w:bCs/>
          <w:sz w:val="20"/>
          <w:szCs w:val="20"/>
        </w:rPr>
        <w:t>2026</w:t>
      </w:r>
      <w:r w:rsidR="0013265F" w:rsidRPr="00975A65">
        <w:rPr>
          <w:rFonts w:ascii="Times New Roman" w:hAnsi="Times New Roman" w:cs="Times New Roman"/>
          <w:bCs/>
          <w:sz w:val="20"/>
          <w:szCs w:val="20"/>
        </w:rPr>
        <w:t>.</w:t>
      </w:r>
    </w:p>
    <w:p w14:paraId="2F2E3506" w14:textId="77777777" w:rsidR="00E170D9" w:rsidRPr="00975A65" w:rsidRDefault="00E170D9" w:rsidP="00525B5E">
      <w:pPr>
        <w:pStyle w:val="NoSpacing"/>
        <w:rPr>
          <w:rFonts w:ascii="Times New Roman" w:hAnsi="Times New Roman" w:cs="Times New Roman"/>
          <w:bCs/>
          <w:sz w:val="20"/>
          <w:szCs w:val="20"/>
        </w:rPr>
      </w:pPr>
    </w:p>
    <w:p w14:paraId="7820E3C4" w14:textId="77777777" w:rsidR="0057042B" w:rsidRPr="00975A65" w:rsidRDefault="0057042B" w:rsidP="00525B5E">
      <w:pPr>
        <w:pStyle w:val="NoSpacing"/>
        <w:rPr>
          <w:rFonts w:ascii="Times New Roman" w:hAnsi="Times New Roman" w:cs="Times New Roman"/>
          <w:b/>
          <w:sz w:val="20"/>
          <w:szCs w:val="20"/>
        </w:rPr>
      </w:pPr>
      <w:r w:rsidRPr="00975A65">
        <w:rPr>
          <w:rFonts w:ascii="Times New Roman" w:hAnsi="Times New Roman" w:cs="Times New Roman"/>
          <w:b/>
          <w:sz w:val="20"/>
          <w:szCs w:val="20"/>
        </w:rPr>
        <w:t xml:space="preserve">NO TELEPHONE REQUESTS/OFFERS WILL BE HONORED. </w:t>
      </w:r>
    </w:p>
    <w:sectPr w:rsidR="0057042B" w:rsidRPr="00975A65" w:rsidSect="00A85C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7"/>
    <w:multiLevelType w:val="multilevel"/>
    <w:tmpl w:val="04D486E8"/>
    <w:lvl w:ilvl="0">
      <w:start w:val="1"/>
      <w:numFmt w:val="lowerLetter"/>
      <w:lvlText w:val="(%1)"/>
      <w:lvlJc w:val="left"/>
      <w:pPr>
        <w:ind w:left="810" w:hanging="720"/>
      </w:pPr>
      <w:rPr>
        <w:rFonts w:asciiTheme="minorHAnsi" w:hAnsiTheme="minorHAnsi" w:cstheme="minorHAnsi" w:hint="default"/>
        <w:b w:val="0"/>
        <w:bCs w:val="0"/>
        <w:w w:val="99"/>
        <w:sz w:val="22"/>
        <w:szCs w:val="22"/>
      </w:rPr>
    </w:lvl>
    <w:lvl w:ilvl="1">
      <w:numFmt w:val="bullet"/>
      <w:lvlText w:val="•"/>
      <w:lvlJc w:val="left"/>
      <w:pPr>
        <w:ind w:left="2886" w:hanging="720"/>
      </w:pPr>
    </w:lvl>
    <w:lvl w:ilvl="2">
      <w:numFmt w:val="bullet"/>
      <w:lvlText w:val="•"/>
      <w:lvlJc w:val="left"/>
      <w:pPr>
        <w:ind w:left="3872" w:hanging="720"/>
      </w:pPr>
    </w:lvl>
    <w:lvl w:ilvl="3">
      <w:numFmt w:val="bullet"/>
      <w:lvlText w:val="•"/>
      <w:lvlJc w:val="left"/>
      <w:pPr>
        <w:ind w:left="4858" w:hanging="720"/>
      </w:pPr>
    </w:lvl>
    <w:lvl w:ilvl="4">
      <w:numFmt w:val="bullet"/>
      <w:lvlText w:val="•"/>
      <w:lvlJc w:val="left"/>
      <w:pPr>
        <w:ind w:left="5844" w:hanging="720"/>
      </w:pPr>
    </w:lvl>
    <w:lvl w:ilvl="5">
      <w:numFmt w:val="bullet"/>
      <w:lvlText w:val="•"/>
      <w:lvlJc w:val="left"/>
      <w:pPr>
        <w:ind w:left="6830" w:hanging="720"/>
      </w:pPr>
    </w:lvl>
    <w:lvl w:ilvl="6">
      <w:numFmt w:val="bullet"/>
      <w:lvlText w:val="•"/>
      <w:lvlJc w:val="left"/>
      <w:pPr>
        <w:ind w:left="7816" w:hanging="720"/>
      </w:pPr>
    </w:lvl>
    <w:lvl w:ilvl="7">
      <w:numFmt w:val="bullet"/>
      <w:lvlText w:val="•"/>
      <w:lvlJc w:val="left"/>
      <w:pPr>
        <w:ind w:left="8802" w:hanging="720"/>
      </w:pPr>
    </w:lvl>
    <w:lvl w:ilvl="8">
      <w:numFmt w:val="bullet"/>
      <w:lvlText w:val="•"/>
      <w:lvlJc w:val="left"/>
      <w:pPr>
        <w:ind w:left="9788" w:hanging="720"/>
      </w:pPr>
    </w:lvl>
  </w:abstractNum>
  <w:abstractNum w:abstractNumId="1" w15:restartNumberingAfterBreak="0">
    <w:nsid w:val="07F75070"/>
    <w:multiLevelType w:val="hybridMultilevel"/>
    <w:tmpl w:val="318664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41434"/>
    <w:multiLevelType w:val="multilevel"/>
    <w:tmpl w:val="7AE8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2302C"/>
    <w:multiLevelType w:val="hybridMultilevel"/>
    <w:tmpl w:val="F63600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9B4E73"/>
    <w:multiLevelType w:val="hybridMultilevel"/>
    <w:tmpl w:val="3D74E7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225386"/>
    <w:multiLevelType w:val="multilevel"/>
    <w:tmpl w:val="E74A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B661C"/>
    <w:multiLevelType w:val="hybridMultilevel"/>
    <w:tmpl w:val="4118A8BA"/>
    <w:lvl w:ilvl="0" w:tplc="8EEA2CC0">
      <w:start w:val="6000"/>
      <w:numFmt w:val="decimal"/>
      <w:lvlText w:val="%1"/>
      <w:lvlJc w:val="left"/>
      <w:pPr>
        <w:ind w:left="990" w:hanging="540"/>
      </w:pPr>
      <w:rPr>
        <w:rFonts w:ascii="Helvetica" w:hAnsi="Helvetica" w:cs="Helvetica" w:hint="default"/>
        <w:b/>
        <w:color w:val="2E2E2A"/>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1D3937FB"/>
    <w:multiLevelType w:val="hybridMultilevel"/>
    <w:tmpl w:val="BB9A7C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7A6388"/>
    <w:multiLevelType w:val="hybridMultilevel"/>
    <w:tmpl w:val="EC8C6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7B4BD4"/>
    <w:multiLevelType w:val="hybridMultilevel"/>
    <w:tmpl w:val="BF8250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A86773"/>
    <w:multiLevelType w:val="hybridMultilevel"/>
    <w:tmpl w:val="055CFC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2C54FD"/>
    <w:multiLevelType w:val="hybridMultilevel"/>
    <w:tmpl w:val="77D82A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1A4F5F"/>
    <w:multiLevelType w:val="hybridMultilevel"/>
    <w:tmpl w:val="8542C74C"/>
    <w:lvl w:ilvl="0" w:tplc="2ECEF70C">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E94648"/>
    <w:multiLevelType w:val="multilevel"/>
    <w:tmpl w:val="F736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251D7F"/>
    <w:multiLevelType w:val="hybridMultilevel"/>
    <w:tmpl w:val="1CB008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75527F"/>
    <w:multiLevelType w:val="hybridMultilevel"/>
    <w:tmpl w:val="D5FE1D54"/>
    <w:lvl w:ilvl="0" w:tplc="6F0E05DA">
      <w:start w:val="675"/>
      <w:numFmt w:val="decimal"/>
      <w:lvlText w:val="%1"/>
      <w:lvlJc w:val="left"/>
      <w:pPr>
        <w:ind w:left="765" w:hanging="405"/>
      </w:pPr>
      <w:rPr>
        <w:rFonts w:ascii="Helvetica" w:hAnsi="Helvetica" w:cs="Helvetica" w:hint="default"/>
        <w:color w:val="2E2E2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890DD6"/>
    <w:multiLevelType w:val="hybridMultilevel"/>
    <w:tmpl w:val="CD6885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4043D5"/>
    <w:multiLevelType w:val="hybridMultilevel"/>
    <w:tmpl w:val="0D9C60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F34343"/>
    <w:multiLevelType w:val="hybridMultilevel"/>
    <w:tmpl w:val="7D662A14"/>
    <w:lvl w:ilvl="0" w:tplc="DBBEADD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A573144"/>
    <w:multiLevelType w:val="hybridMultilevel"/>
    <w:tmpl w:val="766EC9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58253E"/>
    <w:multiLevelType w:val="hybridMultilevel"/>
    <w:tmpl w:val="41FA7CBA"/>
    <w:lvl w:ilvl="0" w:tplc="2ECEF70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D4D406E"/>
    <w:multiLevelType w:val="hybridMultilevel"/>
    <w:tmpl w:val="32FC59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6824E8"/>
    <w:multiLevelType w:val="hybridMultilevel"/>
    <w:tmpl w:val="222C385A"/>
    <w:lvl w:ilvl="0" w:tplc="4E2E9CE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F031E3"/>
    <w:multiLevelType w:val="hybridMultilevel"/>
    <w:tmpl w:val="3C5627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70149A"/>
    <w:multiLevelType w:val="hybridMultilevel"/>
    <w:tmpl w:val="6F12A3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EB6825"/>
    <w:multiLevelType w:val="hybridMultilevel"/>
    <w:tmpl w:val="348AE3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8E51CF"/>
    <w:multiLevelType w:val="hybridMultilevel"/>
    <w:tmpl w:val="7D8A9F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BE571C"/>
    <w:multiLevelType w:val="hybridMultilevel"/>
    <w:tmpl w:val="221624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C31224"/>
    <w:multiLevelType w:val="hybridMultilevel"/>
    <w:tmpl w:val="36EC7B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F54BF7"/>
    <w:multiLevelType w:val="hybridMultilevel"/>
    <w:tmpl w:val="5492BB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AC4B9C"/>
    <w:multiLevelType w:val="hybridMultilevel"/>
    <w:tmpl w:val="EB8872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AF54DF"/>
    <w:multiLevelType w:val="multilevel"/>
    <w:tmpl w:val="5744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351565">
    <w:abstractNumId w:val="11"/>
  </w:num>
  <w:num w:numId="2" w16cid:durableId="1982228997">
    <w:abstractNumId w:val="19"/>
  </w:num>
  <w:num w:numId="3" w16cid:durableId="318264901">
    <w:abstractNumId w:val="17"/>
  </w:num>
  <w:num w:numId="4" w16cid:durableId="810287849">
    <w:abstractNumId w:val="29"/>
  </w:num>
  <w:num w:numId="5" w16cid:durableId="2112509865">
    <w:abstractNumId w:val="26"/>
  </w:num>
  <w:num w:numId="6" w16cid:durableId="2144151247">
    <w:abstractNumId w:val="25"/>
  </w:num>
  <w:num w:numId="7" w16cid:durableId="938890">
    <w:abstractNumId w:val="23"/>
  </w:num>
  <w:num w:numId="8" w16cid:durableId="1780105048">
    <w:abstractNumId w:val="16"/>
  </w:num>
  <w:num w:numId="9" w16cid:durableId="431627227">
    <w:abstractNumId w:val="18"/>
  </w:num>
  <w:num w:numId="10" w16cid:durableId="1037313786">
    <w:abstractNumId w:val="20"/>
  </w:num>
  <w:num w:numId="11" w16cid:durableId="1664119654">
    <w:abstractNumId w:val="12"/>
  </w:num>
  <w:num w:numId="12" w16cid:durableId="1373270200">
    <w:abstractNumId w:val="9"/>
  </w:num>
  <w:num w:numId="13" w16cid:durableId="1440492654">
    <w:abstractNumId w:val="27"/>
  </w:num>
  <w:num w:numId="14" w16cid:durableId="292950720">
    <w:abstractNumId w:val="3"/>
  </w:num>
  <w:num w:numId="15" w16cid:durableId="539509868">
    <w:abstractNumId w:val="10"/>
  </w:num>
  <w:num w:numId="16" w16cid:durableId="11345909">
    <w:abstractNumId w:val="4"/>
  </w:num>
  <w:num w:numId="17" w16cid:durableId="679743176">
    <w:abstractNumId w:val="1"/>
  </w:num>
  <w:num w:numId="18" w16cid:durableId="858662265">
    <w:abstractNumId w:val="8"/>
  </w:num>
  <w:num w:numId="19" w16cid:durableId="2000234463">
    <w:abstractNumId w:val="30"/>
  </w:num>
  <w:num w:numId="20" w16cid:durableId="1472792126">
    <w:abstractNumId w:val="24"/>
  </w:num>
  <w:num w:numId="21" w16cid:durableId="1357584688">
    <w:abstractNumId w:val="28"/>
  </w:num>
  <w:num w:numId="22" w16cid:durableId="445123650">
    <w:abstractNumId w:val="21"/>
  </w:num>
  <w:num w:numId="23" w16cid:durableId="1742942548">
    <w:abstractNumId w:val="7"/>
  </w:num>
  <w:num w:numId="24" w16cid:durableId="667556351">
    <w:abstractNumId w:val="14"/>
  </w:num>
  <w:num w:numId="25" w16cid:durableId="627853932">
    <w:abstractNumId w:val="0"/>
  </w:num>
  <w:num w:numId="26" w16cid:durableId="43919044">
    <w:abstractNumId w:val="22"/>
  </w:num>
  <w:num w:numId="27" w16cid:durableId="1826965853">
    <w:abstractNumId w:val="13"/>
  </w:num>
  <w:num w:numId="28" w16cid:durableId="2066836028">
    <w:abstractNumId w:val="6"/>
  </w:num>
  <w:num w:numId="29" w16cid:durableId="1594970077">
    <w:abstractNumId w:val="2"/>
  </w:num>
  <w:num w:numId="30" w16cid:durableId="2020498547">
    <w:abstractNumId w:val="5"/>
  </w:num>
  <w:num w:numId="31" w16cid:durableId="64494898">
    <w:abstractNumId w:val="15"/>
  </w:num>
  <w:num w:numId="32" w16cid:durableId="10585638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42B"/>
    <w:rsid w:val="00035919"/>
    <w:rsid w:val="00037DBD"/>
    <w:rsid w:val="0004426B"/>
    <w:rsid w:val="000479B2"/>
    <w:rsid w:val="00051D6D"/>
    <w:rsid w:val="0006006D"/>
    <w:rsid w:val="0006205F"/>
    <w:rsid w:val="000668FC"/>
    <w:rsid w:val="000A3814"/>
    <w:rsid w:val="000A3993"/>
    <w:rsid w:val="000A7F93"/>
    <w:rsid w:val="000B5EA8"/>
    <w:rsid w:val="000C6FB8"/>
    <w:rsid w:val="000F0E5F"/>
    <w:rsid w:val="00110982"/>
    <w:rsid w:val="001137D9"/>
    <w:rsid w:val="001166E8"/>
    <w:rsid w:val="0013265F"/>
    <w:rsid w:val="0013534A"/>
    <w:rsid w:val="00136DD1"/>
    <w:rsid w:val="00136E26"/>
    <w:rsid w:val="00146E58"/>
    <w:rsid w:val="0016098A"/>
    <w:rsid w:val="00165F22"/>
    <w:rsid w:val="00166A70"/>
    <w:rsid w:val="00173CAD"/>
    <w:rsid w:val="0019085F"/>
    <w:rsid w:val="001E75F0"/>
    <w:rsid w:val="00257893"/>
    <w:rsid w:val="00274C35"/>
    <w:rsid w:val="00295238"/>
    <w:rsid w:val="002B403F"/>
    <w:rsid w:val="002B4BBE"/>
    <w:rsid w:val="002C2BAA"/>
    <w:rsid w:val="002C55CD"/>
    <w:rsid w:val="002D5180"/>
    <w:rsid w:val="002D5766"/>
    <w:rsid w:val="002D5AE9"/>
    <w:rsid w:val="002E0DA5"/>
    <w:rsid w:val="002E0E5C"/>
    <w:rsid w:val="00303A15"/>
    <w:rsid w:val="00305399"/>
    <w:rsid w:val="00305C93"/>
    <w:rsid w:val="00313EF4"/>
    <w:rsid w:val="003370C0"/>
    <w:rsid w:val="00356B87"/>
    <w:rsid w:val="0037075B"/>
    <w:rsid w:val="00374B11"/>
    <w:rsid w:val="003765E2"/>
    <w:rsid w:val="00382C0D"/>
    <w:rsid w:val="003831E3"/>
    <w:rsid w:val="003845D5"/>
    <w:rsid w:val="003A0541"/>
    <w:rsid w:val="003C07A0"/>
    <w:rsid w:val="003E0D2B"/>
    <w:rsid w:val="003F5077"/>
    <w:rsid w:val="004104B2"/>
    <w:rsid w:val="00411049"/>
    <w:rsid w:val="00413EF8"/>
    <w:rsid w:val="0041629A"/>
    <w:rsid w:val="004359B5"/>
    <w:rsid w:val="004631CC"/>
    <w:rsid w:val="004758E7"/>
    <w:rsid w:val="004773A8"/>
    <w:rsid w:val="004A1F50"/>
    <w:rsid w:val="004A2B70"/>
    <w:rsid w:val="004A5784"/>
    <w:rsid w:val="004B4814"/>
    <w:rsid w:val="004C00F4"/>
    <w:rsid w:val="004C18EC"/>
    <w:rsid w:val="004C3A3B"/>
    <w:rsid w:val="004C662D"/>
    <w:rsid w:val="004D7391"/>
    <w:rsid w:val="004E13F1"/>
    <w:rsid w:val="004E3302"/>
    <w:rsid w:val="004F582A"/>
    <w:rsid w:val="00517292"/>
    <w:rsid w:val="00522D25"/>
    <w:rsid w:val="00525B5E"/>
    <w:rsid w:val="005400C9"/>
    <w:rsid w:val="005639E0"/>
    <w:rsid w:val="0057042B"/>
    <w:rsid w:val="00571374"/>
    <w:rsid w:val="0057629C"/>
    <w:rsid w:val="005777DF"/>
    <w:rsid w:val="00585E16"/>
    <w:rsid w:val="00591918"/>
    <w:rsid w:val="00596E7A"/>
    <w:rsid w:val="00597A5A"/>
    <w:rsid w:val="005A02CD"/>
    <w:rsid w:val="005A15D2"/>
    <w:rsid w:val="005C108B"/>
    <w:rsid w:val="005C4212"/>
    <w:rsid w:val="005D55A7"/>
    <w:rsid w:val="0060289F"/>
    <w:rsid w:val="00602B32"/>
    <w:rsid w:val="00605397"/>
    <w:rsid w:val="00621687"/>
    <w:rsid w:val="00625DF2"/>
    <w:rsid w:val="00633237"/>
    <w:rsid w:val="00640C39"/>
    <w:rsid w:val="00641D38"/>
    <w:rsid w:val="006505B3"/>
    <w:rsid w:val="00651511"/>
    <w:rsid w:val="0066263A"/>
    <w:rsid w:val="00663B52"/>
    <w:rsid w:val="00682D56"/>
    <w:rsid w:val="006A642D"/>
    <w:rsid w:val="006B2EC2"/>
    <w:rsid w:val="006C054D"/>
    <w:rsid w:val="006D11E0"/>
    <w:rsid w:val="006D69DA"/>
    <w:rsid w:val="006E162D"/>
    <w:rsid w:val="007064EC"/>
    <w:rsid w:val="00707B08"/>
    <w:rsid w:val="00720839"/>
    <w:rsid w:val="00754E9C"/>
    <w:rsid w:val="007605C2"/>
    <w:rsid w:val="007622B5"/>
    <w:rsid w:val="0076583C"/>
    <w:rsid w:val="007A4BD8"/>
    <w:rsid w:val="007A64DF"/>
    <w:rsid w:val="007A788A"/>
    <w:rsid w:val="007D1925"/>
    <w:rsid w:val="00816E10"/>
    <w:rsid w:val="008173F9"/>
    <w:rsid w:val="008205EC"/>
    <w:rsid w:val="00837161"/>
    <w:rsid w:val="00846C6F"/>
    <w:rsid w:val="008631BC"/>
    <w:rsid w:val="00872021"/>
    <w:rsid w:val="00875A64"/>
    <w:rsid w:val="00877681"/>
    <w:rsid w:val="00886C9C"/>
    <w:rsid w:val="00894919"/>
    <w:rsid w:val="008B2DDF"/>
    <w:rsid w:val="008B651B"/>
    <w:rsid w:val="008B6A30"/>
    <w:rsid w:val="008C27E5"/>
    <w:rsid w:val="00901673"/>
    <w:rsid w:val="009101E6"/>
    <w:rsid w:val="00911D2D"/>
    <w:rsid w:val="00916C32"/>
    <w:rsid w:val="00924BC1"/>
    <w:rsid w:val="00934122"/>
    <w:rsid w:val="00941798"/>
    <w:rsid w:val="00970A54"/>
    <w:rsid w:val="00975A65"/>
    <w:rsid w:val="00986B80"/>
    <w:rsid w:val="00991961"/>
    <w:rsid w:val="009C73AF"/>
    <w:rsid w:val="009E7584"/>
    <w:rsid w:val="00A01AF7"/>
    <w:rsid w:val="00A03178"/>
    <w:rsid w:val="00A14155"/>
    <w:rsid w:val="00A16412"/>
    <w:rsid w:val="00A239AD"/>
    <w:rsid w:val="00A34943"/>
    <w:rsid w:val="00A51EFB"/>
    <w:rsid w:val="00A53052"/>
    <w:rsid w:val="00A64C1E"/>
    <w:rsid w:val="00A73CC9"/>
    <w:rsid w:val="00A7447F"/>
    <w:rsid w:val="00A85C3D"/>
    <w:rsid w:val="00A86B91"/>
    <w:rsid w:val="00A9049D"/>
    <w:rsid w:val="00AB24C7"/>
    <w:rsid w:val="00AC01C9"/>
    <w:rsid w:val="00AC4725"/>
    <w:rsid w:val="00AD5685"/>
    <w:rsid w:val="00AE3015"/>
    <w:rsid w:val="00AF135C"/>
    <w:rsid w:val="00B07EF8"/>
    <w:rsid w:val="00B14039"/>
    <w:rsid w:val="00B24A9C"/>
    <w:rsid w:val="00B375E0"/>
    <w:rsid w:val="00B55F37"/>
    <w:rsid w:val="00B56ED0"/>
    <w:rsid w:val="00B6312C"/>
    <w:rsid w:val="00B66FE2"/>
    <w:rsid w:val="00B76786"/>
    <w:rsid w:val="00BA5388"/>
    <w:rsid w:val="00BC14BC"/>
    <w:rsid w:val="00BC6CD4"/>
    <w:rsid w:val="00BD0B4F"/>
    <w:rsid w:val="00BE112A"/>
    <w:rsid w:val="00C04A96"/>
    <w:rsid w:val="00C1357E"/>
    <w:rsid w:val="00C17C6D"/>
    <w:rsid w:val="00C42977"/>
    <w:rsid w:val="00C56948"/>
    <w:rsid w:val="00CA22B7"/>
    <w:rsid w:val="00CB5D9F"/>
    <w:rsid w:val="00CD49CB"/>
    <w:rsid w:val="00CD6522"/>
    <w:rsid w:val="00CD6E02"/>
    <w:rsid w:val="00D065E4"/>
    <w:rsid w:val="00D14D72"/>
    <w:rsid w:val="00D2102A"/>
    <w:rsid w:val="00D25A6D"/>
    <w:rsid w:val="00D444CB"/>
    <w:rsid w:val="00D602F7"/>
    <w:rsid w:val="00D73CC4"/>
    <w:rsid w:val="00D91118"/>
    <w:rsid w:val="00D96DFA"/>
    <w:rsid w:val="00DA21C0"/>
    <w:rsid w:val="00DA461C"/>
    <w:rsid w:val="00DB11B9"/>
    <w:rsid w:val="00DB344F"/>
    <w:rsid w:val="00DC022C"/>
    <w:rsid w:val="00DC2D35"/>
    <w:rsid w:val="00DC729A"/>
    <w:rsid w:val="00DD0F02"/>
    <w:rsid w:val="00DD1708"/>
    <w:rsid w:val="00DD3259"/>
    <w:rsid w:val="00DF490C"/>
    <w:rsid w:val="00E02FB6"/>
    <w:rsid w:val="00E075F3"/>
    <w:rsid w:val="00E123F6"/>
    <w:rsid w:val="00E170D9"/>
    <w:rsid w:val="00E260AB"/>
    <w:rsid w:val="00E552BD"/>
    <w:rsid w:val="00E659A5"/>
    <w:rsid w:val="00E65A31"/>
    <w:rsid w:val="00E753CF"/>
    <w:rsid w:val="00E8774C"/>
    <w:rsid w:val="00E910ED"/>
    <w:rsid w:val="00E911A6"/>
    <w:rsid w:val="00E9239B"/>
    <w:rsid w:val="00E92AC7"/>
    <w:rsid w:val="00E942A8"/>
    <w:rsid w:val="00EB33CC"/>
    <w:rsid w:val="00EB3B3E"/>
    <w:rsid w:val="00EC2DC1"/>
    <w:rsid w:val="00EC57AC"/>
    <w:rsid w:val="00ED7960"/>
    <w:rsid w:val="00EF0C02"/>
    <w:rsid w:val="00EF60AF"/>
    <w:rsid w:val="00F126C5"/>
    <w:rsid w:val="00F20A3E"/>
    <w:rsid w:val="00F213F8"/>
    <w:rsid w:val="00F21F8C"/>
    <w:rsid w:val="00F232FE"/>
    <w:rsid w:val="00F27BCA"/>
    <w:rsid w:val="00F30939"/>
    <w:rsid w:val="00F3333C"/>
    <w:rsid w:val="00F4328F"/>
    <w:rsid w:val="00F45D53"/>
    <w:rsid w:val="00F46514"/>
    <w:rsid w:val="00F46EEE"/>
    <w:rsid w:val="00F7639F"/>
    <w:rsid w:val="00F84B54"/>
    <w:rsid w:val="00F85539"/>
    <w:rsid w:val="00FE0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368E9"/>
  <w15:chartTrackingRefBased/>
  <w15:docId w15:val="{08C6D410-0277-49CA-9970-BA4DD3DA0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7042B"/>
    <w:pPr>
      <w:spacing w:after="0" w:line="240" w:lineRule="auto"/>
    </w:pPr>
  </w:style>
  <w:style w:type="character" w:styleId="Hyperlink">
    <w:name w:val="Hyperlink"/>
    <w:basedOn w:val="DefaultParagraphFont"/>
    <w:uiPriority w:val="99"/>
    <w:unhideWhenUsed/>
    <w:rsid w:val="0057042B"/>
    <w:rPr>
      <w:color w:val="0563C1" w:themeColor="hyperlink"/>
      <w:u w:val="single"/>
    </w:rPr>
  </w:style>
  <w:style w:type="table" w:styleId="TableGrid">
    <w:name w:val="Table Grid"/>
    <w:basedOn w:val="TableNormal"/>
    <w:uiPriority w:val="39"/>
    <w:rsid w:val="00754E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77681"/>
    <w:rPr>
      <w:color w:val="605E5C"/>
      <w:shd w:val="clear" w:color="auto" w:fill="E1DFDD"/>
    </w:rPr>
  </w:style>
  <w:style w:type="paragraph" w:styleId="ListParagraph">
    <w:name w:val="List Paragraph"/>
    <w:basedOn w:val="Normal"/>
    <w:uiPriority w:val="34"/>
    <w:qFormat/>
    <w:rsid w:val="008631BC"/>
    <w:pPr>
      <w:ind w:left="720"/>
      <w:contextualSpacing/>
    </w:pPr>
  </w:style>
  <w:style w:type="paragraph" w:styleId="Revision">
    <w:name w:val="Revision"/>
    <w:hidden/>
    <w:uiPriority w:val="99"/>
    <w:semiHidden/>
    <w:rsid w:val="00633237"/>
    <w:pPr>
      <w:spacing w:after="0" w:line="240" w:lineRule="auto"/>
    </w:pPr>
  </w:style>
  <w:style w:type="character" w:styleId="CommentReference">
    <w:name w:val="annotation reference"/>
    <w:basedOn w:val="DefaultParagraphFont"/>
    <w:uiPriority w:val="99"/>
    <w:semiHidden/>
    <w:unhideWhenUsed/>
    <w:rsid w:val="00633237"/>
    <w:rPr>
      <w:sz w:val="16"/>
      <w:szCs w:val="16"/>
    </w:rPr>
  </w:style>
  <w:style w:type="paragraph" w:styleId="CommentText">
    <w:name w:val="annotation text"/>
    <w:basedOn w:val="Normal"/>
    <w:link w:val="CommentTextChar"/>
    <w:uiPriority w:val="99"/>
    <w:unhideWhenUsed/>
    <w:rsid w:val="00633237"/>
    <w:pPr>
      <w:spacing w:line="240" w:lineRule="auto"/>
    </w:pPr>
    <w:rPr>
      <w:sz w:val="20"/>
      <w:szCs w:val="20"/>
    </w:rPr>
  </w:style>
  <w:style w:type="character" w:customStyle="1" w:styleId="CommentTextChar">
    <w:name w:val="Comment Text Char"/>
    <w:basedOn w:val="DefaultParagraphFont"/>
    <w:link w:val="CommentText"/>
    <w:uiPriority w:val="99"/>
    <w:rsid w:val="00633237"/>
    <w:rPr>
      <w:sz w:val="20"/>
      <w:szCs w:val="20"/>
    </w:rPr>
  </w:style>
  <w:style w:type="paragraph" w:styleId="CommentSubject">
    <w:name w:val="annotation subject"/>
    <w:basedOn w:val="CommentText"/>
    <w:next w:val="CommentText"/>
    <w:link w:val="CommentSubjectChar"/>
    <w:uiPriority w:val="99"/>
    <w:semiHidden/>
    <w:unhideWhenUsed/>
    <w:rsid w:val="00633237"/>
    <w:rPr>
      <w:b/>
      <w:bCs/>
    </w:rPr>
  </w:style>
  <w:style w:type="character" w:customStyle="1" w:styleId="CommentSubjectChar">
    <w:name w:val="Comment Subject Char"/>
    <w:basedOn w:val="CommentTextChar"/>
    <w:link w:val="CommentSubject"/>
    <w:uiPriority w:val="99"/>
    <w:semiHidden/>
    <w:rsid w:val="00633237"/>
    <w:rPr>
      <w:b/>
      <w:bCs/>
      <w:sz w:val="20"/>
      <w:szCs w:val="20"/>
    </w:rPr>
  </w:style>
  <w:style w:type="paragraph" w:customStyle="1" w:styleId="ng-star-inserted">
    <w:name w:val="ng-star-inserted"/>
    <w:basedOn w:val="Normal"/>
    <w:rsid w:val="00E877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774C"/>
    <w:rPr>
      <w:b/>
      <w:bCs/>
    </w:rPr>
  </w:style>
  <w:style w:type="paragraph" w:customStyle="1" w:styleId="Default">
    <w:name w:val="Default"/>
    <w:rsid w:val="00A239AD"/>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65005">
      <w:bodyDiv w:val="1"/>
      <w:marLeft w:val="0"/>
      <w:marRight w:val="0"/>
      <w:marTop w:val="0"/>
      <w:marBottom w:val="0"/>
      <w:divBdr>
        <w:top w:val="none" w:sz="0" w:space="0" w:color="auto"/>
        <w:left w:val="none" w:sz="0" w:space="0" w:color="auto"/>
        <w:bottom w:val="none" w:sz="0" w:space="0" w:color="auto"/>
        <w:right w:val="none" w:sz="0" w:space="0" w:color="auto"/>
      </w:divBdr>
    </w:div>
    <w:div w:id="269240702">
      <w:bodyDiv w:val="1"/>
      <w:marLeft w:val="0"/>
      <w:marRight w:val="0"/>
      <w:marTop w:val="0"/>
      <w:marBottom w:val="0"/>
      <w:divBdr>
        <w:top w:val="none" w:sz="0" w:space="0" w:color="auto"/>
        <w:left w:val="none" w:sz="0" w:space="0" w:color="auto"/>
        <w:bottom w:val="none" w:sz="0" w:space="0" w:color="auto"/>
        <w:right w:val="none" w:sz="0" w:space="0" w:color="auto"/>
      </w:divBdr>
      <w:divsChild>
        <w:div w:id="813330327">
          <w:marLeft w:val="0"/>
          <w:marRight w:val="0"/>
          <w:marTop w:val="0"/>
          <w:marBottom w:val="0"/>
          <w:divBdr>
            <w:top w:val="none" w:sz="0" w:space="0" w:color="auto"/>
            <w:left w:val="none" w:sz="0" w:space="0" w:color="auto"/>
            <w:bottom w:val="none" w:sz="0" w:space="0" w:color="auto"/>
            <w:right w:val="none" w:sz="0" w:space="0" w:color="auto"/>
          </w:divBdr>
        </w:div>
      </w:divsChild>
    </w:div>
    <w:div w:id="412700655">
      <w:bodyDiv w:val="1"/>
      <w:marLeft w:val="0"/>
      <w:marRight w:val="0"/>
      <w:marTop w:val="0"/>
      <w:marBottom w:val="0"/>
      <w:divBdr>
        <w:top w:val="none" w:sz="0" w:space="0" w:color="auto"/>
        <w:left w:val="none" w:sz="0" w:space="0" w:color="auto"/>
        <w:bottom w:val="none" w:sz="0" w:space="0" w:color="auto"/>
        <w:right w:val="none" w:sz="0" w:space="0" w:color="auto"/>
      </w:divBdr>
    </w:div>
    <w:div w:id="875653354">
      <w:bodyDiv w:val="1"/>
      <w:marLeft w:val="0"/>
      <w:marRight w:val="0"/>
      <w:marTop w:val="0"/>
      <w:marBottom w:val="0"/>
      <w:divBdr>
        <w:top w:val="none" w:sz="0" w:space="0" w:color="auto"/>
        <w:left w:val="none" w:sz="0" w:space="0" w:color="auto"/>
        <w:bottom w:val="none" w:sz="0" w:space="0" w:color="auto"/>
        <w:right w:val="none" w:sz="0" w:space="0" w:color="auto"/>
      </w:divBdr>
    </w:div>
    <w:div w:id="1029258576">
      <w:bodyDiv w:val="1"/>
      <w:marLeft w:val="0"/>
      <w:marRight w:val="0"/>
      <w:marTop w:val="0"/>
      <w:marBottom w:val="0"/>
      <w:divBdr>
        <w:top w:val="none" w:sz="0" w:space="0" w:color="auto"/>
        <w:left w:val="none" w:sz="0" w:space="0" w:color="auto"/>
        <w:bottom w:val="none" w:sz="0" w:space="0" w:color="auto"/>
        <w:right w:val="none" w:sz="0" w:space="0" w:color="auto"/>
      </w:divBdr>
    </w:div>
    <w:div w:id="1292828797">
      <w:bodyDiv w:val="1"/>
      <w:marLeft w:val="0"/>
      <w:marRight w:val="0"/>
      <w:marTop w:val="0"/>
      <w:marBottom w:val="0"/>
      <w:divBdr>
        <w:top w:val="none" w:sz="0" w:space="0" w:color="auto"/>
        <w:left w:val="none" w:sz="0" w:space="0" w:color="auto"/>
        <w:bottom w:val="none" w:sz="0" w:space="0" w:color="auto"/>
        <w:right w:val="none" w:sz="0" w:space="0" w:color="auto"/>
      </w:divBdr>
    </w:div>
    <w:div w:id="1433010646">
      <w:bodyDiv w:val="1"/>
      <w:marLeft w:val="0"/>
      <w:marRight w:val="0"/>
      <w:marTop w:val="0"/>
      <w:marBottom w:val="0"/>
      <w:divBdr>
        <w:top w:val="none" w:sz="0" w:space="0" w:color="auto"/>
        <w:left w:val="none" w:sz="0" w:space="0" w:color="auto"/>
        <w:bottom w:val="none" w:sz="0" w:space="0" w:color="auto"/>
        <w:right w:val="none" w:sz="0" w:space="0" w:color="auto"/>
      </w:divBdr>
    </w:div>
    <w:div w:id="1453212092">
      <w:bodyDiv w:val="1"/>
      <w:marLeft w:val="0"/>
      <w:marRight w:val="0"/>
      <w:marTop w:val="0"/>
      <w:marBottom w:val="0"/>
      <w:divBdr>
        <w:top w:val="none" w:sz="0" w:space="0" w:color="auto"/>
        <w:left w:val="none" w:sz="0" w:space="0" w:color="auto"/>
        <w:bottom w:val="none" w:sz="0" w:space="0" w:color="auto"/>
        <w:right w:val="none" w:sz="0" w:space="0" w:color="auto"/>
      </w:divBdr>
    </w:div>
    <w:div w:id="1598058327">
      <w:bodyDiv w:val="1"/>
      <w:marLeft w:val="0"/>
      <w:marRight w:val="0"/>
      <w:marTop w:val="0"/>
      <w:marBottom w:val="0"/>
      <w:divBdr>
        <w:top w:val="none" w:sz="0" w:space="0" w:color="auto"/>
        <w:left w:val="none" w:sz="0" w:space="0" w:color="auto"/>
        <w:bottom w:val="none" w:sz="0" w:space="0" w:color="auto"/>
        <w:right w:val="none" w:sz="0" w:space="0" w:color="auto"/>
      </w:divBdr>
    </w:div>
    <w:div w:id="1763331490">
      <w:bodyDiv w:val="1"/>
      <w:marLeft w:val="0"/>
      <w:marRight w:val="0"/>
      <w:marTop w:val="0"/>
      <w:marBottom w:val="0"/>
      <w:divBdr>
        <w:top w:val="none" w:sz="0" w:space="0" w:color="auto"/>
        <w:left w:val="none" w:sz="0" w:space="0" w:color="auto"/>
        <w:bottom w:val="none" w:sz="0" w:space="0" w:color="auto"/>
        <w:right w:val="none" w:sz="0" w:space="0" w:color="auto"/>
      </w:divBdr>
    </w:div>
    <w:div w:id="1800875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109</TotalTime>
  <Pages>1</Pages>
  <Words>423</Words>
  <Characters>2413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DHA</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Sanders, Michelle E CIV USN NAVFAC SW SAN CA (USA)</dc:creator>
  <cp:keywords/>
  <dc:description/>
  <cp:lastModifiedBy>Willey, Jason Dennis CIV DHA DHA CONTRACTING ACT (USA)</cp:lastModifiedBy>
  <cp:revision>67</cp:revision>
  <cp:lastPrinted>2024-03-07T20:14:00Z</cp:lastPrinted>
  <dcterms:created xsi:type="dcterms:W3CDTF">2024-04-25T00:33:00Z</dcterms:created>
  <dcterms:modified xsi:type="dcterms:W3CDTF">2026-05-07T21:42:00Z</dcterms:modified>
</cp:coreProperties>
</file>