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6ED7E" w14:textId="5855AC3F" w:rsidR="00E979EE" w:rsidRDefault="00E979EE" w:rsidP="00C64C67">
      <w:pPr>
        <w:pStyle w:val="BodyText"/>
        <w:spacing w:before="65"/>
        <w:ind w:left="0"/>
        <w:jc w:val="center"/>
        <w:rPr>
          <w:rFonts w:ascii="Arial" w:hAnsi="Arial" w:cs="Arial"/>
          <w:sz w:val="24"/>
          <w:szCs w:val="24"/>
        </w:rPr>
      </w:pPr>
      <w:r w:rsidRPr="00B565B4">
        <w:rPr>
          <w:rFonts w:ascii="Arial" w:hAnsi="Arial" w:cs="Arial"/>
          <w:sz w:val="24"/>
          <w:szCs w:val="24"/>
        </w:rPr>
        <w:t xml:space="preserve">SOURCES SOUGHT </w:t>
      </w:r>
      <w:r w:rsidR="00373042">
        <w:rPr>
          <w:rFonts w:ascii="Arial" w:hAnsi="Arial" w:cs="Arial"/>
          <w:sz w:val="24"/>
          <w:szCs w:val="24"/>
        </w:rPr>
        <w:t>NOTICE</w:t>
      </w:r>
    </w:p>
    <w:p w14:paraId="4FF2FDB4" w14:textId="1147D35E" w:rsidR="00F9570F" w:rsidRDefault="0053686C" w:rsidP="00C64C67">
      <w:pPr>
        <w:pStyle w:val="BodyText"/>
        <w:spacing w:before="65"/>
        <w:ind w:left="0"/>
        <w:jc w:val="center"/>
        <w:rPr>
          <w:rFonts w:ascii="Arial" w:hAnsi="Arial" w:cs="Arial"/>
          <w:sz w:val="24"/>
          <w:szCs w:val="24"/>
        </w:rPr>
      </w:pPr>
      <w:r>
        <w:rPr>
          <w:rFonts w:ascii="Arial" w:hAnsi="Arial" w:cs="Arial"/>
          <w:sz w:val="24"/>
          <w:szCs w:val="24"/>
        </w:rPr>
        <w:t>VERTICAL LIFT MODULE</w:t>
      </w:r>
      <w:r w:rsidR="00F73176">
        <w:rPr>
          <w:rFonts w:ascii="Arial" w:hAnsi="Arial" w:cs="Arial"/>
          <w:sz w:val="24"/>
          <w:szCs w:val="24"/>
        </w:rPr>
        <w:t xml:space="preserve"> </w:t>
      </w:r>
    </w:p>
    <w:p w14:paraId="1BC1A573" w14:textId="048AF250" w:rsidR="00373042" w:rsidRDefault="00373042" w:rsidP="00C64C67">
      <w:pPr>
        <w:pStyle w:val="BodyText"/>
        <w:spacing w:before="65"/>
        <w:ind w:left="0"/>
        <w:jc w:val="center"/>
        <w:rPr>
          <w:rFonts w:ascii="Arial" w:hAnsi="Arial" w:cs="Arial"/>
          <w:sz w:val="24"/>
          <w:szCs w:val="24"/>
        </w:rPr>
      </w:pPr>
      <w:r>
        <w:rPr>
          <w:rFonts w:ascii="Arial" w:hAnsi="Arial" w:cs="Arial"/>
          <w:sz w:val="24"/>
          <w:szCs w:val="24"/>
        </w:rPr>
        <w:t>Tobyhanna Army Depot, Tobyhanna, PA  18466</w:t>
      </w:r>
    </w:p>
    <w:p w14:paraId="62D6ED7F" w14:textId="77777777" w:rsidR="00B629BD" w:rsidRPr="00B565B4" w:rsidRDefault="00B629BD" w:rsidP="00C64C67">
      <w:pPr>
        <w:pStyle w:val="BodyText"/>
        <w:spacing w:before="65"/>
        <w:ind w:left="0"/>
        <w:jc w:val="center"/>
        <w:rPr>
          <w:rFonts w:ascii="Arial" w:hAnsi="Arial" w:cs="Arial"/>
          <w:sz w:val="24"/>
          <w:szCs w:val="24"/>
        </w:rPr>
      </w:pPr>
    </w:p>
    <w:p w14:paraId="62D6ED80" w14:textId="77777777" w:rsidR="00E979EE" w:rsidRPr="00B565B4" w:rsidRDefault="00E979EE" w:rsidP="00E979EE">
      <w:pPr>
        <w:pStyle w:val="BodyText"/>
        <w:spacing w:before="65"/>
        <w:ind w:left="1152"/>
        <w:rPr>
          <w:rFonts w:ascii="Arial" w:hAnsi="Arial" w:cs="Arial"/>
          <w:sz w:val="24"/>
          <w:szCs w:val="24"/>
        </w:rPr>
      </w:pPr>
    </w:p>
    <w:p w14:paraId="62D6ED81" w14:textId="77777777" w:rsidR="00E979EE" w:rsidRPr="00B565B4" w:rsidRDefault="00E979EE" w:rsidP="00C64C67">
      <w:pPr>
        <w:pStyle w:val="BodyText"/>
        <w:spacing w:before="65"/>
        <w:ind w:left="0"/>
        <w:rPr>
          <w:rFonts w:ascii="Arial" w:hAnsi="Arial" w:cs="Arial"/>
          <w:sz w:val="24"/>
          <w:szCs w:val="24"/>
        </w:rPr>
      </w:pPr>
      <w:r w:rsidRPr="00B565B4">
        <w:rPr>
          <w:rFonts w:ascii="Arial" w:hAnsi="Arial" w:cs="Arial"/>
          <w:sz w:val="24"/>
          <w:szCs w:val="24"/>
        </w:rPr>
        <w:t>INTRODUCTION</w:t>
      </w:r>
    </w:p>
    <w:p w14:paraId="62D6ED82" w14:textId="77777777" w:rsidR="00E979EE" w:rsidRPr="00B565B4" w:rsidRDefault="00E979EE" w:rsidP="00C64C67">
      <w:pPr>
        <w:spacing w:before="12"/>
        <w:rPr>
          <w:rFonts w:ascii="Arial" w:eastAsia="Tahoma" w:hAnsi="Arial" w:cs="Arial"/>
          <w:sz w:val="24"/>
          <w:szCs w:val="24"/>
        </w:rPr>
      </w:pPr>
    </w:p>
    <w:p w14:paraId="62D6ED83" w14:textId="41518449" w:rsidR="00B565B4" w:rsidRDefault="00B60226" w:rsidP="00C64C67">
      <w:pPr>
        <w:pStyle w:val="BodyText"/>
        <w:ind w:left="0" w:right="533"/>
        <w:rPr>
          <w:rFonts w:ascii="Arial" w:hAnsi="Arial" w:cs="Arial"/>
          <w:sz w:val="24"/>
          <w:szCs w:val="24"/>
        </w:rPr>
      </w:pPr>
      <w:r w:rsidRPr="002363AC">
        <w:rPr>
          <w:rFonts w:ascii="Arial" w:hAnsi="Arial" w:cs="Arial"/>
          <w:sz w:val="24"/>
          <w:szCs w:val="24"/>
        </w:rPr>
        <w:t xml:space="preserve">Army Contracting Command, Tobyhanna </w:t>
      </w:r>
      <w:r w:rsidR="000C61A8">
        <w:rPr>
          <w:rFonts w:ascii="Arial" w:hAnsi="Arial" w:cs="Arial"/>
          <w:sz w:val="24"/>
          <w:szCs w:val="24"/>
        </w:rPr>
        <w:t>Division</w:t>
      </w:r>
      <w:r w:rsidR="00B565B4" w:rsidRPr="002363AC">
        <w:rPr>
          <w:rFonts w:ascii="Arial" w:hAnsi="Arial" w:cs="Arial"/>
          <w:sz w:val="24"/>
          <w:szCs w:val="24"/>
        </w:rPr>
        <w:t xml:space="preserve"> </w:t>
      </w:r>
      <w:r w:rsidR="00B565B4">
        <w:rPr>
          <w:rFonts w:ascii="Arial" w:hAnsi="Arial" w:cs="Arial"/>
          <w:sz w:val="24"/>
          <w:szCs w:val="24"/>
        </w:rPr>
        <w:t xml:space="preserve">is issuing </w:t>
      </w:r>
      <w:proofErr w:type="gramStart"/>
      <w:r w:rsidR="00B565B4">
        <w:rPr>
          <w:rFonts w:ascii="Arial" w:hAnsi="Arial" w:cs="Arial"/>
          <w:sz w:val="24"/>
          <w:szCs w:val="24"/>
        </w:rPr>
        <w:t>this sources</w:t>
      </w:r>
      <w:proofErr w:type="gramEnd"/>
      <w:r w:rsidR="00B565B4">
        <w:rPr>
          <w:rFonts w:ascii="Arial" w:hAnsi="Arial" w:cs="Arial"/>
          <w:sz w:val="24"/>
          <w:szCs w:val="24"/>
        </w:rPr>
        <w:t xml:space="preserve"> sought </w:t>
      </w:r>
      <w:r w:rsidR="000C61A8">
        <w:rPr>
          <w:rFonts w:ascii="Arial" w:hAnsi="Arial" w:cs="Arial"/>
          <w:sz w:val="24"/>
          <w:szCs w:val="24"/>
        </w:rPr>
        <w:t>notice</w:t>
      </w:r>
      <w:r w:rsidR="00B565B4">
        <w:rPr>
          <w:rFonts w:ascii="Arial" w:hAnsi="Arial" w:cs="Arial"/>
          <w:sz w:val="24"/>
          <w:szCs w:val="24"/>
        </w:rPr>
        <w:t xml:space="preserve"> as a means of conducting market research to identify parties having an interest in and the resources to support the requirement </w:t>
      </w:r>
      <w:r w:rsidR="00994AD1">
        <w:rPr>
          <w:rFonts w:ascii="Arial" w:hAnsi="Arial" w:cs="Arial"/>
          <w:sz w:val="24"/>
          <w:szCs w:val="24"/>
        </w:rPr>
        <w:t>to pr</w:t>
      </w:r>
      <w:r w:rsidR="007500F8">
        <w:rPr>
          <w:rFonts w:ascii="Arial" w:hAnsi="Arial" w:cs="Arial"/>
          <w:sz w:val="24"/>
          <w:szCs w:val="24"/>
        </w:rPr>
        <w:t xml:space="preserve">ovide </w:t>
      </w:r>
      <w:r w:rsidR="0053686C">
        <w:rPr>
          <w:rFonts w:ascii="Arial" w:hAnsi="Arial" w:cs="Arial"/>
          <w:sz w:val="24"/>
          <w:szCs w:val="24"/>
        </w:rPr>
        <w:t xml:space="preserve">and install a Vertical Lift Module at Tobyhanna Army Depot. </w:t>
      </w:r>
      <w:r w:rsidR="00B565B4">
        <w:rPr>
          <w:rFonts w:ascii="Arial" w:hAnsi="Arial" w:cs="Arial"/>
          <w:sz w:val="24"/>
          <w:szCs w:val="24"/>
        </w:rPr>
        <w:t>The i</w:t>
      </w:r>
      <w:r w:rsidR="00E979EE" w:rsidRPr="00B565B4">
        <w:rPr>
          <w:rFonts w:ascii="Arial" w:hAnsi="Arial" w:cs="Arial"/>
          <w:spacing w:val="-1"/>
          <w:sz w:val="24"/>
          <w:szCs w:val="24"/>
        </w:rPr>
        <w:t>ntention</w:t>
      </w:r>
      <w:r w:rsidR="00E979EE" w:rsidRPr="00B565B4">
        <w:rPr>
          <w:rFonts w:ascii="Arial" w:hAnsi="Arial" w:cs="Arial"/>
          <w:spacing w:val="-8"/>
          <w:sz w:val="24"/>
          <w:szCs w:val="24"/>
        </w:rPr>
        <w:t xml:space="preserve"> </w:t>
      </w:r>
      <w:r w:rsidR="00B565B4">
        <w:rPr>
          <w:rFonts w:ascii="Arial" w:hAnsi="Arial" w:cs="Arial"/>
          <w:spacing w:val="-8"/>
          <w:sz w:val="24"/>
          <w:szCs w:val="24"/>
        </w:rPr>
        <w:t xml:space="preserve">is </w:t>
      </w:r>
      <w:r w:rsidR="00E979EE" w:rsidRPr="00B565B4">
        <w:rPr>
          <w:rFonts w:ascii="Arial" w:hAnsi="Arial" w:cs="Arial"/>
          <w:sz w:val="24"/>
          <w:szCs w:val="24"/>
        </w:rPr>
        <w:t>to</w:t>
      </w:r>
      <w:r w:rsidR="00E979EE" w:rsidRPr="00B565B4">
        <w:rPr>
          <w:rFonts w:ascii="Arial" w:hAnsi="Arial" w:cs="Arial"/>
          <w:spacing w:val="-5"/>
          <w:sz w:val="24"/>
          <w:szCs w:val="24"/>
        </w:rPr>
        <w:t xml:space="preserve"> </w:t>
      </w:r>
      <w:r w:rsidR="00E979EE" w:rsidRPr="00B565B4">
        <w:rPr>
          <w:rFonts w:ascii="Arial" w:hAnsi="Arial" w:cs="Arial"/>
          <w:spacing w:val="-1"/>
          <w:sz w:val="24"/>
          <w:szCs w:val="24"/>
        </w:rPr>
        <w:t>procure</w:t>
      </w:r>
      <w:r w:rsidR="00E979EE" w:rsidRPr="00B565B4">
        <w:rPr>
          <w:rFonts w:ascii="Arial" w:hAnsi="Arial" w:cs="Arial"/>
          <w:spacing w:val="-6"/>
          <w:sz w:val="24"/>
          <w:szCs w:val="24"/>
        </w:rPr>
        <w:t xml:space="preserve"> </w:t>
      </w:r>
      <w:r w:rsidR="00B565B4">
        <w:rPr>
          <w:rFonts w:ascii="Arial" w:hAnsi="Arial" w:cs="Arial"/>
          <w:spacing w:val="-6"/>
          <w:sz w:val="24"/>
          <w:szCs w:val="24"/>
        </w:rPr>
        <w:t>th</w:t>
      </w:r>
      <w:r w:rsidR="002F3866">
        <w:rPr>
          <w:rFonts w:ascii="Arial" w:hAnsi="Arial" w:cs="Arial"/>
          <w:spacing w:val="-6"/>
          <w:sz w:val="24"/>
          <w:szCs w:val="24"/>
        </w:rPr>
        <w:t>is</w:t>
      </w:r>
      <w:r w:rsidR="00B565B4">
        <w:rPr>
          <w:rFonts w:ascii="Arial" w:hAnsi="Arial" w:cs="Arial"/>
          <w:spacing w:val="-6"/>
          <w:sz w:val="24"/>
          <w:szCs w:val="24"/>
        </w:rPr>
        <w:t xml:space="preserve"> </w:t>
      </w:r>
      <w:r w:rsidR="003605B5">
        <w:rPr>
          <w:rFonts w:ascii="Arial" w:hAnsi="Arial" w:cs="Arial"/>
          <w:spacing w:val="-6"/>
          <w:sz w:val="24"/>
          <w:szCs w:val="24"/>
        </w:rPr>
        <w:t>item</w:t>
      </w:r>
      <w:r w:rsidR="00B565B4">
        <w:rPr>
          <w:rFonts w:ascii="Arial" w:hAnsi="Arial" w:cs="Arial"/>
          <w:spacing w:val="-6"/>
          <w:sz w:val="24"/>
          <w:szCs w:val="24"/>
        </w:rPr>
        <w:t xml:space="preserve"> </w:t>
      </w:r>
      <w:r w:rsidR="003605B5">
        <w:rPr>
          <w:rFonts w:ascii="Arial" w:hAnsi="Arial" w:cs="Arial"/>
          <w:spacing w:val="1"/>
          <w:sz w:val="24"/>
          <w:szCs w:val="24"/>
        </w:rPr>
        <w:t>through</w:t>
      </w:r>
      <w:r w:rsidR="00B565B4">
        <w:rPr>
          <w:rFonts w:ascii="Arial" w:hAnsi="Arial" w:cs="Arial"/>
          <w:sz w:val="24"/>
          <w:szCs w:val="24"/>
        </w:rPr>
        <w:t xml:space="preserve"> </w:t>
      </w:r>
      <w:r w:rsidR="003605B5">
        <w:rPr>
          <w:rFonts w:ascii="Arial" w:hAnsi="Arial" w:cs="Arial"/>
          <w:sz w:val="24"/>
          <w:szCs w:val="24"/>
        </w:rPr>
        <w:t>existing government contracts</w:t>
      </w:r>
      <w:r w:rsidR="0053686C">
        <w:rPr>
          <w:rFonts w:ascii="Arial" w:hAnsi="Arial" w:cs="Arial"/>
          <w:sz w:val="24"/>
          <w:szCs w:val="24"/>
        </w:rPr>
        <w:t xml:space="preserve"> if possible.</w:t>
      </w:r>
    </w:p>
    <w:p w14:paraId="62D6ED84" w14:textId="77777777" w:rsidR="00B565B4" w:rsidRDefault="00B565B4" w:rsidP="00C64C67">
      <w:pPr>
        <w:pStyle w:val="BodyText"/>
        <w:ind w:left="0" w:right="533"/>
        <w:rPr>
          <w:rFonts w:ascii="Arial" w:hAnsi="Arial" w:cs="Arial"/>
          <w:sz w:val="24"/>
          <w:szCs w:val="24"/>
        </w:rPr>
      </w:pPr>
    </w:p>
    <w:p w14:paraId="62D6ED86" w14:textId="77777777" w:rsidR="001B2A85" w:rsidRDefault="001B2A85" w:rsidP="00C64C67">
      <w:pPr>
        <w:pStyle w:val="BodyText"/>
        <w:ind w:left="0" w:right="533"/>
        <w:rPr>
          <w:rFonts w:ascii="Arial" w:hAnsi="Arial" w:cs="Arial"/>
          <w:sz w:val="24"/>
          <w:szCs w:val="24"/>
        </w:rPr>
      </w:pPr>
    </w:p>
    <w:p w14:paraId="62D6ED87" w14:textId="3DBE5B80" w:rsidR="001B2A85" w:rsidRPr="001B2A85" w:rsidRDefault="001B2A85" w:rsidP="001B2A85">
      <w:pPr>
        <w:rPr>
          <w:rFonts w:ascii="Arial" w:hAnsi="Arial" w:cs="Arial"/>
          <w:sz w:val="24"/>
          <w:szCs w:val="24"/>
        </w:rPr>
      </w:pPr>
      <w:r w:rsidRPr="001B2A85">
        <w:rPr>
          <w:rFonts w:ascii="Arial" w:hAnsi="Arial" w:cs="Arial"/>
          <w:sz w:val="24"/>
          <w:szCs w:val="24"/>
        </w:rPr>
        <w:t>BASED ON THE RESPONSES TO THIS SOURCES SOUGHT NOTICE/MARKET RESEARCH, THIS REQUIREMENT MAY BE SET-ASIDE FOR SMALL BUSINESSES (IN FULL OR IN PART) OR PROCURED THROUGH FULL AND OPEN COMPETITION</w:t>
      </w:r>
      <w:r w:rsidR="000630B6">
        <w:rPr>
          <w:rFonts w:ascii="Arial" w:hAnsi="Arial" w:cs="Arial"/>
          <w:sz w:val="24"/>
          <w:szCs w:val="24"/>
        </w:rPr>
        <w:t xml:space="preserve">. </w:t>
      </w:r>
      <w:r>
        <w:rPr>
          <w:rFonts w:ascii="Arial" w:hAnsi="Arial" w:cs="Arial"/>
          <w:sz w:val="24"/>
          <w:szCs w:val="24"/>
        </w:rPr>
        <w:t>All Small Business Set-Aside categories will be considered.</w:t>
      </w:r>
      <w:r w:rsidRPr="001B2A85">
        <w:rPr>
          <w:rFonts w:ascii="Arial" w:hAnsi="Arial" w:cs="Arial"/>
          <w:sz w:val="24"/>
          <w:szCs w:val="24"/>
        </w:rPr>
        <w:t xml:space="preserve"> Telephone inquiries will not be accepted or</w:t>
      </w:r>
      <w:r w:rsidR="00B629BD">
        <w:rPr>
          <w:rFonts w:ascii="Arial" w:hAnsi="Arial" w:cs="Arial"/>
          <w:sz w:val="24"/>
          <w:szCs w:val="24"/>
        </w:rPr>
        <w:t xml:space="preserve"> </w:t>
      </w:r>
      <w:r w:rsidRPr="001B2A85">
        <w:rPr>
          <w:rFonts w:ascii="Arial" w:hAnsi="Arial" w:cs="Arial"/>
          <w:sz w:val="24"/>
          <w:szCs w:val="24"/>
        </w:rPr>
        <w:t>acknowledged, and no feedback or evaluations will be provided to companies regarding their submissions.</w:t>
      </w:r>
    </w:p>
    <w:p w14:paraId="62D6ED88" w14:textId="77777777" w:rsidR="001B2A85" w:rsidRPr="001C0660" w:rsidRDefault="001B2A85" w:rsidP="001B2A85"/>
    <w:p w14:paraId="62D6ED94" w14:textId="77777777" w:rsidR="00E979EE" w:rsidRPr="00B565B4" w:rsidRDefault="00E979EE" w:rsidP="00C64C67">
      <w:pPr>
        <w:spacing w:before="1"/>
        <w:rPr>
          <w:rFonts w:ascii="Arial" w:eastAsia="Tahoma" w:hAnsi="Arial" w:cs="Arial"/>
          <w:sz w:val="24"/>
          <w:szCs w:val="24"/>
        </w:rPr>
      </w:pPr>
    </w:p>
    <w:p w14:paraId="62D6ED95" w14:textId="77777777" w:rsidR="00E979EE" w:rsidRPr="00B565B4" w:rsidRDefault="00E979EE" w:rsidP="00C64C67">
      <w:pPr>
        <w:pStyle w:val="BodyText"/>
        <w:spacing w:before="65"/>
        <w:ind w:left="112"/>
        <w:rPr>
          <w:rFonts w:ascii="Arial" w:hAnsi="Arial" w:cs="Arial"/>
          <w:sz w:val="24"/>
          <w:szCs w:val="24"/>
        </w:rPr>
      </w:pPr>
      <w:r w:rsidRPr="00B565B4">
        <w:rPr>
          <w:rFonts w:ascii="Arial" w:hAnsi="Arial" w:cs="Arial"/>
          <w:sz w:val="24"/>
          <w:szCs w:val="24"/>
        </w:rPr>
        <w:t>DISCLAIMER</w:t>
      </w:r>
    </w:p>
    <w:p w14:paraId="62D6ED96" w14:textId="77777777" w:rsidR="00E979EE" w:rsidRPr="00B565B4" w:rsidRDefault="00E979EE" w:rsidP="00C64C67">
      <w:pPr>
        <w:spacing w:before="12"/>
        <w:rPr>
          <w:rFonts w:ascii="Arial" w:eastAsia="Tahoma" w:hAnsi="Arial" w:cs="Arial"/>
          <w:sz w:val="24"/>
          <w:szCs w:val="24"/>
        </w:rPr>
      </w:pPr>
    </w:p>
    <w:p w14:paraId="62D6ED97" w14:textId="251C64D0" w:rsidR="00E979EE" w:rsidRPr="00B565B4" w:rsidRDefault="00E979EE" w:rsidP="00C64C67">
      <w:pPr>
        <w:pStyle w:val="BodyText"/>
        <w:ind w:left="112" w:right="533"/>
        <w:rPr>
          <w:rFonts w:ascii="Arial" w:hAnsi="Arial" w:cs="Arial"/>
          <w:sz w:val="24"/>
          <w:szCs w:val="24"/>
        </w:rPr>
      </w:pPr>
      <w:r w:rsidRPr="00B565B4">
        <w:rPr>
          <w:rFonts w:ascii="Arial" w:hAnsi="Arial" w:cs="Arial"/>
          <w:spacing w:val="-1"/>
          <w:sz w:val="24"/>
          <w:szCs w:val="24"/>
        </w:rPr>
        <w:t>“THIS</w:t>
      </w:r>
      <w:r w:rsidRPr="00B565B4">
        <w:rPr>
          <w:rFonts w:ascii="Arial" w:hAnsi="Arial" w:cs="Arial"/>
          <w:spacing w:val="-7"/>
          <w:sz w:val="24"/>
          <w:szCs w:val="24"/>
        </w:rPr>
        <w:t xml:space="preserve"> </w:t>
      </w:r>
      <w:r w:rsidRPr="00B565B4">
        <w:rPr>
          <w:rFonts w:ascii="Arial" w:hAnsi="Arial" w:cs="Arial"/>
          <w:sz w:val="24"/>
          <w:szCs w:val="24"/>
        </w:rPr>
        <w:t>SOURCES</w:t>
      </w:r>
      <w:r w:rsidRPr="00B565B4">
        <w:rPr>
          <w:rFonts w:ascii="Arial" w:hAnsi="Arial" w:cs="Arial"/>
          <w:spacing w:val="-7"/>
          <w:sz w:val="24"/>
          <w:szCs w:val="24"/>
        </w:rPr>
        <w:t xml:space="preserve"> </w:t>
      </w:r>
      <w:r w:rsidRPr="00B565B4">
        <w:rPr>
          <w:rFonts w:ascii="Arial" w:hAnsi="Arial" w:cs="Arial"/>
          <w:sz w:val="24"/>
          <w:szCs w:val="24"/>
        </w:rPr>
        <w:t>SOUGHT</w:t>
      </w:r>
      <w:r w:rsidRPr="00B565B4">
        <w:rPr>
          <w:rFonts w:ascii="Arial" w:hAnsi="Arial" w:cs="Arial"/>
          <w:spacing w:val="-8"/>
          <w:sz w:val="24"/>
          <w:szCs w:val="24"/>
        </w:rPr>
        <w:t xml:space="preserve"> </w:t>
      </w:r>
      <w:r w:rsidRPr="00B565B4">
        <w:rPr>
          <w:rFonts w:ascii="Arial" w:hAnsi="Arial" w:cs="Arial"/>
          <w:spacing w:val="1"/>
          <w:sz w:val="24"/>
          <w:szCs w:val="24"/>
        </w:rPr>
        <w:t>IS</w:t>
      </w:r>
      <w:r w:rsidRPr="00B565B4">
        <w:rPr>
          <w:rFonts w:ascii="Arial" w:hAnsi="Arial" w:cs="Arial"/>
          <w:spacing w:val="-7"/>
          <w:sz w:val="24"/>
          <w:szCs w:val="24"/>
        </w:rPr>
        <w:t xml:space="preserve"> </w:t>
      </w:r>
      <w:r w:rsidRPr="00B565B4">
        <w:rPr>
          <w:rFonts w:ascii="Arial" w:hAnsi="Arial" w:cs="Arial"/>
          <w:spacing w:val="-1"/>
          <w:sz w:val="24"/>
          <w:szCs w:val="24"/>
        </w:rPr>
        <w:t>FOR</w:t>
      </w:r>
      <w:r w:rsidRPr="00B565B4">
        <w:rPr>
          <w:rFonts w:ascii="Arial" w:hAnsi="Arial" w:cs="Arial"/>
          <w:spacing w:val="-5"/>
          <w:sz w:val="24"/>
          <w:szCs w:val="24"/>
        </w:rPr>
        <w:t xml:space="preserve"> </w:t>
      </w:r>
      <w:r w:rsidRPr="00B565B4">
        <w:rPr>
          <w:rFonts w:ascii="Arial" w:hAnsi="Arial" w:cs="Arial"/>
          <w:sz w:val="24"/>
          <w:szCs w:val="24"/>
        </w:rPr>
        <w:t>INFORMATIONAL</w:t>
      </w:r>
      <w:r w:rsidRPr="00B565B4">
        <w:rPr>
          <w:rFonts w:ascii="Arial" w:hAnsi="Arial" w:cs="Arial"/>
          <w:spacing w:val="-8"/>
          <w:sz w:val="24"/>
          <w:szCs w:val="24"/>
        </w:rPr>
        <w:t xml:space="preserve"> </w:t>
      </w:r>
      <w:r w:rsidRPr="00B565B4">
        <w:rPr>
          <w:rFonts w:ascii="Arial" w:hAnsi="Arial" w:cs="Arial"/>
          <w:sz w:val="24"/>
          <w:szCs w:val="24"/>
        </w:rPr>
        <w:t>PURPOSES</w:t>
      </w:r>
      <w:r w:rsidRPr="00B565B4">
        <w:rPr>
          <w:rFonts w:ascii="Arial" w:hAnsi="Arial" w:cs="Arial"/>
          <w:spacing w:val="-7"/>
          <w:sz w:val="24"/>
          <w:szCs w:val="24"/>
        </w:rPr>
        <w:t xml:space="preserve"> </w:t>
      </w:r>
      <w:r w:rsidRPr="00B565B4">
        <w:rPr>
          <w:rFonts w:ascii="Arial" w:hAnsi="Arial" w:cs="Arial"/>
          <w:sz w:val="24"/>
          <w:szCs w:val="24"/>
        </w:rPr>
        <w:t>ONLY.</w:t>
      </w:r>
      <w:r w:rsidRPr="00B565B4">
        <w:rPr>
          <w:rFonts w:ascii="Arial" w:hAnsi="Arial" w:cs="Arial"/>
          <w:spacing w:val="50"/>
          <w:sz w:val="24"/>
          <w:szCs w:val="24"/>
        </w:rPr>
        <w:t xml:space="preserve"> </w:t>
      </w:r>
      <w:r w:rsidRPr="00B565B4">
        <w:rPr>
          <w:rFonts w:ascii="Arial" w:hAnsi="Arial" w:cs="Arial"/>
          <w:sz w:val="24"/>
          <w:szCs w:val="24"/>
        </w:rPr>
        <w:t>THIS</w:t>
      </w:r>
      <w:r w:rsidRPr="00B565B4">
        <w:rPr>
          <w:rFonts w:ascii="Arial" w:hAnsi="Arial" w:cs="Arial"/>
          <w:spacing w:val="-7"/>
          <w:sz w:val="24"/>
          <w:szCs w:val="24"/>
        </w:rPr>
        <w:t xml:space="preserve"> </w:t>
      </w:r>
      <w:r w:rsidRPr="00B565B4">
        <w:rPr>
          <w:rFonts w:ascii="Arial" w:hAnsi="Arial" w:cs="Arial"/>
          <w:spacing w:val="1"/>
          <w:sz w:val="24"/>
          <w:szCs w:val="24"/>
        </w:rPr>
        <w:t>IS</w:t>
      </w:r>
      <w:r w:rsidRPr="00B565B4">
        <w:rPr>
          <w:rFonts w:ascii="Arial" w:hAnsi="Arial" w:cs="Arial"/>
          <w:spacing w:val="-7"/>
          <w:sz w:val="24"/>
          <w:szCs w:val="24"/>
        </w:rPr>
        <w:t xml:space="preserve"> </w:t>
      </w:r>
      <w:r w:rsidRPr="00B565B4">
        <w:rPr>
          <w:rFonts w:ascii="Arial" w:hAnsi="Arial" w:cs="Arial"/>
          <w:sz w:val="24"/>
          <w:szCs w:val="24"/>
        </w:rPr>
        <w:t>NOT</w:t>
      </w:r>
      <w:r w:rsidRPr="00B565B4">
        <w:rPr>
          <w:rFonts w:ascii="Arial" w:hAnsi="Arial" w:cs="Arial"/>
          <w:spacing w:val="-7"/>
          <w:sz w:val="24"/>
          <w:szCs w:val="24"/>
        </w:rPr>
        <w:t xml:space="preserve"> </w:t>
      </w:r>
      <w:r w:rsidRPr="00B565B4">
        <w:rPr>
          <w:rFonts w:ascii="Arial" w:hAnsi="Arial" w:cs="Arial"/>
          <w:sz w:val="24"/>
          <w:szCs w:val="24"/>
        </w:rPr>
        <w:t>A</w:t>
      </w:r>
      <w:r w:rsidRPr="00B565B4">
        <w:rPr>
          <w:rFonts w:ascii="Arial" w:hAnsi="Arial" w:cs="Arial"/>
          <w:spacing w:val="-6"/>
          <w:sz w:val="24"/>
          <w:szCs w:val="24"/>
        </w:rPr>
        <w:t xml:space="preserve"> </w:t>
      </w:r>
      <w:r w:rsidR="0047379C">
        <w:rPr>
          <w:rFonts w:ascii="Arial" w:hAnsi="Arial" w:cs="Arial"/>
          <w:spacing w:val="-6"/>
          <w:sz w:val="24"/>
          <w:szCs w:val="24"/>
        </w:rPr>
        <w:t>“</w:t>
      </w:r>
      <w:r w:rsidRPr="00B565B4">
        <w:rPr>
          <w:rFonts w:ascii="Arial" w:hAnsi="Arial" w:cs="Arial"/>
          <w:sz w:val="24"/>
          <w:szCs w:val="24"/>
        </w:rPr>
        <w:t>REQUEST</w:t>
      </w:r>
      <w:r w:rsidRPr="00B565B4">
        <w:rPr>
          <w:rFonts w:ascii="Arial" w:hAnsi="Arial" w:cs="Arial"/>
          <w:spacing w:val="-8"/>
          <w:sz w:val="24"/>
          <w:szCs w:val="24"/>
        </w:rPr>
        <w:t xml:space="preserve"> </w:t>
      </w:r>
      <w:r w:rsidRPr="00B565B4">
        <w:rPr>
          <w:rFonts w:ascii="Arial" w:hAnsi="Arial" w:cs="Arial"/>
          <w:spacing w:val="-1"/>
          <w:sz w:val="24"/>
          <w:szCs w:val="24"/>
        </w:rPr>
        <w:t>FOR</w:t>
      </w:r>
      <w:r w:rsidRPr="00B565B4">
        <w:rPr>
          <w:rFonts w:ascii="Arial" w:hAnsi="Arial" w:cs="Arial"/>
          <w:spacing w:val="50"/>
          <w:w w:val="99"/>
          <w:sz w:val="24"/>
          <w:szCs w:val="24"/>
        </w:rPr>
        <w:t xml:space="preserve"> </w:t>
      </w:r>
      <w:r w:rsidRPr="00B565B4">
        <w:rPr>
          <w:rFonts w:ascii="Arial" w:hAnsi="Arial" w:cs="Arial"/>
          <w:spacing w:val="-1"/>
          <w:sz w:val="24"/>
          <w:szCs w:val="24"/>
        </w:rPr>
        <w:t>PROPOSAL</w:t>
      </w:r>
      <w:r w:rsidR="0062456A">
        <w:rPr>
          <w:rFonts w:ascii="Arial" w:hAnsi="Arial" w:cs="Arial"/>
          <w:spacing w:val="-1"/>
          <w:sz w:val="24"/>
          <w:szCs w:val="24"/>
        </w:rPr>
        <w:t xml:space="preserve"> (RFP)</w:t>
      </w:r>
      <w:r w:rsidR="0047379C">
        <w:rPr>
          <w:rFonts w:ascii="Arial" w:hAnsi="Arial" w:cs="Arial"/>
          <w:spacing w:val="-1"/>
          <w:sz w:val="24"/>
          <w:szCs w:val="24"/>
        </w:rPr>
        <w:t>” TO BE SUBMITTED</w:t>
      </w:r>
      <w:r w:rsidRPr="00B565B4">
        <w:rPr>
          <w:rFonts w:ascii="Arial" w:hAnsi="Arial" w:cs="Arial"/>
          <w:spacing w:val="-1"/>
          <w:sz w:val="24"/>
          <w:szCs w:val="24"/>
        </w:rPr>
        <w:t>.</w:t>
      </w:r>
      <w:r w:rsidRPr="00B565B4">
        <w:rPr>
          <w:rFonts w:ascii="Arial" w:hAnsi="Arial" w:cs="Arial"/>
          <w:spacing w:val="50"/>
          <w:sz w:val="24"/>
          <w:szCs w:val="24"/>
        </w:rPr>
        <w:t xml:space="preserve"> </w:t>
      </w:r>
      <w:r w:rsidRPr="00B565B4">
        <w:rPr>
          <w:rFonts w:ascii="Arial" w:hAnsi="Arial" w:cs="Arial"/>
          <w:sz w:val="24"/>
          <w:szCs w:val="24"/>
        </w:rPr>
        <w:t>IT</w:t>
      </w:r>
      <w:r w:rsidRPr="00B565B4">
        <w:rPr>
          <w:rFonts w:ascii="Arial" w:hAnsi="Arial" w:cs="Arial"/>
          <w:spacing w:val="-6"/>
          <w:sz w:val="24"/>
          <w:szCs w:val="24"/>
        </w:rPr>
        <w:t xml:space="preserve"> </w:t>
      </w:r>
      <w:r w:rsidRPr="00B565B4">
        <w:rPr>
          <w:rFonts w:ascii="Arial" w:hAnsi="Arial" w:cs="Arial"/>
          <w:sz w:val="24"/>
          <w:szCs w:val="24"/>
        </w:rPr>
        <w:t>DOES</w:t>
      </w:r>
      <w:r w:rsidRPr="00B565B4">
        <w:rPr>
          <w:rFonts w:ascii="Arial" w:hAnsi="Arial" w:cs="Arial"/>
          <w:spacing w:val="-4"/>
          <w:sz w:val="24"/>
          <w:szCs w:val="24"/>
        </w:rPr>
        <w:t xml:space="preserve"> </w:t>
      </w:r>
      <w:r w:rsidRPr="00B565B4">
        <w:rPr>
          <w:rFonts w:ascii="Arial" w:hAnsi="Arial" w:cs="Arial"/>
          <w:sz w:val="24"/>
          <w:szCs w:val="24"/>
        </w:rPr>
        <w:t>NOT</w:t>
      </w:r>
      <w:r w:rsidRPr="00B565B4">
        <w:rPr>
          <w:rFonts w:ascii="Arial" w:hAnsi="Arial" w:cs="Arial"/>
          <w:spacing w:val="-6"/>
          <w:sz w:val="24"/>
          <w:szCs w:val="24"/>
        </w:rPr>
        <w:t xml:space="preserve"> </w:t>
      </w:r>
      <w:r w:rsidRPr="00B565B4">
        <w:rPr>
          <w:rFonts w:ascii="Arial" w:hAnsi="Arial" w:cs="Arial"/>
          <w:spacing w:val="-1"/>
          <w:sz w:val="24"/>
          <w:szCs w:val="24"/>
        </w:rPr>
        <w:t>CONSTITUTE</w:t>
      </w:r>
      <w:r w:rsidRPr="00B565B4">
        <w:rPr>
          <w:rFonts w:ascii="Arial" w:hAnsi="Arial" w:cs="Arial"/>
          <w:spacing w:val="-6"/>
          <w:sz w:val="24"/>
          <w:szCs w:val="24"/>
        </w:rPr>
        <w:t xml:space="preserve"> </w:t>
      </w:r>
      <w:proofErr w:type="gramStart"/>
      <w:r w:rsidRPr="00B565B4">
        <w:rPr>
          <w:rFonts w:ascii="Arial" w:hAnsi="Arial" w:cs="Arial"/>
          <w:sz w:val="24"/>
          <w:szCs w:val="24"/>
        </w:rPr>
        <w:t>A</w:t>
      </w:r>
      <w:r w:rsidRPr="00B565B4">
        <w:rPr>
          <w:rFonts w:ascii="Arial" w:hAnsi="Arial" w:cs="Arial"/>
          <w:spacing w:val="-5"/>
          <w:sz w:val="24"/>
          <w:szCs w:val="24"/>
        </w:rPr>
        <w:t xml:space="preserve"> </w:t>
      </w:r>
      <w:r w:rsidRPr="00B565B4">
        <w:rPr>
          <w:rFonts w:ascii="Arial" w:hAnsi="Arial" w:cs="Arial"/>
          <w:sz w:val="24"/>
          <w:szCs w:val="24"/>
        </w:rPr>
        <w:t>SOLICITATION</w:t>
      </w:r>
      <w:proofErr w:type="gramEnd"/>
      <w:r w:rsidRPr="00B565B4">
        <w:rPr>
          <w:rFonts w:ascii="Arial" w:hAnsi="Arial" w:cs="Arial"/>
          <w:spacing w:val="-8"/>
          <w:sz w:val="24"/>
          <w:szCs w:val="24"/>
        </w:rPr>
        <w:t xml:space="preserve"> </w:t>
      </w:r>
      <w:r w:rsidRPr="00B565B4">
        <w:rPr>
          <w:rFonts w:ascii="Arial" w:hAnsi="Arial" w:cs="Arial"/>
          <w:sz w:val="24"/>
          <w:szCs w:val="24"/>
        </w:rPr>
        <w:t>AND</w:t>
      </w:r>
      <w:r w:rsidRPr="00B565B4">
        <w:rPr>
          <w:rFonts w:ascii="Arial" w:hAnsi="Arial" w:cs="Arial"/>
          <w:spacing w:val="-6"/>
          <w:sz w:val="24"/>
          <w:szCs w:val="24"/>
        </w:rPr>
        <w:t xml:space="preserve"> </w:t>
      </w:r>
      <w:r w:rsidRPr="00B565B4">
        <w:rPr>
          <w:rFonts w:ascii="Arial" w:hAnsi="Arial" w:cs="Arial"/>
          <w:sz w:val="24"/>
          <w:szCs w:val="24"/>
        </w:rPr>
        <w:t>SHALL</w:t>
      </w:r>
      <w:r w:rsidRPr="00B565B4">
        <w:rPr>
          <w:rFonts w:ascii="Arial" w:hAnsi="Arial" w:cs="Arial"/>
          <w:spacing w:val="-8"/>
          <w:sz w:val="24"/>
          <w:szCs w:val="24"/>
        </w:rPr>
        <w:t xml:space="preserve"> </w:t>
      </w:r>
      <w:r w:rsidRPr="00B565B4">
        <w:rPr>
          <w:rFonts w:ascii="Arial" w:hAnsi="Arial" w:cs="Arial"/>
          <w:sz w:val="24"/>
          <w:szCs w:val="24"/>
        </w:rPr>
        <w:t>NOT</w:t>
      </w:r>
      <w:r w:rsidRPr="00B565B4">
        <w:rPr>
          <w:rFonts w:ascii="Arial" w:hAnsi="Arial" w:cs="Arial"/>
          <w:spacing w:val="-7"/>
          <w:sz w:val="24"/>
          <w:szCs w:val="24"/>
        </w:rPr>
        <w:t xml:space="preserve"> </w:t>
      </w:r>
      <w:r w:rsidRPr="00B565B4">
        <w:rPr>
          <w:rFonts w:ascii="Arial" w:hAnsi="Arial" w:cs="Arial"/>
          <w:sz w:val="24"/>
          <w:szCs w:val="24"/>
        </w:rPr>
        <w:t>BE</w:t>
      </w:r>
      <w:r w:rsidRPr="00B565B4">
        <w:rPr>
          <w:rFonts w:ascii="Arial" w:hAnsi="Arial" w:cs="Arial"/>
          <w:spacing w:val="-6"/>
          <w:sz w:val="24"/>
          <w:szCs w:val="24"/>
        </w:rPr>
        <w:t xml:space="preserve"> </w:t>
      </w:r>
      <w:r w:rsidRPr="00B565B4">
        <w:rPr>
          <w:rFonts w:ascii="Arial" w:hAnsi="Arial" w:cs="Arial"/>
          <w:sz w:val="24"/>
          <w:szCs w:val="24"/>
        </w:rPr>
        <w:t>CONSTRUED</w:t>
      </w:r>
      <w:r w:rsidRPr="00B565B4">
        <w:rPr>
          <w:rFonts w:ascii="Arial" w:hAnsi="Arial" w:cs="Arial"/>
          <w:spacing w:val="-6"/>
          <w:sz w:val="24"/>
          <w:szCs w:val="24"/>
        </w:rPr>
        <w:t xml:space="preserve"> </w:t>
      </w:r>
      <w:r w:rsidRPr="00B565B4">
        <w:rPr>
          <w:rFonts w:ascii="Arial" w:hAnsi="Arial" w:cs="Arial"/>
          <w:spacing w:val="1"/>
          <w:sz w:val="24"/>
          <w:szCs w:val="24"/>
        </w:rPr>
        <w:t>AS</w:t>
      </w:r>
      <w:r w:rsidRPr="00B565B4">
        <w:rPr>
          <w:rFonts w:ascii="Arial" w:hAnsi="Arial" w:cs="Arial"/>
          <w:spacing w:val="-7"/>
          <w:sz w:val="24"/>
          <w:szCs w:val="24"/>
        </w:rPr>
        <w:t xml:space="preserve"> </w:t>
      </w:r>
      <w:r w:rsidRPr="00B565B4">
        <w:rPr>
          <w:rFonts w:ascii="Arial" w:hAnsi="Arial" w:cs="Arial"/>
          <w:sz w:val="24"/>
          <w:szCs w:val="24"/>
        </w:rPr>
        <w:t>A</w:t>
      </w:r>
      <w:r w:rsidRPr="00B565B4">
        <w:rPr>
          <w:rFonts w:ascii="Arial" w:hAnsi="Arial" w:cs="Arial"/>
          <w:spacing w:val="50"/>
          <w:w w:val="99"/>
          <w:sz w:val="24"/>
          <w:szCs w:val="24"/>
        </w:rPr>
        <w:t xml:space="preserve"> </w:t>
      </w:r>
      <w:r w:rsidRPr="00B565B4">
        <w:rPr>
          <w:rFonts w:ascii="Arial" w:hAnsi="Arial" w:cs="Arial"/>
          <w:sz w:val="24"/>
          <w:szCs w:val="24"/>
        </w:rPr>
        <w:t>COMMITMENT</w:t>
      </w:r>
      <w:r w:rsidRPr="00B565B4">
        <w:rPr>
          <w:rFonts w:ascii="Arial" w:hAnsi="Arial" w:cs="Arial"/>
          <w:spacing w:val="-7"/>
          <w:sz w:val="24"/>
          <w:szCs w:val="24"/>
        </w:rPr>
        <w:t xml:space="preserve"> </w:t>
      </w:r>
      <w:r w:rsidRPr="00B565B4">
        <w:rPr>
          <w:rFonts w:ascii="Arial" w:hAnsi="Arial" w:cs="Arial"/>
          <w:sz w:val="24"/>
          <w:szCs w:val="24"/>
        </w:rPr>
        <w:t>BY</w:t>
      </w:r>
      <w:r w:rsidRPr="00B565B4">
        <w:rPr>
          <w:rFonts w:ascii="Arial" w:hAnsi="Arial" w:cs="Arial"/>
          <w:spacing w:val="-6"/>
          <w:sz w:val="24"/>
          <w:szCs w:val="24"/>
        </w:rPr>
        <w:t xml:space="preserve"> </w:t>
      </w:r>
      <w:r w:rsidRPr="00B565B4">
        <w:rPr>
          <w:rFonts w:ascii="Arial" w:hAnsi="Arial" w:cs="Arial"/>
          <w:sz w:val="24"/>
          <w:szCs w:val="24"/>
        </w:rPr>
        <w:t>THE</w:t>
      </w:r>
      <w:r w:rsidRPr="00B565B4">
        <w:rPr>
          <w:rFonts w:ascii="Arial" w:hAnsi="Arial" w:cs="Arial"/>
          <w:spacing w:val="-6"/>
          <w:sz w:val="24"/>
          <w:szCs w:val="24"/>
        </w:rPr>
        <w:t xml:space="preserve"> </w:t>
      </w:r>
      <w:r w:rsidRPr="00B565B4">
        <w:rPr>
          <w:rFonts w:ascii="Arial" w:hAnsi="Arial" w:cs="Arial"/>
          <w:sz w:val="24"/>
          <w:szCs w:val="24"/>
        </w:rPr>
        <w:t>GOVERNMENT.</w:t>
      </w:r>
      <w:r w:rsidRPr="00B565B4">
        <w:rPr>
          <w:rFonts w:ascii="Arial" w:hAnsi="Arial" w:cs="Arial"/>
          <w:spacing w:val="49"/>
          <w:sz w:val="24"/>
          <w:szCs w:val="24"/>
        </w:rPr>
        <w:t xml:space="preserve"> </w:t>
      </w:r>
      <w:r w:rsidRPr="00B565B4">
        <w:rPr>
          <w:rFonts w:ascii="Arial" w:hAnsi="Arial" w:cs="Arial"/>
          <w:sz w:val="24"/>
          <w:szCs w:val="24"/>
        </w:rPr>
        <w:t>RESPONSES</w:t>
      </w:r>
      <w:r w:rsidRPr="00B565B4">
        <w:rPr>
          <w:rFonts w:ascii="Arial" w:hAnsi="Arial" w:cs="Arial"/>
          <w:spacing w:val="-6"/>
          <w:sz w:val="24"/>
          <w:szCs w:val="24"/>
        </w:rPr>
        <w:t xml:space="preserve"> </w:t>
      </w:r>
      <w:r w:rsidRPr="00B565B4">
        <w:rPr>
          <w:rFonts w:ascii="Arial" w:hAnsi="Arial" w:cs="Arial"/>
          <w:spacing w:val="1"/>
          <w:sz w:val="24"/>
          <w:szCs w:val="24"/>
        </w:rPr>
        <w:t>IN</w:t>
      </w:r>
      <w:r w:rsidRPr="00B565B4">
        <w:rPr>
          <w:rFonts w:ascii="Arial" w:hAnsi="Arial" w:cs="Arial"/>
          <w:spacing w:val="-8"/>
          <w:sz w:val="24"/>
          <w:szCs w:val="24"/>
        </w:rPr>
        <w:t xml:space="preserve"> </w:t>
      </w:r>
      <w:r w:rsidRPr="00B565B4">
        <w:rPr>
          <w:rFonts w:ascii="Arial" w:hAnsi="Arial" w:cs="Arial"/>
          <w:sz w:val="24"/>
          <w:szCs w:val="24"/>
        </w:rPr>
        <w:t>ANY</w:t>
      </w:r>
      <w:r w:rsidRPr="00B565B4">
        <w:rPr>
          <w:rFonts w:ascii="Arial" w:hAnsi="Arial" w:cs="Arial"/>
          <w:spacing w:val="-5"/>
          <w:sz w:val="24"/>
          <w:szCs w:val="24"/>
        </w:rPr>
        <w:t xml:space="preserve"> </w:t>
      </w:r>
      <w:r w:rsidRPr="00B565B4">
        <w:rPr>
          <w:rFonts w:ascii="Arial" w:hAnsi="Arial" w:cs="Arial"/>
          <w:sz w:val="24"/>
          <w:szCs w:val="24"/>
        </w:rPr>
        <w:t>FORM</w:t>
      </w:r>
      <w:r w:rsidRPr="00B565B4">
        <w:rPr>
          <w:rFonts w:ascii="Arial" w:hAnsi="Arial" w:cs="Arial"/>
          <w:spacing w:val="-7"/>
          <w:sz w:val="24"/>
          <w:szCs w:val="24"/>
        </w:rPr>
        <w:t xml:space="preserve"> </w:t>
      </w:r>
      <w:r w:rsidRPr="00B565B4">
        <w:rPr>
          <w:rFonts w:ascii="Arial" w:hAnsi="Arial" w:cs="Arial"/>
          <w:sz w:val="24"/>
          <w:szCs w:val="24"/>
        </w:rPr>
        <w:t>ARE</w:t>
      </w:r>
      <w:r w:rsidRPr="00B565B4">
        <w:rPr>
          <w:rFonts w:ascii="Arial" w:hAnsi="Arial" w:cs="Arial"/>
          <w:spacing w:val="-6"/>
          <w:sz w:val="24"/>
          <w:szCs w:val="24"/>
        </w:rPr>
        <w:t xml:space="preserve"> </w:t>
      </w:r>
      <w:r w:rsidRPr="00B565B4">
        <w:rPr>
          <w:rFonts w:ascii="Arial" w:hAnsi="Arial" w:cs="Arial"/>
          <w:spacing w:val="-1"/>
          <w:sz w:val="24"/>
          <w:szCs w:val="24"/>
        </w:rPr>
        <w:t>NOT</w:t>
      </w:r>
      <w:r w:rsidRPr="00B565B4">
        <w:rPr>
          <w:rFonts w:ascii="Arial" w:hAnsi="Arial" w:cs="Arial"/>
          <w:spacing w:val="-7"/>
          <w:sz w:val="24"/>
          <w:szCs w:val="24"/>
        </w:rPr>
        <w:t xml:space="preserve"> </w:t>
      </w:r>
      <w:r w:rsidRPr="00B565B4">
        <w:rPr>
          <w:rFonts w:ascii="Arial" w:hAnsi="Arial" w:cs="Arial"/>
          <w:sz w:val="24"/>
          <w:szCs w:val="24"/>
        </w:rPr>
        <w:t>OFFERS</w:t>
      </w:r>
      <w:r w:rsidRPr="00B565B4">
        <w:rPr>
          <w:rFonts w:ascii="Arial" w:hAnsi="Arial" w:cs="Arial"/>
          <w:spacing w:val="-7"/>
          <w:sz w:val="24"/>
          <w:szCs w:val="24"/>
        </w:rPr>
        <w:t xml:space="preserve"> </w:t>
      </w:r>
      <w:r w:rsidRPr="00B565B4">
        <w:rPr>
          <w:rFonts w:ascii="Arial" w:hAnsi="Arial" w:cs="Arial"/>
          <w:spacing w:val="-1"/>
          <w:sz w:val="24"/>
          <w:szCs w:val="24"/>
        </w:rPr>
        <w:t>AND</w:t>
      </w:r>
      <w:r w:rsidRPr="00B565B4">
        <w:rPr>
          <w:rFonts w:ascii="Arial" w:hAnsi="Arial" w:cs="Arial"/>
          <w:spacing w:val="-5"/>
          <w:sz w:val="24"/>
          <w:szCs w:val="24"/>
        </w:rPr>
        <w:t xml:space="preserve"> </w:t>
      </w:r>
      <w:r w:rsidRPr="00B565B4">
        <w:rPr>
          <w:rFonts w:ascii="Arial" w:hAnsi="Arial" w:cs="Arial"/>
          <w:spacing w:val="-1"/>
          <w:sz w:val="24"/>
          <w:szCs w:val="24"/>
        </w:rPr>
        <w:t>THE</w:t>
      </w:r>
      <w:r w:rsidRPr="00B565B4">
        <w:rPr>
          <w:rFonts w:ascii="Arial" w:hAnsi="Arial" w:cs="Arial"/>
          <w:spacing w:val="-7"/>
          <w:sz w:val="24"/>
          <w:szCs w:val="24"/>
        </w:rPr>
        <w:t xml:space="preserve"> </w:t>
      </w:r>
      <w:r w:rsidRPr="00B565B4">
        <w:rPr>
          <w:rFonts w:ascii="Arial" w:hAnsi="Arial" w:cs="Arial"/>
          <w:sz w:val="24"/>
          <w:szCs w:val="24"/>
        </w:rPr>
        <w:t>GOVERNMENT</w:t>
      </w:r>
      <w:r w:rsidRPr="00B565B4">
        <w:rPr>
          <w:rFonts w:ascii="Arial" w:hAnsi="Arial" w:cs="Arial"/>
          <w:spacing w:val="38"/>
          <w:w w:val="99"/>
          <w:sz w:val="24"/>
          <w:szCs w:val="24"/>
        </w:rPr>
        <w:t xml:space="preserve"> </w:t>
      </w:r>
      <w:r w:rsidRPr="00B565B4">
        <w:rPr>
          <w:rFonts w:ascii="Arial" w:hAnsi="Arial" w:cs="Arial"/>
          <w:sz w:val="24"/>
          <w:szCs w:val="24"/>
        </w:rPr>
        <w:t>IS</w:t>
      </w:r>
      <w:r w:rsidRPr="00B565B4">
        <w:rPr>
          <w:rFonts w:ascii="Arial" w:hAnsi="Arial" w:cs="Arial"/>
          <w:spacing w:val="-7"/>
          <w:sz w:val="24"/>
          <w:szCs w:val="24"/>
        </w:rPr>
        <w:t xml:space="preserve"> </w:t>
      </w:r>
      <w:r w:rsidRPr="00B565B4">
        <w:rPr>
          <w:rFonts w:ascii="Arial" w:hAnsi="Arial" w:cs="Arial"/>
          <w:sz w:val="24"/>
          <w:szCs w:val="24"/>
        </w:rPr>
        <w:t>UNDER</w:t>
      </w:r>
      <w:r w:rsidRPr="00B565B4">
        <w:rPr>
          <w:rFonts w:ascii="Arial" w:hAnsi="Arial" w:cs="Arial"/>
          <w:spacing w:val="-2"/>
          <w:sz w:val="24"/>
          <w:szCs w:val="24"/>
        </w:rPr>
        <w:t xml:space="preserve"> </w:t>
      </w:r>
      <w:r w:rsidRPr="00B565B4">
        <w:rPr>
          <w:rFonts w:ascii="Arial" w:hAnsi="Arial" w:cs="Arial"/>
          <w:spacing w:val="-1"/>
          <w:sz w:val="24"/>
          <w:szCs w:val="24"/>
        </w:rPr>
        <w:t>NO</w:t>
      </w:r>
      <w:r w:rsidRPr="00B565B4">
        <w:rPr>
          <w:rFonts w:ascii="Arial" w:hAnsi="Arial" w:cs="Arial"/>
          <w:spacing w:val="-6"/>
          <w:sz w:val="24"/>
          <w:szCs w:val="24"/>
        </w:rPr>
        <w:t xml:space="preserve"> </w:t>
      </w:r>
      <w:r w:rsidRPr="00B565B4">
        <w:rPr>
          <w:rFonts w:ascii="Arial" w:hAnsi="Arial" w:cs="Arial"/>
          <w:sz w:val="24"/>
          <w:szCs w:val="24"/>
        </w:rPr>
        <w:t>OBLIGATION</w:t>
      </w:r>
      <w:r w:rsidRPr="00B565B4">
        <w:rPr>
          <w:rFonts w:ascii="Arial" w:hAnsi="Arial" w:cs="Arial"/>
          <w:spacing w:val="-4"/>
          <w:sz w:val="24"/>
          <w:szCs w:val="24"/>
        </w:rPr>
        <w:t xml:space="preserve"> </w:t>
      </w:r>
      <w:r w:rsidRPr="00B565B4">
        <w:rPr>
          <w:rFonts w:ascii="Arial" w:hAnsi="Arial" w:cs="Arial"/>
          <w:spacing w:val="-1"/>
          <w:sz w:val="24"/>
          <w:szCs w:val="24"/>
        </w:rPr>
        <w:t>TO</w:t>
      </w:r>
      <w:r w:rsidRPr="00B565B4">
        <w:rPr>
          <w:rFonts w:ascii="Arial" w:hAnsi="Arial" w:cs="Arial"/>
          <w:spacing w:val="-5"/>
          <w:sz w:val="24"/>
          <w:szCs w:val="24"/>
        </w:rPr>
        <w:t xml:space="preserve"> </w:t>
      </w:r>
      <w:r w:rsidRPr="00B565B4">
        <w:rPr>
          <w:rFonts w:ascii="Arial" w:hAnsi="Arial" w:cs="Arial"/>
          <w:sz w:val="24"/>
          <w:szCs w:val="24"/>
        </w:rPr>
        <w:t>AWARD</w:t>
      </w:r>
      <w:r w:rsidRPr="00B565B4">
        <w:rPr>
          <w:rFonts w:ascii="Arial" w:hAnsi="Arial" w:cs="Arial"/>
          <w:spacing w:val="-7"/>
          <w:sz w:val="24"/>
          <w:szCs w:val="24"/>
        </w:rPr>
        <w:t xml:space="preserve"> </w:t>
      </w:r>
      <w:r w:rsidRPr="00B565B4">
        <w:rPr>
          <w:rFonts w:ascii="Arial" w:hAnsi="Arial" w:cs="Arial"/>
          <w:sz w:val="24"/>
          <w:szCs w:val="24"/>
        </w:rPr>
        <w:t>A</w:t>
      </w:r>
      <w:r w:rsidRPr="00B565B4">
        <w:rPr>
          <w:rFonts w:ascii="Arial" w:hAnsi="Arial" w:cs="Arial"/>
          <w:spacing w:val="-5"/>
          <w:sz w:val="24"/>
          <w:szCs w:val="24"/>
        </w:rPr>
        <w:t xml:space="preserve"> </w:t>
      </w:r>
      <w:r w:rsidRPr="00B565B4">
        <w:rPr>
          <w:rFonts w:ascii="Arial" w:hAnsi="Arial" w:cs="Arial"/>
          <w:sz w:val="24"/>
          <w:szCs w:val="24"/>
        </w:rPr>
        <w:t>CONTRACT</w:t>
      </w:r>
      <w:r w:rsidRPr="00B565B4">
        <w:rPr>
          <w:rFonts w:ascii="Arial" w:hAnsi="Arial" w:cs="Arial"/>
          <w:spacing w:val="-5"/>
          <w:sz w:val="24"/>
          <w:szCs w:val="24"/>
        </w:rPr>
        <w:t xml:space="preserve"> </w:t>
      </w:r>
      <w:r w:rsidRPr="00B565B4">
        <w:rPr>
          <w:rFonts w:ascii="Arial" w:hAnsi="Arial" w:cs="Arial"/>
          <w:sz w:val="24"/>
          <w:szCs w:val="24"/>
        </w:rPr>
        <w:t>AS</w:t>
      </w:r>
      <w:r w:rsidRPr="00B565B4">
        <w:rPr>
          <w:rFonts w:ascii="Arial" w:hAnsi="Arial" w:cs="Arial"/>
          <w:spacing w:val="-7"/>
          <w:sz w:val="24"/>
          <w:szCs w:val="24"/>
        </w:rPr>
        <w:t xml:space="preserve"> </w:t>
      </w:r>
      <w:r w:rsidRPr="00B565B4">
        <w:rPr>
          <w:rFonts w:ascii="Arial" w:hAnsi="Arial" w:cs="Arial"/>
          <w:sz w:val="24"/>
          <w:szCs w:val="24"/>
        </w:rPr>
        <w:t>A</w:t>
      </w:r>
      <w:r w:rsidRPr="00B565B4">
        <w:rPr>
          <w:rFonts w:ascii="Arial" w:hAnsi="Arial" w:cs="Arial"/>
          <w:spacing w:val="-5"/>
          <w:sz w:val="24"/>
          <w:szCs w:val="24"/>
        </w:rPr>
        <w:t xml:space="preserve"> </w:t>
      </w:r>
      <w:r w:rsidRPr="00B565B4">
        <w:rPr>
          <w:rFonts w:ascii="Arial" w:hAnsi="Arial" w:cs="Arial"/>
          <w:sz w:val="24"/>
          <w:szCs w:val="24"/>
        </w:rPr>
        <w:t>RESULT</w:t>
      </w:r>
      <w:r w:rsidRPr="00B565B4">
        <w:rPr>
          <w:rFonts w:ascii="Arial" w:hAnsi="Arial" w:cs="Arial"/>
          <w:spacing w:val="-7"/>
          <w:sz w:val="24"/>
          <w:szCs w:val="24"/>
        </w:rPr>
        <w:t xml:space="preserve"> </w:t>
      </w:r>
      <w:r w:rsidRPr="00B565B4">
        <w:rPr>
          <w:rFonts w:ascii="Arial" w:hAnsi="Arial" w:cs="Arial"/>
          <w:spacing w:val="1"/>
          <w:sz w:val="24"/>
          <w:szCs w:val="24"/>
        </w:rPr>
        <w:t>OF</w:t>
      </w:r>
      <w:r w:rsidRPr="00B565B4">
        <w:rPr>
          <w:rFonts w:ascii="Arial" w:hAnsi="Arial" w:cs="Arial"/>
          <w:spacing w:val="-6"/>
          <w:sz w:val="24"/>
          <w:szCs w:val="24"/>
        </w:rPr>
        <w:t xml:space="preserve"> </w:t>
      </w:r>
      <w:r w:rsidRPr="00B565B4">
        <w:rPr>
          <w:rFonts w:ascii="Arial" w:hAnsi="Arial" w:cs="Arial"/>
          <w:sz w:val="24"/>
          <w:szCs w:val="24"/>
        </w:rPr>
        <w:t>THIS</w:t>
      </w:r>
      <w:r w:rsidRPr="00B565B4">
        <w:rPr>
          <w:rFonts w:ascii="Arial" w:hAnsi="Arial" w:cs="Arial"/>
          <w:spacing w:val="-7"/>
          <w:sz w:val="24"/>
          <w:szCs w:val="24"/>
        </w:rPr>
        <w:t xml:space="preserve"> </w:t>
      </w:r>
      <w:r w:rsidRPr="00B565B4">
        <w:rPr>
          <w:rFonts w:ascii="Arial" w:hAnsi="Arial" w:cs="Arial"/>
          <w:sz w:val="24"/>
          <w:szCs w:val="24"/>
        </w:rPr>
        <w:t>ANNOUNCEMENT.</w:t>
      </w:r>
      <w:r w:rsidRPr="00B565B4">
        <w:rPr>
          <w:rFonts w:ascii="Arial" w:hAnsi="Arial" w:cs="Arial"/>
          <w:spacing w:val="51"/>
          <w:sz w:val="24"/>
          <w:szCs w:val="24"/>
        </w:rPr>
        <w:t xml:space="preserve"> </w:t>
      </w:r>
      <w:r w:rsidRPr="00B565B4">
        <w:rPr>
          <w:rFonts w:ascii="Arial" w:hAnsi="Arial" w:cs="Arial"/>
          <w:spacing w:val="-1"/>
          <w:sz w:val="24"/>
          <w:szCs w:val="24"/>
        </w:rPr>
        <w:t>NO</w:t>
      </w:r>
      <w:r w:rsidRPr="00B565B4">
        <w:rPr>
          <w:rFonts w:ascii="Arial" w:hAnsi="Arial" w:cs="Arial"/>
          <w:spacing w:val="-3"/>
          <w:sz w:val="24"/>
          <w:szCs w:val="24"/>
        </w:rPr>
        <w:t xml:space="preserve"> </w:t>
      </w:r>
      <w:r w:rsidRPr="00B565B4">
        <w:rPr>
          <w:rFonts w:ascii="Arial" w:hAnsi="Arial" w:cs="Arial"/>
          <w:sz w:val="24"/>
          <w:szCs w:val="24"/>
        </w:rPr>
        <w:t>FUNDS</w:t>
      </w:r>
      <w:r w:rsidRPr="00B565B4">
        <w:rPr>
          <w:rFonts w:ascii="Arial" w:hAnsi="Arial" w:cs="Arial"/>
          <w:spacing w:val="28"/>
          <w:w w:val="99"/>
          <w:sz w:val="24"/>
          <w:szCs w:val="24"/>
        </w:rPr>
        <w:t xml:space="preserve"> </w:t>
      </w:r>
      <w:r w:rsidRPr="00B565B4">
        <w:rPr>
          <w:rFonts w:ascii="Arial" w:hAnsi="Arial" w:cs="Arial"/>
          <w:sz w:val="24"/>
          <w:szCs w:val="24"/>
        </w:rPr>
        <w:t>ARE</w:t>
      </w:r>
      <w:r w:rsidRPr="00B565B4">
        <w:rPr>
          <w:rFonts w:ascii="Arial" w:hAnsi="Arial" w:cs="Arial"/>
          <w:spacing w:val="-7"/>
          <w:sz w:val="24"/>
          <w:szCs w:val="24"/>
        </w:rPr>
        <w:t xml:space="preserve"> </w:t>
      </w:r>
      <w:r w:rsidRPr="00B565B4">
        <w:rPr>
          <w:rFonts w:ascii="Arial" w:hAnsi="Arial" w:cs="Arial"/>
          <w:spacing w:val="-1"/>
          <w:sz w:val="24"/>
          <w:szCs w:val="24"/>
        </w:rPr>
        <w:t>AVAILABLE</w:t>
      </w:r>
      <w:r w:rsidRPr="00B565B4">
        <w:rPr>
          <w:rFonts w:ascii="Arial" w:hAnsi="Arial" w:cs="Arial"/>
          <w:spacing w:val="-7"/>
          <w:sz w:val="24"/>
          <w:szCs w:val="24"/>
        </w:rPr>
        <w:t xml:space="preserve"> </w:t>
      </w:r>
      <w:r w:rsidRPr="00B565B4">
        <w:rPr>
          <w:rFonts w:ascii="Arial" w:hAnsi="Arial" w:cs="Arial"/>
          <w:spacing w:val="-1"/>
          <w:sz w:val="24"/>
          <w:szCs w:val="24"/>
        </w:rPr>
        <w:t>TO</w:t>
      </w:r>
      <w:r w:rsidRPr="00B565B4">
        <w:rPr>
          <w:rFonts w:ascii="Arial" w:hAnsi="Arial" w:cs="Arial"/>
          <w:spacing w:val="-7"/>
          <w:sz w:val="24"/>
          <w:szCs w:val="24"/>
        </w:rPr>
        <w:t xml:space="preserve"> </w:t>
      </w:r>
      <w:r w:rsidRPr="00B565B4">
        <w:rPr>
          <w:rFonts w:ascii="Arial" w:hAnsi="Arial" w:cs="Arial"/>
          <w:sz w:val="24"/>
          <w:szCs w:val="24"/>
        </w:rPr>
        <w:t>PAY</w:t>
      </w:r>
      <w:r w:rsidRPr="00B565B4">
        <w:rPr>
          <w:rFonts w:ascii="Arial" w:hAnsi="Arial" w:cs="Arial"/>
          <w:spacing w:val="-7"/>
          <w:sz w:val="24"/>
          <w:szCs w:val="24"/>
        </w:rPr>
        <w:t xml:space="preserve"> </w:t>
      </w:r>
      <w:r w:rsidRPr="00B565B4">
        <w:rPr>
          <w:rFonts w:ascii="Arial" w:hAnsi="Arial" w:cs="Arial"/>
          <w:sz w:val="24"/>
          <w:szCs w:val="24"/>
        </w:rPr>
        <w:t>FOR</w:t>
      </w:r>
      <w:r w:rsidRPr="00B565B4">
        <w:rPr>
          <w:rFonts w:ascii="Arial" w:hAnsi="Arial" w:cs="Arial"/>
          <w:spacing w:val="-7"/>
          <w:sz w:val="24"/>
          <w:szCs w:val="24"/>
        </w:rPr>
        <w:t xml:space="preserve"> </w:t>
      </w:r>
      <w:r w:rsidRPr="00B565B4">
        <w:rPr>
          <w:rFonts w:ascii="Arial" w:hAnsi="Arial" w:cs="Arial"/>
          <w:sz w:val="24"/>
          <w:szCs w:val="24"/>
        </w:rPr>
        <w:t>PREPARATION</w:t>
      </w:r>
      <w:r w:rsidRPr="00B565B4">
        <w:rPr>
          <w:rFonts w:ascii="Arial" w:hAnsi="Arial" w:cs="Arial"/>
          <w:spacing w:val="-8"/>
          <w:sz w:val="24"/>
          <w:szCs w:val="24"/>
        </w:rPr>
        <w:t xml:space="preserve"> </w:t>
      </w:r>
      <w:r w:rsidRPr="00B565B4">
        <w:rPr>
          <w:rFonts w:ascii="Arial" w:hAnsi="Arial" w:cs="Arial"/>
          <w:sz w:val="24"/>
          <w:szCs w:val="24"/>
        </w:rPr>
        <w:t>OF</w:t>
      </w:r>
      <w:r w:rsidRPr="00B565B4">
        <w:rPr>
          <w:rFonts w:ascii="Arial" w:hAnsi="Arial" w:cs="Arial"/>
          <w:spacing w:val="-8"/>
          <w:sz w:val="24"/>
          <w:szCs w:val="24"/>
        </w:rPr>
        <w:t xml:space="preserve"> </w:t>
      </w:r>
      <w:r w:rsidRPr="00B565B4">
        <w:rPr>
          <w:rFonts w:ascii="Arial" w:hAnsi="Arial" w:cs="Arial"/>
          <w:sz w:val="24"/>
          <w:szCs w:val="24"/>
        </w:rPr>
        <w:t>RESPONSES</w:t>
      </w:r>
      <w:r w:rsidRPr="00B565B4">
        <w:rPr>
          <w:rFonts w:ascii="Arial" w:hAnsi="Arial" w:cs="Arial"/>
          <w:spacing w:val="-6"/>
          <w:sz w:val="24"/>
          <w:szCs w:val="24"/>
        </w:rPr>
        <w:t xml:space="preserve"> </w:t>
      </w:r>
      <w:r w:rsidRPr="00B565B4">
        <w:rPr>
          <w:rFonts w:ascii="Arial" w:hAnsi="Arial" w:cs="Arial"/>
          <w:spacing w:val="-1"/>
          <w:sz w:val="24"/>
          <w:szCs w:val="24"/>
        </w:rPr>
        <w:t>TO</w:t>
      </w:r>
      <w:r w:rsidRPr="00B565B4">
        <w:rPr>
          <w:rFonts w:ascii="Arial" w:hAnsi="Arial" w:cs="Arial"/>
          <w:spacing w:val="-5"/>
          <w:sz w:val="24"/>
          <w:szCs w:val="24"/>
        </w:rPr>
        <w:t xml:space="preserve"> </w:t>
      </w:r>
      <w:r w:rsidRPr="00B565B4">
        <w:rPr>
          <w:rFonts w:ascii="Arial" w:hAnsi="Arial" w:cs="Arial"/>
          <w:spacing w:val="-1"/>
          <w:sz w:val="24"/>
          <w:szCs w:val="24"/>
        </w:rPr>
        <w:t>THIS</w:t>
      </w:r>
      <w:r w:rsidRPr="00B565B4">
        <w:rPr>
          <w:rFonts w:ascii="Arial" w:hAnsi="Arial" w:cs="Arial"/>
          <w:spacing w:val="-8"/>
          <w:sz w:val="24"/>
          <w:szCs w:val="24"/>
        </w:rPr>
        <w:t xml:space="preserve"> </w:t>
      </w:r>
      <w:r w:rsidRPr="00B565B4">
        <w:rPr>
          <w:rFonts w:ascii="Arial" w:hAnsi="Arial" w:cs="Arial"/>
          <w:sz w:val="24"/>
          <w:szCs w:val="24"/>
        </w:rPr>
        <w:t>ANNOUNCEMENT.</w:t>
      </w:r>
      <w:r w:rsidRPr="00B565B4">
        <w:rPr>
          <w:rFonts w:ascii="Arial" w:hAnsi="Arial" w:cs="Arial"/>
          <w:spacing w:val="50"/>
          <w:sz w:val="24"/>
          <w:szCs w:val="24"/>
        </w:rPr>
        <w:t xml:space="preserve"> </w:t>
      </w:r>
      <w:r w:rsidRPr="00B565B4">
        <w:rPr>
          <w:rFonts w:ascii="Arial" w:hAnsi="Arial" w:cs="Arial"/>
          <w:spacing w:val="-1"/>
          <w:sz w:val="24"/>
          <w:szCs w:val="24"/>
        </w:rPr>
        <w:t>ANY</w:t>
      </w:r>
      <w:r w:rsidRPr="00B565B4">
        <w:rPr>
          <w:rFonts w:ascii="Arial" w:hAnsi="Arial" w:cs="Arial"/>
          <w:spacing w:val="-7"/>
          <w:sz w:val="24"/>
          <w:szCs w:val="24"/>
        </w:rPr>
        <w:t xml:space="preserve"> </w:t>
      </w:r>
      <w:r w:rsidRPr="00B565B4">
        <w:rPr>
          <w:rFonts w:ascii="Arial" w:hAnsi="Arial" w:cs="Arial"/>
          <w:sz w:val="24"/>
          <w:szCs w:val="24"/>
        </w:rPr>
        <w:t>INFORMATION</w:t>
      </w:r>
      <w:r w:rsidRPr="00B565B4">
        <w:rPr>
          <w:rFonts w:ascii="Arial" w:hAnsi="Arial" w:cs="Arial"/>
          <w:spacing w:val="46"/>
          <w:w w:val="99"/>
          <w:sz w:val="24"/>
          <w:szCs w:val="24"/>
        </w:rPr>
        <w:t xml:space="preserve"> </w:t>
      </w:r>
      <w:r w:rsidRPr="00B565B4">
        <w:rPr>
          <w:rFonts w:ascii="Arial" w:hAnsi="Arial" w:cs="Arial"/>
          <w:sz w:val="24"/>
          <w:szCs w:val="24"/>
        </w:rPr>
        <w:t>SUBMITTED</w:t>
      </w:r>
      <w:r w:rsidRPr="00B565B4">
        <w:rPr>
          <w:rFonts w:ascii="Arial" w:hAnsi="Arial" w:cs="Arial"/>
          <w:spacing w:val="-10"/>
          <w:sz w:val="24"/>
          <w:szCs w:val="24"/>
        </w:rPr>
        <w:t xml:space="preserve"> </w:t>
      </w:r>
      <w:r w:rsidRPr="00B565B4">
        <w:rPr>
          <w:rFonts w:ascii="Arial" w:hAnsi="Arial" w:cs="Arial"/>
          <w:sz w:val="24"/>
          <w:szCs w:val="24"/>
        </w:rPr>
        <w:t>BY</w:t>
      </w:r>
      <w:r w:rsidRPr="00B565B4">
        <w:rPr>
          <w:rFonts w:ascii="Arial" w:hAnsi="Arial" w:cs="Arial"/>
          <w:spacing w:val="-9"/>
          <w:sz w:val="24"/>
          <w:szCs w:val="24"/>
        </w:rPr>
        <w:t xml:space="preserve"> </w:t>
      </w:r>
      <w:r w:rsidRPr="00B565B4">
        <w:rPr>
          <w:rFonts w:ascii="Arial" w:hAnsi="Arial" w:cs="Arial"/>
          <w:sz w:val="24"/>
          <w:szCs w:val="24"/>
        </w:rPr>
        <w:t>RESPONDENTS</w:t>
      </w:r>
      <w:r w:rsidRPr="00B565B4">
        <w:rPr>
          <w:rFonts w:ascii="Arial" w:hAnsi="Arial" w:cs="Arial"/>
          <w:spacing w:val="-10"/>
          <w:sz w:val="24"/>
          <w:szCs w:val="24"/>
        </w:rPr>
        <w:t xml:space="preserve"> </w:t>
      </w:r>
      <w:r w:rsidRPr="00B565B4">
        <w:rPr>
          <w:rFonts w:ascii="Arial" w:hAnsi="Arial" w:cs="Arial"/>
          <w:spacing w:val="-1"/>
          <w:sz w:val="24"/>
          <w:szCs w:val="24"/>
        </w:rPr>
        <w:t>TO</w:t>
      </w:r>
      <w:r w:rsidRPr="00B565B4">
        <w:rPr>
          <w:rFonts w:ascii="Arial" w:hAnsi="Arial" w:cs="Arial"/>
          <w:spacing w:val="-7"/>
          <w:sz w:val="24"/>
          <w:szCs w:val="24"/>
        </w:rPr>
        <w:t xml:space="preserve"> </w:t>
      </w:r>
      <w:r w:rsidRPr="00B565B4">
        <w:rPr>
          <w:rFonts w:ascii="Arial" w:hAnsi="Arial" w:cs="Arial"/>
          <w:sz w:val="24"/>
          <w:szCs w:val="24"/>
        </w:rPr>
        <w:t>THIS</w:t>
      </w:r>
      <w:r w:rsidRPr="00B565B4">
        <w:rPr>
          <w:rFonts w:ascii="Arial" w:hAnsi="Arial" w:cs="Arial"/>
          <w:spacing w:val="-7"/>
          <w:sz w:val="24"/>
          <w:szCs w:val="24"/>
        </w:rPr>
        <w:t xml:space="preserve"> </w:t>
      </w:r>
      <w:r w:rsidRPr="00B565B4">
        <w:rPr>
          <w:rFonts w:ascii="Arial" w:hAnsi="Arial" w:cs="Arial"/>
          <w:sz w:val="24"/>
          <w:szCs w:val="24"/>
        </w:rPr>
        <w:t>TECHNICAL</w:t>
      </w:r>
      <w:r w:rsidRPr="00B565B4">
        <w:rPr>
          <w:rFonts w:ascii="Arial" w:hAnsi="Arial" w:cs="Arial"/>
          <w:spacing w:val="-8"/>
          <w:sz w:val="24"/>
          <w:szCs w:val="24"/>
        </w:rPr>
        <w:t xml:space="preserve"> </w:t>
      </w:r>
      <w:r w:rsidRPr="00B565B4">
        <w:rPr>
          <w:rFonts w:ascii="Arial" w:hAnsi="Arial" w:cs="Arial"/>
          <w:sz w:val="24"/>
          <w:szCs w:val="24"/>
        </w:rPr>
        <w:t>DESCRIPTION</w:t>
      </w:r>
      <w:r w:rsidRPr="00B565B4">
        <w:rPr>
          <w:rFonts w:ascii="Arial" w:hAnsi="Arial" w:cs="Arial"/>
          <w:spacing w:val="-11"/>
          <w:sz w:val="24"/>
          <w:szCs w:val="24"/>
        </w:rPr>
        <w:t xml:space="preserve"> </w:t>
      </w:r>
      <w:r w:rsidRPr="00B565B4">
        <w:rPr>
          <w:rFonts w:ascii="Arial" w:hAnsi="Arial" w:cs="Arial"/>
          <w:sz w:val="24"/>
          <w:szCs w:val="24"/>
        </w:rPr>
        <w:t>IS</w:t>
      </w:r>
      <w:r w:rsidRPr="00B565B4">
        <w:rPr>
          <w:rFonts w:ascii="Arial" w:hAnsi="Arial" w:cs="Arial"/>
          <w:spacing w:val="-8"/>
          <w:sz w:val="24"/>
          <w:szCs w:val="24"/>
        </w:rPr>
        <w:t xml:space="preserve"> </w:t>
      </w:r>
      <w:r w:rsidRPr="00B565B4">
        <w:rPr>
          <w:rFonts w:ascii="Arial" w:hAnsi="Arial" w:cs="Arial"/>
          <w:sz w:val="24"/>
          <w:szCs w:val="24"/>
        </w:rPr>
        <w:t>STRICTLY</w:t>
      </w:r>
      <w:r w:rsidRPr="00B565B4">
        <w:rPr>
          <w:rFonts w:ascii="Arial" w:hAnsi="Arial" w:cs="Arial"/>
          <w:spacing w:val="-7"/>
          <w:sz w:val="24"/>
          <w:szCs w:val="24"/>
        </w:rPr>
        <w:t xml:space="preserve"> </w:t>
      </w:r>
      <w:r w:rsidRPr="00B565B4">
        <w:rPr>
          <w:rFonts w:ascii="Arial" w:hAnsi="Arial" w:cs="Arial"/>
          <w:sz w:val="24"/>
          <w:szCs w:val="24"/>
        </w:rPr>
        <w:t>VOLUNTARY.</w:t>
      </w:r>
      <w:r w:rsidR="0062456A">
        <w:rPr>
          <w:rFonts w:ascii="Arial" w:hAnsi="Arial" w:cs="Arial"/>
          <w:sz w:val="24"/>
          <w:szCs w:val="24"/>
        </w:rPr>
        <w:t xml:space="preserve"> RESPONSES WILL NOT BE RETURNED TO THE RESPONDER. NOT RESPONDING TO THIS NOTICE DOES NOT PRECLUDE PARTICIPATION IN ANY FUTURE REQUEST FOR QUOTE (RFQ) OR INVITATION FOR BID (IFB) OR RFP, IF ANY ISSUED. IF A SOLICITATION IS RELEASED, IT WILL BE SYNOPSIZED ON</w:t>
      </w:r>
      <w:r w:rsidR="007A42FC">
        <w:rPr>
          <w:rFonts w:ascii="Arial" w:hAnsi="Arial" w:cs="Arial"/>
          <w:sz w:val="24"/>
          <w:szCs w:val="24"/>
        </w:rPr>
        <w:t xml:space="preserve"> SAM.GOV</w:t>
      </w:r>
      <w:r w:rsidR="0062456A">
        <w:rPr>
          <w:rFonts w:ascii="Arial" w:hAnsi="Arial" w:cs="Arial"/>
          <w:sz w:val="24"/>
          <w:szCs w:val="24"/>
        </w:rPr>
        <w:t xml:space="preserve">. IT IS THE RESPONSIBILITY OF POTENTIAL OFFERORS TO MONITOR </w:t>
      </w:r>
      <w:r w:rsidR="007A42FC">
        <w:rPr>
          <w:rFonts w:ascii="Arial" w:hAnsi="Arial" w:cs="Arial"/>
          <w:sz w:val="24"/>
          <w:szCs w:val="24"/>
        </w:rPr>
        <w:t xml:space="preserve">SAM.GOV </w:t>
      </w:r>
      <w:r w:rsidR="0062456A">
        <w:rPr>
          <w:rFonts w:ascii="Arial" w:hAnsi="Arial" w:cs="Arial"/>
          <w:sz w:val="24"/>
          <w:szCs w:val="24"/>
        </w:rPr>
        <w:t>FOR ADDITIONAL INFORMMATION PERTAINING TO THIS REQUIREMENT.</w:t>
      </w:r>
      <w:r w:rsidRPr="00B565B4">
        <w:rPr>
          <w:rFonts w:ascii="Arial" w:hAnsi="Arial" w:cs="Arial"/>
          <w:sz w:val="24"/>
          <w:szCs w:val="24"/>
        </w:rPr>
        <w:t>”</w:t>
      </w:r>
    </w:p>
    <w:p w14:paraId="62D6ED98" w14:textId="77777777" w:rsidR="00E979EE" w:rsidRPr="00B565B4" w:rsidRDefault="00E979EE" w:rsidP="00B565B4">
      <w:pPr>
        <w:pStyle w:val="BodyText"/>
        <w:ind w:left="112" w:right="533"/>
        <w:rPr>
          <w:rFonts w:ascii="Arial" w:hAnsi="Arial" w:cs="Arial"/>
          <w:sz w:val="24"/>
          <w:szCs w:val="24"/>
        </w:rPr>
      </w:pPr>
    </w:p>
    <w:p w14:paraId="0FA335C3" w14:textId="77777777" w:rsidR="003439FD" w:rsidRDefault="003439FD" w:rsidP="00C64C67">
      <w:pPr>
        <w:pStyle w:val="BodyText"/>
        <w:ind w:left="112"/>
        <w:rPr>
          <w:rFonts w:ascii="Arial" w:hAnsi="Arial" w:cs="Arial"/>
          <w:sz w:val="24"/>
          <w:szCs w:val="24"/>
        </w:rPr>
      </w:pPr>
    </w:p>
    <w:p w14:paraId="01315EA8" w14:textId="77777777" w:rsidR="003439FD" w:rsidRDefault="003439FD" w:rsidP="00C64C67">
      <w:pPr>
        <w:pStyle w:val="BodyText"/>
        <w:ind w:left="112"/>
        <w:rPr>
          <w:rFonts w:ascii="Arial" w:hAnsi="Arial" w:cs="Arial"/>
          <w:sz w:val="24"/>
          <w:szCs w:val="24"/>
        </w:rPr>
      </w:pPr>
    </w:p>
    <w:p w14:paraId="19CA633A" w14:textId="77777777" w:rsidR="003439FD" w:rsidRDefault="003439FD" w:rsidP="00C64C67">
      <w:pPr>
        <w:pStyle w:val="BodyText"/>
        <w:ind w:left="112"/>
        <w:rPr>
          <w:rFonts w:ascii="Arial" w:hAnsi="Arial" w:cs="Arial"/>
          <w:sz w:val="24"/>
          <w:szCs w:val="24"/>
        </w:rPr>
      </w:pPr>
    </w:p>
    <w:p w14:paraId="49973FE4" w14:textId="77777777" w:rsidR="00F60B12" w:rsidRDefault="00F60B12" w:rsidP="00C64C67">
      <w:pPr>
        <w:pStyle w:val="BodyText"/>
        <w:ind w:left="112"/>
        <w:rPr>
          <w:rFonts w:ascii="Arial" w:hAnsi="Arial" w:cs="Arial"/>
          <w:sz w:val="24"/>
          <w:szCs w:val="24"/>
        </w:rPr>
      </w:pPr>
    </w:p>
    <w:p w14:paraId="62D6ED9D" w14:textId="3ED6F70F" w:rsidR="00E979EE" w:rsidRPr="00B565B4" w:rsidRDefault="00E979EE" w:rsidP="00C64C67">
      <w:pPr>
        <w:pStyle w:val="BodyText"/>
        <w:ind w:left="112"/>
        <w:rPr>
          <w:rFonts w:ascii="Arial" w:hAnsi="Arial" w:cs="Arial"/>
          <w:sz w:val="24"/>
          <w:szCs w:val="24"/>
        </w:rPr>
      </w:pPr>
      <w:r w:rsidRPr="00B565B4">
        <w:rPr>
          <w:rFonts w:ascii="Arial" w:hAnsi="Arial" w:cs="Arial"/>
          <w:sz w:val="24"/>
          <w:szCs w:val="24"/>
        </w:rPr>
        <w:lastRenderedPageBreak/>
        <w:t>REQUIRE</w:t>
      </w:r>
      <w:r w:rsidR="003439FD">
        <w:rPr>
          <w:rFonts w:ascii="Arial" w:hAnsi="Arial" w:cs="Arial"/>
          <w:sz w:val="24"/>
          <w:szCs w:val="24"/>
        </w:rPr>
        <w:t>MENTS</w:t>
      </w:r>
      <w:r w:rsidR="002F5331">
        <w:rPr>
          <w:rFonts w:ascii="Arial" w:hAnsi="Arial" w:cs="Arial"/>
          <w:sz w:val="24"/>
          <w:szCs w:val="24"/>
        </w:rPr>
        <w:t>:</w:t>
      </w:r>
    </w:p>
    <w:p w14:paraId="62D6ED9E" w14:textId="77777777" w:rsidR="00E979EE" w:rsidRDefault="00E979EE" w:rsidP="00C64C67">
      <w:pPr>
        <w:spacing w:before="12"/>
        <w:rPr>
          <w:rFonts w:ascii="Arial" w:eastAsia="Tahoma" w:hAnsi="Arial" w:cs="Arial"/>
          <w:sz w:val="24"/>
          <w:szCs w:val="24"/>
        </w:rPr>
      </w:pPr>
    </w:p>
    <w:p w14:paraId="0C5ACBA1" w14:textId="77777777" w:rsidR="0053686C" w:rsidRDefault="0053686C" w:rsidP="00C64C67">
      <w:pPr>
        <w:spacing w:before="12"/>
        <w:rPr>
          <w:rFonts w:ascii="Arial" w:eastAsia="Tahoma" w:hAnsi="Arial" w:cs="Arial"/>
          <w:sz w:val="24"/>
          <w:szCs w:val="24"/>
        </w:rPr>
      </w:pPr>
    </w:p>
    <w:p w14:paraId="65578F47" w14:textId="77777777" w:rsidR="0053686C" w:rsidRDefault="0053686C" w:rsidP="0053686C">
      <w:pPr>
        <w:ind w:left="-5"/>
        <w:jc w:val="center"/>
        <w:rPr>
          <w:rFonts w:ascii="Arial" w:hAnsi="Arial" w:cs="Arial"/>
          <w:szCs w:val="24"/>
        </w:rPr>
      </w:pPr>
      <w:r w:rsidRPr="00FD4682">
        <w:rPr>
          <w:rFonts w:ascii="Arial" w:hAnsi="Arial" w:cs="Arial"/>
          <w:szCs w:val="24"/>
        </w:rPr>
        <w:t>TOBYHANNA ARMY DEPOT</w:t>
      </w:r>
    </w:p>
    <w:p w14:paraId="6B20823D" w14:textId="77777777" w:rsidR="0053686C" w:rsidRDefault="0053686C" w:rsidP="0053686C">
      <w:pPr>
        <w:ind w:left="-5"/>
        <w:jc w:val="center"/>
        <w:rPr>
          <w:rFonts w:ascii="Arial" w:hAnsi="Arial" w:cs="Arial"/>
          <w:szCs w:val="24"/>
        </w:rPr>
      </w:pPr>
      <w:r>
        <w:rPr>
          <w:rFonts w:ascii="Arial" w:hAnsi="Arial" w:cs="Arial"/>
          <w:szCs w:val="24"/>
        </w:rPr>
        <w:t>STATEMENT OF WORK</w:t>
      </w:r>
    </w:p>
    <w:p w14:paraId="59314A21" w14:textId="77777777" w:rsidR="0053686C" w:rsidRDefault="0053686C" w:rsidP="0053686C">
      <w:pPr>
        <w:ind w:left="-5"/>
        <w:jc w:val="center"/>
        <w:rPr>
          <w:rFonts w:ascii="Arial" w:hAnsi="Arial" w:cs="Arial"/>
          <w:szCs w:val="24"/>
        </w:rPr>
      </w:pPr>
      <w:r>
        <w:rPr>
          <w:rFonts w:ascii="Arial" w:hAnsi="Arial" w:cs="Arial"/>
          <w:szCs w:val="24"/>
        </w:rPr>
        <w:t>FOR</w:t>
      </w:r>
    </w:p>
    <w:p w14:paraId="52F5CA73" w14:textId="77777777" w:rsidR="0053686C" w:rsidRDefault="0053686C" w:rsidP="0053686C">
      <w:pPr>
        <w:ind w:left="-5"/>
        <w:jc w:val="center"/>
        <w:rPr>
          <w:rFonts w:ascii="Arial" w:hAnsi="Arial" w:cs="Arial"/>
          <w:szCs w:val="24"/>
        </w:rPr>
      </w:pPr>
      <w:r>
        <w:rPr>
          <w:rFonts w:ascii="Arial" w:hAnsi="Arial" w:cs="Arial"/>
          <w:szCs w:val="24"/>
        </w:rPr>
        <w:t>VERTICAL LIFT MODULE</w:t>
      </w:r>
    </w:p>
    <w:p w14:paraId="3A647E49" w14:textId="74A16617" w:rsidR="0053686C" w:rsidRDefault="0053686C" w:rsidP="0053686C">
      <w:pPr>
        <w:ind w:left="-5"/>
        <w:jc w:val="center"/>
        <w:rPr>
          <w:rFonts w:ascii="Arial" w:hAnsi="Arial" w:cs="Arial"/>
          <w:szCs w:val="24"/>
        </w:rPr>
      </w:pPr>
    </w:p>
    <w:p w14:paraId="62687F9C" w14:textId="77777777" w:rsidR="0053686C" w:rsidRDefault="0053686C" w:rsidP="0053686C">
      <w:pPr>
        <w:ind w:left="-5"/>
        <w:jc w:val="center"/>
        <w:rPr>
          <w:rFonts w:ascii="Arial" w:hAnsi="Arial" w:cs="Arial"/>
          <w:szCs w:val="24"/>
        </w:rPr>
      </w:pPr>
    </w:p>
    <w:p w14:paraId="06B38E3A" w14:textId="77777777" w:rsidR="0053686C" w:rsidRDefault="0053686C" w:rsidP="0053686C">
      <w:pPr>
        <w:ind w:left="-5"/>
        <w:jc w:val="center"/>
        <w:rPr>
          <w:rFonts w:ascii="Arial" w:hAnsi="Arial" w:cs="Arial"/>
          <w:szCs w:val="24"/>
        </w:rPr>
      </w:pPr>
    </w:p>
    <w:p w14:paraId="17FFDB03" w14:textId="77777777" w:rsidR="0053686C" w:rsidRPr="00443710" w:rsidRDefault="0053686C" w:rsidP="0053686C">
      <w:pPr>
        <w:pStyle w:val="NormalWeb"/>
        <w:spacing w:before="0" w:beforeAutospacing="0" w:after="0" w:afterAutospacing="0"/>
        <w:rPr>
          <w:rFonts w:ascii="Arial" w:hAnsi="Arial" w:cs="Arial"/>
        </w:rPr>
      </w:pPr>
      <w:r w:rsidRPr="00443710">
        <w:rPr>
          <w:rFonts w:ascii="Arial" w:hAnsi="Arial" w:cs="Arial"/>
          <w:b/>
        </w:rPr>
        <w:t xml:space="preserve">1. </w:t>
      </w:r>
      <w:r w:rsidRPr="00443710">
        <w:rPr>
          <w:rFonts w:ascii="Arial" w:hAnsi="Arial" w:cs="Arial"/>
          <w:b/>
          <w:u w:val="single"/>
        </w:rPr>
        <w:t>General</w:t>
      </w:r>
      <w:r w:rsidRPr="00443710">
        <w:rPr>
          <w:rFonts w:ascii="Arial" w:hAnsi="Arial" w:cs="Arial"/>
          <w:b/>
          <w:bCs/>
        </w:rPr>
        <w:t>:</w:t>
      </w:r>
      <w:r w:rsidRPr="00443710">
        <w:rPr>
          <w:rFonts w:ascii="Arial" w:hAnsi="Arial" w:cs="Arial"/>
        </w:rPr>
        <w:t xml:space="preserve"> This is a non-personal service(s) contract under which the personnel rendering the service(s) are not subject, either by the contract’s terms or by the manner of its administration, to the supervision and control usually prevailing in relationships between the Government and its employees.</w:t>
      </w:r>
    </w:p>
    <w:p w14:paraId="4D81C5F9" w14:textId="77777777" w:rsidR="0053686C" w:rsidRPr="00443710" w:rsidRDefault="0053686C" w:rsidP="0053686C">
      <w:pPr>
        <w:rPr>
          <w:rFonts w:ascii="Arial" w:hAnsi="Arial" w:cs="Arial"/>
          <w:bCs/>
          <w:szCs w:val="24"/>
        </w:rPr>
      </w:pPr>
    </w:p>
    <w:p w14:paraId="0694D107" w14:textId="77777777" w:rsidR="0053686C" w:rsidRPr="00443710" w:rsidRDefault="0053686C" w:rsidP="0053686C">
      <w:pPr>
        <w:rPr>
          <w:rFonts w:ascii="Arial" w:hAnsi="Arial" w:cs="Arial"/>
          <w:szCs w:val="24"/>
        </w:rPr>
      </w:pPr>
      <w:r>
        <w:rPr>
          <w:rFonts w:ascii="Arial" w:hAnsi="Arial" w:cs="Arial"/>
          <w:b/>
          <w:bCs/>
          <w:szCs w:val="24"/>
        </w:rPr>
        <w:t xml:space="preserve">2. </w:t>
      </w:r>
      <w:r w:rsidRPr="00541A92">
        <w:rPr>
          <w:rFonts w:ascii="Arial" w:hAnsi="Arial" w:cs="Arial"/>
          <w:b/>
          <w:bCs/>
          <w:szCs w:val="24"/>
          <w:u w:val="single"/>
        </w:rPr>
        <w:t>Description</w:t>
      </w:r>
      <w:r w:rsidRPr="00541A92">
        <w:rPr>
          <w:rFonts w:ascii="Arial" w:hAnsi="Arial" w:cs="Arial"/>
          <w:b/>
          <w:szCs w:val="24"/>
          <w:u w:val="single"/>
        </w:rPr>
        <w:t xml:space="preserve"> of </w:t>
      </w:r>
      <w:r>
        <w:rPr>
          <w:rFonts w:ascii="Arial" w:hAnsi="Arial" w:cs="Arial"/>
          <w:b/>
          <w:szCs w:val="24"/>
          <w:u w:val="single"/>
        </w:rPr>
        <w:t>S</w:t>
      </w:r>
      <w:r w:rsidRPr="005B4CC0">
        <w:rPr>
          <w:rFonts w:ascii="Arial" w:hAnsi="Arial" w:cs="Arial"/>
          <w:b/>
          <w:szCs w:val="24"/>
          <w:u w:val="single"/>
        </w:rPr>
        <w:t>upply</w:t>
      </w:r>
      <w:r w:rsidRPr="00443710">
        <w:rPr>
          <w:rFonts w:ascii="Arial" w:hAnsi="Arial" w:cs="Arial"/>
          <w:b/>
          <w:bCs/>
          <w:szCs w:val="24"/>
          <w:u w:val="single"/>
        </w:rPr>
        <w:t>:</w:t>
      </w:r>
      <w:r w:rsidRPr="00443710">
        <w:rPr>
          <w:rFonts w:ascii="Arial" w:hAnsi="Arial" w:cs="Arial"/>
          <w:szCs w:val="24"/>
        </w:rPr>
        <w:t xml:space="preserve"> </w:t>
      </w:r>
      <w:bookmarkStart w:id="0" w:name="_Hlk218685925"/>
      <w:r w:rsidRPr="008A0FE5">
        <w:rPr>
          <w:rFonts w:ascii="Arial" w:hAnsi="Arial" w:cs="Arial"/>
          <w:szCs w:val="24"/>
        </w:rPr>
        <w:t xml:space="preserve">This is a supply contract for the delivery, installation, operator training, </w:t>
      </w:r>
      <w:r>
        <w:rPr>
          <w:rFonts w:ascii="Arial" w:hAnsi="Arial" w:cs="Arial"/>
          <w:szCs w:val="24"/>
        </w:rPr>
        <w:t xml:space="preserve">and warranty </w:t>
      </w:r>
      <w:r w:rsidRPr="008A0FE5">
        <w:rPr>
          <w:rFonts w:ascii="Arial" w:hAnsi="Arial" w:cs="Arial"/>
          <w:szCs w:val="24"/>
        </w:rPr>
        <w:t>of a Vertical Lift Module (VLM) at Tobyhanna Army Depot (TYAD), Pennsylvania</w:t>
      </w:r>
      <w:r w:rsidRPr="004D61F4">
        <w:rPr>
          <w:rFonts w:ascii="Arial" w:hAnsi="Arial" w:cs="Arial"/>
          <w:bCs/>
          <w:szCs w:val="24"/>
        </w:rPr>
        <w:t>.</w:t>
      </w:r>
    </w:p>
    <w:bookmarkEnd w:id="0"/>
    <w:p w14:paraId="1623BEC8" w14:textId="77777777" w:rsidR="0053686C" w:rsidRPr="00443710" w:rsidRDefault="0053686C" w:rsidP="0053686C">
      <w:pPr>
        <w:rPr>
          <w:rFonts w:ascii="Arial" w:hAnsi="Arial" w:cs="Arial"/>
          <w:strike/>
          <w:szCs w:val="24"/>
        </w:rPr>
      </w:pPr>
    </w:p>
    <w:p w14:paraId="745AABD6" w14:textId="77777777" w:rsidR="0053686C" w:rsidRPr="004668F5" w:rsidRDefault="0053686C" w:rsidP="0053686C">
      <w:pPr>
        <w:rPr>
          <w:rFonts w:ascii="Arial" w:hAnsi="Arial" w:cs="Arial"/>
          <w:b/>
          <w:bCs/>
          <w:i/>
          <w:iCs/>
          <w:szCs w:val="24"/>
        </w:rPr>
      </w:pPr>
      <w:r>
        <w:rPr>
          <w:rFonts w:ascii="Arial" w:hAnsi="Arial" w:cs="Arial"/>
          <w:b/>
          <w:szCs w:val="24"/>
        </w:rPr>
        <w:t xml:space="preserve">3. </w:t>
      </w:r>
      <w:r w:rsidRPr="00541A92">
        <w:rPr>
          <w:rFonts w:ascii="Arial" w:hAnsi="Arial" w:cs="Arial"/>
          <w:b/>
          <w:szCs w:val="24"/>
          <w:u w:val="single"/>
        </w:rPr>
        <w:t>Background:</w:t>
      </w:r>
      <w:r w:rsidRPr="00443710">
        <w:rPr>
          <w:rFonts w:ascii="Arial" w:hAnsi="Arial" w:cs="Arial"/>
          <w:szCs w:val="24"/>
        </w:rPr>
        <w:t xml:space="preserve"> </w:t>
      </w:r>
      <w:r w:rsidRPr="004668F5">
        <w:rPr>
          <w:rFonts w:ascii="Arial" w:hAnsi="Arial" w:cs="Arial"/>
          <w:szCs w:val="24"/>
        </w:rPr>
        <w:t>In support of establishing a new workload at TYAD, the VLM is needed to provide accurate, timely, and secure storage and distribution of materiel. Without the VLM, order fulfillment will be dramatically slower, picking errors will increase, and overall throughput will decrease. There will also be an adverse impact on operational efficiency and workplace safety, including poor space utilization, wasted labor, increased strain, inefficient inventory management, and inadequate access controls and accountability.</w:t>
      </w:r>
    </w:p>
    <w:p w14:paraId="557F1EE3" w14:textId="77777777" w:rsidR="0053686C" w:rsidRPr="00443710" w:rsidRDefault="0053686C" w:rsidP="0053686C">
      <w:pPr>
        <w:rPr>
          <w:rFonts w:ascii="Arial" w:hAnsi="Arial" w:cs="Arial"/>
          <w:szCs w:val="24"/>
        </w:rPr>
      </w:pPr>
    </w:p>
    <w:p w14:paraId="08D0C4E8" w14:textId="77777777" w:rsidR="0053686C" w:rsidRDefault="0053686C" w:rsidP="0053686C">
      <w:pPr>
        <w:rPr>
          <w:rFonts w:ascii="Arial" w:hAnsi="Arial" w:cs="Arial"/>
          <w:bCs/>
          <w:szCs w:val="24"/>
        </w:rPr>
      </w:pPr>
      <w:r>
        <w:rPr>
          <w:rFonts w:ascii="Arial" w:hAnsi="Arial" w:cs="Arial"/>
          <w:b/>
          <w:szCs w:val="24"/>
        </w:rPr>
        <w:t xml:space="preserve">4. </w:t>
      </w:r>
      <w:r w:rsidRPr="00541A92">
        <w:rPr>
          <w:rFonts w:ascii="Arial" w:hAnsi="Arial" w:cs="Arial"/>
          <w:b/>
          <w:szCs w:val="24"/>
          <w:u w:val="single"/>
        </w:rPr>
        <w:t>Scope:</w:t>
      </w:r>
      <w:r w:rsidRPr="00443710">
        <w:rPr>
          <w:rFonts w:ascii="Arial" w:hAnsi="Arial" w:cs="Arial"/>
          <w:szCs w:val="24"/>
        </w:rPr>
        <w:t xml:space="preserve">  </w:t>
      </w:r>
      <w:r w:rsidRPr="00507729">
        <w:rPr>
          <w:rFonts w:ascii="Arial" w:hAnsi="Arial" w:cs="Arial"/>
          <w:szCs w:val="24"/>
        </w:rPr>
        <w:t xml:space="preserve">The </w:t>
      </w:r>
      <w:r>
        <w:rPr>
          <w:rFonts w:ascii="Arial" w:hAnsi="Arial" w:cs="Arial"/>
          <w:szCs w:val="24"/>
        </w:rPr>
        <w:t>Contractor</w:t>
      </w:r>
      <w:r w:rsidRPr="00507729">
        <w:rPr>
          <w:rFonts w:ascii="Arial" w:hAnsi="Arial" w:cs="Arial"/>
          <w:szCs w:val="24"/>
        </w:rPr>
        <w:t xml:space="preserve"> shall provide non-personal service(s). </w:t>
      </w:r>
      <w:r w:rsidRPr="00275737">
        <w:rPr>
          <w:rFonts w:ascii="Arial" w:hAnsi="Arial" w:cs="Arial"/>
          <w:szCs w:val="24"/>
        </w:rPr>
        <w:t xml:space="preserve">The </w:t>
      </w:r>
      <w:r>
        <w:rPr>
          <w:rFonts w:ascii="Arial" w:hAnsi="Arial" w:cs="Arial"/>
          <w:szCs w:val="24"/>
        </w:rPr>
        <w:t>Contractor</w:t>
      </w:r>
      <w:r w:rsidRPr="00275737">
        <w:rPr>
          <w:rFonts w:ascii="Arial" w:hAnsi="Arial" w:cs="Arial"/>
          <w:szCs w:val="24"/>
        </w:rPr>
        <w:t xml:space="preserve"> shall </w:t>
      </w:r>
      <w:r w:rsidRPr="00443710">
        <w:rPr>
          <w:rFonts w:ascii="Arial" w:hAnsi="Arial" w:cs="Arial"/>
          <w:szCs w:val="24"/>
        </w:rPr>
        <w:t>provid</w:t>
      </w:r>
      <w:r>
        <w:rPr>
          <w:rFonts w:ascii="Arial" w:hAnsi="Arial" w:cs="Arial"/>
          <w:szCs w:val="24"/>
        </w:rPr>
        <w:t xml:space="preserve">e </w:t>
      </w:r>
      <w:r w:rsidRPr="008A0FE5">
        <w:rPr>
          <w:rFonts w:ascii="Arial" w:hAnsi="Arial" w:cs="Arial"/>
          <w:szCs w:val="24"/>
        </w:rPr>
        <w:t xml:space="preserve">the delivery, installation, operator training, </w:t>
      </w:r>
      <w:r>
        <w:rPr>
          <w:rFonts w:ascii="Arial" w:hAnsi="Arial" w:cs="Arial"/>
          <w:szCs w:val="24"/>
        </w:rPr>
        <w:t xml:space="preserve">and warranty </w:t>
      </w:r>
      <w:r w:rsidRPr="008A0FE5">
        <w:rPr>
          <w:rFonts w:ascii="Arial" w:hAnsi="Arial" w:cs="Arial"/>
          <w:szCs w:val="24"/>
        </w:rPr>
        <w:t>of a VLM at TYAD Pennsylvania</w:t>
      </w:r>
      <w:r w:rsidRPr="004D61F4">
        <w:rPr>
          <w:rFonts w:ascii="Arial" w:hAnsi="Arial" w:cs="Arial"/>
          <w:bCs/>
          <w:szCs w:val="24"/>
        </w:rPr>
        <w:t>.</w:t>
      </w:r>
    </w:p>
    <w:p w14:paraId="4C1EB4F9" w14:textId="77777777" w:rsidR="0053686C" w:rsidRPr="00443710" w:rsidRDefault="0053686C" w:rsidP="0053686C">
      <w:pPr>
        <w:rPr>
          <w:rFonts w:ascii="Arial" w:hAnsi="Arial" w:cs="Arial"/>
          <w:szCs w:val="24"/>
        </w:rPr>
      </w:pPr>
    </w:p>
    <w:p w14:paraId="5111933E" w14:textId="77777777" w:rsidR="0053686C" w:rsidRDefault="0053686C" w:rsidP="0053686C">
      <w:pPr>
        <w:rPr>
          <w:rFonts w:ascii="Arial" w:hAnsi="Arial" w:cs="Arial"/>
          <w:b/>
          <w:bCs/>
        </w:rPr>
      </w:pPr>
    </w:p>
    <w:p w14:paraId="2A4A82BF" w14:textId="77777777" w:rsidR="0053686C" w:rsidRDefault="0053686C" w:rsidP="0053686C">
      <w:pPr>
        <w:rPr>
          <w:rFonts w:ascii="Arial" w:hAnsi="Arial" w:cs="Arial"/>
          <w:szCs w:val="24"/>
        </w:rPr>
      </w:pPr>
      <w:r>
        <w:rPr>
          <w:rFonts w:ascii="Arial" w:hAnsi="Arial" w:cs="Arial"/>
          <w:b/>
          <w:szCs w:val="24"/>
        </w:rPr>
        <w:t xml:space="preserve">5. </w:t>
      </w:r>
      <w:r w:rsidRPr="004668F5">
        <w:rPr>
          <w:rFonts w:ascii="Arial" w:hAnsi="Arial" w:cs="Arial"/>
          <w:b/>
          <w:szCs w:val="24"/>
          <w:u w:val="single"/>
        </w:rPr>
        <w:t>Description</w:t>
      </w:r>
      <w:r w:rsidRPr="004668F5">
        <w:rPr>
          <w:rFonts w:ascii="Arial" w:hAnsi="Arial" w:cs="Arial"/>
          <w:b/>
          <w:bCs/>
          <w:u w:val="single"/>
        </w:rPr>
        <w:t xml:space="preserve"> of the Supplies:</w:t>
      </w:r>
    </w:p>
    <w:p w14:paraId="0786AF55" w14:textId="77777777" w:rsidR="0053686C" w:rsidRDefault="0053686C" w:rsidP="0053686C">
      <w:pPr>
        <w:rPr>
          <w:rFonts w:ascii="Arial" w:hAnsi="Arial" w:cs="Arial"/>
          <w:szCs w:val="24"/>
        </w:rPr>
      </w:pPr>
    </w:p>
    <w:p w14:paraId="55011077" w14:textId="77777777" w:rsidR="0053686C" w:rsidRPr="00B06BCB" w:rsidRDefault="0053686C" w:rsidP="0053686C">
      <w:pPr>
        <w:pStyle w:val="ListParagraph"/>
        <w:widowControl/>
        <w:numPr>
          <w:ilvl w:val="0"/>
          <w:numId w:val="18"/>
        </w:numPr>
        <w:contextualSpacing/>
        <w:rPr>
          <w:rFonts w:ascii="Arial" w:hAnsi="Arial" w:cs="Arial"/>
          <w:b/>
          <w:lang w:val="en"/>
        </w:rPr>
      </w:pPr>
      <w:r w:rsidRPr="00B06BCB">
        <w:rPr>
          <w:rFonts w:ascii="Arial" w:hAnsi="Arial" w:cs="Arial"/>
          <w:b/>
          <w:lang w:val="en"/>
        </w:rPr>
        <w:t>Functions to be performed</w:t>
      </w:r>
      <w:r>
        <w:rPr>
          <w:rFonts w:ascii="Arial" w:hAnsi="Arial" w:cs="Arial"/>
          <w:b/>
          <w:lang w:val="en"/>
        </w:rPr>
        <w:t>:</w:t>
      </w:r>
      <w:r w:rsidRPr="00B06BCB">
        <w:rPr>
          <w:rFonts w:ascii="Arial" w:hAnsi="Arial" w:cs="Arial"/>
          <w:b/>
          <w:lang w:val="en"/>
        </w:rPr>
        <w:t xml:space="preserve"> </w:t>
      </w:r>
      <w:r w:rsidRPr="00B06BCB">
        <w:rPr>
          <w:rFonts w:ascii="Arial" w:hAnsi="Arial" w:cs="Arial"/>
          <w:bCs/>
          <w:lang w:val="en"/>
        </w:rPr>
        <w:t>A Vertical Lift Module (VLM) is an automated storage and retrieval system (AS/RS) that can significantly improve the efficiency and organization of a warehouse or manufacturing facility. It functions like an oversized drawer cabinet with trays arranged in two vertical columns, one at the front and one at the rear. An extractor in the center retrieves and delivers the requested trays to an access opening. This "goods-to-person" principle saves time and reduces manual labor.</w:t>
      </w:r>
    </w:p>
    <w:p w14:paraId="24E1951A" w14:textId="77777777" w:rsidR="0053686C" w:rsidRPr="00B06BCB" w:rsidRDefault="0053686C" w:rsidP="0053686C">
      <w:pPr>
        <w:pStyle w:val="ListParagraph"/>
        <w:rPr>
          <w:rFonts w:ascii="Arial" w:hAnsi="Arial" w:cs="Arial"/>
          <w:b/>
          <w:lang w:val="en"/>
        </w:rPr>
      </w:pPr>
    </w:p>
    <w:p w14:paraId="7D21C130" w14:textId="77777777" w:rsidR="0053686C" w:rsidRDefault="0053686C" w:rsidP="0053686C">
      <w:pPr>
        <w:pStyle w:val="ListParagraph"/>
        <w:widowControl/>
        <w:numPr>
          <w:ilvl w:val="1"/>
          <w:numId w:val="17"/>
        </w:numPr>
        <w:contextualSpacing/>
        <w:rPr>
          <w:rFonts w:ascii="Arial" w:hAnsi="Arial" w:cs="Arial"/>
          <w:bCs/>
          <w:lang w:val="en"/>
        </w:rPr>
      </w:pPr>
      <w:r>
        <w:rPr>
          <w:rFonts w:ascii="Arial" w:hAnsi="Arial" w:cs="Arial"/>
          <w:b/>
          <w:lang w:val="en"/>
        </w:rPr>
        <w:t xml:space="preserve">Storage: </w:t>
      </w:r>
      <w:r w:rsidRPr="00B06BCB">
        <w:rPr>
          <w:rFonts w:ascii="Arial" w:hAnsi="Arial" w:cs="Arial"/>
          <w:bCs/>
          <w:lang w:val="en"/>
        </w:rPr>
        <w:t>VLMs are designed for high-density storage of small to medium-sized items, saving up to 90% of floor space compared to traditional shelving. This is achieved by utilizing the vertical height of a facility. The system automatically scans each tray to find the most efficient storage location, maximizing density.</w:t>
      </w:r>
    </w:p>
    <w:p w14:paraId="12FD37DD" w14:textId="77777777" w:rsidR="0053686C" w:rsidRDefault="0053686C" w:rsidP="0053686C">
      <w:pPr>
        <w:pStyle w:val="ListParagraph"/>
        <w:ind w:left="1440"/>
        <w:rPr>
          <w:rFonts w:ascii="Arial" w:hAnsi="Arial" w:cs="Arial"/>
          <w:bCs/>
          <w:lang w:val="en"/>
        </w:rPr>
      </w:pPr>
    </w:p>
    <w:p w14:paraId="1754E2A5" w14:textId="77777777" w:rsidR="0053686C" w:rsidRDefault="0053686C" w:rsidP="0053686C">
      <w:pPr>
        <w:pStyle w:val="ListParagraph"/>
        <w:widowControl/>
        <w:numPr>
          <w:ilvl w:val="1"/>
          <w:numId w:val="17"/>
        </w:numPr>
        <w:contextualSpacing/>
        <w:rPr>
          <w:rFonts w:ascii="Arial" w:hAnsi="Arial" w:cs="Arial"/>
          <w:bCs/>
          <w:lang w:val="en"/>
        </w:rPr>
      </w:pPr>
      <w:r w:rsidRPr="004D1FF6">
        <w:rPr>
          <w:rFonts w:ascii="Arial" w:hAnsi="Arial" w:cs="Arial"/>
          <w:b/>
          <w:lang w:val="en"/>
        </w:rPr>
        <w:t>Order Picking:</w:t>
      </w:r>
      <w:r>
        <w:rPr>
          <w:rFonts w:ascii="Arial" w:hAnsi="Arial" w:cs="Arial"/>
          <w:bCs/>
          <w:lang w:val="en"/>
        </w:rPr>
        <w:t xml:space="preserve"> </w:t>
      </w:r>
      <w:r w:rsidRPr="004D1FF6">
        <w:rPr>
          <w:rFonts w:ascii="Arial" w:hAnsi="Arial" w:cs="Arial"/>
          <w:bCs/>
          <w:lang w:val="en"/>
        </w:rPr>
        <w:t>By delivering items directly to the operator, VLMs significantly reduce walking and search time, increasing picking speed and accuracy.</w:t>
      </w:r>
      <w:r>
        <w:rPr>
          <w:rFonts w:ascii="Arial" w:hAnsi="Arial" w:cs="Arial"/>
          <w:bCs/>
          <w:lang w:val="en"/>
        </w:rPr>
        <w:t xml:space="preserve"> </w:t>
      </w:r>
      <w:r w:rsidRPr="004D1FF6">
        <w:rPr>
          <w:rFonts w:ascii="Arial" w:hAnsi="Arial" w:cs="Arial"/>
          <w:bCs/>
          <w:lang w:val="en"/>
        </w:rPr>
        <w:t>This is especially beneficial for operations with a high volume of small parts.</w:t>
      </w:r>
    </w:p>
    <w:p w14:paraId="2E8780C0" w14:textId="77777777" w:rsidR="0053686C" w:rsidRPr="004D1FF6" w:rsidRDefault="0053686C" w:rsidP="0053686C">
      <w:pPr>
        <w:rPr>
          <w:rFonts w:ascii="Arial" w:hAnsi="Arial" w:cs="Arial"/>
          <w:bCs/>
          <w:lang w:val="en"/>
        </w:rPr>
      </w:pPr>
    </w:p>
    <w:p w14:paraId="1F63110E" w14:textId="77777777" w:rsidR="0053686C" w:rsidRPr="009A1674" w:rsidRDefault="0053686C" w:rsidP="0053686C">
      <w:pPr>
        <w:pStyle w:val="ListParagraph"/>
        <w:widowControl/>
        <w:numPr>
          <w:ilvl w:val="0"/>
          <w:numId w:val="18"/>
        </w:numPr>
        <w:contextualSpacing/>
        <w:rPr>
          <w:rFonts w:ascii="Arial" w:hAnsi="Arial" w:cs="Arial"/>
          <w:b/>
        </w:rPr>
      </w:pPr>
      <w:r w:rsidRPr="00132E6A">
        <w:rPr>
          <w:rFonts w:ascii="Arial" w:hAnsi="Arial" w:cs="Arial"/>
          <w:b/>
          <w:lang w:val="en"/>
        </w:rPr>
        <w:t>Performance Required</w:t>
      </w:r>
      <w:r>
        <w:rPr>
          <w:rFonts w:ascii="Arial" w:hAnsi="Arial" w:cs="Arial"/>
          <w:b/>
          <w:lang w:val="en"/>
        </w:rPr>
        <w:t>:</w:t>
      </w:r>
    </w:p>
    <w:p w14:paraId="36920E9E" w14:textId="77777777" w:rsidR="0053686C" w:rsidRPr="009A1674" w:rsidRDefault="0053686C" w:rsidP="0053686C">
      <w:pPr>
        <w:pStyle w:val="ListParagraph"/>
        <w:rPr>
          <w:rFonts w:ascii="Arial" w:hAnsi="Arial" w:cs="Arial"/>
          <w:b/>
        </w:rPr>
      </w:pPr>
    </w:p>
    <w:p w14:paraId="1C4796A5" w14:textId="77777777" w:rsidR="0053686C" w:rsidRDefault="0053686C" w:rsidP="0053686C">
      <w:pPr>
        <w:pStyle w:val="ListParagraph"/>
        <w:widowControl/>
        <w:numPr>
          <w:ilvl w:val="1"/>
          <w:numId w:val="17"/>
        </w:numPr>
        <w:contextualSpacing/>
        <w:rPr>
          <w:rFonts w:ascii="Arial" w:hAnsi="Arial" w:cs="Arial"/>
          <w:bCs/>
        </w:rPr>
      </w:pPr>
      <w:r>
        <w:rPr>
          <w:rFonts w:ascii="Arial" w:hAnsi="Arial" w:cs="Arial"/>
          <w:bCs/>
          <w:lang w:val="en"/>
        </w:rPr>
        <w:lastRenderedPageBreak/>
        <w:t xml:space="preserve">Minimum </w:t>
      </w:r>
      <w:r w:rsidRPr="009A1674">
        <w:rPr>
          <w:rFonts w:ascii="Arial" w:hAnsi="Arial" w:cs="Arial"/>
          <w:bCs/>
          <w:lang w:val="en"/>
        </w:rPr>
        <w:t>Total</w:t>
      </w:r>
      <w:r w:rsidRPr="009A1674">
        <w:rPr>
          <w:rFonts w:ascii="Arial" w:hAnsi="Arial" w:cs="Arial"/>
          <w:bCs/>
        </w:rPr>
        <w:t xml:space="preserve"> Unit Load (Unit Capacity):</w:t>
      </w:r>
      <w:r>
        <w:rPr>
          <w:rFonts w:ascii="Arial" w:hAnsi="Arial" w:cs="Arial"/>
          <w:bCs/>
        </w:rPr>
        <w:t xml:space="preserve"> </w:t>
      </w:r>
      <w:r w:rsidRPr="009A1674">
        <w:rPr>
          <w:rFonts w:ascii="Arial" w:hAnsi="Arial" w:cs="Arial"/>
          <w:bCs/>
        </w:rPr>
        <w:t>15</w:t>
      </w:r>
      <w:r>
        <w:rPr>
          <w:rFonts w:ascii="Arial" w:hAnsi="Arial" w:cs="Arial"/>
          <w:bCs/>
        </w:rPr>
        <w:t>0,000</w:t>
      </w:r>
      <w:r w:rsidRPr="009A1674">
        <w:rPr>
          <w:rFonts w:ascii="Arial" w:hAnsi="Arial" w:cs="Arial"/>
          <w:bCs/>
        </w:rPr>
        <w:t xml:space="preserve"> lbs.</w:t>
      </w:r>
    </w:p>
    <w:p w14:paraId="016B0A38" w14:textId="77777777" w:rsidR="0053686C" w:rsidRDefault="0053686C" w:rsidP="0053686C">
      <w:pPr>
        <w:pStyle w:val="ListParagraph"/>
        <w:ind w:left="1440"/>
        <w:rPr>
          <w:rFonts w:ascii="Arial" w:hAnsi="Arial" w:cs="Arial"/>
          <w:bCs/>
        </w:rPr>
      </w:pPr>
    </w:p>
    <w:p w14:paraId="0273A465" w14:textId="77777777" w:rsidR="0053686C" w:rsidRDefault="0053686C" w:rsidP="0053686C">
      <w:pPr>
        <w:pStyle w:val="ListParagraph"/>
        <w:widowControl/>
        <w:numPr>
          <w:ilvl w:val="1"/>
          <w:numId w:val="17"/>
        </w:numPr>
        <w:contextualSpacing/>
        <w:rPr>
          <w:rFonts w:ascii="Arial" w:hAnsi="Arial" w:cs="Arial"/>
          <w:bCs/>
        </w:rPr>
      </w:pPr>
      <w:r>
        <w:rPr>
          <w:rFonts w:ascii="Arial" w:hAnsi="Arial" w:cs="Arial"/>
          <w:bCs/>
        </w:rPr>
        <w:t xml:space="preserve">Minimum </w:t>
      </w:r>
      <w:r w:rsidRPr="009A1674">
        <w:rPr>
          <w:rFonts w:ascii="Arial" w:hAnsi="Arial" w:cs="Arial"/>
          <w:bCs/>
          <w:lang w:val="en"/>
        </w:rPr>
        <w:t>Unit</w:t>
      </w:r>
      <w:r w:rsidRPr="009A1674">
        <w:rPr>
          <w:rFonts w:ascii="Arial" w:hAnsi="Arial" w:cs="Arial"/>
          <w:bCs/>
        </w:rPr>
        <w:t xml:space="preserve"> Capacity minus Dead Weight of configured Trays: 14</w:t>
      </w:r>
      <w:r>
        <w:rPr>
          <w:rFonts w:ascii="Arial" w:hAnsi="Arial" w:cs="Arial"/>
          <w:bCs/>
        </w:rPr>
        <w:t>0,000</w:t>
      </w:r>
      <w:r w:rsidRPr="009A1674">
        <w:rPr>
          <w:rFonts w:ascii="Arial" w:hAnsi="Arial" w:cs="Arial"/>
          <w:bCs/>
        </w:rPr>
        <w:t xml:space="preserve"> lbs.</w:t>
      </w:r>
    </w:p>
    <w:p w14:paraId="297663F3" w14:textId="77777777" w:rsidR="0053686C" w:rsidRPr="009A1674" w:rsidRDefault="0053686C" w:rsidP="0053686C">
      <w:pPr>
        <w:pStyle w:val="ListParagraph"/>
        <w:rPr>
          <w:rFonts w:ascii="Arial" w:hAnsi="Arial" w:cs="Arial"/>
          <w:bCs/>
        </w:rPr>
      </w:pPr>
    </w:p>
    <w:p w14:paraId="3DE53B87" w14:textId="77777777" w:rsidR="0053686C" w:rsidRDefault="0053686C" w:rsidP="0053686C">
      <w:pPr>
        <w:pStyle w:val="ListParagraph"/>
        <w:widowControl/>
        <w:numPr>
          <w:ilvl w:val="1"/>
          <w:numId w:val="17"/>
        </w:numPr>
        <w:contextualSpacing/>
        <w:rPr>
          <w:rFonts w:ascii="Arial" w:hAnsi="Arial" w:cs="Arial"/>
          <w:bCs/>
        </w:rPr>
      </w:pPr>
      <w:r w:rsidRPr="009A1674">
        <w:rPr>
          <w:rFonts w:ascii="Arial" w:hAnsi="Arial" w:cs="Arial"/>
          <w:bCs/>
        </w:rPr>
        <w:t xml:space="preserve">Payload: Max. Tray Capacity </w:t>
      </w:r>
      <w:proofErr w:type="gramStart"/>
      <w:r w:rsidRPr="009A1674">
        <w:rPr>
          <w:rFonts w:ascii="Arial" w:hAnsi="Arial" w:cs="Arial"/>
          <w:bCs/>
        </w:rPr>
        <w:t>x</w:t>
      </w:r>
      <w:proofErr w:type="gramEnd"/>
      <w:r w:rsidRPr="009A1674">
        <w:rPr>
          <w:rFonts w:ascii="Arial" w:hAnsi="Arial" w:cs="Arial"/>
          <w:bCs/>
        </w:rPr>
        <w:t xml:space="preserve"> Qty. of trays configured/unit:</w:t>
      </w:r>
      <w:r>
        <w:rPr>
          <w:rFonts w:ascii="Arial" w:hAnsi="Arial" w:cs="Arial"/>
          <w:bCs/>
        </w:rPr>
        <w:t xml:space="preserve"> </w:t>
      </w:r>
      <w:r w:rsidRPr="009A1674">
        <w:rPr>
          <w:rFonts w:ascii="Arial" w:hAnsi="Arial" w:cs="Arial"/>
          <w:bCs/>
        </w:rPr>
        <w:t>40</w:t>
      </w:r>
      <w:r>
        <w:rPr>
          <w:rFonts w:ascii="Arial" w:hAnsi="Arial" w:cs="Arial"/>
          <w:bCs/>
        </w:rPr>
        <w:t>,000</w:t>
      </w:r>
      <w:r w:rsidRPr="009A1674">
        <w:rPr>
          <w:rFonts w:ascii="Arial" w:hAnsi="Arial" w:cs="Arial"/>
          <w:bCs/>
        </w:rPr>
        <w:t xml:space="preserve"> lbs.</w:t>
      </w:r>
    </w:p>
    <w:p w14:paraId="1E2977DC" w14:textId="77777777" w:rsidR="0053686C" w:rsidRPr="009A1674" w:rsidRDefault="0053686C" w:rsidP="0053686C">
      <w:pPr>
        <w:pStyle w:val="ListParagraph"/>
        <w:rPr>
          <w:rFonts w:ascii="Arial" w:hAnsi="Arial" w:cs="Arial"/>
          <w:bCs/>
        </w:rPr>
      </w:pPr>
    </w:p>
    <w:p w14:paraId="37E7EB92" w14:textId="77777777" w:rsidR="0053686C" w:rsidRDefault="0053686C" w:rsidP="0053686C">
      <w:pPr>
        <w:pStyle w:val="ListParagraph"/>
        <w:widowControl/>
        <w:numPr>
          <w:ilvl w:val="1"/>
          <w:numId w:val="17"/>
        </w:numPr>
        <w:contextualSpacing/>
        <w:rPr>
          <w:rFonts w:ascii="Arial" w:hAnsi="Arial" w:cs="Arial"/>
          <w:bCs/>
        </w:rPr>
      </w:pPr>
      <w:r w:rsidRPr="009A1674">
        <w:rPr>
          <w:rFonts w:ascii="Arial" w:hAnsi="Arial" w:cs="Arial"/>
          <w:bCs/>
        </w:rPr>
        <w:t>Gross Load (Payload + dead weight of trays) /unit as configured:</w:t>
      </w:r>
      <w:r>
        <w:rPr>
          <w:rFonts w:ascii="Arial" w:hAnsi="Arial" w:cs="Arial"/>
          <w:bCs/>
        </w:rPr>
        <w:t xml:space="preserve"> </w:t>
      </w:r>
      <w:r w:rsidRPr="009A1674">
        <w:rPr>
          <w:rFonts w:ascii="Arial" w:hAnsi="Arial" w:cs="Arial"/>
          <w:bCs/>
        </w:rPr>
        <w:t>5</w:t>
      </w:r>
      <w:r>
        <w:rPr>
          <w:rFonts w:ascii="Arial" w:hAnsi="Arial" w:cs="Arial"/>
          <w:bCs/>
        </w:rPr>
        <w:t>0,000</w:t>
      </w:r>
      <w:r w:rsidRPr="009A1674">
        <w:rPr>
          <w:rFonts w:ascii="Arial" w:hAnsi="Arial" w:cs="Arial"/>
          <w:bCs/>
        </w:rPr>
        <w:t xml:space="preserve"> lbs.</w:t>
      </w:r>
    </w:p>
    <w:p w14:paraId="5744FFCD" w14:textId="77777777" w:rsidR="0053686C" w:rsidRPr="009A1674" w:rsidRDefault="0053686C" w:rsidP="0053686C">
      <w:pPr>
        <w:pStyle w:val="ListParagraph"/>
        <w:rPr>
          <w:rFonts w:ascii="Arial" w:hAnsi="Arial" w:cs="Arial"/>
          <w:bCs/>
        </w:rPr>
      </w:pPr>
    </w:p>
    <w:p w14:paraId="0D164B6B" w14:textId="77777777" w:rsidR="0053686C" w:rsidRDefault="0053686C" w:rsidP="0053686C">
      <w:pPr>
        <w:pStyle w:val="ListParagraph"/>
        <w:widowControl/>
        <w:numPr>
          <w:ilvl w:val="1"/>
          <w:numId w:val="17"/>
        </w:numPr>
        <w:contextualSpacing/>
        <w:rPr>
          <w:rFonts w:ascii="Arial" w:hAnsi="Arial" w:cs="Arial"/>
          <w:bCs/>
        </w:rPr>
      </w:pPr>
      <w:r>
        <w:rPr>
          <w:rFonts w:ascii="Arial" w:hAnsi="Arial" w:cs="Arial"/>
          <w:bCs/>
        </w:rPr>
        <w:t xml:space="preserve">Minimum </w:t>
      </w:r>
      <w:r w:rsidRPr="009A1674">
        <w:rPr>
          <w:rFonts w:ascii="Arial" w:hAnsi="Arial" w:cs="Arial"/>
          <w:bCs/>
        </w:rPr>
        <w:t xml:space="preserve">Vertical Lifting </w:t>
      </w:r>
      <w:proofErr w:type="gramStart"/>
      <w:r w:rsidRPr="009A1674">
        <w:rPr>
          <w:rFonts w:ascii="Arial" w:hAnsi="Arial" w:cs="Arial"/>
          <w:bCs/>
        </w:rPr>
        <w:t xml:space="preserve">Speed (@ </w:t>
      </w:r>
      <w:proofErr w:type="gramEnd"/>
      <w:r w:rsidRPr="009A1674">
        <w:rPr>
          <w:rFonts w:ascii="Arial" w:hAnsi="Arial" w:cs="Arial"/>
          <w:bCs/>
        </w:rPr>
        <w:t>100% load)</w:t>
      </w:r>
      <w:r>
        <w:rPr>
          <w:rFonts w:ascii="Arial" w:hAnsi="Arial" w:cs="Arial"/>
          <w:bCs/>
        </w:rPr>
        <w:t xml:space="preserve"> </w:t>
      </w:r>
      <w:r w:rsidRPr="009A1674">
        <w:rPr>
          <w:rFonts w:ascii="Arial" w:hAnsi="Arial" w:cs="Arial"/>
          <w:bCs/>
        </w:rPr>
        <w:t>1</w:t>
      </w:r>
      <w:r>
        <w:rPr>
          <w:rFonts w:ascii="Arial" w:hAnsi="Arial" w:cs="Arial"/>
          <w:bCs/>
        </w:rPr>
        <w:t>20</w:t>
      </w:r>
      <w:r w:rsidRPr="009A1674">
        <w:rPr>
          <w:rFonts w:ascii="Arial" w:hAnsi="Arial" w:cs="Arial"/>
          <w:bCs/>
        </w:rPr>
        <w:t xml:space="preserve"> ft./min.</w:t>
      </w:r>
    </w:p>
    <w:p w14:paraId="2B580996" w14:textId="77777777" w:rsidR="0053686C" w:rsidRPr="009A1674" w:rsidRDefault="0053686C" w:rsidP="0053686C">
      <w:pPr>
        <w:pStyle w:val="ListParagraph"/>
        <w:rPr>
          <w:rFonts w:ascii="Arial" w:hAnsi="Arial" w:cs="Arial"/>
          <w:bCs/>
        </w:rPr>
      </w:pPr>
    </w:p>
    <w:p w14:paraId="6B747E6E" w14:textId="77777777" w:rsidR="0053686C" w:rsidRPr="009A1674" w:rsidRDefault="0053686C" w:rsidP="0053686C">
      <w:pPr>
        <w:pStyle w:val="ListParagraph"/>
        <w:widowControl/>
        <w:numPr>
          <w:ilvl w:val="1"/>
          <w:numId w:val="17"/>
        </w:numPr>
        <w:contextualSpacing/>
        <w:rPr>
          <w:rFonts w:ascii="Arial" w:hAnsi="Arial" w:cs="Arial"/>
          <w:bCs/>
        </w:rPr>
      </w:pPr>
      <w:r>
        <w:rPr>
          <w:rFonts w:ascii="Arial" w:hAnsi="Arial" w:cs="Arial"/>
          <w:bCs/>
        </w:rPr>
        <w:t xml:space="preserve">Minimum </w:t>
      </w:r>
      <w:r w:rsidRPr="009A1674">
        <w:rPr>
          <w:rFonts w:ascii="Arial" w:hAnsi="Arial" w:cs="Arial"/>
          <w:bCs/>
        </w:rPr>
        <w:t>Horizontal Extractor (Storage/Removal) Speed</w:t>
      </w:r>
      <w:r>
        <w:rPr>
          <w:rFonts w:ascii="Arial" w:hAnsi="Arial" w:cs="Arial"/>
          <w:bCs/>
        </w:rPr>
        <w:t xml:space="preserve"> </w:t>
      </w:r>
      <w:r w:rsidRPr="009A1674">
        <w:rPr>
          <w:rFonts w:ascii="Arial" w:hAnsi="Arial" w:cs="Arial"/>
          <w:bCs/>
        </w:rPr>
        <w:t>2</w:t>
      </w:r>
      <w:r>
        <w:rPr>
          <w:rFonts w:ascii="Arial" w:hAnsi="Arial" w:cs="Arial"/>
          <w:bCs/>
        </w:rPr>
        <w:t>0</w:t>
      </w:r>
      <w:r w:rsidRPr="009A1674">
        <w:rPr>
          <w:rFonts w:ascii="Arial" w:hAnsi="Arial" w:cs="Arial"/>
          <w:bCs/>
        </w:rPr>
        <w:t xml:space="preserve"> in./sec.</w:t>
      </w:r>
    </w:p>
    <w:p w14:paraId="6F2331FA" w14:textId="77777777" w:rsidR="0053686C" w:rsidRPr="00132E6A" w:rsidRDefault="0053686C" w:rsidP="0053686C">
      <w:pPr>
        <w:pStyle w:val="ListParagraph"/>
        <w:rPr>
          <w:rFonts w:ascii="Arial" w:hAnsi="Arial" w:cs="Arial"/>
          <w:b/>
        </w:rPr>
      </w:pPr>
    </w:p>
    <w:p w14:paraId="344132F1" w14:textId="77777777" w:rsidR="0053686C" w:rsidRDefault="0053686C" w:rsidP="0053686C">
      <w:pPr>
        <w:pStyle w:val="ListParagraph"/>
        <w:widowControl/>
        <w:numPr>
          <w:ilvl w:val="0"/>
          <w:numId w:val="18"/>
        </w:numPr>
        <w:contextualSpacing/>
        <w:rPr>
          <w:rFonts w:ascii="Arial" w:hAnsi="Arial" w:cs="Arial"/>
        </w:rPr>
      </w:pPr>
      <w:r w:rsidRPr="008F6364">
        <w:rPr>
          <w:rFonts w:ascii="Arial" w:hAnsi="Arial" w:cs="Arial"/>
          <w:b/>
          <w:lang w:val="en"/>
        </w:rPr>
        <w:t>Essential</w:t>
      </w:r>
      <w:r w:rsidRPr="00132E6A">
        <w:rPr>
          <w:rFonts w:ascii="Arial" w:hAnsi="Arial" w:cs="Arial"/>
          <w:b/>
        </w:rPr>
        <w:t xml:space="preserve"> Physical Characteristics</w:t>
      </w:r>
      <w:r>
        <w:rPr>
          <w:rFonts w:ascii="Arial" w:hAnsi="Arial" w:cs="Arial"/>
        </w:rPr>
        <w:t>:</w:t>
      </w:r>
    </w:p>
    <w:p w14:paraId="444C096A" w14:textId="77777777" w:rsidR="0053686C" w:rsidRPr="008F6364" w:rsidRDefault="0053686C" w:rsidP="0053686C">
      <w:pPr>
        <w:pStyle w:val="ListParagraph"/>
        <w:rPr>
          <w:rFonts w:ascii="Arial" w:hAnsi="Arial" w:cs="Arial"/>
        </w:rPr>
      </w:pPr>
    </w:p>
    <w:p w14:paraId="3411F463" w14:textId="77777777" w:rsidR="0053686C" w:rsidRDefault="0053686C" w:rsidP="0053686C">
      <w:pPr>
        <w:pStyle w:val="ListParagraph"/>
        <w:widowControl/>
        <w:numPr>
          <w:ilvl w:val="1"/>
          <w:numId w:val="17"/>
        </w:numPr>
        <w:contextualSpacing/>
        <w:rPr>
          <w:rFonts w:ascii="Arial" w:hAnsi="Arial" w:cs="Arial"/>
        </w:rPr>
      </w:pPr>
      <w:r>
        <w:rPr>
          <w:rFonts w:ascii="Arial" w:hAnsi="Arial" w:cs="Arial"/>
        </w:rPr>
        <w:t xml:space="preserve">VLM Size Not to Exceed in feet are: </w:t>
      </w:r>
      <w:r w:rsidRPr="00AA74FB">
        <w:rPr>
          <w:rFonts w:ascii="Arial" w:hAnsi="Arial" w:cs="Arial"/>
        </w:rPr>
        <w:t>(including the worktable and the room needed for maintenance access)</w:t>
      </w:r>
      <w:r>
        <w:rPr>
          <w:rFonts w:ascii="Arial" w:hAnsi="Arial" w:cs="Arial"/>
        </w:rPr>
        <w:t xml:space="preserve"> </w:t>
      </w:r>
      <w:r w:rsidRPr="00AA74FB">
        <w:rPr>
          <w:rFonts w:ascii="Arial" w:hAnsi="Arial" w:cs="Arial"/>
        </w:rPr>
        <w:t>1</w:t>
      </w:r>
      <w:r>
        <w:rPr>
          <w:rFonts w:ascii="Arial" w:hAnsi="Arial" w:cs="Arial"/>
        </w:rPr>
        <w:t>5</w:t>
      </w:r>
      <w:r w:rsidRPr="00AA74FB">
        <w:rPr>
          <w:rFonts w:ascii="Arial" w:hAnsi="Arial" w:cs="Arial"/>
        </w:rPr>
        <w:t>.1</w:t>
      </w:r>
      <w:r>
        <w:rPr>
          <w:rFonts w:ascii="Arial" w:hAnsi="Arial" w:cs="Arial"/>
        </w:rPr>
        <w:t>4</w:t>
      </w:r>
      <w:r w:rsidRPr="00AA74FB">
        <w:rPr>
          <w:rFonts w:ascii="Arial" w:hAnsi="Arial" w:cs="Arial"/>
        </w:rPr>
        <w:t xml:space="preserve">’ wide by </w:t>
      </w:r>
      <w:r>
        <w:rPr>
          <w:rFonts w:ascii="Arial" w:hAnsi="Arial" w:cs="Arial"/>
        </w:rPr>
        <w:t>10.3</w:t>
      </w:r>
      <w:r w:rsidRPr="00AA74FB">
        <w:rPr>
          <w:rFonts w:ascii="Arial" w:hAnsi="Arial" w:cs="Arial"/>
        </w:rPr>
        <w:t>’ deep by 28’ height.</w:t>
      </w:r>
    </w:p>
    <w:p w14:paraId="2FD93B61" w14:textId="77777777" w:rsidR="0053686C" w:rsidRPr="00AA74FB" w:rsidRDefault="0053686C" w:rsidP="0053686C">
      <w:pPr>
        <w:rPr>
          <w:rFonts w:ascii="Arial" w:hAnsi="Arial" w:cs="Arial"/>
        </w:rPr>
      </w:pPr>
    </w:p>
    <w:p w14:paraId="3BC7C1AB" w14:textId="77777777" w:rsidR="0053686C" w:rsidRPr="00835B8F" w:rsidRDefault="0053686C" w:rsidP="0053686C">
      <w:pPr>
        <w:pStyle w:val="ListParagraph"/>
        <w:widowControl/>
        <w:numPr>
          <w:ilvl w:val="0"/>
          <w:numId w:val="18"/>
        </w:numPr>
        <w:contextualSpacing/>
        <w:rPr>
          <w:rFonts w:ascii="Arial" w:hAnsi="Arial" w:cs="Arial"/>
        </w:rPr>
      </w:pPr>
      <w:r w:rsidRPr="008F6364">
        <w:rPr>
          <w:rFonts w:ascii="Arial" w:hAnsi="Arial" w:cs="Arial"/>
          <w:b/>
          <w:lang w:val="en"/>
        </w:rPr>
        <w:t>Essential</w:t>
      </w:r>
      <w:r w:rsidRPr="00132E6A">
        <w:rPr>
          <w:rFonts w:ascii="Arial" w:hAnsi="Arial" w:cs="Arial"/>
          <w:b/>
        </w:rPr>
        <w:t xml:space="preserve"> </w:t>
      </w:r>
      <w:r>
        <w:rPr>
          <w:rFonts w:ascii="Arial" w:hAnsi="Arial" w:cs="Arial"/>
          <w:b/>
        </w:rPr>
        <w:t>Storage Capacity:</w:t>
      </w:r>
    </w:p>
    <w:p w14:paraId="795D9742" w14:textId="77777777" w:rsidR="0053686C" w:rsidRPr="00AA74FB" w:rsidRDefault="0053686C" w:rsidP="0053686C">
      <w:pPr>
        <w:pStyle w:val="ListParagraph"/>
        <w:rPr>
          <w:rFonts w:ascii="Arial" w:hAnsi="Arial" w:cs="Arial"/>
        </w:rPr>
      </w:pPr>
    </w:p>
    <w:p w14:paraId="1680AC86" w14:textId="77777777" w:rsidR="0053686C" w:rsidRDefault="0053686C" w:rsidP="0053686C">
      <w:pPr>
        <w:pStyle w:val="ListParagraph"/>
        <w:widowControl/>
        <w:numPr>
          <w:ilvl w:val="1"/>
          <w:numId w:val="17"/>
        </w:numPr>
        <w:contextualSpacing/>
        <w:rPr>
          <w:rFonts w:ascii="Arial" w:hAnsi="Arial" w:cs="Arial"/>
        </w:rPr>
      </w:pPr>
      <w:r>
        <w:rPr>
          <w:rFonts w:ascii="Arial" w:hAnsi="Arial" w:cs="Arial"/>
        </w:rPr>
        <w:t xml:space="preserve">Capacity to store up to </w:t>
      </w:r>
      <w:r w:rsidRPr="00175A31">
        <w:rPr>
          <w:rFonts w:ascii="Arial" w:hAnsi="Arial" w:cs="Arial"/>
        </w:rPr>
        <w:t xml:space="preserve">200,000 </w:t>
      </w:r>
      <w:r>
        <w:rPr>
          <w:rFonts w:ascii="Arial" w:hAnsi="Arial" w:cs="Arial"/>
        </w:rPr>
        <w:t xml:space="preserve">small </w:t>
      </w:r>
      <w:r w:rsidRPr="00175A31">
        <w:rPr>
          <w:rFonts w:ascii="Arial" w:hAnsi="Arial" w:cs="Arial"/>
        </w:rPr>
        <w:t>objects</w:t>
      </w:r>
      <w:r>
        <w:rPr>
          <w:rFonts w:ascii="Arial" w:hAnsi="Arial" w:cs="Arial"/>
        </w:rPr>
        <w:t xml:space="preserve"> with each object having physical characteristics in inches ‘1.25</w:t>
      </w:r>
      <w:r w:rsidRPr="00AA74FB">
        <w:rPr>
          <w:rFonts w:ascii="Arial" w:hAnsi="Arial" w:cs="Arial"/>
        </w:rPr>
        <w:t xml:space="preserve">’ </w:t>
      </w:r>
      <w:r>
        <w:rPr>
          <w:rFonts w:ascii="Arial" w:hAnsi="Arial" w:cs="Arial"/>
        </w:rPr>
        <w:t>length</w:t>
      </w:r>
      <w:r w:rsidRPr="00AA74FB">
        <w:rPr>
          <w:rFonts w:ascii="Arial" w:hAnsi="Arial" w:cs="Arial"/>
        </w:rPr>
        <w:t xml:space="preserve"> by </w:t>
      </w:r>
      <w:r>
        <w:rPr>
          <w:rFonts w:ascii="Arial" w:hAnsi="Arial" w:cs="Arial"/>
        </w:rPr>
        <w:t>‘0.64</w:t>
      </w:r>
      <w:r w:rsidRPr="00AA74FB">
        <w:rPr>
          <w:rFonts w:ascii="Arial" w:hAnsi="Arial" w:cs="Arial"/>
        </w:rPr>
        <w:t xml:space="preserve">’ </w:t>
      </w:r>
      <w:r>
        <w:rPr>
          <w:rFonts w:ascii="Arial" w:hAnsi="Arial" w:cs="Arial"/>
        </w:rPr>
        <w:t>height</w:t>
      </w:r>
      <w:r w:rsidRPr="00AA74FB">
        <w:rPr>
          <w:rFonts w:ascii="Arial" w:hAnsi="Arial" w:cs="Arial"/>
        </w:rPr>
        <w:t xml:space="preserve"> by </w:t>
      </w:r>
      <w:r>
        <w:rPr>
          <w:rFonts w:ascii="Arial" w:hAnsi="Arial" w:cs="Arial"/>
        </w:rPr>
        <w:t>‘0.25</w:t>
      </w:r>
      <w:r w:rsidRPr="00AA74FB">
        <w:rPr>
          <w:rFonts w:ascii="Arial" w:hAnsi="Arial" w:cs="Arial"/>
        </w:rPr>
        <w:t xml:space="preserve">’ </w:t>
      </w:r>
      <w:r>
        <w:rPr>
          <w:rFonts w:ascii="Arial" w:hAnsi="Arial" w:cs="Arial"/>
        </w:rPr>
        <w:t>wide and a weight 0.1 oz.</w:t>
      </w:r>
    </w:p>
    <w:p w14:paraId="616759BC" w14:textId="77777777" w:rsidR="0053686C" w:rsidRDefault="0053686C" w:rsidP="0053686C">
      <w:pPr>
        <w:pStyle w:val="ListParagraph"/>
        <w:ind w:left="1440"/>
        <w:rPr>
          <w:rFonts w:ascii="Arial" w:hAnsi="Arial" w:cs="Arial"/>
        </w:rPr>
      </w:pPr>
    </w:p>
    <w:p w14:paraId="54EA5EF5" w14:textId="77777777" w:rsidR="0053686C" w:rsidRDefault="0053686C" w:rsidP="0053686C">
      <w:pPr>
        <w:pStyle w:val="ListParagraph"/>
        <w:widowControl/>
        <w:numPr>
          <w:ilvl w:val="1"/>
          <w:numId w:val="17"/>
        </w:numPr>
        <w:contextualSpacing/>
        <w:rPr>
          <w:rFonts w:ascii="Arial" w:hAnsi="Arial" w:cs="Arial"/>
        </w:rPr>
      </w:pPr>
      <w:r w:rsidRPr="00175A31">
        <w:rPr>
          <w:rFonts w:ascii="Arial" w:hAnsi="Arial" w:cs="Arial"/>
        </w:rPr>
        <w:t>The objects are serialized and stored in batches on a large key-size ring.</w:t>
      </w:r>
    </w:p>
    <w:p w14:paraId="3E49B8CB" w14:textId="77777777" w:rsidR="0053686C" w:rsidRPr="00835B8F" w:rsidRDefault="0053686C" w:rsidP="0053686C">
      <w:pPr>
        <w:rPr>
          <w:rFonts w:ascii="Arial" w:hAnsi="Arial" w:cs="Arial"/>
        </w:rPr>
      </w:pPr>
    </w:p>
    <w:p w14:paraId="2D430AC8" w14:textId="77777777" w:rsidR="0053686C" w:rsidRDefault="0053686C" w:rsidP="0053686C">
      <w:pPr>
        <w:pStyle w:val="ListParagraph"/>
        <w:widowControl/>
        <w:numPr>
          <w:ilvl w:val="1"/>
          <w:numId w:val="17"/>
        </w:numPr>
        <w:contextualSpacing/>
        <w:rPr>
          <w:rFonts w:ascii="Arial" w:hAnsi="Arial" w:cs="Arial"/>
        </w:rPr>
      </w:pPr>
      <w:r>
        <w:rPr>
          <w:rFonts w:ascii="Arial" w:hAnsi="Arial" w:cs="Arial"/>
        </w:rPr>
        <w:t>The appropriate and approved storage bins and dividers shall be included with the VLM.</w:t>
      </w:r>
    </w:p>
    <w:p w14:paraId="000155A1" w14:textId="77777777" w:rsidR="0053686C" w:rsidRPr="00CE583B" w:rsidRDefault="0053686C" w:rsidP="0053686C">
      <w:pPr>
        <w:pStyle w:val="ListParagraph"/>
        <w:rPr>
          <w:rFonts w:ascii="Arial" w:hAnsi="Arial" w:cs="Arial"/>
        </w:rPr>
      </w:pPr>
    </w:p>
    <w:p w14:paraId="4E3EB317" w14:textId="77777777" w:rsidR="0053686C" w:rsidRPr="00132E6A" w:rsidRDefault="0053686C" w:rsidP="0053686C">
      <w:pPr>
        <w:pStyle w:val="ListParagraph"/>
        <w:ind w:left="1440"/>
        <w:rPr>
          <w:rFonts w:ascii="Arial" w:hAnsi="Arial" w:cs="Arial"/>
        </w:rPr>
      </w:pPr>
    </w:p>
    <w:p w14:paraId="56695CA3" w14:textId="77777777" w:rsidR="0053686C" w:rsidRDefault="0053686C" w:rsidP="0053686C">
      <w:pPr>
        <w:pStyle w:val="ListParagraph"/>
        <w:widowControl/>
        <w:numPr>
          <w:ilvl w:val="0"/>
          <w:numId w:val="18"/>
        </w:numPr>
        <w:contextualSpacing/>
        <w:rPr>
          <w:rFonts w:ascii="Arial" w:hAnsi="Arial" w:cs="Arial"/>
        </w:rPr>
      </w:pPr>
      <w:r w:rsidRPr="00CE583B">
        <w:rPr>
          <w:rFonts w:ascii="Arial" w:hAnsi="Arial" w:cs="Arial"/>
          <w:b/>
          <w:lang w:val="en"/>
        </w:rPr>
        <w:t>Installation</w:t>
      </w:r>
      <w:r>
        <w:rPr>
          <w:rFonts w:ascii="Arial" w:hAnsi="Arial" w:cs="Arial"/>
        </w:rPr>
        <w:t xml:space="preserve"> </w:t>
      </w:r>
      <w:r w:rsidRPr="00CE583B">
        <w:rPr>
          <w:rFonts w:ascii="Arial" w:hAnsi="Arial" w:cs="Arial"/>
          <w:b/>
          <w:bCs/>
        </w:rPr>
        <w:t>of VLM Requirements</w:t>
      </w:r>
      <w:r>
        <w:rPr>
          <w:rFonts w:ascii="Arial" w:hAnsi="Arial" w:cs="Arial"/>
        </w:rPr>
        <w:t>:</w:t>
      </w:r>
    </w:p>
    <w:p w14:paraId="2313B468" w14:textId="77777777" w:rsidR="0053686C" w:rsidRDefault="0053686C" w:rsidP="0053686C">
      <w:pPr>
        <w:rPr>
          <w:rFonts w:ascii="Arial" w:hAnsi="Arial" w:cs="Arial"/>
        </w:rPr>
      </w:pPr>
    </w:p>
    <w:p w14:paraId="45FCAF6E" w14:textId="77777777" w:rsidR="0053686C" w:rsidRDefault="0053686C" w:rsidP="0053686C">
      <w:pPr>
        <w:pStyle w:val="ListParagraph"/>
        <w:widowControl/>
        <w:numPr>
          <w:ilvl w:val="1"/>
          <w:numId w:val="17"/>
        </w:numPr>
        <w:contextualSpacing/>
        <w:rPr>
          <w:rFonts w:ascii="Arial" w:hAnsi="Arial" w:cs="Arial"/>
        </w:rPr>
      </w:pPr>
      <w:r>
        <w:rPr>
          <w:rFonts w:ascii="Arial" w:hAnsi="Arial" w:cs="Arial"/>
        </w:rPr>
        <w:t>Contractor provides any rental equipment (i.e. personnel or equipment lift equipment) required for installation and unloading</w:t>
      </w:r>
    </w:p>
    <w:p w14:paraId="09E2EAE7" w14:textId="77777777" w:rsidR="0053686C" w:rsidRDefault="0053686C" w:rsidP="0053686C">
      <w:pPr>
        <w:rPr>
          <w:rFonts w:ascii="Arial" w:hAnsi="Arial" w:cs="Arial"/>
        </w:rPr>
      </w:pPr>
    </w:p>
    <w:p w14:paraId="615A4E86" w14:textId="77777777" w:rsidR="0053686C" w:rsidRDefault="0053686C" w:rsidP="0053686C">
      <w:pPr>
        <w:pStyle w:val="ListParagraph"/>
        <w:widowControl/>
        <w:numPr>
          <w:ilvl w:val="1"/>
          <w:numId w:val="17"/>
        </w:numPr>
        <w:contextualSpacing/>
        <w:rPr>
          <w:rFonts w:ascii="Arial" w:hAnsi="Arial" w:cs="Arial"/>
        </w:rPr>
      </w:pPr>
      <w:r>
        <w:rPr>
          <w:rFonts w:ascii="Arial" w:hAnsi="Arial" w:cs="Arial"/>
        </w:rPr>
        <w:t>Contractor does not provide electrical connections to the facility/grid unless otherwise noted.</w:t>
      </w:r>
    </w:p>
    <w:p w14:paraId="608343C5" w14:textId="77777777" w:rsidR="0053686C" w:rsidRPr="00A60F96" w:rsidRDefault="0053686C" w:rsidP="0053686C">
      <w:pPr>
        <w:pStyle w:val="ListParagraph"/>
        <w:rPr>
          <w:rFonts w:ascii="Arial" w:hAnsi="Arial" w:cs="Arial"/>
        </w:rPr>
      </w:pPr>
    </w:p>
    <w:p w14:paraId="26CBB549" w14:textId="77777777" w:rsidR="0053686C" w:rsidRDefault="0053686C" w:rsidP="0053686C">
      <w:pPr>
        <w:pStyle w:val="ListParagraph"/>
        <w:widowControl/>
        <w:numPr>
          <w:ilvl w:val="0"/>
          <w:numId w:val="18"/>
        </w:numPr>
        <w:contextualSpacing/>
        <w:rPr>
          <w:rFonts w:ascii="Arial" w:hAnsi="Arial" w:cs="Arial"/>
        </w:rPr>
      </w:pPr>
      <w:r w:rsidRPr="00A60F96">
        <w:rPr>
          <w:rFonts w:ascii="Arial" w:hAnsi="Arial" w:cs="Arial"/>
          <w:b/>
          <w:lang w:val="en"/>
        </w:rPr>
        <w:t>Warranty</w:t>
      </w:r>
    </w:p>
    <w:p w14:paraId="6FF66764" w14:textId="77777777" w:rsidR="0053686C" w:rsidRPr="00A60F96" w:rsidRDefault="0053686C" w:rsidP="0053686C">
      <w:pPr>
        <w:pStyle w:val="ListParagraph"/>
        <w:rPr>
          <w:rFonts w:ascii="Arial" w:hAnsi="Arial" w:cs="Arial"/>
        </w:rPr>
      </w:pPr>
    </w:p>
    <w:p w14:paraId="5AE9582B" w14:textId="77777777" w:rsidR="0053686C" w:rsidRDefault="0053686C" w:rsidP="0053686C">
      <w:pPr>
        <w:pStyle w:val="ListParagraph"/>
        <w:widowControl/>
        <w:numPr>
          <w:ilvl w:val="1"/>
          <w:numId w:val="17"/>
        </w:numPr>
        <w:contextualSpacing/>
        <w:rPr>
          <w:rFonts w:ascii="Arial" w:hAnsi="Arial" w:cs="Arial"/>
        </w:rPr>
      </w:pPr>
      <w:r w:rsidRPr="00A60F96">
        <w:rPr>
          <w:rFonts w:ascii="Arial" w:hAnsi="Arial" w:cs="Arial"/>
        </w:rPr>
        <w:t>Two (2) Year Product Warranty - full parts and labor</w:t>
      </w:r>
    </w:p>
    <w:p w14:paraId="44E858BD" w14:textId="77777777" w:rsidR="0053686C" w:rsidRDefault="0053686C" w:rsidP="0053686C">
      <w:pPr>
        <w:pStyle w:val="ListParagraph"/>
        <w:ind w:left="1440"/>
        <w:rPr>
          <w:rFonts w:ascii="Arial" w:hAnsi="Arial" w:cs="Arial"/>
        </w:rPr>
      </w:pPr>
    </w:p>
    <w:p w14:paraId="20A132D0" w14:textId="77777777" w:rsidR="0053686C" w:rsidRPr="00A60F96" w:rsidRDefault="0053686C" w:rsidP="0053686C">
      <w:pPr>
        <w:pStyle w:val="ListParagraph"/>
        <w:widowControl/>
        <w:numPr>
          <w:ilvl w:val="0"/>
          <w:numId w:val="18"/>
        </w:numPr>
        <w:contextualSpacing/>
        <w:rPr>
          <w:rFonts w:ascii="Arial" w:hAnsi="Arial" w:cs="Arial"/>
        </w:rPr>
      </w:pPr>
      <w:r w:rsidRPr="00A60F96">
        <w:rPr>
          <w:rFonts w:ascii="Arial" w:hAnsi="Arial" w:cs="Arial"/>
          <w:b/>
          <w:lang w:val="en"/>
        </w:rPr>
        <w:t>Training</w:t>
      </w:r>
    </w:p>
    <w:p w14:paraId="63271B78" w14:textId="77777777" w:rsidR="0053686C" w:rsidRPr="00A60F96" w:rsidRDefault="0053686C" w:rsidP="0053686C">
      <w:pPr>
        <w:ind w:left="360"/>
        <w:rPr>
          <w:rFonts w:ascii="Arial" w:hAnsi="Arial" w:cs="Arial"/>
        </w:rPr>
      </w:pPr>
    </w:p>
    <w:p w14:paraId="6E55B67D" w14:textId="77777777" w:rsidR="0053686C" w:rsidRPr="00B80ADB" w:rsidRDefault="0053686C" w:rsidP="0053686C">
      <w:pPr>
        <w:pStyle w:val="ListParagraph"/>
        <w:widowControl/>
        <w:numPr>
          <w:ilvl w:val="1"/>
          <w:numId w:val="17"/>
        </w:numPr>
        <w:contextualSpacing/>
        <w:rPr>
          <w:rFonts w:ascii="Arial" w:hAnsi="Arial" w:cs="Arial"/>
        </w:rPr>
      </w:pPr>
      <w:r>
        <w:rPr>
          <w:rFonts w:ascii="Arial" w:hAnsi="Arial" w:cs="Arial"/>
        </w:rPr>
        <w:t>Operator training at Tobyhanna PA. Training happens during installation of VLM.</w:t>
      </w:r>
    </w:p>
    <w:p w14:paraId="6946C8D4" w14:textId="77777777" w:rsidR="0053686C" w:rsidRPr="00132E6A" w:rsidRDefault="0053686C" w:rsidP="0053686C">
      <w:pPr>
        <w:pStyle w:val="ListParagraph"/>
        <w:rPr>
          <w:rFonts w:ascii="Arial" w:hAnsi="Arial" w:cs="Arial"/>
        </w:rPr>
      </w:pPr>
    </w:p>
    <w:p w14:paraId="5B934AC0" w14:textId="77777777" w:rsidR="0053686C" w:rsidRDefault="0053686C" w:rsidP="0053686C">
      <w:pPr>
        <w:pStyle w:val="ListParagraph"/>
        <w:widowControl/>
        <w:numPr>
          <w:ilvl w:val="0"/>
          <w:numId w:val="18"/>
        </w:numPr>
        <w:contextualSpacing/>
        <w:rPr>
          <w:rFonts w:ascii="Arial" w:hAnsi="Arial" w:cs="Arial"/>
        </w:rPr>
      </w:pPr>
      <w:r w:rsidRPr="00B46B7E">
        <w:rPr>
          <w:rFonts w:ascii="Arial" w:hAnsi="Arial" w:cs="Arial"/>
          <w:b/>
          <w:lang w:val="en"/>
        </w:rPr>
        <w:t>Unit</w:t>
      </w:r>
      <w:r w:rsidRPr="00132E6A">
        <w:rPr>
          <w:rFonts w:ascii="Arial" w:hAnsi="Arial" w:cs="Arial"/>
          <w:b/>
        </w:rPr>
        <w:t xml:space="preserve"> of </w:t>
      </w:r>
      <w:r w:rsidRPr="00CE583B">
        <w:rPr>
          <w:rFonts w:ascii="Arial" w:hAnsi="Arial" w:cs="Arial"/>
          <w:bCs/>
        </w:rPr>
        <w:t>Issue:</w:t>
      </w:r>
      <w:r>
        <w:rPr>
          <w:rFonts w:ascii="Arial" w:hAnsi="Arial" w:cs="Arial"/>
        </w:rPr>
        <w:t xml:space="preserve"> Each</w:t>
      </w:r>
    </w:p>
    <w:p w14:paraId="3CA78A82" w14:textId="77777777" w:rsidR="0053686C" w:rsidRPr="00132E6A" w:rsidRDefault="0053686C" w:rsidP="0053686C">
      <w:pPr>
        <w:pStyle w:val="ListParagraph"/>
        <w:rPr>
          <w:rFonts w:ascii="Arial" w:hAnsi="Arial" w:cs="Arial"/>
        </w:rPr>
      </w:pPr>
    </w:p>
    <w:p w14:paraId="02796024" w14:textId="77777777" w:rsidR="0053686C" w:rsidRPr="00D531A6" w:rsidRDefault="0053686C" w:rsidP="0053686C">
      <w:pPr>
        <w:pStyle w:val="ListParagraph"/>
        <w:widowControl/>
        <w:numPr>
          <w:ilvl w:val="0"/>
          <w:numId w:val="18"/>
        </w:numPr>
        <w:contextualSpacing/>
        <w:rPr>
          <w:rFonts w:ascii="Arial" w:hAnsi="Arial" w:cs="Arial"/>
          <w:b/>
        </w:rPr>
      </w:pPr>
      <w:r w:rsidRPr="00B46B7E">
        <w:rPr>
          <w:rFonts w:ascii="Arial" w:hAnsi="Arial" w:cs="Arial"/>
          <w:b/>
          <w:lang w:val="en"/>
        </w:rPr>
        <w:t>Quantity</w:t>
      </w:r>
      <w:r w:rsidRPr="00132E6A">
        <w:rPr>
          <w:rFonts w:ascii="Arial" w:hAnsi="Arial" w:cs="Arial"/>
          <w:b/>
        </w:rPr>
        <w:t xml:space="preserve"> Requested</w:t>
      </w:r>
      <w:r>
        <w:rPr>
          <w:rFonts w:ascii="Arial" w:hAnsi="Arial" w:cs="Arial"/>
          <w:b/>
        </w:rPr>
        <w:t xml:space="preserve">: </w:t>
      </w:r>
      <w:r w:rsidRPr="00CE583B">
        <w:rPr>
          <w:rFonts w:ascii="Arial" w:hAnsi="Arial" w:cs="Arial"/>
          <w:bCs/>
        </w:rPr>
        <w:t>1</w:t>
      </w:r>
    </w:p>
    <w:p w14:paraId="056A006D" w14:textId="77777777" w:rsidR="0053686C" w:rsidRPr="00A60F96" w:rsidRDefault="0053686C" w:rsidP="0053686C">
      <w:pPr>
        <w:rPr>
          <w:rFonts w:ascii="Arial" w:hAnsi="Arial" w:cs="Arial"/>
          <w:b/>
        </w:rPr>
      </w:pPr>
    </w:p>
    <w:p w14:paraId="4E9F03AE" w14:textId="77777777" w:rsidR="0053686C" w:rsidRPr="002B3D7A" w:rsidRDefault="0053686C" w:rsidP="0053686C">
      <w:pPr>
        <w:pStyle w:val="ListParagraph"/>
        <w:widowControl/>
        <w:numPr>
          <w:ilvl w:val="0"/>
          <w:numId w:val="18"/>
        </w:numPr>
        <w:contextualSpacing/>
        <w:rPr>
          <w:rFonts w:ascii="Arial" w:hAnsi="Arial" w:cs="Arial"/>
          <w:b/>
        </w:rPr>
      </w:pPr>
      <w:r w:rsidRPr="00B46B7E">
        <w:rPr>
          <w:rFonts w:ascii="Arial" w:hAnsi="Arial" w:cs="Arial"/>
          <w:b/>
          <w:lang w:val="en"/>
        </w:rPr>
        <w:lastRenderedPageBreak/>
        <w:t>Delivery</w:t>
      </w:r>
      <w:r w:rsidRPr="00132E6A">
        <w:rPr>
          <w:rFonts w:ascii="Arial" w:hAnsi="Arial" w:cs="Arial"/>
          <w:b/>
        </w:rPr>
        <w:t xml:space="preserve"> Schedule</w:t>
      </w:r>
      <w:r>
        <w:rPr>
          <w:rFonts w:ascii="Arial" w:hAnsi="Arial" w:cs="Arial"/>
          <w:b/>
        </w:rPr>
        <w:t xml:space="preserve">: </w:t>
      </w:r>
      <w:r w:rsidRPr="00B46B7E">
        <w:rPr>
          <w:rFonts w:ascii="Arial" w:hAnsi="Arial" w:cs="Arial"/>
          <w:bCs/>
        </w:rPr>
        <w:t>Project completion 16 weeks after receipt of order. Project completion is to include product delivery, training, and installation.</w:t>
      </w:r>
    </w:p>
    <w:p w14:paraId="455D0FE1" w14:textId="77777777" w:rsidR="0053686C" w:rsidRPr="002B3D7A" w:rsidRDefault="0053686C" w:rsidP="0053686C">
      <w:pPr>
        <w:rPr>
          <w:rFonts w:ascii="Arial" w:hAnsi="Arial" w:cs="Arial"/>
          <w:b/>
        </w:rPr>
      </w:pPr>
    </w:p>
    <w:p w14:paraId="1E3707F4" w14:textId="77777777" w:rsidR="0053686C" w:rsidRDefault="0053686C" w:rsidP="0053686C">
      <w:pPr>
        <w:pStyle w:val="ListParagraph"/>
        <w:widowControl/>
        <w:numPr>
          <w:ilvl w:val="0"/>
          <w:numId w:val="18"/>
        </w:numPr>
        <w:contextualSpacing/>
        <w:rPr>
          <w:rFonts w:ascii="Arial" w:hAnsi="Arial" w:cs="Arial"/>
          <w:b/>
        </w:rPr>
      </w:pPr>
      <w:r w:rsidRPr="00872C91">
        <w:rPr>
          <w:rFonts w:ascii="Arial" w:hAnsi="Arial" w:cs="Arial"/>
          <w:b/>
          <w:lang w:val="en"/>
        </w:rPr>
        <w:t>Ship</w:t>
      </w:r>
      <w:r w:rsidRPr="00F82BD3">
        <w:rPr>
          <w:rFonts w:ascii="Arial" w:hAnsi="Arial" w:cs="Arial"/>
          <w:b/>
        </w:rPr>
        <w:t xml:space="preserve"> to </w:t>
      </w:r>
      <w:proofErr w:type="gramStart"/>
      <w:r w:rsidRPr="00F82BD3">
        <w:rPr>
          <w:rFonts w:ascii="Arial" w:hAnsi="Arial" w:cs="Arial"/>
          <w:b/>
        </w:rPr>
        <w:t>Address</w:t>
      </w:r>
      <w:r>
        <w:rPr>
          <w:rFonts w:ascii="Arial" w:hAnsi="Arial" w:cs="Arial"/>
          <w:b/>
        </w:rPr>
        <w:t xml:space="preserve"> :</w:t>
      </w:r>
      <w:proofErr w:type="gramEnd"/>
      <w:r>
        <w:rPr>
          <w:rFonts w:ascii="Arial" w:hAnsi="Arial" w:cs="Arial"/>
          <w:b/>
        </w:rPr>
        <w:t xml:space="preserve"> </w:t>
      </w:r>
    </w:p>
    <w:p w14:paraId="4038CD9E" w14:textId="77777777" w:rsidR="0053686C" w:rsidRPr="002B3D7A" w:rsidRDefault="0053686C" w:rsidP="0053686C">
      <w:pPr>
        <w:rPr>
          <w:rFonts w:ascii="Arial" w:hAnsi="Arial" w:cs="Arial"/>
          <w:b/>
        </w:rPr>
      </w:pPr>
    </w:p>
    <w:p w14:paraId="5E350628" w14:textId="77777777" w:rsidR="0053686C" w:rsidRPr="006D7D33" w:rsidRDefault="0053686C" w:rsidP="0053686C">
      <w:pPr>
        <w:pStyle w:val="ListParagraph"/>
        <w:widowControl/>
        <w:numPr>
          <w:ilvl w:val="1"/>
          <w:numId w:val="17"/>
        </w:numPr>
        <w:contextualSpacing/>
        <w:rPr>
          <w:rFonts w:ascii="Arial" w:hAnsi="Arial" w:cs="Arial"/>
          <w:bCs/>
        </w:rPr>
      </w:pPr>
      <w:r w:rsidRPr="002B3D7A">
        <w:rPr>
          <w:rFonts w:ascii="Arial" w:hAnsi="Arial" w:cs="Arial"/>
        </w:rPr>
        <w:t>Tobyhanna</w:t>
      </w:r>
      <w:r w:rsidRPr="00E926B5">
        <w:rPr>
          <w:rFonts w:ascii="Arial" w:hAnsi="Arial" w:cs="Arial"/>
          <w:bCs/>
        </w:rPr>
        <w:t xml:space="preserve"> Army Depot</w:t>
      </w:r>
    </w:p>
    <w:p w14:paraId="333A0B9E" w14:textId="77777777" w:rsidR="0053686C" w:rsidRDefault="0053686C" w:rsidP="0053686C">
      <w:pPr>
        <w:spacing w:line="259" w:lineRule="auto"/>
        <w:ind w:left="1440"/>
        <w:rPr>
          <w:rFonts w:ascii="Arial" w:hAnsi="Arial" w:cs="Arial"/>
          <w:bCs/>
        </w:rPr>
      </w:pPr>
      <w:r>
        <w:rPr>
          <w:rFonts w:ascii="Arial" w:hAnsi="Arial" w:cs="Arial"/>
          <w:bCs/>
        </w:rPr>
        <w:t xml:space="preserve">11 Hap Arnold </w:t>
      </w:r>
      <w:proofErr w:type="gramStart"/>
      <w:r>
        <w:rPr>
          <w:rFonts w:ascii="Arial" w:hAnsi="Arial" w:cs="Arial"/>
          <w:bCs/>
        </w:rPr>
        <w:t>Blvd ,</w:t>
      </w:r>
      <w:proofErr w:type="gramEnd"/>
      <w:r>
        <w:rPr>
          <w:rFonts w:ascii="Arial" w:hAnsi="Arial" w:cs="Arial"/>
          <w:bCs/>
        </w:rPr>
        <w:t xml:space="preserve"> Tobyhanna PA 18466</w:t>
      </w:r>
    </w:p>
    <w:p w14:paraId="54DC7321" w14:textId="77777777" w:rsidR="0053686C" w:rsidRPr="00E926B5" w:rsidRDefault="0053686C" w:rsidP="0053686C">
      <w:pPr>
        <w:spacing w:line="259" w:lineRule="auto"/>
        <w:ind w:left="1440"/>
        <w:rPr>
          <w:rFonts w:ascii="Arial" w:hAnsi="Arial" w:cs="Arial"/>
          <w:bCs/>
        </w:rPr>
      </w:pPr>
    </w:p>
    <w:p w14:paraId="2839A4D0" w14:textId="77777777" w:rsidR="0053686C" w:rsidRDefault="0053686C" w:rsidP="0053686C">
      <w:pPr>
        <w:pStyle w:val="ListParagraph"/>
        <w:widowControl/>
        <w:numPr>
          <w:ilvl w:val="1"/>
          <w:numId w:val="17"/>
        </w:numPr>
        <w:contextualSpacing/>
        <w:rPr>
          <w:rFonts w:ascii="Arial" w:hAnsi="Arial" w:cs="Arial"/>
        </w:rPr>
      </w:pPr>
      <w:r w:rsidRPr="00F82BD3">
        <w:rPr>
          <w:rFonts w:ascii="Arial" w:hAnsi="Arial" w:cs="Arial"/>
        </w:rPr>
        <w:t>Special packing or marking information;</w:t>
      </w:r>
      <w:r>
        <w:rPr>
          <w:rFonts w:ascii="Arial" w:hAnsi="Arial" w:cs="Arial"/>
        </w:rPr>
        <w:t xml:space="preserve"> Industry Standard</w:t>
      </w:r>
    </w:p>
    <w:p w14:paraId="467481A6" w14:textId="77777777" w:rsidR="0053686C" w:rsidRPr="009E47DB" w:rsidRDefault="0053686C" w:rsidP="0053686C">
      <w:pPr>
        <w:pStyle w:val="ListParagraph"/>
        <w:ind w:left="1440"/>
        <w:rPr>
          <w:rFonts w:ascii="Arial" w:hAnsi="Arial" w:cs="Arial"/>
        </w:rPr>
      </w:pPr>
    </w:p>
    <w:p w14:paraId="7E9E9F15" w14:textId="77777777" w:rsidR="0053686C" w:rsidRDefault="0053686C" w:rsidP="0053686C">
      <w:pPr>
        <w:pStyle w:val="ListParagraph"/>
        <w:widowControl/>
        <w:numPr>
          <w:ilvl w:val="0"/>
          <w:numId w:val="18"/>
        </w:numPr>
        <w:contextualSpacing/>
        <w:rPr>
          <w:rFonts w:ascii="Arial" w:hAnsi="Arial" w:cs="Arial"/>
        </w:rPr>
      </w:pPr>
      <w:r w:rsidRPr="002B3D7A">
        <w:rPr>
          <w:rFonts w:ascii="Arial" w:hAnsi="Arial" w:cs="Arial"/>
          <w:b/>
          <w:lang w:val="en"/>
        </w:rPr>
        <w:t>Brand</w:t>
      </w:r>
      <w:r w:rsidRPr="00132E6A">
        <w:rPr>
          <w:rFonts w:ascii="Arial" w:hAnsi="Arial" w:cs="Arial"/>
          <w:b/>
        </w:rPr>
        <w:t xml:space="preserve"> name or equal purchase descriptions</w:t>
      </w:r>
      <w:r>
        <w:rPr>
          <w:rFonts w:ascii="Arial" w:hAnsi="Arial" w:cs="Arial"/>
        </w:rPr>
        <w:t>:</w:t>
      </w:r>
    </w:p>
    <w:p w14:paraId="2649EA68" w14:textId="77777777" w:rsidR="0053686C" w:rsidRDefault="0053686C" w:rsidP="0053686C">
      <w:pPr>
        <w:pStyle w:val="ListParagraph"/>
        <w:rPr>
          <w:rFonts w:ascii="Arial" w:hAnsi="Arial" w:cs="Arial"/>
        </w:rPr>
      </w:pPr>
    </w:p>
    <w:p w14:paraId="7CB26255" w14:textId="77777777" w:rsidR="0053686C" w:rsidRPr="002B3D7A" w:rsidRDefault="0053686C" w:rsidP="0053686C">
      <w:pPr>
        <w:pStyle w:val="ListParagraph"/>
        <w:widowControl/>
        <w:numPr>
          <w:ilvl w:val="1"/>
          <w:numId w:val="17"/>
        </w:numPr>
        <w:contextualSpacing/>
        <w:rPr>
          <w:rFonts w:ascii="Arial" w:hAnsi="Arial" w:cs="Arial"/>
        </w:rPr>
      </w:pPr>
      <w:r w:rsidRPr="002B3D7A">
        <w:rPr>
          <w:rFonts w:ascii="Arial" w:hAnsi="Arial" w:cs="Arial"/>
        </w:rPr>
        <w:t>Kardex Shuttle XP Vertical Lift, Model HD-500</w:t>
      </w:r>
      <w:r>
        <w:rPr>
          <w:rFonts w:ascii="Arial" w:hAnsi="Arial" w:cs="Arial"/>
        </w:rPr>
        <w:t xml:space="preserve"> or equivalent.</w:t>
      </w:r>
    </w:p>
    <w:p w14:paraId="62734CD0" w14:textId="77777777" w:rsidR="0053686C" w:rsidRPr="00FD4682" w:rsidRDefault="0053686C" w:rsidP="0053686C">
      <w:pPr>
        <w:ind w:left="-5"/>
        <w:rPr>
          <w:rFonts w:ascii="Arial" w:hAnsi="Arial" w:cs="Arial"/>
          <w:szCs w:val="24"/>
        </w:rPr>
      </w:pPr>
    </w:p>
    <w:p w14:paraId="7C56C42A" w14:textId="77777777" w:rsidR="0053686C" w:rsidRPr="00320DAA" w:rsidRDefault="0053686C" w:rsidP="0053686C">
      <w:pPr>
        <w:ind w:left="-5"/>
        <w:rPr>
          <w:rFonts w:ascii="Arial" w:hAnsi="Arial" w:cs="Arial"/>
          <w:b/>
          <w:szCs w:val="24"/>
        </w:rPr>
      </w:pPr>
      <w:r>
        <w:rPr>
          <w:rFonts w:ascii="Arial" w:hAnsi="Arial" w:cs="Arial"/>
          <w:b/>
          <w:szCs w:val="24"/>
        </w:rPr>
        <w:t xml:space="preserve">6. </w:t>
      </w:r>
      <w:r w:rsidRPr="00E43B29">
        <w:rPr>
          <w:rFonts w:ascii="Arial" w:hAnsi="Arial" w:cs="Arial"/>
          <w:b/>
          <w:szCs w:val="24"/>
          <w:u w:val="single"/>
        </w:rPr>
        <w:t>Deliveries to Tobyhanna Army Depot Instructions:</w:t>
      </w:r>
    </w:p>
    <w:p w14:paraId="27B08216" w14:textId="77777777" w:rsidR="0053686C" w:rsidRPr="00FD4682" w:rsidRDefault="0053686C" w:rsidP="0053686C">
      <w:pPr>
        <w:spacing w:line="259" w:lineRule="auto"/>
        <w:rPr>
          <w:rFonts w:ascii="Arial" w:hAnsi="Arial" w:cs="Arial"/>
          <w:szCs w:val="24"/>
        </w:rPr>
      </w:pPr>
      <w:r w:rsidRPr="00FD4682">
        <w:rPr>
          <w:rFonts w:ascii="Arial" w:hAnsi="Arial" w:cs="Arial"/>
          <w:szCs w:val="24"/>
        </w:rPr>
        <w:t xml:space="preserve">  </w:t>
      </w:r>
    </w:p>
    <w:p w14:paraId="397B3F2A" w14:textId="77777777" w:rsidR="0053686C" w:rsidRPr="00696ACB" w:rsidRDefault="0053686C" w:rsidP="0053686C">
      <w:pPr>
        <w:ind w:left="-5"/>
        <w:rPr>
          <w:rFonts w:ascii="Arial" w:hAnsi="Arial" w:cs="Arial"/>
          <w:szCs w:val="24"/>
        </w:rPr>
      </w:pPr>
      <w:r w:rsidRPr="00696ACB">
        <w:rPr>
          <w:rFonts w:ascii="Arial" w:hAnsi="Arial" w:cs="Arial"/>
          <w:szCs w:val="24"/>
        </w:rPr>
        <w:t xml:space="preserve">The </w:t>
      </w:r>
      <w:r w:rsidRPr="00B67E87">
        <w:rPr>
          <w:rFonts w:ascii="Arial" w:hAnsi="Arial" w:cs="Arial"/>
          <w:snapToGrid w:val="0"/>
        </w:rPr>
        <w:t>Contracting Officer Representative (COR)</w:t>
      </w:r>
      <w:r>
        <w:rPr>
          <w:rFonts w:ascii="Arial" w:hAnsi="Arial" w:cs="Arial"/>
          <w:snapToGrid w:val="0"/>
        </w:rPr>
        <w:t xml:space="preserve"> </w:t>
      </w:r>
      <w:r w:rsidRPr="00696ACB">
        <w:rPr>
          <w:rFonts w:ascii="Arial" w:hAnsi="Arial" w:cs="Arial"/>
          <w:szCs w:val="24"/>
        </w:rPr>
        <w:t>will provide detailed delivery instructions, and points of contact will be provided post-award.</w:t>
      </w:r>
    </w:p>
    <w:p w14:paraId="4832F870" w14:textId="77777777" w:rsidR="0053686C" w:rsidRPr="00696ACB" w:rsidRDefault="0053686C" w:rsidP="0053686C">
      <w:pPr>
        <w:ind w:left="-5"/>
        <w:rPr>
          <w:rFonts w:ascii="Arial" w:hAnsi="Arial" w:cs="Arial"/>
          <w:szCs w:val="24"/>
        </w:rPr>
      </w:pPr>
    </w:p>
    <w:p w14:paraId="6671B3C8" w14:textId="77777777" w:rsidR="0053686C" w:rsidRPr="00696ACB" w:rsidRDefault="0053686C" w:rsidP="0053686C">
      <w:pPr>
        <w:ind w:left="-5"/>
        <w:rPr>
          <w:rFonts w:ascii="Arial" w:hAnsi="Arial" w:cs="Arial"/>
          <w:szCs w:val="24"/>
        </w:rPr>
      </w:pPr>
      <w:r w:rsidRPr="00696ACB">
        <w:rPr>
          <w:rFonts w:ascii="Arial" w:hAnsi="Arial" w:cs="Arial"/>
          <w:szCs w:val="24"/>
        </w:rPr>
        <w:t xml:space="preserve">The contractor shall make an appointment for </w:t>
      </w:r>
      <w:proofErr w:type="gramStart"/>
      <w:r w:rsidRPr="00696ACB">
        <w:rPr>
          <w:rFonts w:ascii="Arial" w:hAnsi="Arial" w:cs="Arial"/>
          <w:szCs w:val="24"/>
        </w:rPr>
        <w:t>delivery and</w:t>
      </w:r>
      <w:proofErr w:type="gramEnd"/>
      <w:r w:rsidRPr="00696ACB">
        <w:rPr>
          <w:rFonts w:ascii="Arial" w:hAnsi="Arial" w:cs="Arial"/>
          <w:szCs w:val="24"/>
        </w:rPr>
        <w:t xml:space="preserve"> with the COR at least 72 hours before delivery, or up to two weeks in advance.</w:t>
      </w:r>
    </w:p>
    <w:p w14:paraId="330AEA5B" w14:textId="77777777" w:rsidR="0053686C" w:rsidRPr="00696ACB" w:rsidRDefault="0053686C" w:rsidP="0053686C">
      <w:pPr>
        <w:ind w:left="-5"/>
        <w:rPr>
          <w:rFonts w:ascii="Arial" w:hAnsi="Arial" w:cs="Arial"/>
          <w:szCs w:val="24"/>
        </w:rPr>
      </w:pPr>
    </w:p>
    <w:p w14:paraId="44CD71B6" w14:textId="77777777" w:rsidR="0053686C" w:rsidRPr="00696ACB" w:rsidRDefault="0053686C" w:rsidP="0053686C">
      <w:pPr>
        <w:ind w:left="-5"/>
        <w:rPr>
          <w:rFonts w:ascii="Arial" w:hAnsi="Arial" w:cs="Arial"/>
          <w:szCs w:val="24"/>
        </w:rPr>
      </w:pPr>
      <w:r w:rsidRPr="00696ACB">
        <w:rPr>
          <w:rFonts w:ascii="Arial" w:hAnsi="Arial" w:cs="Arial"/>
          <w:szCs w:val="24"/>
        </w:rPr>
        <w:t xml:space="preserve">A background check and approval from TYAD Law Enforcement is required for all contractor and subcontractor personnel before on-site access at TYAD. All </w:t>
      </w:r>
      <w:proofErr w:type="gramStart"/>
      <w:r w:rsidRPr="00696ACB">
        <w:rPr>
          <w:rFonts w:ascii="Arial" w:hAnsi="Arial" w:cs="Arial"/>
          <w:szCs w:val="24"/>
        </w:rPr>
        <w:t>persons</w:t>
      </w:r>
      <w:proofErr w:type="gramEnd"/>
      <w:r w:rsidRPr="00696ACB">
        <w:rPr>
          <w:rFonts w:ascii="Arial" w:hAnsi="Arial" w:cs="Arial"/>
          <w:szCs w:val="24"/>
        </w:rPr>
        <w:t xml:space="preserve"> seeking entrance to TYAD shall submit to and comply with all security standards and requirements in force at the time of their entry. All contractors, regardless of resident status or citizenship, will be subject to vehicle search and intense in-processing by TYAD security personnel before being granted access to TYAD. This security screening process may be time-consuming, and access may be delayed or denied. The contractor shall ensure ELTY Form 648-C is completed for all </w:t>
      </w:r>
      <w:proofErr w:type="gramStart"/>
      <w:r w:rsidRPr="00696ACB">
        <w:rPr>
          <w:rFonts w:ascii="Arial" w:hAnsi="Arial" w:cs="Arial"/>
          <w:szCs w:val="24"/>
        </w:rPr>
        <w:t>contractor</w:t>
      </w:r>
      <w:proofErr w:type="gramEnd"/>
      <w:r w:rsidRPr="00696ACB">
        <w:rPr>
          <w:rFonts w:ascii="Arial" w:hAnsi="Arial" w:cs="Arial"/>
          <w:szCs w:val="24"/>
        </w:rPr>
        <w:t xml:space="preserve"> and subcontractor personnel requiring depot access.</w:t>
      </w:r>
    </w:p>
    <w:p w14:paraId="189025FE" w14:textId="77777777" w:rsidR="0053686C" w:rsidRPr="00696ACB" w:rsidRDefault="0053686C" w:rsidP="0053686C">
      <w:pPr>
        <w:ind w:left="-5"/>
        <w:rPr>
          <w:rFonts w:ascii="Arial" w:hAnsi="Arial" w:cs="Arial"/>
          <w:szCs w:val="24"/>
        </w:rPr>
      </w:pPr>
    </w:p>
    <w:p w14:paraId="6D0E30B3" w14:textId="77777777" w:rsidR="0053686C" w:rsidRDefault="0053686C" w:rsidP="0053686C">
      <w:pPr>
        <w:ind w:left="-5"/>
        <w:rPr>
          <w:rFonts w:ascii="Arial" w:hAnsi="Arial" w:cs="Arial"/>
          <w:szCs w:val="24"/>
        </w:rPr>
      </w:pPr>
      <w:r w:rsidRPr="00696ACB">
        <w:rPr>
          <w:rFonts w:ascii="Arial" w:hAnsi="Arial" w:cs="Arial"/>
          <w:szCs w:val="24"/>
        </w:rPr>
        <w:t>The driver of the vehicle must have valid vehicle insurance, registration, a driver's license with proper endorsement for the size vehicle they are driving, a bill of lading/purchase order that shows the contractor/vendor company name, telephone number, point of contact, type of goods, and where the delivery is being made at TYAD.</w:t>
      </w:r>
    </w:p>
    <w:p w14:paraId="546F4268" w14:textId="77777777" w:rsidR="0053686C" w:rsidRPr="00FD4682" w:rsidRDefault="0053686C" w:rsidP="0053686C">
      <w:pPr>
        <w:rPr>
          <w:rFonts w:ascii="Arial" w:hAnsi="Arial" w:cs="Arial"/>
          <w:szCs w:val="24"/>
        </w:rPr>
      </w:pPr>
    </w:p>
    <w:p w14:paraId="4B536187" w14:textId="77777777" w:rsidR="0053686C" w:rsidRPr="00546E9B" w:rsidRDefault="0053686C" w:rsidP="0053686C">
      <w:pPr>
        <w:autoSpaceDE w:val="0"/>
        <w:autoSpaceDN w:val="0"/>
        <w:adjustRightInd w:val="0"/>
        <w:rPr>
          <w:rFonts w:ascii="Arial" w:hAnsi="Arial" w:cs="Arial"/>
          <w:b/>
          <w:bCs/>
          <w:szCs w:val="24"/>
          <w:u w:val="single"/>
        </w:rPr>
      </w:pPr>
      <w:r w:rsidRPr="00FD4682">
        <w:rPr>
          <w:rFonts w:ascii="Arial" w:hAnsi="Arial" w:cs="Arial"/>
          <w:szCs w:val="24"/>
        </w:rPr>
        <w:t xml:space="preserve"> </w:t>
      </w:r>
      <w:r>
        <w:rPr>
          <w:rFonts w:ascii="Arial" w:hAnsi="Arial" w:cs="Arial"/>
          <w:b/>
          <w:bCs/>
          <w:szCs w:val="24"/>
          <w:u w:val="single"/>
        </w:rPr>
        <w:t xml:space="preserve">7. </w:t>
      </w:r>
      <w:r w:rsidRPr="00546E9B">
        <w:rPr>
          <w:rFonts w:ascii="Arial" w:hAnsi="Arial" w:cs="Arial"/>
          <w:b/>
          <w:bCs/>
          <w:szCs w:val="24"/>
          <w:u w:val="single"/>
        </w:rPr>
        <w:t>Tobyhanna Army Depot On-Site Contractor and Visitor Restrictions</w:t>
      </w:r>
    </w:p>
    <w:p w14:paraId="58D15866" w14:textId="77777777" w:rsidR="0053686C" w:rsidRDefault="0053686C" w:rsidP="0053686C">
      <w:pPr>
        <w:autoSpaceDE w:val="0"/>
        <w:autoSpaceDN w:val="0"/>
        <w:adjustRightInd w:val="0"/>
        <w:jc w:val="center"/>
        <w:rPr>
          <w:rFonts w:ascii="Arial" w:hAnsi="Arial" w:cs="Arial"/>
          <w:b/>
          <w:bCs/>
          <w:szCs w:val="24"/>
        </w:rPr>
      </w:pPr>
    </w:p>
    <w:p w14:paraId="72393185" w14:textId="77777777" w:rsidR="0053686C" w:rsidRDefault="0053686C" w:rsidP="0053686C">
      <w:pPr>
        <w:pStyle w:val="PlainText"/>
        <w:numPr>
          <w:ilvl w:val="0"/>
          <w:numId w:val="18"/>
        </w:numPr>
        <w:rPr>
          <w:rFonts w:ascii="Arial" w:hAnsi="Arial" w:cs="Arial"/>
          <w:sz w:val="24"/>
          <w:szCs w:val="24"/>
        </w:rPr>
      </w:pPr>
      <w:r w:rsidRPr="00546E9B">
        <w:rPr>
          <w:rFonts w:ascii="Arial" w:hAnsi="Arial" w:cs="Arial"/>
          <w:b/>
          <w:sz w:val="24"/>
          <w:szCs w:val="24"/>
        </w:rPr>
        <w:t>Antiterrorism (AT) Level I Training</w:t>
      </w:r>
      <w:r w:rsidRPr="00546E9B">
        <w:rPr>
          <w:rFonts w:ascii="Arial" w:hAnsi="Arial" w:cs="Arial"/>
          <w:sz w:val="24"/>
          <w:szCs w:val="24"/>
        </w:rPr>
        <w:t>:</w:t>
      </w:r>
      <w:r>
        <w:rPr>
          <w:rFonts w:ascii="Arial" w:hAnsi="Arial" w:cs="Arial"/>
          <w:sz w:val="24"/>
          <w:szCs w:val="24"/>
        </w:rPr>
        <w:t xml:space="preserve"> </w:t>
      </w:r>
      <w:r w:rsidRPr="00546E9B">
        <w:rPr>
          <w:rFonts w:ascii="Arial" w:hAnsi="Arial" w:cs="Arial"/>
          <w:sz w:val="24"/>
          <w:szCs w:val="24"/>
        </w:rPr>
        <w:t xml:space="preserve">All contractor employees, </w:t>
      </w:r>
      <w:proofErr w:type="gramStart"/>
      <w:r w:rsidRPr="00546E9B">
        <w:rPr>
          <w:rFonts w:ascii="Arial" w:hAnsi="Arial" w:cs="Arial"/>
          <w:sz w:val="24"/>
          <w:szCs w:val="24"/>
        </w:rPr>
        <w:t>to include</w:t>
      </w:r>
      <w:proofErr w:type="gramEnd"/>
      <w:r w:rsidRPr="00546E9B">
        <w:rPr>
          <w:rFonts w:ascii="Arial" w:hAnsi="Arial" w:cs="Arial"/>
          <w:sz w:val="24"/>
          <w:szCs w:val="24"/>
        </w:rPr>
        <w:t xml:space="preserve"> subcontractor employees, requiring access to Army installations, facilities and controlled access</w:t>
      </w:r>
      <w:r>
        <w:rPr>
          <w:rFonts w:ascii="Arial" w:hAnsi="Arial" w:cs="Arial"/>
          <w:sz w:val="24"/>
          <w:szCs w:val="24"/>
        </w:rPr>
        <w:t xml:space="preserve"> </w:t>
      </w:r>
      <w:r w:rsidRPr="00546E9B">
        <w:rPr>
          <w:rFonts w:ascii="Arial" w:hAnsi="Arial" w:cs="Arial"/>
          <w:sz w:val="24"/>
          <w:szCs w:val="24"/>
        </w:rPr>
        <w:t>areas shall complete AT Level I awareness training within 30 calendar days after contract start date or effective date of incorporation of this</w:t>
      </w:r>
      <w:r>
        <w:rPr>
          <w:rFonts w:ascii="Arial" w:hAnsi="Arial" w:cs="Arial"/>
          <w:sz w:val="24"/>
          <w:szCs w:val="24"/>
        </w:rPr>
        <w:t xml:space="preserve"> </w:t>
      </w:r>
      <w:r w:rsidRPr="00546E9B">
        <w:rPr>
          <w:rFonts w:ascii="Arial" w:hAnsi="Arial" w:cs="Arial"/>
          <w:sz w:val="24"/>
          <w:szCs w:val="24"/>
        </w:rPr>
        <w:t>requirement into the contract, whichever is applicable. The contractor shall submit certificates of completion for each affected contractor employee</w:t>
      </w:r>
      <w:r>
        <w:rPr>
          <w:rFonts w:ascii="Arial" w:hAnsi="Arial" w:cs="Arial"/>
          <w:sz w:val="24"/>
          <w:szCs w:val="24"/>
        </w:rPr>
        <w:t xml:space="preserve"> </w:t>
      </w:r>
      <w:r w:rsidRPr="00546E9B">
        <w:rPr>
          <w:rFonts w:ascii="Arial" w:hAnsi="Arial" w:cs="Arial"/>
          <w:sz w:val="24"/>
          <w:szCs w:val="24"/>
        </w:rPr>
        <w:t>and subcontractor employee, to the COR or to the contracting officer, if a COR is not assigned, within 60 calendar days after completion of training by</w:t>
      </w:r>
      <w:r>
        <w:rPr>
          <w:rFonts w:ascii="Arial" w:hAnsi="Arial" w:cs="Arial"/>
          <w:sz w:val="24"/>
          <w:szCs w:val="24"/>
        </w:rPr>
        <w:t xml:space="preserve"> </w:t>
      </w:r>
      <w:r w:rsidRPr="00546E9B">
        <w:rPr>
          <w:rFonts w:ascii="Arial" w:hAnsi="Arial" w:cs="Arial"/>
          <w:sz w:val="24"/>
          <w:szCs w:val="24"/>
        </w:rPr>
        <w:t>all employees and subcontractor personnel. AT level I awareness training is available at the following website: http://jko.jten.mil (course number “-</w:t>
      </w:r>
      <w:r>
        <w:rPr>
          <w:rFonts w:ascii="Arial" w:hAnsi="Arial" w:cs="Arial"/>
          <w:sz w:val="24"/>
          <w:szCs w:val="24"/>
        </w:rPr>
        <w:t xml:space="preserve"> </w:t>
      </w:r>
      <w:r w:rsidRPr="00546E9B">
        <w:rPr>
          <w:rFonts w:ascii="Arial" w:hAnsi="Arial" w:cs="Arial"/>
          <w:sz w:val="24"/>
          <w:szCs w:val="24"/>
        </w:rPr>
        <w:t>US007”).</w:t>
      </w:r>
    </w:p>
    <w:p w14:paraId="172DADCF" w14:textId="77777777" w:rsidR="0053686C" w:rsidRPr="00546E9B" w:rsidRDefault="0053686C" w:rsidP="0053686C">
      <w:pPr>
        <w:pStyle w:val="PlainText"/>
        <w:ind w:left="720"/>
        <w:rPr>
          <w:rFonts w:ascii="Arial" w:hAnsi="Arial" w:cs="Arial"/>
          <w:sz w:val="24"/>
          <w:szCs w:val="24"/>
        </w:rPr>
      </w:pPr>
    </w:p>
    <w:p w14:paraId="4E71A6A8" w14:textId="77777777" w:rsidR="0053686C" w:rsidRDefault="0053686C" w:rsidP="0053686C">
      <w:pPr>
        <w:pStyle w:val="PlainText"/>
        <w:numPr>
          <w:ilvl w:val="0"/>
          <w:numId w:val="18"/>
        </w:numPr>
        <w:rPr>
          <w:rFonts w:ascii="Arial" w:hAnsi="Arial" w:cs="Arial"/>
          <w:sz w:val="24"/>
          <w:szCs w:val="24"/>
        </w:rPr>
      </w:pPr>
      <w:proofErr w:type="spellStart"/>
      <w:r w:rsidRPr="007365EF">
        <w:rPr>
          <w:rFonts w:ascii="Arial" w:hAnsi="Arial" w:cs="Arial"/>
          <w:b/>
          <w:sz w:val="24"/>
          <w:szCs w:val="24"/>
        </w:rPr>
        <w:lastRenderedPageBreak/>
        <w:t>iWATCH</w:t>
      </w:r>
      <w:proofErr w:type="spellEnd"/>
      <w:r w:rsidRPr="007365EF">
        <w:rPr>
          <w:rFonts w:ascii="Arial" w:hAnsi="Arial" w:cs="Arial"/>
          <w:b/>
          <w:sz w:val="24"/>
          <w:szCs w:val="24"/>
        </w:rPr>
        <w:t xml:space="preserve"> Army Training</w:t>
      </w:r>
      <w:r w:rsidRPr="007365EF">
        <w:rPr>
          <w:rFonts w:ascii="Arial" w:hAnsi="Arial" w:cs="Arial"/>
          <w:sz w:val="24"/>
          <w:szCs w:val="24"/>
        </w:rPr>
        <w:t xml:space="preserve">: The contractor and all associated subcontractors shall brief all employees on the local </w:t>
      </w:r>
      <w:proofErr w:type="spellStart"/>
      <w:r w:rsidRPr="007365EF">
        <w:rPr>
          <w:rFonts w:ascii="Arial" w:hAnsi="Arial" w:cs="Arial"/>
          <w:sz w:val="24"/>
          <w:szCs w:val="24"/>
        </w:rPr>
        <w:t>iWATCH</w:t>
      </w:r>
      <w:proofErr w:type="spellEnd"/>
      <w:r w:rsidRPr="007365EF">
        <w:rPr>
          <w:rFonts w:ascii="Arial" w:hAnsi="Arial" w:cs="Arial"/>
          <w:sz w:val="24"/>
          <w:szCs w:val="24"/>
        </w:rPr>
        <w:t xml:space="preserve"> program (training standards</w:t>
      </w:r>
      <w:r>
        <w:rPr>
          <w:rFonts w:ascii="Arial" w:hAnsi="Arial" w:cs="Arial"/>
          <w:sz w:val="24"/>
          <w:szCs w:val="24"/>
        </w:rPr>
        <w:t xml:space="preserve"> </w:t>
      </w:r>
      <w:r w:rsidRPr="007365EF">
        <w:rPr>
          <w:rFonts w:ascii="Arial" w:hAnsi="Arial" w:cs="Arial"/>
          <w:sz w:val="24"/>
          <w:szCs w:val="24"/>
        </w:rPr>
        <w:t xml:space="preserve">provided by the requiring activity ATO). This local developed training will be used to inform employees of the types of behavior to </w:t>
      </w:r>
      <w:proofErr w:type="gramStart"/>
      <w:r w:rsidRPr="007365EF">
        <w:rPr>
          <w:rFonts w:ascii="Arial" w:hAnsi="Arial" w:cs="Arial"/>
          <w:sz w:val="24"/>
          <w:szCs w:val="24"/>
        </w:rPr>
        <w:t>watch for</w:t>
      </w:r>
      <w:proofErr w:type="gramEnd"/>
      <w:r w:rsidRPr="007365EF">
        <w:rPr>
          <w:rFonts w:ascii="Arial" w:hAnsi="Arial" w:cs="Arial"/>
          <w:sz w:val="24"/>
          <w:szCs w:val="24"/>
        </w:rPr>
        <w:t xml:space="preserve"> and</w:t>
      </w:r>
      <w:r>
        <w:rPr>
          <w:rFonts w:ascii="Arial" w:hAnsi="Arial" w:cs="Arial"/>
          <w:sz w:val="24"/>
          <w:szCs w:val="24"/>
        </w:rPr>
        <w:t xml:space="preserve"> </w:t>
      </w:r>
      <w:r w:rsidRPr="007365EF">
        <w:rPr>
          <w:rFonts w:ascii="Arial" w:hAnsi="Arial" w:cs="Arial"/>
          <w:sz w:val="24"/>
          <w:szCs w:val="24"/>
        </w:rPr>
        <w:t>instruct employees to report suspicious activity to the COR. This training shall be completed within 30 calendar days of contract award and within 30</w:t>
      </w:r>
      <w:r>
        <w:rPr>
          <w:rFonts w:ascii="Arial" w:hAnsi="Arial" w:cs="Arial"/>
          <w:sz w:val="24"/>
          <w:szCs w:val="24"/>
        </w:rPr>
        <w:t xml:space="preserve"> </w:t>
      </w:r>
      <w:r w:rsidRPr="007365EF">
        <w:rPr>
          <w:rFonts w:ascii="Arial" w:hAnsi="Arial" w:cs="Arial"/>
          <w:sz w:val="24"/>
          <w:szCs w:val="24"/>
        </w:rPr>
        <w:t>calendar days of new employees commencing performance with the results reported to the COR NLT 60 calendar days after contract award.</w:t>
      </w:r>
    </w:p>
    <w:p w14:paraId="7913474E" w14:textId="77777777" w:rsidR="0053686C" w:rsidRDefault="0053686C" w:rsidP="0053686C">
      <w:pPr>
        <w:pStyle w:val="ListParagraph"/>
        <w:rPr>
          <w:rFonts w:ascii="Arial" w:hAnsi="Arial" w:cs="Arial"/>
        </w:rPr>
      </w:pPr>
    </w:p>
    <w:p w14:paraId="73A37817" w14:textId="77777777" w:rsidR="0053686C" w:rsidRPr="009464E9" w:rsidRDefault="0053686C" w:rsidP="0053686C">
      <w:pPr>
        <w:pStyle w:val="PlainText"/>
        <w:numPr>
          <w:ilvl w:val="0"/>
          <w:numId w:val="18"/>
        </w:numPr>
        <w:rPr>
          <w:rFonts w:ascii="Arial" w:hAnsi="Arial" w:cs="Arial"/>
          <w:sz w:val="24"/>
          <w:szCs w:val="24"/>
        </w:rPr>
      </w:pPr>
      <w:r w:rsidRPr="009464E9">
        <w:rPr>
          <w:rFonts w:ascii="Arial" w:hAnsi="Arial" w:cs="Arial"/>
          <w:b/>
          <w:bCs/>
          <w:sz w:val="24"/>
          <w:szCs w:val="24"/>
        </w:rPr>
        <w:t>OPSEC Training</w:t>
      </w:r>
      <w:r>
        <w:rPr>
          <w:rFonts w:ascii="Arial" w:hAnsi="Arial" w:cs="Arial"/>
          <w:b/>
          <w:bCs/>
          <w:sz w:val="24"/>
          <w:szCs w:val="24"/>
        </w:rPr>
        <w:t>:</w:t>
      </w:r>
      <w:r w:rsidRPr="009464E9">
        <w:rPr>
          <w:rFonts w:ascii="Arial" w:hAnsi="Arial" w:cs="Arial"/>
          <w:sz w:val="24"/>
          <w:szCs w:val="24"/>
        </w:rPr>
        <w:t xml:space="preserve"> Per AR </w:t>
      </w:r>
      <w:proofErr w:type="gramStart"/>
      <w:r w:rsidRPr="009464E9">
        <w:rPr>
          <w:rFonts w:ascii="Arial" w:hAnsi="Arial" w:cs="Arial"/>
          <w:sz w:val="24"/>
          <w:szCs w:val="24"/>
        </w:rPr>
        <w:t>530</w:t>
      </w:r>
      <w:r w:rsidRPr="009464E9">
        <w:rPr>
          <w:rFonts w:ascii="Cambria Math" w:hAnsi="Cambria Math" w:cs="Cambria Math"/>
          <w:sz w:val="24"/>
          <w:szCs w:val="24"/>
        </w:rPr>
        <w:t>‐</w:t>
      </w:r>
      <w:r w:rsidRPr="009464E9">
        <w:rPr>
          <w:rFonts w:ascii="Arial" w:hAnsi="Arial" w:cs="Arial"/>
          <w:sz w:val="24"/>
          <w:szCs w:val="24"/>
        </w:rPr>
        <w:t>1</w:t>
      </w:r>
      <w:proofErr w:type="gramEnd"/>
      <w:r w:rsidRPr="009464E9">
        <w:rPr>
          <w:rFonts w:ascii="Arial" w:hAnsi="Arial" w:cs="Arial"/>
          <w:sz w:val="24"/>
          <w:szCs w:val="24"/>
        </w:rPr>
        <w:t>, Operations Security, the contractor employees must complete Level I OPSEC</w:t>
      </w:r>
      <w:r>
        <w:rPr>
          <w:rFonts w:ascii="Arial" w:hAnsi="Arial" w:cs="Arial"/>
          <w:sz w:val="24"/>
          <w:szCs w:val="24"/>
        </w:rPr>
        <w:t xml:space="preserve"> </w:t>
      </w:r>
      <w:r w:rsidRPr="009464E9">
        <w:rPr>
          <w:rFonts w:ascii="Arial" w:hAnsi="Arial" w:cs="Arial"/>
          <w:sz w:val="24"/>
          <w:szCs w:val="24"/>
        </w:rPr>
        <w:t xml:space="preserve">Awareness training. </w:t>
      </w:r>
      <w:r w:rsidRPr="006D7D33">
        <w:rPr>
          <w:rFonts w:ascii="Arial" w:hAnsi="Arial" w:cs="Arial"/>
          <w:sz w:val="24"/>
          <w:szCs w:val="24"/>
        </w:rPr>
        <w:t>OPSEC Level I has two parts</w:t>
      </w:r>
      <w:proofErr w:type="gramStart"/>
      <w:r w:rsidRPr="006D7D33">
        <w:rPr>
          <w:rFonts w:ascii="Arial" w:hAnsi="Arial" w:cs="Arial"/>
          <w:sz w:val="24"/>
          <w:szCs w:val="24"/>
        </w:rPr>
        <w:t>:  Continual</w:t>
      </w:r>
      <w:proofErr w:type="gramEnd"/>
      <w:r w:rsidRPr="006D7D33">
        <w:rPr>
          <w:rFonts w:ascii="Arial" w:hAnsi="Arial" w:cs="Arial"/>
          <w:sz w:val="24"/>
          <w:szCs w:val="24"/>
        </w:rPr>
        <w:t xml:space="preserve"> (online) and Initial (provided by TYADs OPSEC Officer).  The certificate from the online training must be provided to the Contract Officer’s Representative and the contractors must contact TYADs OPSEC Officer to arrange the OPSEC Level I Initial training.</w:t>
      </w:r>
      <w:r>
        <w:rPr>
          <w:rFonts w:ascii="Arial" w:hAnsi="Arial" w:cs="Arial"/>
          <w:color w:val="FF0000"/>
          <w:sz w:val="24"/>
          <w:szCs w:val="24"/>
        </w:rPr>
        <w:t xml:space="preserve"> </w:t>
      </w:r>
      <w:r w:rsidRPr="009464E9">
        <w:rPr>
          <w:rFonts w:ascii="Arial" w:hAnsi="Arial" w:cs="Arial"/>
          <w:sz w:val="24"/>
          <w:szCs w:val="24"/>
        </w:rPr>
        <w:t>New employees must be trained within 30 calendar days of their reporting for duty and annually thereafter.</w:t>
      </w:r>
    </w:p>
    <w:p w14:paraId="6142F4D4" w14:textId="77777777" w:rsidR="0053686C" w:rsidRPr="007365EF" w:rsidRDefault="0053686C" w:rsidP="0053686C">
      <w:pPr>
        <w:pStyle w:val="PlainText"/>
        <w:rPr>
          <w:rFonts w:ascii="Arial" w:hAnsi="Arial" w:cs="Arial"/>
          <w:sz w:val="24"/>
          <w:szCs w:val="24"/>
        </w:rPr>
      </w:pPr>
    </w:p>
    <w:p w14:paraId="60B74733" w14:textId="77777777" w:rsidR="0053686C" w:rsidRDefault="0053686C" w:rsidP="0053686C">
      <w:pPr>
        <w:pStyle w:val="PlainText"/>
        <w:numPr>
          <w:ilvl w:val="0"/>
          <w:numId w:val="18"/>
        </w:numPr>
        <w:rPr>
          <w:rFonts w:ascii="Arial" w:hAnsi="Arial" w:cs="Arial"/>
          <w:sz w:val="24"/>
          <w:szCs w:val="24"/>
        </w:rPr>
      </w:pPr>
      <w:r w:rsidRPr="007365EF">
        <w:rPr>
          <w:rFonts w:ascii="Arial" w:hAnsi="Arial" w:cs="Arial"/>
          <w:b/>
          <w:bCs/>
          <w:sz w:val="24"/>
          <w:szCs w:val="24"/>
        </w:rPr>
        <w:t>Access and general protection/security policy and procedure</w:t>
      </w:r>
      <w:r>
        <w:rPr>
          <w:rFonts w:ascii="Arial" w:hAnsi="Arial" w:cs="Arial"/>
          <w:b/>
          <w:bCs/>
          <w:sz w:val="24"/>
          <w:szCs w:val="24"/>
        </w:rPr>
        <w:t>s:</w:t>
      </w:r>
      <w:r>
        <w:rPr>
          <w:rFonts w:ascii="Arial" w:hAnsi="Arial" w:cs="Arial"/>
          <w:sz w:val="24"/>
          <w:szCs w:val="24"/>
        </w:rPr>
        <w:t xml:space="preserve"> </w:t>
      </w:r>
      <w:r w:rsidRPr="007365EF">
        <w:rPr>
          <w:rFonts w:ascii="Arial" w:hAnsi="Arial" w:cs="Arial"/>
          <w:sz w:val="24"/>
          <w:szCs w:val="24"/>
        </w:rPr>
        <w:t>Contractor and all associated</w:t>
      </w:r>
      <w:r>
        <w:rPr>
          <w:rFonts w:ascii="Arial" w:hAnsi="Arial" w:cs="Arial"/>
          <w:sz w:val="24"/>
          <w:szCs w:val="24"/>
        </w:rPr>
        <w:t xml:space="preserve"> </w:t>
      </w:r>
      <w:proofErr w:type="gramStart"/>
      <w:r w:rsidRPr="007365EF">
        <w:rPr>
          <w:rFonts w:ascii="Arial" w:hAnsi="Arial" w:cs="Arial"/>
          <w:sz w:val="24"/>
          <w:szCs w:val="24"/>
        </w:rPr>
        <w:t>subcontractors</w:t>
      </w:r>
      <w:proofErr w:type="gramEnd"/>
      <w:r w:rsidRPr="007365EF">
        <w:rPr>
          <w:rFonts w:ascii="Arial" w:hAnsi="Arial" w:cs="Arial"/>
          <w:sz w:val="24"/>
          <w:szCs w:val="24"/>
        </w:rPr>
        <w:t xml:space="preserve"> employees shall provide all information required</w:t>
      </w:r>
      <w:r>
        <w:rPr>
          <w:rFonts w:ascii="Arial" w:hAnsi="Arial" w:cs="Arial"/>
          <w:sz w:val="24"/>
          <w:szCs w:val="24"/>
        </w:rPr>
        <w:t xml:space="preserve"> </w:t>
      </w:r>
      <w:r w:rsidRPr="007365EF">
        <w:rPr>
          <w:rFonts w:ascii="Arial" w:hAnsi="Arial" w:cs="Arial"/>
          <w:sz w:val="24"/>
          <w:szCs w:val="24"/>
        </w:rPr>
        <w:t>for background checks to meet installation access requirements to be accomplished by installation Provost Marshal Office, Director of Emergency</w:t>
      </w:r>
      <w:r>
        <w:rPr>
          <w:rFonts w:ascii="Arial" w:hAnsi="Arial" w:cs="Arial"/>
          <w:sz w:val="24"/>
          <w:szCs w:val="24"/>
        </w:rPr>
        <w:t xml:space="preserve"> </w:t>
      </w:r>
      <w:r w:rsidRPr="007365EF">
        <w:rPr>
          <w:rFonts w:ascii="Arial" w:hAnsi="Arial" w:cs="Arial"/>
          <w:sz w:val="24"/>
          <w:szCs w:val="24"/>
        </w:rPr>
        <w:t>Services or Security Office. Contractor workforce must comply with all personal identity verification requirements (FAR clause 52.204-9, Personal</w:t>
      </w:r>
      <w:r>
        <w:rPr>
          <w:rFonts w:ascii="Arial" w:hAnsi="Arial" w:cs="Arial"/>
          <w:sz w:val="24"/>
          <w:szCs w:val="24"/>
        </w:rPr>
        <w:t xml:space="preserve"> </w:t>
      </w:r>
      <w:r w:rsidRPr="007365EF">
        <w:rPr>
          <w:rFonts w:ascii="Arial" w:hAnsi="Arial" w:cs="Arial"/>
          <w:sz w:val="24"/>
          <w:szCs w:val="24"/>
        </w:rPr>
        <w:t>Identity Verification of Contractor Personnel) as directed by DoD, HQDA and/or local policy. In addition to the changes otherwise authorized by the</w:t>
      </w:r>
      <w:r>
        <w:rPr>
          <w:rFonts w:ascii="Arial" w:hAnsi="Arial" w:cs="Arial"/>
          <w:sz w:val="24"/>
          <w:szCs w:val="24"/>
        </w:rPr>
        <w:t xml:space="preserve"> </w:t>
      </w:r>
      <w:r w:rsidRPr="007365EF">
        <w:rPr>
          <w:rFonts w:ascii="Arial" w:hAnsi="Arial" w:cs="Arial"/>
          <w:sz w:val="24"/>
          <w:szCs w:val="24"/>
        </w:rPr>
        <w:t>changes clause of this contract, should the Force Protection Condition (FPCON) at any individual facility or installation change, the Government may</w:t>
      </w:r>
      <w:r>
        <w:rPr>
          <w:rFonts w:ascii="Arial" w:hAnsi="Arial" w:cs="Arial"/>
          <w:sz w:val="24"/>
          <w:szCs w:val="24"/>
        </w:rPr>
        <w:t xml:space="preserve"> </w:t>
      </w:r>
      <w:r w:rsidRPr="007365EF">
        <w:rPr>
          <w:rFonts w:ascii="Arial" w:hAnsi="Arial" w:cs="Arial"/>
          <w:sz w:val="24"/>
          <w:szCs w:val="24"/>
        </w:rPr>
        <w:t>require changes in contractor security matters or processes.</w:t>
      </w:r>
    </w:p>
    <w:p w14:paraId="723355BA" w14:textId="77777777" w:rsidR="0053686C" w:rsidRDefault="0053686C" w:rsidP="0053686C">
      <w:pPr>
        <w:pStyle w:val="ListParagraph"/>
        <w:rPr>
          <w:rFonts w:ascii="Arial" w:hAnsi="Arial" w:cs="Arial"/>
        </w:rPr>
      </w:pPr>
    </w:p>
    <w:p w14:paraId="366CB77C" w14:textId="77777777" w:rsidR="0053686C" w:rsidRPr="00E00318" w:rsidRDefault="0053686C" w:rsidP="0053686C">
      <w:pPr>
        <w:pStyle w:val="ListParagraph"/>
        <w:widowControl/>
        <w:numPr>
          <w:ilvl w:val="0"/>
          <w:numId w:val="18"/>
        </w:numPr>
        <w:contextualSpacing/>
        <w:rPr>
          <w:rFonts w:ascii="Arial" w:hAnsi="Arial" w:cs="Arial"/>
        </w:rPr>
      </w:pPr>
      <w:r w:rsidRPr="00E00318">
        <w:rPr>
          <w:rFonts w:ascii="Arial" w:hAnsi="Arial" w:cs="Arial"/>
        </w:rPr>
        <w:t xml:space="preserve">A background check and approval from TYAD Law Enforcement is required for all contractor and subcontractor personnel prior to on-site access at TYAD.  All </w:t>
      </w:r>
      <w:proofErr w:type="gramStart"/>
      <w:r w:rsidRPr="00E00318">
        <w:rPr>
          <w:rFonts w:ascii="Arial" w:hAnsi="Arial" w:cs="Arial"/>
        </w:rPr>
        <w:t>persons</w:t>
      </w:r>
      <w:proofErr w:type="gramEnd"/>
      <w:r w:rsidRPr="00E00318">
        <w:rPr>
          <w:rFonts w:ascii="Arial" w:hAnsi="Arial" w:cs="Arial"/>
        </w:rPr>
        <w:t xml:space="preserve"> seeking entrance to TYAD shall submit to and comply with all security standards and requirements in force at the time such </w:t>
      </w:r>
      <w:proofErr w:type="gramStart"/>
      <w:r w:rsidRPr="00E00318">
        <w:rPr>
          <w:rFonts w:ascii="Arial" w:hAnsi="Arial" w:cs="Arial"/>
        </w:rPr>
        <w:t>persons</w:t>
      </w:r>
      <w:proofErr w:type="gramEnd"/>
      <w:r w:rsidRPr="00E00318">
        <w:rPr>
          <w:rFonts w:ascii="Arial" w:hAnsi="Arial" w:cs="Arial"/>
        </w:rPr>
        <w:t xml:space="preserve"> are seeking entry.  All contractors, regardless of resident status or citizenship, will be subject to vehicle search and intense in-processing by TYAD security personnel prior to being granted access to TYAD.  This requirement is inclusive of on-site supervisory or managerial personnel and sub-contractor personnel that the contractor anticipates will be performing work or visiting on-site.  This security screening process may be time consuming, and access may be delayed or denied. COR will provide specifics to the contractor after award and at least</w:t>
      </w:r>
      <w:r w:rsidRPr="00E00318">
        <w:rPr>
          <w:rFonts w:ascii="Arial" w:hAnsi="Arial" w:cs="Arial"/>
          <w:bCs/>
        </w:rPr>
        <w:t xml:space="preserve"> ten days</w:t>
      </w:r>
      <w:r w:rsidRPr="00E00318">
        <w:rPr>
          <w:rFonts w:ascii="Arial" w:hAnsi="Arial" w:cs="Arial"/>
        </w:rPr>
        <w:t xml:space="preserve"> prior to the expected visit date for completion.  This security screening does not relieve the contractor of any responsibilities to conduct thorough pre-employment background checks and drug screening. Contractor workers will </w:t>
      </w:r>
      <w:r w:rsidRPr="00E00318">
        <w:rPr>
          <w:rFonts w:ascii="Arial" w:hAnsi="Arial" w:cs="Arial"/>
          <w:b/>
          <w:bCs/>
        </w:rPr>
        <w:t>not</w:t>
      </w:r>
      <w:r w:rsidRPr="00E00318">
        <w:rPr>
          <w:rFonts w:ascii="Arial" w:hAnsi="Arial" w:cs="Arial"/>
        </w:rPr>
        <w:t xml:space="preserve"> be granted access to the work site until security screening is completed and access is approved.  Any contractor personnel on-site who fail screening will not be permitted further access to TYAD. Ensure undocumented workers are not included in contracted work related to Army missions.</w:t>
      </w:r>
    </w:p>
    <w:p w14:paraId="03C7CDB8" w14:textId="77777777" w:rsidR="0053686C" w:rsidRPr="00931C04" w:rsidRDefault="0053686C" w:rsidP="0053686C">
      <w:pPr>
        <w:rPr>
          <w:rFonts w:ascii="Arial" w:hAnsi="Arial" w:cs="Arial"/>
          <w:szCs w:val="24"/>
        </w:rPr>
      </w:pPr>
    </w:p>
    <w:p w14:paraId="232BABC4" w14:textId="77777777" w:rsidR="0053686C" w:rsidRDefault="0053686C" w:rsidP="0053686C">
      <w:pPr>
        <w:pStyle w:val="PlainText"/>
        <w:numPr>
          <w:ilvl w:val="0"/>
          <w:numId w:val="18"/>
        </w:numPr>
        <w:rPr>
          <w:rFonts w:ascii="Arial" w:hAnsi="Arial" w:cs="Arial"/>
          <w:sz w:val="24"/>
          <w:szCs w:val="24"/>
        </w:rPr>
      </w:pPr>
      <w:r w:rsidRPr="00E00318">
        <w:rPr>
          <w:rFonts w:ascii="Arial" w:hAnsi="Arial" w:cs="Arial"/>
          <w:sz w:val="24"/>
          <w:szCs w:val="24"/>
        </w:rPr>
        <w:lastRenderedPageBreak/>
        <w:t>The company will ensure that its employees entering Army-controlled installations or facilities have obtained access badges and passes in accordance with facility regulations and that these badges and passes are obtained in advance so as not to delay the accomplishment of contracted services.</w:t>
      </w:r>
    </w:p>
    <w:p w14:paraId="5D694037" w14:textId="77777777" w:rsidR="0053686C" w:rsidRDefault="0053686C" w:rsidP="0053686C">
      <w:pPr>
        <w:pStyle w:val="ListParagraph"/>
        <w:rPr>
          <w:rFonts w:ascii="Arial" w:hAnsi="Arial" w:cs="Arial"/>
        </w:rPr>
      </w:pPr>
    </w:p>
    <w:p w14:paraId="29D158CC" w14:textId="77777777" w:rsidR="0053686C" w:rsidRPr="00E00318" w:rsidRDefault="0053686C" w:rsidP="0053686C">
      <w:pPr>
        <w:pStyle w:val="PlainText"/>
        <w:numPr>
          <w:ilvl w:val="0"/>
          <w:numId w:val="18"/>
        </w:numPr>
        <w:rPr>
          <w:rFonts w:ascii="Arial" w:hAnsi="Arial" w:cs="Arial"/>
          <w:sz w:val="24"/>
          <w:szCs w:val="24"/>
        </w:rPr>
      </w:pPr>
      <w:r w:rsidRPr="00E00318">
        <w:rPr>
          <w:rFonts w:ascii="Arial" w:hAnsi="Arial" w:cs="Arial"/>
          <w:b/>
          <w:bCs/>
          <w:sz w:val="24"/>
          <w:szCs w:val="24"/>
        </w:rPr>
        <w:t>Collection of Badges:</w:t>
      </w:r>
      <w:r w:rsidRPr="00E00318">
        <w:rPr>
          <w:rFonts w:ascii="Arial" w:hAnsi="Arial" w:cs="Arial"/>
          <w:sz w:val="24"/>
          <w:szCs w:val="24"/>
        </w:rPr>
        <w:t xml:space="preserve"> The Contractor shall account for all forms of Government-provided identification (even visitor badges) issued to the Contractor employees in connection with performance under this contract. The Contractor shall return such identification to the issuing agency at the earliest of any of the following, unless otherwise determined by the Government:</w:t>
      </w:r>
    </w:p>
    <w:p w14:paraId="5F484347" w14:textId="77777777" w:rsidR="0053686C" w:rsidRPr="00E00318" w:rsidRDefault="0053686C" w:rsidP="0053686C">
      <w:pPr>
        <w:pStyle w:val="PlainText"/>
        <w:numPr>
          <w:ilvl w:val="1"/>
          <w:numId w:val="17"/>
        </w:numPr>
        <w:rPr>
          <w:rFonts w:ascii="Arial" w:hAnsi="Arial" w:cs="Arial"/>
          <w:sz w:val="24"/>
          <w:szCs w:val="24"/>
        </w:rPr>
      </w:pPr>
      <w:r w:rsidRPr="00E00318">
        <w:rPr>
          <w:rFonts w:ascii="Arial" w:hAnsi="Arial" w:cs="Arial"/>
          <w:sz w:val="24"/>
          <w:szCs w:val="24"/>
        </w:rPr>
        <w:t>When no longer needed for contract performance</w:t>
      </w:r>
    </w:p>
    <w:p w14:paraId="7249EB55" w14:textId="77777777" w:rsidR="0053686C" w:rsidRPr="00E00318" w:rsidRDefault="0053686C" w:rsidP="0053686C">
      <w:pPr>
        <w:pStyle w:val="PlainText"/>
        <w:numPr>
          <w:ilvl w:val="1"/>
          <w:numId w:val="17"/>
        </w:numPr>
        <w:rPr>
          <w:rFonts w:ascii="Arial" w:hAnsi="Arial" w:cs="Arial"/>
          <w:sz w:val="24"/>
          <w:szCs w:val="24"/>
        </w:rPr>
      </w:pPr>
      <w:r w:rsidRPr="00E00318">
        <w:rPr>
          <w:rFonts w:ascii="Arial" w:hAnsi="Arial" w:cs="Arial"/>
          <w:sz w:val="24"/>
          <w:szCs w:val="24"/>
        </w:rPr>
        <w:t>Upon completion of the Contractor employee’s employment</w:t>
      </w:r>
    </w:p>
    <w:p w14:paraId="18D61557" w14:textId="77777777" w:rsidR="0053686C" w:rsidRPr="00E00318" w:rsidRDefault="0053686C" w:rsidP="0053686C">
      <w:pPr>
        <w:pStyle w:val="PlainText"/>
        <w:numPr>
          <w:ilvl w:val="1"/>
          <w:numId w:val="17"/>
        </w:numPr>
        <w:rPr>
          <w:rFonts w:ascii="Arial" w:hAnsi="Arial" w:cs="Arial"/>
          <w:sz w:val="24"/>
          <w:szCs w:val="24"/>
        </w:rPr>
      </w:pPr>
      <w:r w:rsidRPr="00E00318">
        <w:rPr>
          <w:rFonts w:ascii="Arial" w:hAnsi="Arial" w:cs="Arial"/>
          <w:sz w:val="24"/>
          <w:szCs w:val="24"/>
        </w:rPr>
        <w:t xml:space="preserve">Upon </w:t>
      </w:r>
      <w:proofErr w:type="gramStart"/>
      <w:r w:rsidRPr="00E00318">
        <w:rPr>
          <w:rFonts w:ascii="Arial" w:hAnsi="Arial" w:cs="Arial"/>
          <w:sz w:val="24"/>
          <w:szCs w:val="24"/>
        </w:rPr>
        <w:t>contract completion</w:t>
      </w:r>
      <w:proofErr w:type="gramEnd"/>
      <w:r w:rsidRPr="00E00318">
        <w:rPr>
          <w:rFonts w:ascii="Arial" w:hAnsi="Arial" w:cs="Arial"/>
          <w:sz w:val="24"/>
          <w:szCs w:val="24"/>
        </w:rPr>
        <w:t xml:space="preserve"> or termination</w:t>
      </w:r>
    </w:p>
    <w:p w14:paraId="67FD6F03" w14:textId="77777777" w:rsidR="0053686C" w:rsidRDefault="0053686C" w:rsidP="0053686C">
      <w:pPr>
        <w:pStyle w:val="ListParagraph"/>
        <w:rPr>
          <w:rFonts w:ascii="Arial" w:hAnsi="Arial" w:cs="Arial"/>
        </w:rPr>
      </w:pPr>
    </w:p>
    <w:p w14:paraId="0098C014" w14:textId="77777777" w:rsidR="0053686C" w:rsidRPr="00E00318" w:rsidRDefault="0053686C" w:rsidP="0053686C">
      <w:pPr>
        <w:pStyle w:val="PlainText"/>
        <w:numPr>
          <w:ilvl w:val="0"/>
          <w:numId w:val="18"/>
        </w:numPr>
        <w:rPr>
          <w:rFonts w:ascii="Arial" w:hAnsi="Arial" w:cs="Arial"/>
          <w:sz w:val="24"/>
          <w:szCs w:val="24"/>
        </w:rPr>
      </w:pPr>
      <w:r w:rsidRPr="00E00318">
        <w:rPr>
          <w:rFonts w:ascii="Arial" w:hAnsi="Arial" w:cs="Arial"/>
          <w:b/>
          <w:bCs/>
          <w:sz w:val="24"/>
          <w:szCs w:val="24"/>
        </w:rPr>
        <w:t>For contractors that do not require Common Access Card (CAC) but require access to a DoD facility or installation</w:t>
      </w:r>
      <w:r>
        <w:rPr>
          <w:rFonts w:ascii="Arial" w:hAnsi="Arial" w:cs="Arial"/>
          <w:sz w:val="24"/>
          <w:szCs w:val="24"/>
        </w:rPr>
        <w:t xml:space="preserve">: </w:t>
      </w:r>
      <w:r w:rsidRPr="00E00318">
        <w:rPr>
          <w:rFonts w:ascii="Arial" w:hAnsi="Arial" w:cs="Arial"/>
          <w:sz w:val="24"/>
          <w:szCs w:val="24"/>
        </w:rPr>
        <w:t>Contractor and all associated subcontractors</w:t>
      </w:r>
      <w:r>
        <w:rPr>
          <w:rFonts w:ascii="Arial" w:hAnsi="Arial" w:cs="Arial"/>
          <w:sz w:val="24"/>
          <w:szCs w:val="24"/>
        </w:rPr>
        <w:t xml:space="preserve"> </w:t>
      </w:r>
      <w:r w:rsidRPr="00E00318">
        <w:rPr>
          <w:rFonts w:ascii="Arial" w:hAnsi="Arial" w:cs="Arial"/>
          <w:sz w:val="24"/>
          <w:szCs w:val="24"/>
        </w:rPr>
        <w:t>employees shall comply with adjudication standards and procedures using the National Crime Information Center Interstate Identification Index</w:t>
      </w:r>
      <w:r>
        <w:rPr>
          <w:rFonts w:ascii="Arial" w:hAnsi="Arial" w:cs="Arial"/>
          <w:sz w:val="24"/>
          <w:szCs w:val="24"/>
        </w:rPr>
        <w:t xml:space="preserve"> </w:t>
      </w:r>
      <w:r w:rsidRPr="00E00318">
        <w:rPr>
          <w:rFonts w:ascii="Arial" w:hAnsi="Arial" w:cs="Arial"/>
          <w:sz w:val="24"/>
          <w:szCs w:val="24"/>
        </w:rPr>
        <w:t>(NCIC-III) and Terrorist Screening Database (TSDB) (Army Directive 2014-05/AR 190-13), applicable installation, facility and area commander</w:t>
      </w:r>
      <w:r>
        <w:rPr>
          <w:rFonts w:ascii="Arial" w:hAnsi="Arial" w:cs="Arial"/>
          <w:sz w:val="24"/>
          <w:szCs w:val="24"/>
        </w:rPr>
        <w:t xml:space="preserve"> </w:t>
      </w:r>
      <w:r w:rsidRPr="00E00318">
        <w:rPr>
          <w:rFonts w:ascii="Arial" w:hAnsi="Arial" w:cs="Arial"/>
          <w:sz w:val="24"/>
          <w:szCs w:val="24"/>
        </w:rPr>
        <w:t>installation/facility access and local security policies and procedures (provided by government representative), or, at OCONUS locations, in</w:t>
      </w:r>
      <w:r>
        <w:rPr>
          <w:rFonts w:ascii="Arial" w:hAnsi="Arial" w:cs="Arial"/>
          <w:sz w:val="24"/>
          <w:szCs w:val="24"/>
        </w:rPr>
        <w:t xml:space="preserve"> </w:t>
      </w:r>
      <w:r w:rsidRPr="00E00318">
        <w:rPr>
          <w:rFonts w:ascii="Arial" w:hAnsi="Arial" w:cs="Arial"/>
          <w:sz w:val="24"/>
          <w:szCs w:val="24"/>
        </w:rPr>
        <w:t>accordance with status of forces agreements and other theater regulations.</w:t>
      </w:r>
    </w:p>
    <w:p w14:paraId="7F0D67A6" w14:textId="77777777" w:rsidR="0053686C" w:rsidRPr="00FD4682" w:rsidRDefault="0053686C" w:rsidP="0053686C">
      <w:pPr>
        <w:autoSpaceDE w:val="0"/>
        <w:autoSpaceDN w:val="0"/>
        <w:adjustRightInd w:val="0"/>
        <w:rPr>
          <w:rFonts w:ascii="Arial" w:hAnsi="Arial" w:cs="Arial"/>
          <w:b/>
          <w:bCs/>
          <w:szCs w:val="24"/>
        </w:rPr>
      </w:pPr>
    </w:p>
    <w:p w14:paraId="404E47D6" w14:textId="77777777" w:rsidR="0053686C" w:rsidRPr="00FD4682" w:rsidRDefault="0053686C" w:rsidP="0053686C">
      <w:pPr>
        <w:autoSpaceDE w:val="0"/>
        <w:autoSpaceDN w:val="0"/>
        <w:adjustRightInd w:val="0"/>
        <w:jc w:val="center"/>
        <w:rPr>
          <w:rFonts w:ascii="Arial" w:hAnsi="Arial" w:cs="Arial"/>
          <w:b/>
          <w:bCs/>
          <w:szCs w:val="24"/>
        </w:rPr>
      </w:pPr>
    </w:p>
    <w:p w14:paraId="1626BDC7" w14:textId="77777777" w:rsidR="0053686C" w:rsidRPr="00E00318" w:rsidRDefault="0053686C" w:rsidP="0053686C">
      <w:pPr>
        <w:pStyle w:val="ListParagraph"/>
        <w:widowControl/>
        <w:numPr>
          <w:ilvl w:val="0"/>
          <w:numId w:val="18"/>
        </w:numPr>
        <w:autoSpaceDE w:val="0"/>
        <w:autoSpaceDN w:val="0"/>
        <w:adjustRightInd w:val="0"/>
        <w:contextualSpacing/>
        <w:rPr>
          <w:rFonts w:ascii="Arial" w:hAnsi="Arial" w:cs="Arial"/>
          <w:u w:val="single"/>
        </w:rPr>
      </w:pPr>
      <w:r w:rsidRPr="00357FE8">
        <w:rPr>
          <w:rFonts w:ascii="Arial" w:hAnsi="Arial" w:cs="Arial"/>
          <w:b/>
          <w:bCs/>
        </w:rPr>
        <w:t>Non-Resident/Non-Immigrant Aliens</w:t>
      </w:r>
      <w:r>
        <w:rPr>
          <w:rFonts w:ascii="Arial" w:hAnsi="Arial" w:cs="Arial"/>
          <w:b/>
          <w:bCs/>
        </w:rPr>
        <w:t>:</w:t>
      </w:r>
    </w:p>
    <w:p w14:paraId="674B3762" w14:textId="77777777" w:rsidR="0053686C" w:rsidRPr="00FD4682" w:rsidRDefault="0053686C" w:rsidP="0053686C">
      <w:pPr>
        <w:autoSpaceDE w:val="0"/>
        <w:autoSpaceDN w:val="0"/>
        <w:adjustRightInd w:val="0"/>
        <w:rPr>
          <w:rFonts w:ascii="Arial" w:hAnsi="Arial" w:cs="Arial"/>
          <w:szCs w:val="24"/>
        </w:rPr>
      </w:pPr>
    </w:p>
    <w:p w14:paraId="4B989E5E" w14:textId="77777777" w:rsidR="0053686C" w:rsidRPr="00E00318" w:rsidRDefault="0053686C" w:rsidP="0053686C">
      <w:pPr>
        <w:pStyle w:val="ListParagraph"/>
        <w:widowControl/>
        <w:numPr>
          <w:ilvl w:val="1"/>
          <w:numId w:val="18"/>
        </w:numPr>
        <w:autoSpaceDE w:val="0"/>
        <w:autoSpaceDN w:val="0"/>
        <w:adjustRightInd w:val="0"/>
        <w:contextualSpacing/>
        <w:rPr>
          <w:rFonts w:ascii="Arial" w:hAnsi="Arial" w:cs="Arial"/>
        </w:rPr>
      </w:pPr>
      <w:r w:rsidRPr="00E00318">
        <w:rPr>
          <w:rFonts w:ascii="Arial" w:hAnsi="Arial" w:cs="Arial"/>
        </w:rPr>
        <w:t>All non-resident/non-immigrant aliens must have approval prior to being permitted access to Tobyhanna Army Depot (TYAD). Such approval must be obtained by requesting access through the following: apply at the alien-resident’s embassy; proceed to the U.S. Embassy; proceed to the Department of the Army; proceed to Army Materiel Command; proceed to U.S. Communications-Electronics Command; proceed to TYAD.</w:t>
      </w:r>
    </w:p>
    <w:p w14:paraId="390047FA" w14:textId="77777777" w:rsidR="0053686C" w:rsidRPr="00FD4682" w:rsidRDefault="0053686C" w:rsidP="0053686C">
      <w:pPr>
        <w:autoSpaceDE w:val="0"/>
        <w:autoSpaceDN w:val="0"/>
        <w:adjustRightInd w:val="0"/>
        <w:rPr>
          <w:rFonts w:ascii="Arial" w:hAnsi="Arial" w:cs="Arial"/>
          <w:szCs w:val="24"/>
        </w:rPr>
      </w:pPr>
    </w:p>
    <w:p w14:paraId="5AD614C4" w14:textId="77777777" w:rsidR="0053686C" w:rsidRPr="00FD4682" w:rsidRDefault="0053686C" w:rsidP="0053686C">
      <w:pPr>
        <w:pStyle w:val="ListParagraph"/>
        <w:widowControl/>
        <w:numPr>
          <w:ilvl w:val="1"/>
          <w:numId w:val="18"/>
        </w:numPr>
        <w:autoSpaceDE w:val="0"/>
        <w:autoSpaceDN w:val="0"/>
        <w:adjustRightInd w:val="0"/>
        <w:contextualSpacing/>
        <w:rPr>
          <w:rFonts w:ascii="Arial" w:hAnsi="Arial" w:cs="Arial"/>
        </w:rPr>
      </w:pPr>
      <w:r w:rsidRPr="00FD4682">
        <w:rPr>
          <w:rFonts w:ascii="Arial" w:hAnsi="Arial" w:cs="Arial"/>
        </w:rPr>
        <w:t>All non-resident/non-immigrant aliens granted access to TYAD are required to be escorted by Government personnel. One Government escort can accommodate a maximum of two non-resident/non-immigrant aliens.</w:t>
      </w:r>
    </w:p>
    <w:p w14:paraId="61E77FF6" w14:textId="77777777" w:rsidR="0053686C" w:rsidRPr="00FD4682" w:rsidRDefault="0053686C" w:rsidP="0053686C">
      <w:pPr>
        <w:autoSpaceDE w:val="0"/>
        <w:autoSpaceDN w:val="0"/>
        <w:adjustRightInd w:val="0"/>
        <w:rPr>
          <w:rFonts w:ascii="Arial" w:hAnsi="Arial" w:cs="Arial"/>
          <w:szCs w:val="24"/>
        </w:rPr>
      </w:pPr>
    </w:p>
    <w:p w14:paraId="0924FBA1" w14:textId="77777777" w:rsidR="0053686C" w:rsidRPr="00FD4682" w:rsidRDefault="0053686C" w:rsidP="0053686C">
      <w:pPr>
        <w:pStyle w:val="ListParagraph"/>
        <w:widowControl/>
        <w:numPr>
          <w:ilvl w:val="1"/>
          <w:numId w:val="18"/>
        </w:numPr>
        <w:autoSpaceDE w:val="0"/>
        <w:autoSpaceDN w:val="0"/>
        <w:adjustRightInd w:val="0"/>
        <w:contextualSpacing/>
        <w:rPr>
          <w:rFonts w:ascii="Arial" w:hAnsi="Arial" w:cs="Arial"/>
        </w:rPr>
      </w:pPr>
      <w:r w:rsidRPr="00FD4682">
        <w:rPr>
          <w:rFonts w:ascii="Arial" w:hAnsi="Arial" w:cs="Arial"/>
        </w:rPr>
        <w:t xml:space="preserve">Due to limited availability of Government personnel, contractors shall not be permitted to employ non-resident/non-immigrant aliens as part of the contractor’s on-site workforce. Limited exceptions to this restriction may be considered on a case-by-case basis. Such exceptions shall only be considered where a specialized skill or trade is not otherwise available, and even under such </w:t>
      </w:r>
      <w:proofErr w:type="gramStart"/>
      <w:r w:rsidRPr="00FD4682">
        <w:rPr>
          <w:rFonts w:ascii="Arial" w:hAnsi="Arial" w:cs="Arial"/>
        </w:rPr>
        <w:t>circumstances</w:t>
      </w:r>
      <w:proofErr w:type="gramEnd"/>
      <w:r w:rsidRPr="00FD4682">
        <w:rPr>
          <w:rFonts w:ascii="Arial" w:hAnsi="Arial" w:cs="Arial"/>
        </w:rPr>
        <w:t xml:space="preserve"> would only be considered for very limited duration, e.g., a few hours/days. However, even if limited exception is considered, access may still be denied. Contractors whose personnel are either denied entry to TYAD or permitted limited entry to TYAD due to the security requirements pertaining to non-resident aliens/non-immigrants are not relieved of their obligation to provide the required contract performance and must do so at no additional cost to the </w:t>
      </w:r>
      <w:r w:rsidRPr="00FD4682">
        <w:rPr>
          <w:rFonts w:ascii="Arial" w:hAnsi="Arial" w:cs="Arial"/>
        </w:rPr>
        <w:lastRenderedPageBreak/>
        <w:t>Government. Any contractor failing to perform or that fails to perform in a timely manner under such circumstances may be terminated for default or other contractual remedies as appropriate.</w:t>
      </w:r>
    </w:p>
    <w:p w14:paraId="6AD5FB3E" w14:textId="77777777" w:rsidR="0053686C" w:rsidRPr="00FD4682" w:rsidRDefault="0053686C" w:rsidP="0053686C">
      <w:pPr>
        <w:autoSpaceDE w:val="0"/>
        <w:autoSpaceDN w:val="0"/>
        <w:adjustRightInd w:val="0"/>
        <w:rPr>
          <w:rFonts w:ascii="Arial" w:hAnsi="Arial" w:cs="Arial"/>
          <w:szCs w:val="24"/>
        </w:rPr>
      </w:pPr>
    </w:p>
    <w:p w14:paraId="2E147CB9" w14:textId="77777777" w:rsidR="0053686C" w:rsidRPr="00FD4682" w:rsidRDefault="0053686C" w:rsidP="0053686C">
      <w:pPr>
        <w:pStyle w:val="ListParagraph"/>
        <w:widowControl/>
        <w:numPr>
          <w:ilvl w:val="1"/>
          <w:numId w:val="18"/>
        </w:numPr>
        <w:autoSpaceDE w:val="0"/>
        <w:autoSpaceDN w:val="0"/>
        <w:adjustRightInd w:val="0"/>
        <w:contextualSpacing/>
        <w:rPr>
          <w:rFonts w:ascii="Arial" w:hAnsi="Arial" w:cs="Arial"/>
        </w:rPr>
      </w:pPr>
      <w:r w:rsidRPr="00FD4682">
        <w:rPr>
          <w:rFonts w:ascii="Arial" w:hAnsi="Arial" w:cs="Arial"/>
        </w:rPr>
        <w:t>Due to limited availability of Government personnel, visitors requiring escort may not be permitted access, or access may be limited to a certain time and duration.</w:t>
      </w:r>
    </w:p>
    <w:p w14:paraId="6301A124" w14:textId="77777777" w:rsidR="0053686C" w:rsidRPr="00FD4682" w:rsidRDefault="0053686C" w:rsidP="0053686C">
      <w:pPr>
        <w:autoSpaceDE w:val="0"/>
        <w:autoSpaceDN w:val="0"/>
        <w:adjustRightInd w:val="0"/>
        <w:rPr>
          <w:rFonts w:ascii="Arial" w:hAnsi="Arial" w:cs="Arial"/>
          <w:szCs w:val="24"/>
        </w:rPr>
      </w:pPr>
    </w:p>
    <w:p w14:paraId="508FDD69" w14:textId="77777777" w:rsidR="0053686C" w:rsidRPr="00357FE8" w:rsidRDefault="0053686C" w:rsidP="0053686C">
      <w:pPr>
        <w:pStyle w:val="ListParagraph"/>
        <w:widowControl/>
        <w:numPr>
          <w:ilvl w:val="0"/>
          <w:numId w:val="19"/>
        </w:numPr>
        <w:autoSpaceDE w:val="0"/>
        <w:autoSpaceDN w:val="0"/>
        <w:adjustRightInd w:val="0"/>
        <w:contextualSpacing/>
        <w:rPr>
          <w:rFonts w:ascii="Arial" w:hAnsi="Arial" w:cs="Arial"/>
          <w:b/>
          <w:bCs/>
          <w:u w:val="single"/>
        </w:rPr>
      </w:pPr>
      <w:proofErr w:type="gramStart"/>
      <w:r w:rsidRPr="00357FE8">
        <w:rPr>
          <w:rFonts w:ascii="Arial" w:hAnsi="Arial" w:cs="Arial"/>
          <w:b/>
          <w:bCs/>
        </w:rPr>
        <w:t>For the purpose of</w:t>
      </w:r>
      <w:proofErr w:type="gramEnd"/>
      <w:r w:rsidRPr="00357FE8">
        <w:rPr>
          <w:rFonts w:ascii="Arial" w:hAnsi="Arial" w:cs="Arial"/>
          <w:b/>
          <w:bCs/>
        </w:rPr>
        <w:t xml:space="preserve"> formal escorted site visits: </w:t>
      </w:r>
    </w:p>
    <w:p w14:paraId="3A2DDE3C" w14:textId="77777777" w:rsidR="0053686C" w:rsidRPr="00357FE8" w:rsidRDefault="0053686C" w:rsidP="0053686C">
      <w:pPr>
        <w:pStyle w:val="ListParagraph"/>
        <w:autoSpaceDE w:val="0"/>
        <w:autoSpaceDN w:val="0"/>
        <w:adjustRightInd w:val="0"/>
        <w:rPr>
          <w:rFonts w:ascii="Arial" w:hAnsi="Arial" w:cs="Arial"/>
          <w:b/>
          <w:bCs/>
          <w:u w:val="single"/>
        </w:rPr>
      </w:pPr>
    </w:p>
    <w:p w14:paraId="0CB37C84" w14:textId="77777777" w:rsidR="0053686C" w:rsidRPr="00357FE8" w:rsidRDefault="0053686C" w:rsidP="0053686C">
      <w:pPr>
        <w:pStyle w:val="ListParagraph"/>
        <w:widowControl/>
        <w:numPr>
          <w:ilvl w:val="1"/>
          <w:numId w:val="18"/>
        </w:numPr>
        <w:autoSpaceDE w:val="0"/>
        <w:autoSpaceDN w:val="0"/>
        <w:adjustRightInd w:val="0"/>
        <w:contextualSpacing/>
        <w:rPr>
          <w:rFonts w:ascii="Arial" w:hAnsi="Arial" w:cs="Arial"/>
        </w:rPr>
      </w:pPr>
      <w:r w:rsidRPr="00357FE8">
        <w:rPr>
          <w:rFonts w:ascii="Arial" w:hAnsi="Arial" w:cs="Arial"/>
        </w:rPr>
        <w:t xml:space="preserve">Resident aliens (immigrants) in possession of a valid Form I-551, Alien Registration Receipt Card (“Green Card”), are not required to obtain approval as set forth in paragraph 1.a. above (but see paragraph 5, below). Such individuals must </w:t>
      </w:r>
      <w:proofErr w:type="gramStart"/>
      <w:r w:rsidRPr="00357FE8">
        <w:rPr>
          <w:rFonts w:ascii="Arial" w:hAnsi="Arial" w:cs="Arial"/>
        </w:rPr>
        <w:t>have proper identification in addition to a valid form I-551 in their physical possession at all times</w:t>
      </w:r>
      <w:proofErr w:type="gramEnd"/>
      <w:r w:rsidRPr="00357FE8">
        <w:rPr>
          <w:rFonts w:ascii="Arial" w:hAnsi="Arial" w:cs="Arial"/>
        </w:rPr>
        <w:t xml:space="preserve"> while at TYAD. Individuals lacking proper identification and valid form I-555 will be denied access to TYAD.</w:t>
      </w:r>
    </w:p>
    <w:p w14:paraId="5CBC89D3" w14:textId="77777777" w:rsidR="0053686C" w:rsidRPr="00FD4682" w:rsidRDefault="0053686C" w:rsidP="0053686C">
      <w:pPr>
        <w:autoSpaceDE w:val="0"/>
        <w:autoSpaceDN w:val="0"/>
        <w:adjustRightInd w:val="0"/>
        <w:rPr>
          <w:rFonts w:ascii="Arial" w:hAnsi="Arial" w:cs="Arial"/>
          <w:szCs w:val="24"/>
        </w:rPr>
      </w:pPr>
    </w:p>
    <w:p w14:paraId="4800547F" w14:textId="77777777" w:rsidR="0053686C" w:rsidRPr="001E2859" w:rsidRDefault="0053686C" w:rsidP="0053686C">
      <w:pPr>
        <w:pStyle w:val="ListParagraph"/>
        <w:widowControl/>
        <w:numPr>
          <w:ilvl w:val="0"/>
          <w:numId w:val="19"/>
        </w:numPr>
        <w:autoSpaceDE w:val="0"/>
        <w:autoSpaceDN w:val="0"/>
        <w:adjustRightInd w:val="0"/>
        <w:contextualSpacing/>
        <w:rPr>
          <w:rFonts w:ascii="Arial" w:hAnsi="Arial" w:cs="Arial"/>
          <w:b/>
          <w:bCs/>
        </w:rPr>
      </w:pPr>
      <w:r w:rsidRPr="001E2859">
        <w:rPr>
          <w:rFonts w:ascii="Arial" w:hAnsi="Arial" w:cs="Arial"/>
          <w:b/>
          <w:bCs/>
        </w:rPr>
        <w:t>Se</w:t>
      </w:r>
      <w:r>
        <w:rPr>
          <w:rFonts w:ascii="Arial" w:hAnsi="Arial" w:cs="Arial"/>
          <w:b/>
          <w:bCs/>
        </w:rPr>
        <w:t>c</w:t>
      </w:r>
      <w:r w:rsidRPr="001E2859">
        <w:rPr>
          <w:rFonts w:ascii="Arial" w:hAnsi="Arial" w:cs="Arial"/>
          <w:b/>
          <w:bCs/>
        </w:rPr>
        <w:t>urity Searches, In-Processing, and Security Screening</w:t>
      </w:r>
    </w:p>
    <w:p w14:paraId="4FB654BE" w14:textId="77777777" w:rsidR="0053686C" w:rsidRPr="00FD4682" w:rsidRDefault="0053686C" w:rsidP="0053686C">
      <w:pPr>
        <w:autoSpaceDE w:val="0"/>
        <w:autoSpaceDN w:val="0"/>
        <w:adjustRightInd w:val="0"/>
        <w:rPr>
          <w:rFonts w:ascii="Arial" w:hAnsi="Arial" w:cs="Arial"/>
          <w:szCs w:val="24"/>
          <w:u w:val="single"/>
        </w:rPr>
      </w:pPr>
    </w:p>
    <w:p w14:paraId="20DDD73D" w14:textId="77777777" w:rsidR="0053686C" w:rsidRDefault="0053686C" w:rsidP="0053686C">
      <w:pPr>
        <w:pStyle w:val="ListParagraph"/>
        <w:widowControl/>
        <w:numPr>
          <w:ilvl w:val="1"/>
          <w:numId w:val="18"/>
        </w:numPr>
        <w:autoSpaceDE w:val="0"/>
        <w:autoSpaceDN w:val="0"/>
        <w:adjustRightInd w:val="0"/>
        <w:contextualSpacing/>
        <w:rPr>
          <w:rFonts w:ascii="Arial" w:hAnsi="Arial" w:cs="Arial"/>
        </w:rPr>
      </w:pPr>
      <w:r w:rsidRPr="009A2C33">
        <w:rPr>
          <w:rFonts w:ascii="Arial" w:hAnsi="Arial" w:cs="Arial"/>
        </w:rPr>
        <w:t>The DoD requires all installations to conduct a vetting process to determine fitness and eligibility for access. All visitors to the installation are subject to be vetted by Automated Installation Entry and/or NCIC-III, as well as a check of the Installation Bar List.</w:t>
      </w:r>
      <w:r>
        <w:rPr>
          <w:rFonts w:ascii="Arial" w:hAnsi="Arial" w:cs="Arial"/>
        </w:rPr>
        <w:t xml:space="preserve"> </w:t>
      </w:r>
      <w:r w:rsidRPr="009A2C33">
        <w:rPr>
          <w:rFonts w:ascii="Arial" w:hAnsi="Arial" w:cs="Arial"/>
        </w:rPr>
        <w:t>The Contractor shall ensure its personnel have an acceptable form of identification to access Tobyhanna Army Depot. A Department of Defense Common Access Card, a state-issued Real ID, or a U.S.-issued passport are all acceptable forms of identification.</w:t>
      </w:r>
    </w:p>
    <w:p w14:paraId="79970D4F" w14:textId="77777777" w:rsidR="0053686C" w:rsidRPr="00FD4682" w:rsidRDefault="0053686C" w:rsidP="0053686C">
      <w:pPr>
        <w:autoSpaceDE w:val="0"/>
        <w:autoSpaceDN w:val="0"/>
        <w:adjustRightInd w:val="0"/>
        <w:rPr>
          <w:rFonts w:ascii="Arial" w:hAnsi="Arial" w:cs="Arial"/>
          <w:szCs w:val="24"/>
        </w:rPr>
      </w:pPr>
    </w:p>
    <w:p w14:paraId="32E67AD9" w14:textId="77777777" w:rsidR="0053686C" w:rsidRPr="00FD4682" w:rsidRDefault="0053686C" w:rsidP="0053686C">
      <w:pPr>
        <w:pStyle w:val="ListParagraph"/>
        <w:widowControl/>
        <w:numPr>
          <w:ilvl w:val="1"/>
          <w:numId w:val="18"/>
        </w:numPr>
        <w:autoSpaceDE w:val="0"/>
        <w:autoSpaceDN w:val="0"/>
        <w:adjustRightInd w:val="0"/>
        <w:contextualSpacing/>
        <w:rPr>
          <w:rFonts w:ascii="Arial" w:hAnsi="Arial" w:cs="Arial"/>
        </w:rPr>
      </w:pPr>
      <w:r w:rsidRPr="00FD4682">
        <w:rPr>
          <w:rFonts w:ascii="Arial" w:hAnsi="Arial" w:cs="Arial"/>
        </w:rPr>
        <w:t xml:space="preserve">All </w:t>
      </w:r>
      <w:proofErr w:type="gramStart"/>
      <w:r w:rsidRPr="00FD4682">
        <w:rPr>
          <w:rFonts w:ascii="Arial" w:hAnsi="Arial" w:cs="Arial"/>
        </w:rPr>
        <w:t>persons</w:t>
      </w:r>
      <w:proofErr w:type="gramEnd"/>
      <w:r w:rsidRPr="00FD4682">
        <w:rPr>
          <w:rFonts w:ascii="Arial" w:hAnsi="Arial" w:cs="Arial"/>
        </w:rPr>
        <w:t xml:space="preserve"> seeking entrance to TYAD must submit to and comply with all security standards and requirements in force at the time such </w:t>
      </w:r>
      <w:proofErr w:type="gramStart"/>
      <w:r w:rsidRPr="00FD4682">
        <w:rPr>
          <w:rFonts w:ascii="Arial" w:hAnsi="Arial" w:cs="Arial"/>
        </w:rPr>
        <w:t>persons</w:t>
      </w:r>
      <w:proofErr w:type="gramEnd"/>
      <w:r w:rsidRPr="00FD4682">
        <w:rPr>
          <w:rFonts w:ascii="Arial" w:hAnsi="Arial" w:cs="Arial"/>
        </w:rPr>
        <w:t xml:space="preserve"> are seeking entry. All visitors and contractors, regardless of resident status or citizenship, will be subject to vehicle search and intense in-processing by TYAD Security personnel prior to being granted access to TYAD. This security screening process may be time </w:t>
      </w:r>
      <w:proofErr w:type="gramStart"/>
      <w:r w:rsidRPr="00FD4682">
        <w:rPr>
          <w:rFonts w:ascii="Arial" w:hAnsi="Arial" w:cs="Arial"/>
        </w:rPr>
        <w:t>consuming</w:t>
      </w:r>
      <w:proofErr w:type="gramEnd"/>
      <w:r w:rsidRPr="00FD4682">
        <w:rPr>
          <w:rFonts w:ascii="Arial" w:hAnsi="Arial" w:cs="Arial"/>
        </w:rPr>
        <w:t xml:space="preserve"> and access may be delayed or denied.</w:t>
      </w:r>
    </w:p>
    <w:p w14:paraId="4F03A714" w14:textId="77777777" w:rsidR="0053686C" w:rsidRPr="00FD4682" w:rsidRDefault="0053686C" w:rsidP="0053686C">
      <w:pPr>
        <w:autoSpaceDE w:val="0"/>
        <w:autoSpaceDN w:val="0"/>
        <w:adjustRightInd w:val="0"/>
        <w:rPr>
          <w:rFonts w:ascii="Arial" w:hAnsi="Arial" w:cs="Arial"/>
          <w:szCs w:val="24"/>
        </w:rPr>
      </w:pPr>
    </w:p>
    <w:p w14:paraId="5A2D98B5" w14:textId="77777777" w:rsidR="0053686C" w:rsidRDefault="0053686C" w:rsidP="0053686C">
      <w:pPr>
        <w:pStyle w:val="ListParagraph"/>
        <w:widowControl/>
        <w:numPr>
          <w:ilvl w:val="1"/>
          <w:numId w:val="18"/>
        </w:numPr>
        <w:autoSpaceDE w:val="0"/>
        <w:autoSpaceDN w:val="0"/>
        <w:adjustRightInd w:val="0"/>
        <w:contextualSpacing/>
        <w:rPr>
          <w:rFonts w:ascii="Arial" w:hAnsi="Arial" w:cs="Arial"/>
        </w:rPr>
      </w:pPr>
      <w:r w:rsidRPr="00FD4682">
        <w:rPr>
          <w:rFonts w:ascii="Arial" w:hAnsi="Arial" w:cs="Arial"/>
        </w:rPr>
        <w:t xml:space="preserve">Any Contractors who will be working on site, company representatives who will be visiting periodically, and any companies or contractors requesting or requiring TYAD badges for other business reasons must submit a completed TYAD form 648-C to their contract or depot point of contact. The completed form must be submitted at least five (5) workdays in advance of on-site performance for each employee intended for onsite performance or five (5) workdays in advance of visits </w:t>
      </w:r>
      <w:proofErr w:type="gramStart"/>
      <w:r w:rsidRPr="00FD4682">
        <w:rPr>
          <w:rFonts w:ascii="Arial" w:hAnsi="Arial" w:cs="Arial"/>
        </w:rPr>
        <w:t>or</w:t>
      </w:r>
      <w:proofErr w:type="gramEnd"/>
      <w:r w:rsidRPr="00FD4682">
        <w:rPr>
          <w:rFonts w:ascii="Arial" w:hAnsi="Arial" w:cs="Arial"/>
        </w:rPr>
        <w:t xml:space="preserve"> other business at the depot. Any contractor employee (s) already on site who </w:t>
      </w:r>
      <w:proofErr w:type="gramStart"/>
      <w:r w:rsidRPr="00FD4682">
        <w:rPr>
          <w:rFonts w:ascii="Arial" w:hAnsi="Arial" w:cs="Arial"/>
        </w:rPr>
        <w:t>have</w:t>
      </w:r>
      <w:proofErr w:type="gramEnd"/>
      <w:r w:rsidRPr="00FD4682">
        <w:rPr>
          <w:rFonts w:ascii="Arial" w:hAnsi="Arial" w:cs="Arial"/>
        </w:rPr>
        <w:t xml:space="preserve"> not been screened, will be subject to security screening. This requirement is inclusive of on-site supervisory or managerial personnel and sub-contractor personnel that the Contractor anticipates will be performing work or visiting on-site. This security screening does not relieve the contractor of any responsibilities to conduct thorough pre-employment background checks and drug screening. Contractor workers will not be granted access to the work site until security screening is completed and access is approved. Any contractor personnel on site who </w:t>
      </w:r>
      <w:proofErr w:type="gramStart"/>
      <w:r w:rsidRPr="00FD4682">
        <w:rPr>
          <w:rFonts w:ascii="Arial" w:hAnsi="Arial" w:cs="Arial"/>
        </w:rPr>
        <w:t>fail</w:t>
      </w:r>
      <w:proofErr w:type="gramEnd"/>
      <w:r w:rsidRPr="00FD4682">
        <w:rPr>
          <w:rFonts w:ascii="Arial" w:hAnsi="Arial" w:cs="Arial"/>
        </w:rPr>
        <w:t xml:space="preserve"> screening will not be permitted further access to TYAD.</w:t>
      </w:r>
    </w:p>
    <w:p w14:paraId="22484DEB" w14:textId="77777777" w:rsidR="0053686C" w:rsidRDefault="0053686C" w:rsidP="0053686C">
      <w:pPr>
        <w:autoSpaceDE w:val="0"/>
        <w:autoSpaceDN w:val="0"/>
        <w:adjustRightInd w:val="0"/>
        <w:rPr>
          <w:rFonts w:ascii="Arial" w:hAnsi="Arial" w:cs="Arial"/>
          <w:szCs w:val="24"/>
        </w:rPr>
      </w:pPr>
    </w:p>
    <w:p w14:paraId="4AE1F501" w14:textId="77777777" w:rsidR="0053686C" w:rsidRPr="00FD4682" w:rsidRDefault="0053686C" w:rsidP="0053686C">
      <w:pPr>
        <w:autoSpaceDE w:val="0"/>
        <w:autoSpaceDN w:val="0"/>
        <w:adjustRightInd w:val="0"/>
        <w:rPr>
          <w:rFonts w:ascii="Arial" w:hAnsi="Arial" w:cs="Arial"/>
          <w:szCs w:val="24"/>
        </w:rPr>
      </w:pPr>
    </w:p>
    <w:p w14:paraId="59810FE3" w14:textId="77777777" w:rsidR="0053686C" w:rsidRPr="00FD4682" w:rsidRDefault="0053686C" w:rsidP="0053686C">
      <w:pPr>
        <w:autoSpaceDE w:val="0"/>
        <w:autoSpaceDN w:val="0"/>
        <w:adjustRightInd w:val="0"/>
        <w:rPr>
          <w:rFonts w:ascii="Arial" w:hAnsi="Arial" w:cs="Arial"/>
          <w:szCs w:val="24"/>
        </w:rPr>
      </w:pPr>
    </w:p>
    <w:p w14:paraId="474B6037" w14:textId="77777777" w:rsidR="0053686C" w:rsidRPr="001E2859" w:rsidRDefault="0053686C" w:rsidP="0053686C">
      <w:pPr>
        <w:pStyle w:val="ListParagraph"/>
        <w:widowControl/>
        <w:numPr>
          <w:ilvl w:val="0"/>
          <w:numId w:val="19"/>
        </w:numPr>
        <w:autoSpaceDE w:val="0"/>
        <w:autoSpaceDN w:val="0"/>
        <w:adjustRightInd w:val="0"/>
        <w:contextualSpacing/>
        <w:rPr>
          <w:rFonts w:ascii="Arial" w:hAnsi="Arial" w:cs="Arial"/>
          <w:b/>
          <w:bCs/>
          <w:u w:val="single"/>
        </w:rPr>
      </w:pPr>
      <w:r w:rsidRPr="001E2859">
        <w:rPr>
          <w:rFonts w:ascii="Arial" w:hAnsi="Arial" w:cs="Arial"/>
          <w:b/>
          <w:bCs/>
        </w:rPr>
        <w:t>Submission of Bids or Proposals</w:t>
      </w:r>
    </w:p>
    <w:p w14:paraId="31B6F546" w14:textId="77777777" w:rsidR="0053686C" w:rsidRPr="00FD4682" w:rsidRDefault="0053686C" w:rsidP="0053686C">
      <w:pPr>
        <w:autoSpaceDE w:val="0"/>
        <w:autoSpaceDN w:val="0"/>
        <w:adjustRightInd w:val="0"/>
        <w:rPr>
          <w:rFonts w:ascii="Arial" w:hAnsi="Arial" w:cs="Arial"/>
          <w:szCs w:val="24"/>
          <w:u w:val="single"/>
        </w:rPr>
      </w:pPr>
    </w:p>
    <w:p w14:paraId="52EC495B" w14:textId="77777777" w:rsidR="0053686C" w:rsidRPr="00FD4682" w:rsidRDefault="0053686C" w:rsidP="0053686C">
      <w:pPr>
        <w:pStyle w:val="ListParagraph"/>
        <w:widowControl/>
        <w:numPr>
          <w:ilvl w:val="1"/>
          <w:numId w:val="18"/>
        </w:numPr>
        <w:autoSpaceDE w:val="0"/>
        <w:autoSpaceDN w:val="0"/>
        <w:adjustRightInd w:val="0"/>
        <w:contextualSpacing/>
        <w:rPr>
          <w:rFonts w:ascii="Arial" w:hAnsi="Arial" w:cs="Arial"/>
        </w:rPr>
      </w:pPr>
      <w:r w:rsidRPr="00FD4682">
        <w:rPr>
          <w:rFonts w:ascii="Arial" w:hAnsi="Arial" w:cs="Arial"/>
        </w:rPr>
        <w:t>Bidders/offerors who hand carry bids or quotes do so at their own risk. Bidders/offerors are solely responsible for the timely submission of bids /proposals/quotations, any delays security measures notwithstanding.</w:t>
      </w:r>
    </w:p>
    <w:p w14:paraId="4DC71A79" w14:textId="77777777" w:rsidR="0053686C" w:rsidRPr="00FD4682" w:rsidRDefault="0053686C" w:rsidP="0053686C">
      <w:pPr>
        <w:autoSpaceDE w:val="0"/>
        <w:autoSpaceDN w:val="0"/>
        <w:adjustRightInd w:val="0"/>
        <w:rPr>
          <w:rFonts w:ascii="Arial" w:hAnsi="Arial" w:cs="Arial"/>
          <w:szCs w:val="24"/>
        </w:rPr>
      </w:pPr>
    </w:p>
    <w:p w14:paraId="6A4F7BCE" w14:textId="77777777" w:rsidR="0053686C" w:rsidRPr="00357FE8" w:rsidRDefault="0053686C" w:rsidP="0053686C">
      <w:pPr>
        <w:pStyle w:val="ListParagraph"/>
        <w:widowControl/>
        <w:numPr>
          <w:ilvl w:val="0"/>
          <w:numId w:val="19"/>
        </w:numPr>
        <w:autoSpaceDE w:val="0"/>
        <w:autoSpaceDN w:val="0"/>
        <w:adjustRightInd w:val="0"/>
        <w:contextualSpacing/>
        <w:rPr>
          <w:rFonts w:ascii="Arial" w:hAnsi="Arial" w:cs="Arial"/>
          <w:b/>
          <w:bCs/>
          <w:u w:val="single"/>
        </w:rPr>
      </w:pPr>
      <w:r w:rsidRPr="00357FE8">
        <w:rPr>
          <w:rFonts w:ascii="Arial" w:hAnsi="Arial" w:cs="Arial"/>
          <w:b/>
          <w:bCs/>
        </w:rPr>
        <w:t>Contractor On-Site Workforce additional security requirements:</w:t>
      </w:r>
    </w:p>
    <w:p w14:paraId="064D849A" w14:textId="77777777" w:rsidR="0053686C" w:rsidRPr="00FD4682" w:rsidRDefault="0053686C" w:rsidP="0053686C">
      <w:pPr>
        <w:autoSpaceDE w:val="0"/>
        <w:autoSpaceDN w:val="0"/>
        <w:adjustRightInd w:val="0"/>
        <w:rPr>
          <w:rFonts w:ascii="Arial" w:hAnsi="Arial" w:cs="Arial"/>
          <w:szCs w:val="24"/>
        </w:rPr>
      </w:pPr>
    </w:p>
    <w:p w14:paraId="66E4B799" w14:textId="77777777" w:rsidR="0053686C" w:rsidRPr="00357FE8" w:rsidRDefault="0053686C" w:rsidP="0053686C">
      <w:pPr>
        <w:pStyle w:val="ListParagraph"/>
        <w:widowControl/>
        <w:numPr>
          <w:ilvl w:val="1"/>
          <w:numId w:val="18"/>
        </w:numPr>
        <w:autoSpaceDE w:val="0"/>
        <w:autoSpaceDN w:val="0"/>
        <w:adjustRightInd w:val="0"/>
        <w:contextualSpacing/>
        <w:rPr>
          <w:rFonts w:ascii="Arial" w:hAnsi="Arial" w:cs="Arial"/>
        </w:rPr>
      </w:pPr>
      <w:r w:rsidRPr="00357FE8">
        <w:rPr>
          <w:rFonts w:ascii="Arial" w:hAnsi="Arial" w:cs="Arial"/>
        </w:rPr>
        <w:t xml:space="preserve">This section is in addition to the requirements above regarding non-resident aliens (non-immigrants) for on-site performance. Prior to the commencement of performance under the contract and within seven (7) workdays of contract award, the Contractor shall submit to the Chief, Security Division, Tobyhanna Army Depot, a roster of all contractor personnel, inclusive of on-site supervisory or managerial personnel and sub-contractor personnel, that the Contractor anticipates will be performing work on-site. The roster shall indicate which individuals are U.S. citizens and which are resident aliens (immigrants). The following documentation shall accompany the roster for </w:t>
      </w:r>
      <w:proofErr w:type="gramStart"/>
      <w:r w:rsidRPr="00357FE8">
        <w:rPr>
          <w:rFonts w:ascii="Arial" w:hAnsi="Arial" w:cs="Arial"/>
        </w:rPr>
        <w:t>each individual</w:t>
      </w:r>
      <w:proofErr w:type="gramEnd"/>
      <w:r w:rsidRPr="00357FE8">
        <w:rPr>
          <w:rFonts w:ascii="Arial" w:hAnsi="Arial" w:cs="Arial"/>
        </w:rPr>
        <w:t xml:space="preserve"> named on the roster as a resident alien (immigrant):</w:t>
      </w:r>
    </w:p>
    <w:p w14:paraId="6F645680" w14:textId="77777777" w:rsidR="0053686C" w:rsidRPr="00FD4682" w:rsidRDefault="0053686C" w:rsidP="0053686C">
      <w:pPr>
        <w:autoSpaceDE w:val="0"/>
        <w:autoSpaceDN w:val="0"/>
        <w:adjustRightInd w:val="0"/>
        <w:rPr>
          <w:rFonts w:ascii="Arial" w:hAnsi="Arial" w:cs="Arial"/>
          <w:szCs w:val="24"/>
        </w:rPr>
      </w:pPr>
    </w:p>
    <w:p w14:paraId="7757583E" w14:textId="77777777" w:rsidR="0053686C" w:rsidRPr="00FD4682" w:rsidRDefault="0053686C" w:rsidP="0053686C">
      <w:pPr>
        <w:pStyle w:val="ListParagraph"/>
        <w:widowControl/>
        <w:numPr>
          <w:ilvl w:val="1"/>
          <w:numId w:val="18"/>
        </w:numPr>
        <w:autoSpaceDE w:val="0"/>
        <w:autoSpaceDN w:val="0"/>
        <w:adjustRightInd w:val="0"/>
        <w:contextualSpacing/>
        <w:rPr>
          <w:rFonts w:ascii="Arial" w:hAnsi="Arial" w:cs="Arial"/>
        </w:rPr>
      </w:pPr>
      <w:r>
        <w:rPr>
          <w:rFonts w:ascii="Arial" w:hAnsi="Arial" w:cs="Arial"/>
        </w:rPr>
        <w:t>i</w:t>
      </w:r>
      <w:r w:rsidRPr="00FD4682">
        <w:rPr>
          <w:rFonts w:ascii="Arial" w:hAnsi="Arial" w:cs="Arial"/>
        </w:rPr>
        <w:t xml:space="preserve">) A copy of a verifiable form of identification, such as a </w:t>
      </w:r>
      <w:r w:rsidRPr="009A2C33">
        <w:rPr>
          <w:rFonts w:ascii="Arial" w:hAnsi="Arial" w:cs="Arial"/>
        </w:rPr>
        <w:t>state-issued Real ID, or a U.S.-issued passport.</w:t>
      </w:r>
      <w:r w:rsidRPr="00FD4682">
        <w:rPr>
          <w:rFonts w:ascii="Arial" w:hAnsi="Arial" w:cs="Arial"/>
        </w:rPr>
        <w:t>; and</w:t>
      </w:r>
    </w:p>
    <w:p w14:paraId="6CE14A84" w14:textId="77777777" w:rsidR="0053686C" w:rsidRPr="00FD4682" w:rsidRDefault="0053686C" w:rsidP="0053686C">
      <w:pPr>
        <w:autoSpaceDE w:val="0"/>
        <w:autoSpaceDN w:val="0"/>
        <w:adjustRightInd w:val="0"/>
        <w:ind w:left="720"/>
        <w:rPr>
          <w:rFonts w:ascii="Arial" w:hAnsi="Arial" w:cs="Arial"/>
          <w:szCs w:val="24"/>
        </w:rPr>
      </w:pPr>
    </w:p>
    <w:p w14:paraId="19F49DDF" w14:textId="77777777" w:rsidR="0053686C" w:rsidRPr="00FD4682" w:rsidRDefault="0053686C" w:rsidP="0053686C">
      <w:pPr>
        <w:pStyle w:val="ListParagraph"/>
        <w:widowControl/>
        <w:numPr>
          <w:ilvl w:val="1"/>
          <w:numId w:val="18"/>
        </w:numPr>
        <w:autoSpaceDE w:val="0"/>
        <w:autoSpaceDN w:val="0"/>
        <w:adjustRightInd w:val="0"/>
        <w:contextualSpacing/>
        <w:rPr>
          <w:rFonts w:ascii="Arial" w:hAnsi="Arial" w:cs="Arial"/>
        </w:rPr>
      </w:pPr>
      <w:r>
        <w:rPr>
          <w:rFonts w:ascii="Arial" w:hAnsi="Arial" w:cs="Arial"/>
        </w:rPr>
        <w:t>ii</w:t>
      </w:r>
      <w:r w:rsidRPr="00FD4682">
        <w:rPr>
          <w:rFonts w:ascii="Arial" w:hAnsi="Arial" w:cs="Arial"/>
        </w:rPr>
        <w:t>) A copy of a valid Department of Justice Immigration and Naturalization Service Form I-551, Alien Registration Receipt Card (“Green Card”).</w:t>
      </w:r>
    </w:p>
    <w:p w14:paraId="5859277C" w14:textId="77777777" w:rsidR="0053686C" w:rsidRPr="00FD4682" w:rsidRDefault="0053686C" w:rsidP="0053686C">
      <w:pPr>
        <w:autoSpaceDE w:val="0"/>
        <w:autoSpaceDN w:val="0"/>
        <w:adjustRightInd w:val="0"/>
        <w:rPr>
          <w:rFonts w:ascii="Arial" w:hAnsi="Arial" w:cs="Arial"/>
          <w:szCs w:val="24"/>
        </w:rPr>
      </w:pPr>
    </w:p>
    <w:p w14:paraId="6F4CB814" w14:textId="77777777" w:rsidR="0053686C" w:rsidRPr="00FD4682" w:rsidRDefault="0053686C" w:rsidP="0053686C">
      <w:pPr>
        <w:pStyle w:val="ListParagraph"/>
        <w:widowControl/>
        <w:numPr>
          <w:ilvl w:val="1"/>
          <w:numId w:val="18"/>
        </w:numPr>
        <w:autoSpaceDE w:val="0"/>
        <w:autoSpaceDN w:val="0"/>
        <w:adjustRightInd w:val="0"/>
        <w:contextualSpacing/>
        <w:rPr>
          <w:rFonts w:ascii="Arial" w:hAnsi="Arial" w:cs="Arial"/>
        </w:rPr>
      </w:pPr>
      <w:r w:rsidRPr="00FD4682">
        <w:rPr>
          <w:rFonts w:ascii="Arial" w:hAnsi="Arial" w:cs="Arial"/>
        </w:rPr>
        <w:t xml:space="preserve">Contractors who fail to identify </w:t>
      </w:r>
      <w:proofErr w:type="gramStart"/>
      <w:r w:rsidRPr="00FD4682">
        <w:rPr>
          <w:rFonts w:ascii="Arial" w:hAnsi="Arial" w:cs="Arial"/>
        </w:rPr>
        <w:t>any and all</w:t>
      </w:r>
      <w:proofErr w:type="gramEnd"/>
      <w:r w:rsidRPr="00FD4682">
        <w:rPr>
          <w:rFonts w:ascii="Arial" w:hAnsi="Arial" w:cs="Arial"/>
        </w:rPr>
        <w:t xml:space="preserve"> resident aliens (immigrants) who will be used for on-site performance and who will seek access to Tobyhanna Army Depot as a worker for or through the contractor, inclusive of managerial and subcontractor personnel, may be subject to civil and criminal penalties and sanctions as well as contract remedies.</w:t>
      </w:r>
    </w:p>
    <w:p w14:paraId="6D3ED704" w14:textId="77777777" w:rsidR="0053686C" w:rsidRPr="00FD4682" w:rsidRDefault="0053686C" w:rsidP="0053686C">
      <w:pPr>
        <w:autoSpaceDE w:val="0"/>
        <w:autoSpaceDN w:val="0"/>
        <w:adjustRightInd w:val="0"/>
        <w:rPr>
          <w:rFonts w:ascii="Arial" w:hAnsi="Arial" w:cs="Arial"/>
          <w:szCs w:val="24"/>
        </w:rPr>
      </w:pPr>
    </w:p>
    <w:p w14:paraId="1ECBA91E" w14:textId="77777777" w:rsidR="0053686C" w:rsidRPr="00FD4682" w:rsidRDefault="0053686C" w:rsidP="0053686C">
      <w:pPr>
        <w:pStyle w:val="ListParagraph"/>
        <w:widowControl/>
        <w:numPr>
          <w:ilvl w:val="1"/>
          <w:numId w:val="18"/>
        </w:numPr>
        <w:autoSpaceDE w:val="0"/>
        <w:autoSpaceDN w:val="0"/>
        <w:adjustRightInd w:val="0"/>
        <w:contextualSpacing/>
        <w:rPr>
          <w:rFonts w:ascii="Arial" w:hAnsi="Arial" w:cs="Arial"/>
        </w:rPr>
      </w:pPr>
      <w:r w:rsidRPr="00FD4682">
        <w:rPr>
          <w:rFonts w:ascii="Arial" w:hAnsi="Arial" w:cs="Arial"/>
        </w:rPr>
        <w:t xml:space="preserve">Within five (5) workdays of the submission of the roster, documentation, and TYAD form 648-C, the Government will have completed the security </w:t>
      </w:r>
      <w:proofErr w:type="gramStart"/>
      <w:r w:rsidRPr="00FD4682">
        <w:rPr>
          <w:rFonts w:ascii="Arial" w:hAnsi="Arial" w:cs="Arial"/>
        </w:rPr>
        <w:t>check</w:t>
      </w:r>
      <w:proofErr w:type="gramEnd"/>
      <w:r w:rsidRPr="00FD4682">
        <w:rPr>
          <w:rFonts w:ascii="Arial" w:hAnsi="Arial" w:cs="Arial"/>
        </w:rPr>
        <w:t xml:space="preserve"> and the Contractor shall be notified whether all listed personnel will be permitted to work on-site. However, actual access to Tobyhanna Army Depot by the roster personnel will remain contingent upon such resident alien (immigrant) individuals presenting two (2) forms of identification as they process into the Depot through the Security building: a valid Form I-551, Alien Registration Receipt Card (“Green Card”) in addition to at least one other verifiable form of identification.</w:t>
      </w:r>
    </w:p>
    <w:p w14:paraId="0623B6B3" w14:textId="77777777" w:rsidR="0053686C" w:rsidRPr="00FD4682" w:rsidRDefault="0053686C" w:rsidP="0053686C">
      <w:pPr>
        <w:autoSpaceDE w:val="0"/>
        <w:autoSpaceDN w:val="0"/>
        <w:adjustRightInd w:val="0"/>
        <w:rPr>
          <w:rFonts w:ascii="Arial" w:hAnsi="Arial" w:cs="Arial"/>
          <w:szCs w:val="24"/>
        </w:rPr>
      </w:pPr>
    </w:p>
    <w:p w14:paraId="2324997E" w14:textId="77777777" w:rsidR="0053686C" w:rsidRPr="00FD4682" w:rsidRDefault="0053686C" w:rsidP="0053686C">
      <w:pPr>
        <w:pStyle w:val="ListParagraph"/>
        <w:widowControl/>
        <w:numPr>
          <w:ilvl w:val="1"/>
          <w:numId w:val="18"/>
        </w:numPr>
        <w:autoSpaceDE w:val="0"/>
        <w:autoSpaceDN w:val="0"/>
        <w:adjustRightInd w:val="0"/>
        <w:contextualSpacing/>
        <w:rPr>
          <w:rFonts w:ascii="Arial" w:hAnsi="Arial" w:cs="Arial"/>
        </w:rPr>
      </w:pPr>
      <w:r w:rsidRPr="00FD4682">
        <w:rPr>
          <w:rFonts w:ascii="Arial" w:hAnsi="Arial" w:cs="Arial"/>
        </w:rPr>
        <w:t xml:space="preserve">The roster that the Contractor submits is amendable. However, up to five (5) workdays will be required to perform a security check on any personnel added to the roster. The Contractor is urged to include contingency or “back-up” personnel in the original roster </w:t>
      </w:r>
      <w:proofErr w:type="gramStart"/>
      <w:r w:rsidRPr="00FD4682">
        <w:rPr>
          <w:rFonts w:ascii="Arial" w:hAnsi="Arial" w:cs="Arial"/>
        </w:rPr>
        <w:t>in order to</w:t>
      </w:r>
      <w:proofErr w:type="gramEnd"/>
      <w:r w:rsidRPr="00FD4682">
        <w:rPr>
          <w:rFonts w:ascii="Arial" w:hAnsi="Arial" w:cs="Arial"/>
        </w:rPr>
        <w:t xml:space="preserve"> avoid delays due to roster amendment.</w:t>
      </w:r>
    </w:p>
    <w:p w14:paraId="4E212D8C" w14:textId="77777777" w:rsidR="0053686C" w:rsidRPr="00FD4682" w:rsidRDefault="0053686C" w:rsidP="0053686C">
      <w:pPr>
        <w:autoSpaceDE w:val="0"/>
        <w:autoSpaceDN w:val="0"/>
        <w:adjustRightInd w:val="0"/>
        <w:rPr>
          <w:rFonts w:ascii="Arial" w:hAnsi="Arial" w:cs="Arial"/>
          <w:szCs w:val="24"/>
        </w:rPr>
      </w:pPr>
    </w:p>
    <w:p w14:paraId="69DD253B" w14:textId="77777777" w:rsidR="0053686C" w:rsidRPr="001E2859" w:rsidRDefault="0053686C" w:rsidP="0053686C">
      <w:pPr>
        <w:pStyle w:val="ListParagraph"/>
        <w:widowControl/>
        <w:numPr>
          <w:ilvl w:val="1"/>
          <w:numId w:val="18"/>
        </w:numPr>
        <w:autoSpaceDE w:val="0"/>
        <w:autoSpaceDN w:val="0"/>
        <w:adjustRightInd w:val="0"/>
        <w:contextualSpacing/>
        <w:rPr>
          <w:rFonts w:ascii="Arial" w:hAnsi="Arial" w:cs="Arial"/>
        </w:rPr>
      </w:pPr>
      <w:r w:rsidRPr="00FD4682">
        <w:rPr>
          <w:rFonts w:ascii="Arial" w:hAnsi="Arial" w:cs="Arial"/>
        </w:rPr>
        <w:t xml:space="preserve">Contractors whose personnel are denied entry to TYAD due to the security requirements are not relieved of their obligation to provide the required contract performance and must do so at no additional cost to the Government. Any contractor failing to perform or that fails to perform in a timely manner under such </w:t>
      </w:r>
      <w:r w:rsidRPr="00FD4682">
        <w:rPr>
          <w:rFonts w:ascii="Arial" w:hAnsi="Arial" w:cs="Arial"/>
        </w:rPr>
        <w:lastRenderedPageBreak/>
        <w:t>circumstances may be terminated for default or be subject to other contractual remedies as appropriate.</w:t>
      </w:r>
    </w:p>
    <w:p w14:paraId="63EA2C50" w14:textId="77777777" w:rsidR="0053686C" w:rsidRDefault="0053686C" w:rsidP="0053686C">
      <w:pPr>
        <w:spacing w:line="259" w:lineRule="auto"/>
        <w:rPr>
          <w:rFonts w:ascii="Arial" w:eastAsia="Arial" w:hAnsi="Arial" w:cs="Arial"/>
          <w:szCs w:val="24"/>
        </w:rPr>
      </w:pPr>
      <w:r w:rsidRPr="00FD4682">
        <w:rPr>
          <w:rFonts w:ascii="Arial" w:eastAsia="Arial" w:hAnsi="Arial" w:cs="Arial"/>
          <w:szCs w:val="24"/>
        </w:rPr>
        <w:t xml:space="preserve"> </w:t>
      </w:r>
    </w:p>
    <w:p w14:paraId="29B2D7C6" w14:textId="77777777" w:rsidR="0053686C" w:rsidRPr="006D7D33" w:rsidRDefault="0053686C" w:rsidP="0053686C">
      <w:pPr>
        <w:rPr>
          <w:rFonts w:ascii="Arial" w:hAnsi="Arial" w:cs="Arial"/>
          <w:b/>
          <w:bCs/>
          <w:szCs w:val="16"/>
          <w:u w:val="single"/>
        </w:rPr>
      </w:pPr>
      <w:r>
        <w:rPr>
          <w:rFonts w:ascii="Arial" w:hAnsi="Arial" w:cs="Arial"/>
          <w:b/>
          <w:bCs/>
          <w:szCs w:val="16"/>
          <w:u w:val="single"/>
        </w:rPr>
        <w:t xml:space="preserve">8. </w:t>
      </w:r>
      <w:r w:rsidRPr="00E43B29">
        <w:rPr>
          <w:rFonts w:ascii="Arial" w:hAnsi="Arial" w:cs="Arial"/>
          <w:b/>
          <w:bCs/>
          <w:szCs w:val="16"/>
          <w:u w:val="single"/>
        </w:rPr>
        <w:t>Standard Specifications for Projects Under the National Environmental Policy Act in Accordance with 32 CFR 651 Proponent ELTY-ISP-N</w:t>
      </w:r>
    </w:p>
    <w:p w14:paraId="4D0C912F" w14:textId="77777777" w:rsidR="0053686C" w:rsidRPr="00B67E87" w:rsidRDefault="0053686C" w:rsidP="0053686C">
      <w:pPr>
        <w:rPr>
          <w:rFonts w:ascii="Arial" w:hAnsi="Arial" w:cs="Arial"/>
          <w:snapToGrid w:val="0"/>
        </w:rPr>
      </w:pPr>
    </w:p>
    <w:p w14:paraId="762A9223" w14:textId="77777777" w:rsidR="0053686C" w:rsidRPr="00E43B29" w:rsidRDefault="0053686C" w:rsidP="0053686C">
      <w:pPr>
        <w:pStyle w:val="ListParagraph"/>
        <w:numPr>
          <w:ilvl w:val="0"/>
          <w:numId w:val="18"/>
        </w:numPr>
        <w:contextualSpacing/>
        <w:rPr>
          <w:rFonts w:ascii="Arial" w:hAnsi="Arial" w:cs="Arial"/>
          <w:b/>
          <w:bCs/>
          <w:snapToGrid w:val="0"/>
        </w:rPr>
      </w:pPr>
      <w:r w:rsidRPr="00E43B29">
        <w:rPr>
          <w:rFonts w:ascii="Arial" w:hAnsi="Arial" w:cs="Arial"/>
          <w:b/>
          <w:bCs/>
          <w:snapToGrid w:val="0"/>
        </w:rPr>
        <w:t>Air Pollution Control</w:t>
      </w:r>
    </w:p>
    <w:p w14:paraId="5A352F4A" w14:textId="77777777" w:rsidR="0053686C" w:rsidRPr="00B67E87" w:rsidRDefault="0053686C" w:rsidP="0053686C">
      <w:pPr>
        <w:ind w:left="370"/>
        <w:rPr>
          <w:rFonts w:ascii="Arial" w:hAnsi="Arial" w:cs="Arial"/>
          <w:snapToGrid w:val="0"/>
        </w:rPr>
      </w:pPr>
      <w:r w:rsidRPr="00B67E87">
        <w:rPr>
          <w:rFonts w:ascii="Arial" w:hAnsi="Arial" w:cs="Arial"/>
          <w:szCs w:val="24"/>
        </w:rPr>
        <w:t xml:space="preserve">The contractor </w:t>
      </w:r>
      <w:r w:rsidRPr="00B67E87">
        <w:rPr>
          <w:rFonts w:ascii="Arial" w:hAnsi="Arial" w:cs="Arial"/>
          <w:snapToGrid w:val="0"/>
          <w:szCs w:val="24"/>
        </w:rPr>
        <w:t xml:space="preserve">must control fugitive emissions, including dust, </w:t>
      </w:r>
      <w:proofErr w:type="gramStart"/>
      <w:r w:rsidRPr="00B67E87">
        <w:rPr>
          <w:rFonts w:ascii="Arial" w:hAnsi="Arial" w:cs="Arial"/>
          <w:snapToGrid w:val="0"/>
          <w:szCs w:val="24"/>
        </w:rPr>
        <w:t>during the course of</w:t>
      </w:r>
      <w:proofErr w:type="gramEnd"/>
      <w:r w:rsidRPr="00B67E87">
        <w:rPr>
          <w:rFonts w:ascii="Arial" w:hAnsi="Arial" w:cs="Arial"/>
          <w:snapToGrid w:val="0"/>
          <w:szCs w:val="24"/>
        </w:rPr>
        <w:t xml:space="preserve"> their contract</w:t>
      </w:r>
      <w:r w:rsidRPr="00B67E87">
        <w:rPr>
          <w:rFonts w:ascii="Arial" w:hAnsi="Arial" w:cs="Arial"/>
          <w:snapToGrid w:val="0"/>
        </w:rPr>
        <w:t xml:space="preserve">.  </w:t>
      </w:r>
      <w:r w:rsidRPr="00B67E87">
        <w:rPr>
          <w:rFonts w:ascii="Arial" w:hAnsi="Arial" w:cs="Arial"/>
          <w:szCs w:val="24"/>
        </w:rPr>
        <w:t xml:space="preserve">The contractor must obtain approval from the Environmental Branch (EB) prior to exhausting equipment to the outside.  </w:t>
      </w:r>
      <w:r w:rsidRPr="00B67E87">
        <w:rPr>
          <w:rFonts w:ascii="Arial" w:hAnsi="Arial" w:cs="Arial"/>
          <w:snapToGrid w:val="0"/>
        </w:rPr>
        <w:t xml:space="preserve">The contractor must not allow any pollutant or particulate matter to be released to the atmosphere at levels that are visible from outside of Tobyhanna Army Depot (TYAD).  The contractor must not perform work that will release pollutants or particulate matter to the atmosphere when the wind speed exceeds ten miles per hour and will result in adverse effects </w:t>
      </w:r>
      <w:proofErr w:type="gramStart"/>
      <w:r w:rsidRPr="00B67E87">
        <w:rPr>
          <w:rFonts w:ascii="Arial" w:hAnsi="Arial" w:cs="Arial"/>
          <w:snapToGrid w:val="0"/>
        </w:rPr>
        <w:t>to</w:t>
      </w:r>
      <w:proofErr w:type="gramEnd"/>
      <w:r w:rsidRPr="00B67E87">
        <w:rPr>
          <w:rFonts w:ascii="Arial" w:hAnsi="Arial" w:cs="Arial"/>
          <w:snapToGrid w:val="0"/>
        </w:rPr>
        <w:t xml:space="preserve"> the surrounding areas.  TYAD will monitor the wind speed; it is the contractor’s responsibility to obtain wind speed information through the Contracting Officer Representative (COR).</w:t>
      </w:r>
    </w:p>
    <w:p w14:paraId="45641D59" w14:textId="77777777" w:rsidR="0053686C" w:rsidRPr="00B67E87" w:rsidRDefault="0053686C" w:rsidP="0053686C">
      <w:pPr>
        <w:autoSpaceDE w:val="0"/>
        <w:autoSpaceDN w:val="0"/>
        <w:adjustRightInd w:val="0"/>
        <w:rPr>
          <w:rFonts w:ascii="Arial" w:hAnsi="Arial" w:cs="Arial"/>
          <w:bCs/>
          <w:snapToGrid w:val="0"/>
        </w:rPr>
      </w:pPr>
    </w:p>
    <w:p w14:paraId="2CC6B5A7" w14:textId="77777777" w:rsidR="0053686C" w:rsidRPr="00E43B29" w:rsidRDefault="0053686C" w:rsidP="0053686C">
      <w:pPr>
        <w:pStyle w:val="ListParagraph"/>
        <w:widowControl/>
        <w:numPr>
          <w:ilvl w:val="0"/>
          <w:numId w:val="18"/>
        </w:numPr>
        <w:autoSpaceDE w:val="0"/>
        <w:autoSpaceDN w:val="0"/>
        <w:adjustRightInd w:val="0"/>
        <w:contextualSpacing/>
        <w:rPr>
          <w:rFonts w:ascii="Arial" w:hAnsi="Arial" w:cs="Arial"/>
          <w:b/>
          <w:bCs/>
          <w:snapToGrid w:val="0"/>
        </w:rPr>
      </w:pPr>
      <w:r w:rsidRPr="00E43B29">
        <w:rPr>
          <w:rFonts w:ascii="Arial" w:hAnsi="Arial" w:cs="Arial"/>
          <w:b/>
          <w:bCs/>
          <w:snapToGrid w:val="0"/>
        </w:rPr>
        <w:t>Asbestos</w:t>
      </w:r>
    </w:p>
    <w:p w14:paraId="5E3384BC" w14:textId="77777777" w:rsidR="0053686C" w:rsidRPr="00B67E87" w:rsidRDefault="0053686C" w:rsidP="0053686C">
      <w:pPr>
        <w:ind w:left="370"/>
        <w:rPr>
          <w:rFonts w:ascii="Arial" w:hAnsi="Arial" w:cs="Arial"/>
        </w:rPr>
      </w:pPr>
      <w:r w:rsidRPr="00E43B29">
        <w:rPr>
          <w:rFonts w:ascii="Arial" w:hAnsi="Arial" w:cs="Arial"/>
          <w:szCs w:val="24"/>
        </w:rPr>
        <w:t>The</w:t>
      </w:r>
      <w:r w:rsidRPr="00B67E87">
        <w:rPr>
          <w:rFonts w:ascii="Arial" w:hAnsi="Arial" w:cs="Arial"/>
        </w:rPr>
        <w:t xml:space="preserve"> contractor must ensure that all materials used in the performance of this contract are asbestos-free.</w:t>
      </w:r>
    </w:p>
    <w:p w14:paraId="7977FB8E" w14:textId="77777777" w:rsidR="0053686C" w:rsidRPr="00B67E87" w:rsidRDefault="0053686C" w:rsidP="0053686C">
      <w:pPr>
        <w:autoSpaceDE w:val="0"/>
        <w:autoSpaceDN w:val="0"/>
        <w:adjustRightInd w:val="0"/>
        <w:rPr>
          <w:rFonts w:ascii="Arial" w:hAnsi="Arial" w:cs="Arial"/>
        </w:rPr>
      </w:pPr>
    </w:p>
    <w:p w14:paraId="0AFA7FEF" w14:textId="77777777" w:rsidR="0053686C" w:rsidRPr="00B67E87" w:rsidRDefault="0053686C" w:rsidP="0053686C">
      <w:pPr>
        <w:ind w:left="370"/>
        <w:rPr>
          <w:rFonts w:ascii="Arial" w:hAnsi="Arial" w:cs="Arial"/>
        </w:rPr>
      </w:pPr>
      <w:r w:rsidRPr="00E43B29">
        <w:rPr>
          <w:rFonts w:ascii="Arial" w:hAnsi="Arial" w:cs="Arial"/>
          <w:szCs w:val="24"/>
        </w:rPr>
        <w:t>Unless</w:t>
      </w:r>
      <w:r w:rsidRPr="00B67E87">
        <w:rPr>
          <w:rFonts w:ascii="Arial" w:hAnsi="Arial" w:cs="Arial"/>
        </w:rPr>
        <w:t xml:space="preserve"> specified in the contract, the contractor must not disturb any existing Asbestos-Containing Material (ACM) in the performance of this contract.  If ACM, or suspect ACM might be disturbed </w:t>
      </w:r>
      <w:proofErr w:type="gramStart"/>
      <w:r w:rsidRPr="00B67E87">
        <w:rPr>
          <w:rFonts w:ascii="Arial" w:hAnsi="Arial" w:cs="Arial"/>
        </w:rPr>
        <w:t>in performance</w:t>
      </w:r>
      <w:proofErr w:type="gramEnd"/>
      <w:r w:rsidRPr="00B67E87">
        <w:rPr>
          <w:rFonts w:ascii="Arial" w:hAnsi="Arial" w:cs="Arial"/>
        </w:rPr>
        <w:t xml:space="preserve"> of this contract, the contractor must avoid encountering the material and immediately notify the COR and the Contract Administrator in writing.  The COR must coordinate with EB to have the material tested to determine if there is ACM.  If the material is determined to be ACM and the contractor cannot avoid disturbing the material, the COR will notify the Contracting Officer.  The Contracting Officer will direct a change pursuant to the contract clauses entitled “Changes” and “Differing Site Conditions.”  If ACM, or suspect ACM has been disturbed, the contractor must immediately notify the COR and call the EB.  The contractor will shut down and not move any equipment or supplies near the damaged ACM.  The contractor will evacuate all non-contaminated contractor personnel from the immediate vicinity.  Any contractor personnel thought to be contaminated with asbestos must remain in the area until the EB responds.  If the damaged material is determined to be ACM and there is potential for further damage, the Contracting Officer will direct a change pursuant to the clauses of the contract clauses entitled “Changes” and “Differing Site Conditions.”</w:t>
      </w:r>
    </w:p>
    <w:p w14:paraId="470AA55A" w14:textId="77777777" w:rsidR="0053686C" w:rsidRPr="00B67E87" w:rsidRDefault="0053686C" w:rsidP="0053686C">
      <w:pPr>
        <w:autoSpaceDE w:val="0"/>
        <w:autoSpaceDN w:val="0"/>
        <w:adjustRightInd w:val="0"/>
        <w:rPr>
          <w:rFonts w:ascii="Arial" w:hAnsi="Arial" w:cs="Arial"/>
        </w:rPr>
      </w:pPr>
    </w:p>
    <w:p w14:paraId="7E764A01" w14:textId="77777777" w:rsidR="0053686C" w:rsidRPr="00B67E87" w:rsidRDefault="0053686C" w:rsidP="0053686C">
      <w:pPr>
        <w:ind w:left="370"/>
        <w:rPr>
          <w:rFonts w:ascii="Arial" w:hAnsi="Arial" w:cs="Arial"/>
          <w:b/>
          <w:bCs/>
        </w:rPr>
      </w:pPr>
      <w:proofErr w:type="gramStart"/>
      <w:r w:rsidRPr="00E43B29">
        <w:rPr>
          <w:rFonts w:ascii="Arial" w:hAnsi="Arial" w:cs="Arial"/>
          <w:szCs w:val="24"/>
        </w:rPr>
        <w:t>Asbestos</w:t>
      </w:r>
      <w:proofErr w:type="gramEnd"/>
      <w:r w:rsidRPr="00B67E87">
        <w:rPr>
          <w:rFonts w:ascii="Arial" w:hAnsi="Arial" w:cs="Arial"/>
        </w:rPr>
        <w:t xml:space="preserve"> abatement required under the contract as originally awarded must be in accordance with United Facilities Guide Specification 02 83 14 00 10 and as otherwise required in the contract.  Asbestos abatement not required under the contract as originally awarded, can be incorporated into the existing contract via contract modification, or by the Government taking responsibility for the asbestos abatement.  The method of acquiring the abatement is at the discretion of the Government.  The contractor must have an asbestos abatement work plan that has been approved by EB prior to beginning any asbestos abatement work. </w:t>
      </w:r>
    </w:p>
    <w:p w14:paraId="1B02002D" w14:textId="77777777" w:rsidR="0053686C" w:rsidRPr="00B67E87" w:rsidRDefault="0053686C" w:rsidP="0053686C">
      <w:pPr>
        <w:autoSpaceDE w:val="0"/>
        <w:autoSpaceDN w:val="0"/>
        <w:adjustRightInd w:val="0"/>
        <w:rPr>
          <w:rFonts w:ascii="Arial" w:hAnsi="Arial" w:cs="Arial"/>
          <w:b/>
          <w:bCs/>
        </w:rPr>
      </w:pPr>
    </w:p>
    <w:p w14:paraId="36CD82E8" w14:textId="77777777" w:rsidR="0053686C" w:rsidRPr="0094389E" w:rsidRDefault="0053686C" w:rsidP="0053686C">
      <w:pPr>
        <w:pStyle w:val="ListParagraph"/>
        <w:numPr>
          <w:ilvl w:val="0"/>
          <w:numId w:val="18"/>
        </w:numPr>
        <w:contextualSpacing/>
        <w:rPr>
          <w:rFonts w:ascii="Arial" w:hAnsi="Arial" w:cs="Arial"/>
          <w:b/>
          <w:bCs/>
          <w:snapToGrid w:val="0"/>
        </w:rPr>
      </w:pPr>
      <w:r w:rsidRPr="0094389E">
        <w:rPr>
          <w:rFonts w:ascii="Arial" w:hAnsi="Arial" w:cs="Arial"/>
          <w:b/>
          <w:bCs/>
          <w:snapToGrid w:val="0"/>
        </w:rPr>
        <w:t>Backflow</w:t>
      </w:r>
    </w:p>
    <w:p w14:paraId="0523DFD8" w14:textId="77777777" w:rsidR="0053686C" w:rsidRPr="00B67E87" w:rsidRDefault="0053686C" w:rsidP="0053686C">
      <w:pPr>
        <w:ind w:left="370"/>
        <w:rPr>
          <w:rFonts w:ascii="Arial" w:hAnsi="Arial" w:cs="Arial"/>
          <w:szCs w:val="24"/>
        </w:rPr>
      </w:pPr>
      <w:r w:rsidRPr="00B67E87">
        <w:rPr>
          <w:rFonts w:ascii="Arial" w:hAnsi="Arial" w:cs="Arial"/>
          <w:szCs w:val="24"/>
        </w:rPr>
        <w:t xml:space="preserve">The contractor shall have a backflow prevention device installed on all contractor equipment that is connected to Tobyhanna Army Depot’s (TYAD) water distribution system.  The </w:t>
      </w:r>
      <w:r w:rsidRPr="00B67E87">
        <w:rPr>
          <w:rFonts w:ascii="Arial" w:hAnsi="Arial" w:cs="Arial"/>
          <w:szCs w:val="24"/>
        </w:rPr>
        <w:lastRenderedPageBreak/>
        <w:t xml:space="preserve">contractor </w:t>
      </w:r>
      <w:proofErr w:type="gramStart"/>
      <w:r w:rsidRPr="00B67E87">
        <w:rPr>
          <w:rFonts w:ascii="Arial" w:hAnsi="Arial" w:cs="Arial"/>
          <w:szCs w:val="24"/>
        </w:rPr>
        <w:t>shall</w:t>
      </w:r>
      <w:proofErr w:type="gramEnd"/>
      <w:r w:rsidRPr="00B67E87">
        <w:rPr>
          <w:rFonts w:ascii="Arial" w:hAnsi="Arial" w:cs="Arial"/>
          <w:szCs w:val="24"/>
        </w:rPr>
        <w:t xml:space="preserve"> have a water meter installed to monitor water consumption during all phases of the contract.  Water use will be reported monthly to the </w:t>
      </w:r>
      <w:r>
        <w:rPr>
          <w:rFonts w:ascii="Arial" w:hAnsi="Arial" w:cs="Arial"/>
          <w:szCs w:val="24"/>
        </w:rPr>
        <w:t>COR.</w:t>
      </w:r>
    </w:p>
    <w:p w14:paraId="4C4F019D" w14:textId="77777777" w:rsidR="0053686C" w:rsidRPr="00B67E87" w:rsidRDefault="0053686C" w:rsidP="0053686C">
      <w:pPr>
        <w:rPr>
          <w:rFonts w:ascii="Arial" w:hAnsi="Arial" w:cs="Arial"/>
          <w:bCs/>
          <w:snapToGrid w:val="0"/>
        </w:rPr>
      </w:pPr>
    </w:p>
    <w:p w14:paraId="0DFDBAF5" w14:textId="77777777" w:rsidR="0053686C" w:rsidRPr="0094389E" w:rsidRDefault="0053686C" w:rsidP="0053686C">
      <w:pPr>
        <w:pStyle w:val="ListParagraph"/>
        <w:numPr>
          <w:ilvl w:val="0"/>
          <w:numId w:val="18"/>
        </w:numPr>
        <w:contextualSpacing/>
        <w:rPr>
          <w:rFonts w:ascii="Arial" w:hAnsi="Arial" w:cs="Arial"/>
          <w:b/>
          <w:bCs/>
          <w:snapToGrid w:val="0"/>
        </w:rPr>
      </w:pPr>
      <w:r w:rsidRPr="0094389E">
        <w:rPr>
          <w:rFonts w:ascii="Arial" w:hAnsi="Arial" w:cs="Arial"/>
          <w:b/>
          <w:bCs/>
          <w:snapToGrid w:val="0"/>
        </w:rPr>
        <w:t>Burning</w:t>
      </w:r>
    </w:p>
    <w:p w14:paraId="59F9F117" w14:textId="77777777" w:rsidR="0053686C" w:rsidRPr="00B67E87" w:rsidRDefault="0053686C" w:rsidP="0053686C">
      <w:pPr>
        <w:ind w:left="370"/>
        <w:rPr>
          <w:rFonts w:ascii="Arial" w:hAnsi="Arial" w:cs="Arial"/>
          <w:snapToGrid w:val="0"/>
        </w:rPr>
      </w:pPr>
      <w:r w:rsidRPr="00B67E87">
        <w:rPr>
          <w:rFonts w:ascii="Arial" w:hAnsi="Arial" w:cs="Arial"/>
          <w:snapToGrid w:val="0"/>
        </w:rPr>
        <w:t xml:space="preserve">The </w:t>
      </w:r>
      <w:r w:rsidRPr="00E43B29">
        <w:rPr>
          <w:rFonts w:ascii="Arial" w:hAnsi="Arial" w:cs="Arial"/>
          <w:szCs w:val="24"/>
        </w:rPr>
        <w:t>contractor</w:t>
      </w:r>
      <w:r w:rsidRPr="00B67E87">
        <w:rPr>
          <w:rFonts w:ascii="Arial" w:hAnsi="Arial" w:cs="Arial"/>
          <w:snapToGrid w:val="0"/>
        </w:rPr>
        <w:t xml:space="preserve"> must not burn refuse and debris anywhere on TYAD.</w:t>
      </w:r>
    </w:p>
    <w:p w14:paraId="64A2E003" w14:textId="77777777" w:rsidR="0053686C" w:rsidRPr="00B67E87" w:rsidRDefault="0053686C" w:rsidP="0053686C">
      <w:pPr>
        <w:rPr>
          <w:rFonts w:ascii="Arial" w:hAnsi="Arial" w:cs="Arial"/>
          <w:snapToGrid w:val="0"/>
        </w:rPr>
      </w:pPr>
    </w:p>
    <w:p w14:paraId="5778B911" w14:textId="77777777" w:rsidR="0053686C" w:rsidRPr="0094389E" w:rsidRDefault="0053686C" w:rsidP="0053686C">
      <w:pPr>
        <w:pStyle w:val="ListParagraph"/>
        <w:numPr>
          <w:ilvl w:val="0"/>
          <w:numId w:val="18"/>
        </w:numPr>
        <w:contextualSpacing/>
        <w:rPr>
          <w:rFonts w:ascii="Arial" w:hAnsi="Arial" w:cs="Arial"/>
          <w:b/>
          <w:bCs/>
          <w:snapToGrid w:val="0"/>
        </w:rPr>
      </w:pPr>
      <w:r w:rsidRPr="0094389E">
        <w:rPr>
          <w:rFonts w:ascii="Arial" w:hAnsi="Arial" w:cs="Arial"/>
          <w:b/>
          <w:bCs/>
          <w:snapToGrid w:val="0"/>
        </w:rPr>
        <w:t xml:space="preserve">Buy Recycled-Content Materials </w:t>
      </w:r>
    </w:p>
    <w:p w14:paraId="4D60A32E" w14:textId="77777777" w:rsidR="0053686C" w:rsidRPr="00B67E87" w:rsidRDefault="0053686C" w:rsidP="0053686C">
      <w:pPr>
        <w:ind w:left="370"/>
        <w:rPr>
          <w:rFonts w:ascii="Arial" w:hAnsi="Arial" w:cs="Arial"/>
          <w:snapToGrid w:val="0"/>
        </w:rPr>
      </w:pPr>
      <w:r w:rsidRPr="00B67E87">
        <w:rPr>
          <w:rFonts w:ascii="Arial" w:hAnsi="Arial" w:cs="Arial"/>
          <w:snapToGrid w:val="0"/>
        </w:rPr>
        <w:t xml:space="preserve">The Contractor must comply with </w:t>
      </w:r>
      <w:hyperlink r:id="rId12" w:history="1">
        <w:r w:rsidRPr="00B67E87">
          <w:rPr>
            <w:rStyle w:val="Hyperlink"/>
            <w:rFonts w:ascii="Arial" w:hAnsi="Arial" w:cs="Arial"/>
          </w:rPr>
          <w:t>Resource Conservation and Recovery Act (RCRA)</w:t>
        </w:r>
        <w:r w:rsidRPr="00B67E87">
          <w:rPr>
            <w:rStyle w:val="Hyperlink"/>
            <w:rFonts w:ascii="Arial" w:hAnsi="Arial" w:cs="Arial"/>
            <w:snapToGrid w:val="0"/>
          </w:rPr>
          <w:t xml:space="preserve"> Section 6002</w:t>
        </w:r>
      </w:hyperlink>
      <w:r w:rsidRPr="00B67E87">
        <w:rPr>
          <w:rFonts w:ascii="Arial" w:hAnsi="Arial" w:cs="Arial"/>
        </w:rPr>
        <w:t xml:space="preserve"> (</w:t>
      </w:r>
      <w:r w:rsidRPr="004D45D2">
        <w:t>42 U.S.C. 6962</w:t>
      </w:r>
      <w:r w:rsidRPr="00B67E87">
        <w:rPr>
          <w:rFonts w:ascii="Arial" w:hAnsi="Arial" w:cs="Arial"/>
        </w:rPr>
        <w:t xml:space="preserve">, Federal Procurement) </w:t>
      </w:r>
      <w:r w:rsidRPr="00B67E87">
        <w:rPr>
          <w:rFonts w:ascii="Arial" w:hAnsi="Arial" w:cs="Arial"/>
          <w:snapToGrid w:val="0"/>
        </w:rPr>
        <w:t>in the acquisition of materials with recycled content</w:t>
      </w:r>
      <w:r>
        <w:rPr>
          <w:rFonts w:ascii="Arial" w:hAnsi="Arial" w:cs="Arial"/>
          <w:snapToGrid w:val="0"/>
        </w:rPr>
        <w:t>.</w:t>
      </w:r>
      <w:r w:rsidRPr="00B67E87">
        <w:rPr>
          <w:rFonts w:ascii="Arial" w:hAnsi="Arial" w:cs="Arial"/>
          <w:snapToGrid w:val="0"/>
        </w:rPr>
        <w:t xml:space="preserve"> S</w:t>
      </w:r>
      <w:r w:rsidRPr="00B67E87">
        <w:rPr>
          <w:rFonts w:ascii="Arial" w:hAnsi="Arial" w:cs="Arial"/>
        </w:rPr>
        <w:t>pecific designated items in this contract for which recycled content standards have been established have been set forth in the specification (e.g., insulation, roofing materials, carpet, carpet pad, paint, floor tiles, shower and restroom dividers).  Recovered Material Certification</w:t>
      </w:r>
      <w:proofErr w:type="gramStart"/>
      <w:r w:rsidRPr="00B67E87">
        <w:rPr>
          <w:rFonts w:ascii="Arial" w:hAnsi="Arial" w:cs="Arial"/>
        </w:rPr>
        <w:t>:  As</w:t>
      </w:r>
      <w:proofErr w:type="gramEnd"/>
      <w:r w:rsidRPr="00B67E87">
        <w:rPr>
          <w:rFonts w:ascii="Arial" w:hAnsi="Arial" w:cs="Arial"/>
        </w:rPr>
        <w:t xml:space="preserve"> required by the RCRA, the contractor must certify that the percentage of recovered materials to be used in the performance of the contract will be at least the amount required by the applicable contract specifications (see </w:t>
      </w:r>
      <w:r w:rsidRPr="004D45D2">
        <w:rPr>
          <w:szCs w:val="24"/>
        </w:rPr>
        <w:t>Federal Acquisition Regulation</w:t>
      </w:r>
      <w:r w:rsidRPr="00B67E87">
        <w:rPr>
          <w:rFonts w:ascii="Arial" w:hAnsi="Arial" w:cs="Arial"/>
        </w:rPr>
        <w:t xml:space="preserve"> (FAR) Provision 52.223-4, Recovered Material Certification).  Prior to application for final payment, the contractor must provide a report in accordance with FAR Clause 52.223-9, Estimate of Percentage of Recovered Material Content for Environmental Protection Agency (EPA) Designated Items, to the Contracting Office.  Compliance with this program does not </w:t>
      </w:r>
      <w:proofErr w:type="gramStart"/>
      <w:r w:rsidRPr="00B67E87">
        <w:rPr>
          <w:rFonts w:ascii="Arial" w:hAnsi="Arial" w:cs="Arial"/>
        </w:rPr>
        <w:t>relieve</w:t>
      </w:r>
      <w:proofErr w:type="gramEnd"/>
      <w:r w:rsidRPr="00B67E87">
        <w:rPr>
          <w:rFonts w:ascii="Arial" w:hAnsi="Arial" w:cs="Arial"/>
        </w:rPr>
        <w:t xml:space="preserve"> the contractor from meeting all other specification requirements.</w:t>
      </w:r>
    </w:p>
    <w:p w14:paraId="0F610C08" w14:textId="77777777" w:rsidR="0053686C" w:rsidRPr="00B67E87" w:rsidRDefault="0053686C" w:rsidP="0053686C">
      <w:pPr>
        <w:autoSpaceDE w:val="0"/>
        <w:autoSpaceDN w:val="0"/>
        <w:adjustRightInd w:val="0"/>
        <w:rPr>
          <w:rFonts w:ascii="Arial" w:hAnsi="Arial" w:cs="Arial"/>
          <w:bCs/>
        </w:rPr>
      </w:pPr>
    </w:p>
    <w:p w14:paraId="19174D19" w14:textId="77777777" w:rsidR="0053686C" w:rsidRPr="0094389E" w:rsidRDefault="0053686C" w:rsidP="0053686C">
      <w:pPr>
        <w:pStyle w:val="ListParagraph"/>
        <w:numPr>
          <w:ilvl w:val="0"/>
          <w:numId w:val="18"/>
        </w:numPr>
        <w:contextualSpacing/>
        <w:rPr>
          <w:rFonts w:ascii="Arial" w:hAnsi="Arial" w:cs="Arial"/>
          <w:b/>
          <w:bCs/>
          <w:snapToGrid w:val="0"/>
        </w:rPr>
      </w:pPr>
      <w:r w:rsidRPr="0094389E">
        <w:rPr>
          <w:rFonts w:ascii="Arial" w:hAnsi="Arial" w:cs="Arial"/>
          <w:b/>
          <w:bCs/>
          <w:snapToGrid w:val="0"/>
        </w:rPr>
        <w:t>Cultural Resources</w:t>
      </w:r>
    </w:p>
    <w:p w14:paraId="2DF588C8" w14:textId="77777777" w:rsidR="0053686C" w:rsidRPr="00B67E87" w:rsidRDefault="0053686C" w:rsidP="0053686C">
      <w:pPr>
        <w:ind w:left="370"/>
        <w:rPr>
          <w:rFonts w:ascii="Arial" w:hAnsi="Arial"/>
        </w:rPr>
      </w:pPr>
      <w:r w:rsidRPr="00B67E87">
        <w:rPr>
          <w:rFonts w:ascii="Arial" w:hAnsi="Arial"/>
        </w:rPr>
        <w:t xml:space="preserve">The </w:t>
      </w:r>
      <w:r w:rsidRPr="00E43B29">
        <w:rPr>
          <w:rFonts w:ascii="Arial" w:hAnsi="Arial" w:cs="Arial"/>
          <w:szCs w:val="24"/>
        </w:rPr>
        <w:t>contractor</w:t>
      </w:r>
      <w:r w:rsidRPr="00B67E87">
        <w:rPr>
          <w:rFonts w:ascii="Arial" w:hAnsi="Arial"/>
        </w:rPr>
        <w:t xml:space="preserve"> must not adversely affect any property listed on the National Register of Historic Places (NRHP) or properties eligible for inclusion on the NRHP without consultation and approval from the EB through the COR.  If there is a discovery of any historic properties, including archeological sites and graveyards, work will cease immediately until requirements of National Historic Preservation Act, as amended, have been met.  All archaeological artifacts found at TYAD or TYAD-controlled properties are U. S. Government property until a determination is made otherwise.</w:t>
      </w:r>
    </w:p>
    <w:p w14:paraId="3F8D2C2F" w14:textId="77777777" w:rsidR="0053686C" w:rsidRPr="00B67E87" w:rsidRDefault="0053686C" w:rsidP="0053686C">
      <w:pPr>
        <w:pStyle w:val="BodyText"/>
        <w:widowControl/>
        <w:autoSpaceDE w:val="0"/>
        <w:autoSpaceDN w:val="0"/>
        <w:adjustRightInd w:val="0"/>
        <w:rPr>
          <w:rFonts w:ascii="Arial" w:hAnsi="Arial"/>
        </w:rPr>
      </w:pPr>
    </w:p>
    <w:p w14:paraId="25E4E483" w14:textId="77777777" w:rsidR="0053686C" w:rsidRPr="0094389E" w:rsidRDefault="0053686C" w:rsidP="0053686C">
      <w:pPr>
        <w:pStyle w:val="ListParagraph"/>
        <w:widowControl/>
        <w:numPr>
          <w:ilvl w:val="0"/>
          <w:numId w:val="18"/>
        </w:numPr>
        <w:autoSpaceDE w:val="0"/>
        <w:autoSpaceDN w:val="0"/>
        <w:adjustRightInd w:val="0"/>
        <w:contextualSpacing/>
        <w:rPr>
          <w:rFonts w:ascii="Arial" w:hAnsi="Arial" w:cs="Arial"/>
          <w:b/>
          <w:bCs/>
        </w:rPr>
      </w:pPr>
      <w:r w:rsidRPr="0094389E">
        <w:rPr>
          <w:rFonts w:ascii="Arial" w:hAnsi="Arial" w:cs="Arial"/>
          <w:b/>
          <w:bCs/>
        </w:rPr>
        <w:t>Demolition Notification</w:t>
      </w:r>
    </w:p>
    <w:p w14:paraId="591F3C79" w14:textId="77777777" w:rsidR="0053686C" w:rsidRPr="00B67E87" w:rsidRDefault="0053686C" w:rsidP="0053686C">
      <w:pPr>
        <w:ind w:left="370"/>
        <w:rPr>
          <w:rFonts w:ascii="Arial" w:hAnsi="Arial" w:cs="Arial"/>
        </w:rPr>
      </w:pPr>
      <w:r w:rsidRPr="00B67E87">
        <w:rPr>
          <w:rFonts w:ascii="Arial" w:hAnsi="Arial" w:cs="Arial"/>
        </w:rPr>
        <w:t xml:space="preserve">If a </w:t>
      </w:r>
      <w:r w:rsidRPr="00E43B29">
        <w:rPr>
          <w:rFonts w:ascii="Arial" w:hAnsi="Arial" w:cs="Arial"/>
          <w:szCs w:val="24"/>
        </w:rPr>
        <w:t>project</w:t>
      </w:r>
      <w:r w:rsidRPr="00B67E87">
        <w:rPr>
          <w:rFonts w:ascii="Arial" w:hAnsi="Arial" w:cs="Arial"/>
        </w:rPr>
        <w:t xml:space="preserve"> involves the demolition of any load-bearing structural members, whether or not asbestos is present, 25 days prior to the demolition, the Commonwealth of Pennsylvania </w:t>
      </w:r>
      <w:hyperlink r:id="rId13" w:history="1">
        <w:r w:rsidRPr="00B67E87">
          <w:rPr>
            <w:rStyle w:val="Hyperlink"/>
            <w:rFonts w:ascii="Arial" w:hAnsi="Arial" w:cs="Arial"/>
          </w:rPr>
          <w:t>Asbestos Abatement and Demolition/Renovation Notification Form 2700-FM-BAQ0021</w:t>
        </w:r>
      </w:hyperlink>
      <w:r w:rsidRPr="00B67E87">
        <w:rPr>
          <w:rFonts w:ascii="Arial" w:hAnsi="Arial" w:cs="Arial"/>
        </w:rPr>
        <w:t xml:space="preserve"> must be submitted to EB as specified in the </w:t>
      </w:r>
      <w:hyperlink r:id="rId14" w:history="1">
        <w:r w:rsidRPr="00B67E87">
          <w:rPr>
            <w:rStyle w:val="Hyperlink"/>
            <w:rFonts w:ascii="Arial" w:hAnsi="Arial" w:cs="Arial"/>
          </w:rPr>
          <w:t>Unified Facilities Guide Specification 02 82 13.00 10</w:t>
        </w:r>
      </w:hyperlink>
      <w:r w:rsidRPr="00B67E87">
        <w:rPr>
          <w:rFonts w:ascii="Arial" w:hAnsi="Arial" w:cs="Arial"/>
        </w:rPr>
        <w:t xml:space="preserve">.  </w:t>
      </w:r>
    </w:p>
    <w:p w14:paraId="1E5FC15B" w14:textId="77777777" w:rsidR="0053686C" w:rsidRPr="00B67E87" w:rsidRDefault="0053686C" w:rsidP="0053686C">
      <w:pPr>
        <w:autoSpaceDE w:val="0"/>
        <w:autoSpaceDN w:val="0"/>
        <w:adjustRightInd w:val="0"/>
        <w:rPr>
          <w:rFonts w:ascii="Arial" w:hAnsi="Arial" w:cs="Arial"/>
          <w:bCs/>
        </w:rPr>
      </w:pPr>
    </w:p>
    <w:p w14:paraId="5A8979E7" w14:textId="77777777" w:rsidR="0053686C" w:rsidRPr="0094389E" w:rsidRDefault="0053686C" w:rsidP="0053686C">
      <w:pPr>
        <w:pStyle w:val="ListParagraph"/>
        <w:widowControl/>
        <w:numPr>
          <w:ilvl w:val="0"/>
          <w:numId w:val="18"/>
        </w:numPr>
        <w:autoSpaceDE w:val="0"/>
        <w:autoSpaceDN w:val="0"/>
        <w:adjustRightInd w:val="0"/>
        <w:contextualSpacing/>
        <w:rPr>
          <w:rFonts w:ascii="Arial" w:hAnsi="Arial" w:cs="Arial"/>
          <w:b/>
          <w:bCs/>
        </w:rPr>
      </w:pPr>
      <w:r w:rsidRPr="0094389E">
        <w:rPr>
          <w:rFonts w:ascii="Arial" w:hAnsi="Arial" w:cs="Arial"/>
          <w:b/>
          <w:bCs/>
        </w:rPr>
        <w:t>Drinking Water</w:t>
      </w:r>
    </w:p>
    <w:p w14:paraId="67167572" w14:textId="77777777" w:rsidR="0053686C" w:rsidRPr="00B67E87" w:rsidRDefault="0053686C" w:rsidP="0053686C">
      <w:pPr>
        <w:ind w:left="370"/>
        <w:rPr>
          <w:rFonts w:ascii="Arial" w:hAnsi="Arial" w:cs="Arial"/>
          <w:szCs w:val="24"/>
        </w:rPr>
      </w:pPr>
      <w:r w:rsidRPr="00B67E87">
        <w:rPr>
          <w:rFonts w:ascii="Arial" w:hAnsi="Arial" w:cs="Arial"/>
          <w:szCs w:val="24"/>
        </w:rPr>
        <w:t>The contractor must not perform any work on the TYAD potable water system prior to obtaining approval from the EB and the Installation Planning and Maintenance Division certified operator through the COR.  If a permit is required due to construction or proposed chemical feed changes, it will be the responsibility of the contractor to obtain all permits associated with the project.  Permit applications will first be reviewed and approved by the Environmental Branch before being submitted to regulatory authorities.  Any piping or additions added to the TYAD water system must be disinfected following</w:t>
      </w:r>
      <w:hyperlink r:id="rId15" w:history="1">
        <w:r w:rsidRPr="00B67E87">
          <w:rPr>
            <w:rStyle w:val="Hyperlink"/>
            <w:rFonts w:ascii="Arial" w:hAnsi="Arial" w:cs="Arial"/>
            <w:szCs w:val="24"/>
          </w:rPr>
          <w:t xml:space="preserve"> </w:t>
        </w:r>
        <w:r>
          <w:rPr>
            <w:rStyle w:val="Hyperlink"/>
            <w:rFonts w:ascii="Arial" w:hAnsi="Arial" w:cs="Arial"/>
            <w:szCs w:val="24"/>
          </w:rPr>
          <w:t>“</w:t>
        </w:r>
        <w:r w:rsidRPr="00B67E87">
          <w:rPr>
            <w:rStyle w:val="Hyperlink"/>
            <w:rFonts w:ascii="Arial" w:hAnsi="Arial" w:cs="Arial"/>
            <w:szCs w:val="24"/>
          </w:rPr>
          <w:t xml:space="preserve">American Water Works Association circular </w:t>
        </w:r>
        <w:r w:rsidRPr="00B67E87">
          <w:rPr>
            <w:rStyle w:val="Hyperlink"/>
            <w:rFonts w:ascii="Arial" w:hAnsi="Arial" w:cs="Arial"/>
          </w:rPr>
          <w:t xml:space="preserve">C651-14 </w:t>
        </w:r>
        <w:r w:rsidRPr="00B67E87">
          <w:rPr>
            <w:rStyle w:val="Hyperlink"/>
            <w:rFonts w:ascii="Arial" w:hAnsi="Arial" w:cs="Arial"/>
            <w:szCs w:val="24"/>
          </w:rPr>
          <w:t>"Disinfecting Water Mains</w:t>
        </w:r>
      </w:hyperlink>
      <w:r w:rsidRPr="00B67E87">
        <w:rPr>
          <w:rFonts w:ascii="Arial" w:hAnsi="Arial" w:cs="Arial"/>
          <w:szCs w:val="24"/>
        </w:rPr>
        <w:t>."  Construction will be kept outside of drinking water wellhead protection zones when feasible.  All new buildings and remodeled buildings will be equipped with a water meter that can easily be read from the exterior of the building.</w:t>
      </w:r>
    </w:p>
    <w:p w14:paraId="63A49125" w14:textId="77777777" w:rsidR="0053686C" w:rsidRPr="00B67E87" w:rsidRDefault="0053686C" w:rsidP="0053686C">
      <w:pPr>
        <w:rPr>
          <w:rFonts w:ascii="Arial" w:hAnsi="Arial" w:cs="Arial"/>
          <w:bCs/>
          <w:snapToGrid w:val="0"/>
        </w:rPr>
      </w:pPr>
    </w:p>
    <w:p w14:paraId="3B612683" w14:textId="77777777" w:rsidR="0053686C" w:rsidRPr="0094389E" w:rsidRDefault="0053686C" w:rsidP="0053686C">
      <w:pPr>
        <w:pStyle w:val="ListParagraph"/>
        <w:widowControl/>
        <w:numPr>
          <w:ilvl w:val="0"/>
          <w:numId w:val="18"/>
        </w:numPr>
        <w:autoSpaceDE w:val="0"/>
        <w:autoSpaceDN w:val="0"/>
        <w:adjustRightInd w:val="0"/>
        <w:contextualSpacing/>
        <w:rPr>
          <w:rFonts w:ascii="Arial" w:hAnsi="Arial" w:cs="Arial"/>
          <w:b/>
          <w:bCs/>
        </w:rPr>
      </w:pPr>
      <w:r w:rsidRPr="0094389E">
        <w:rPr>
          <w:rFonts w:ascii="Arial" w:hAnsi="Arial" w:cs="Arial"/>
          <w:b/>
          <w:bCs/>
        </w:rPr>
        <w:t>Endangered Species</w:t>
      </w:r>
    </w:p>
    <w:p w14:paraId="190F42EA" w14:textId="77777777" w:rsidR="0053686C" w:rsidRPr="00B67E87" w:rsidRDefault="0053686C" w:rsidP="0053686C">
      <w:pPr>
        <w:ind w:left="370"/>
        <w:rPr>
          <w:rFonts w:ascii="Arial" w:hAnsi="Arial" w:cs="Arial"/>
          <w:snapToGrid w:val="0"/>
        </w:rPr>
      </w:pPr>
      <w:r w:rsidRPr="00B67E87">
        <w:rPr>
          <w:rFonts w:ascii="Arial" w:hAnsi="Arial" w:cs="Arial"/>
          <w:snapToGrid w:val="0"/>
        </w:rPr>
        <w:lastRenderedPageBreak/>
        <w:t xml:space="preserve">The </w:t>
      </w:r>
      <w:r w:rsidRPr="00E43B29">
        <w:rPr>
          <w:rFonts w:ascii="Arial" w:hAnsi="Arial" w:cs="Arial"/>
          <w:szCs w:val="24"/>
        </w:rPr>
        <w:t>contractor</w:t>
      </w:r>
      <w:r w:rsidRPr="00B67E87">
        <w:rPr>
          <w:rFonts w:ascii="Arial" w:hAnsi="Arial" w:cs="Arial"/>
          <w:snapToGrid w:val="0"/>
        </w:rPr>
        <w:t xml:space="preserve"> is responsible for meeting requirements of the </w:t>
      </w:r>
      <w:hyperlink r:id="rId16" w:history="1">
        <w:r w:rsidRPr="00B67E87">
          <w:rPr>
            <w:rStyle w:val="Hyperlink"/>
            <w:rFonts w:ascii="Arial" w:hAnsi="Arial" w:cs="Arial"/>
            <w:snapToGrid w:val="0"/>
          </w:rPr>
          <w:t>Endangered Species Act of 1973</w:t>
        </w:r>
      </w:hyperlink>
      <w:r w:rsidRPr="00B67E87">
        <w:rPr>
          <w:rFonts w:ascii="Arial" w:hAnsi="Arial" w:cs="Arial"/>
          <w:snapToGrid w:val="0"/>
        </w:rPr>
        <w:t>.  The contractor must not disturb any endangered species, their habitat or offspring during the implementation of this contract.</w:t>
      </w:r>
    </w:p>
    <w:p w14:paraId="7986BDE2" w14:textId="77777777" w:rsidR="0053686C" w:rsidRPr="00B67E87" w:rsidRDefault="0053686C" w:rsidP="0053686C">
      <w:pPr>
        <w:rPr>
          <w:rFonts w:ascii="Arial" w:hAnsi="Arial" w:cs="Arial"/>
          <w:bCs/>
          <w:snapToGrid w:val="0"/>
        </w:rPr>
      </w:pPr>
    </w:p>
    <w:p w14:paraId="412F6DC1" w14:textId="77777777" w:rsidR="0053686C" w:rsidRPr="0094389E" w:rsidRDefault="0053686C" w:rsidP="0053686C">
      <w:pPr>
        <w:pStyle w:val="ListParagraph"/>
        <w:numPr>
          <w:ilvl w:val="0"/>
          <w:numId w:val="18"/>
        </w:numPr>
        <w:contextualSpacing/>
        <w:rPr>
          <w:rFonts w:ascii="Arial" w:hAnsi="Arial" w:cs="Arial"/>
          <w:b/>
          <w:bCs/>
          <w:snapToGrid w:val="0"/>
        </w:rPr>
      </w:pPr>
      <w:r w:rsidRPr="0094389E">
        <w:rPr>
          <w:rFonts w:ascii="Arial" w:hAnsi="Arial" w:cs="Arial"/>
          <w:b/>
          <w:bCs/>
          <w:snapToGrid w:val="0"/>
        </w:rPr>
        <w:t>Emergency/Spills</w:t>
      </w:r>
    </w:p>
    <w:p w14:paraId="53925942" w14:textId="77777777" w:rsidR="0053686C" w:rsidRPr="00B67E87" w:rsidRDefault="0053686C" w:rsidP="0053686C">
      <w:pPr>
        <w:ind w:left="370"/>
        <w:rPr>
          <w:rFonts w:ascii="Arial" w:hAnsi="Arial" w:cs="Arial"/>
          <w:snapToGrid w:val="0"/>
        </w:rPr>
      </w:pPr>
      <w:r w:rsidRPr="00B67E87">
        <w:rPr>
          <w:rFonts w:ascii="Arial" w:hAnsi="Arial" w:cs="Arial"/>
          <w:szCs w:val="24"/>
        </w:rPr>
        <w:t>All emergencies and spills must be reported to the TYAD Fire Department</w:t>
      </w:r>
      <w:r>
        <w:rPr>
          <w:rFonts w:ascii="Arial" w:hAnsi="Arial" w:cs="Arial"/>
          <w:szCs w:val="24"/>
        </w:rPr>
        <w:t xml:space="preserve">. </w:t>
      </w:r>
      <w:r w:rsidRPr="00B67E87">
        <w:rPr>
          <w:rFonts w:ascii="Arial" w:hAnsi="Arial" w:cs="Arial"/>
          <w:szCs w:val="24"/>
        </w:rPr>
        <w:t xml:space="preserve">If a 911 call is placed on a cell phone, the call will go to the Monroe County Emergency Office.  Notify the Monroe County Emergency Office that you are at </w:t>
      </w:r>
      <w:proofErr w:type="gramStart"/>
      <w:r w:rsidRPr="00B67E87">
        <w:rPr>
          <w:rFonts w:ascii="Arial" w:hAnsi="Arial" w:cs="Arial"/>
          <w:szCs w:val="24"/>
        </w:rPr>
        <w:t>TYAD</w:t>
      </w:r>
      <w:proofErr w:type="gramEnd"/>
      <w:r w:rsidRPr="00B67E87">
        <w:rPr>
          <w:rFonts w:ascii="Arial" w:hAnsi="Arial" w:cs="Arial"/>
          <w:szCs w:val="24"/>
        </w:rPr>
        <w:t xml:space="preserve"> and the call will be forwarded to TYADs Fire Department.  </w:t>
      </w:r>
      <w:r w:rsidRPr="00B67E87">
        <w:rPr>
          <w:rFonts w:ascii="Arial" w:hAnsi="Arial" w:cs="Arial"/>
          <w:snapToGrid w:val="0"/>
        </w:rPr>
        <w:t xml:space="preserve">The contractor must ensure all personnel working on site are trained in the proper procedure according to </w:t>
      </w:r>
      <w:hyperlink r:id="rId17" w:history="1">
        <w:r w:rsidRPr="00B67E87">
          <w:rPr>
            <w:rStyle w:val="Hyperlink"/>
            <w:rFonts w:ascii="Arial" w:hAnsi="Arial" w:cs="Arial"/>
            <w:snapToGrid w:val="0"/>
          </w:rPr>
          <w:t>29 CFR 1910.120</w:t>
        </w:r>
      </w:hyperlink>
      <w:r w:rsidRPr="00B67E87">
        <w:rPr>
          <w:rFonts w:ascii="Arial" w:hAnsi="Arial" w:cs="Arial"/>
          <w:snapToGrid w:val="0"/>
        </w:rPr>
        <w:t xml:space="preserve"> (if applicable) to initiate a spill response to handle the hazardous substances they are working with.  The contractor will take the necessary actions to prevent and contain spills of hazardous materials.</w:t>
      </w:r>
    </w:p>
    <w:p w14:paraId="30771224" w14:textId="77777777" w:rsidR="0053686C" w:rsidRPr="00B67E87" w:rsidRDefault="0053686C" w:rsidP="0053686C">
      <w:pPr>
        <w:autoSpaceDE w:val="0"/>
        <w:autoSpaceDN w:val="0"/>
        <w:adjustRightInd w:val="0"/>
        <w:rPr>
          <w:rFonts w:ascii="Arial" w:hAnsi="Arial" w:cs="Arial"/>
          <w:bCs/>
          <w:strike/>
          <w:szCs w:val="24"/>
        </w:rPr>
      </w:pPr>
    </w:p>
    <w:p w14:paraId="62FFCEC2" w14:textId="77777777" w:rsidR="0053686C" w:rsidRPr="0094389E" w:rsidRDefault="0053686C" w:rsidP="0053686C">
      <w:pPr>
        <w:pStyle w:val="ListParagraph"/>
        <w:widowControl/>
        <w:numPr>
          <w:ilvl w:val="0"/>
          <w:numId w:val="18"/>
        </w:numPr>
        <w:contextualSpacing/>
        <w:rPr>
          <w:rFonts w:ascii="Arial" w:hAnsi="Arial" w:cs="Arial"/>
          <w:b/>
          <w:bCs/>
        </w:rPr>
      </w:pPr>
      <w:r w:rsidRPr="0094389E">
        <w:rPr>
          <w:rFonts w:ascii="Arial" w:hAnsi="Arial" w:cs="Arial"/>
          <w:b/>
        </w:rPr>
        <w:t>Energy</w:t>
      </w:r>
      <w:r w:rsidRPr="0094389E">
        <w:rPr>
          <w:rFonts w:ascii="Arial" w:hAnsi="Arial" w:cs="Arial"/>
          <w:b/>
          <w:bCs/>
        </w:rPr>
        <w:t xml:space="preserve"> Efficiency </w:t>
      </w:r>
    </w:p>
    <w:p w14:paraId="0AABE6F6" w14:textId="77777777" w:rsidR="0053686C" w:rsidRPr="00B67E87" w:rsidRDefault="0053686C" w:rsidP="0053686C">
      <w:pPr>
        <w:ind w:left="370"/>
        <w:rPr>
          <w:rFonts w:ascii="Arial" w:hAnsi="Arial" w:cs="Arial"/>
          <w:snapToGrid w:val="0"/>
        </w:rPr>
      </w:pPr>
      <w:hyperlink r:id="rId18" w:history="1">
        <w:r w:rsidRPr="00B67E87">
          <w:rPr>
            <w:rStyle w:val="Hyperlink"/>
            <w:rFonts w:ascii="Arial" w:hAnsi="Arial" w:cs="Arial"/>
            <w:bCs/>
          </w:rPr>
          <w:t>The Energy</w:t>
        </w:r>
        <w:r w:rsidRPr="00B67E87">
          <w:rPr>
            <w:rStyle w:val="Hyperlink"/>
            <w:rFonts w:ascii="Arial" w:hAnsi="Arial" w:cs="Arial"/>
            <w:b/>
            <w:bCs/>
          </w:rPr>
          <w:t xml:space="preserve"> </w:t>
        </w:r>
        <w:r w:rsidRPr="00B67E87">
          <w:rPr>
            <w:rStyle w:val="Hyperlink"/>
            <w:rFonts w:ascii="Arial" w:hAnsi="Arial" w:cs="Arial"/>
            <w:szCs w:val="24"/>
          </w:rPr>
          <w:t>Policy Act of 2005</w:t>
        </w:r>
      </w:hyperlink>
      <w:r w:rsidRPr="00B67E87">
        <w:rPr>
          <w:rFonts w:ascii="Arial" w:hAnsi="Arial" w:cs="Arial"/>
          <w:szCs w:val="24"/>
        </w:rPr>
        <w:t xml:space="preserve"> section 109 and the Energy Independence and Security Act of 2007 require all new construction at federal facilities to be 30% better than ASHRAE 90.1.  Energy Policy Act of 2005 section 104 and the </w:t>
      </w:r>
      <w:hyperlink r:id="rId19" w:history="1">
        <w:r w:rsidRPr="00B67E87">
          <w:rPr>
            <w:rStyle w:val="Hyperlink"/>
            <w:rFonts w:ascii="Arial" w:hAnsi="Arial" w:cs="Arial"/>
            <w:szCs w:val="24"/>
          </w:rPr>
          <w:t>Energy Independence and Security Act of 2007</w:t>
        </w:r>
      </w:hyperlink>
      <w:r w:rsidRPr="00B67E87">
        <w:rPr>
          <w:rFonts w:ascii="Arial" w:hAnsi="Arial" w:cs="Arial"/>
          <w:szCs w:val="24"/>
        </w:rPr>
        <w:t xml:space="preserve">  require all new equipment to be Energy Star qualified when available.  This is applicable to heating, ventilation and air conditioning equipment, plumbing, building materials, lighting, commercial food service equipment and appliances. </w:t>
      </w:r>
    </w:p>
    <w:p w14:paraId="7FC80FDB" w14:textId="77777777" w:rsidR="0053686C" w:rsidRPr="00B67E87" w:rsidRDefault="0053686C" w:rsidP="0053686C">
      <w:pPr>
        <w:rPr>
          <w:rFonts w:ascii="Arial" w:hAnsi="Arial" w:cs="Arial"/>
          <w:bCs/>
        </w:rPr>
      </w:pPr>
    </w:p>
    <w:p w14:paraId="39153002" w14:textId="77777777" w:rsidR="0053686C" w:rsidRPr="00B67E87" w:rsidRDefault="0053686C" w:rsidP="0053686C">
      <w:pPr>
        <w:pStyle w:val="PlainText"/>
        <w:numPr>
          <w:ilvl w:val="0"/>
          <w:numId w:val="18"/>
        </w:numPr>
        <w:rPr>
          <w:rFonts w:ascii="Arial" w:hAnsi="Arial" w:cs="Arial"/>
          <w:b/>
          <w:sz w:val="24"/>
          <w:szCs w:val="24"/>
        </w:rPr>
      </w:pPr>
      <w:r w:rsidRPr="00B67E87">
        <w:rPr>
          <w:rFonts w:ascii="Arial" w:hAnsi="Arial" w:cs="Arial"/>
          <w:b/>
          <w:sz w:val="24"/>
          <w:szCs w:val="24"/>
        </w:rPr>
        <w:t>Environmental Automation and Control Systems</w:t>
      </w:r>
    </w:p>
    <w:p w14:paraId="7CDF827B" w14:textId="77777777" w:rsidR="0053686C" w:rsidRPr="00B67E87" w:rsidRDefault="0053686C" w:rsidP="0053686C">
      <w:pPr>
        <w:ind w:left="370"/>
        <w:rPr>
          <w:rFonts w:ascii="Arial" w:hAnsi="Arial" w:cs="Arial"/>
          <w:szCs w:val="24"/>
        </w:rPr>
      </w:pPr>
      <w:r w:rsidRPr="00B67E87">
        <w:rPr>
          <w:rFonts w:ascii="Arial" w:hAnsi="Arial" w:cs="Arial"/>
          <w:szCs w:val="24"/>
        </w:rPr>
        <w:t xml:space="preserve">The contractor will not alter, modify, remove or tamper with any environmental automation or control system unless previous </w:t>
      </w:r>
      <w:proofErr w:type="gramStart"/>
      <w:r w:rsidRPr="00B67E87">
        <w:rPr>
          <w:rFonts w:ascii="Arial" w:hAnsi="Arial" w:cs="Arial"/>
          <w:szCs w:val="24"/>
        </w:rPr>
        <w:t>arrangement</w:t>
      </w:r>
      <w:proofErr w:type="gramEnd"/>
      <w:r w:rsidRPr="00B67E87">
        <w:rPr>
          <w:rFonts w:ascii="Arial" w:hAnsi="Arial" w:cs="Arial"/>
          <w:szCs w:val="24"/>
        </w:rPr>
        <w:t xml:space="preserve"> </w:t>
      </w:r>
      <w:proofErr w:type="gramStart"/>
      <w:r w:rsidRPr="00B67E87">
        <w:rPr>
          <w:rFonts w:ascii="Arial" w:hAnsi="Arial" w:cs="Arial"/>
          <w:szCs w:val="24"/>
        </w:rPr>
        <w:t>have</w:t>
      </w:r>
      <w:proofErr w:type="gramEnd"/>
      <w:r w:rsidRPr="00B67E87">
        <w:rPr>
          <w:rFonts w:ascii="Arial" w:hAnsi="Arial" w:cs="Arial"/>
          <w:szCs w:val="24"/>
        </w:rPr>
        <w:t xml:space="preserve"> been made with EB.  This includes sensors, programmable logic controllers, equipment housing, power supplies, meters or other hardware/sensor technology.</w:t>
      </w:r>
    </w:p>
    <w:p w14:paraId="259DAD02" w14:textId="77777777" w:rsidR="0053686C" w:rsidRPr="00B67E87" w:rsidRDefault="0053686C" w:rsidP="0053686C">
      <w:pPr>
        <w:rPr>
          <w:rFonts w:ascii="Arial" w:hAnsi="Arial" w:cs="Arial"/>
          <w:bCs/>
          <w:snapToGrid w:val="0"/>
        </w:rPr>
      </w:pPr>
    </w:p>
    <w:p w14:paraId="2D02F72D" w14:textId="77777777" w:rsidR="0053686C" w:rsidRPr="0094389E" w:rsidRDefault="0053686C" w:rsidP="0053686C">
      <w:pPr>
        <w:pStyle w:val="ListParagraph"/>
        <w:numPr>
          <w:ilvl w:val="0"/>
          <w:numId w:val="18"/>
        </w:numPr>
        <w:contextualSpacing/>
        <w:rPr>
          <w:rFonts w:ascii="Arial" w:hAnsi="Arial" w:cs="Arial"/>
          <w:b/>
          <w:bCs/>
          <w:snapToGrid w:val="0"/>
        </w:rPr>
      </w:pPr>
      <w:r w:rsidRPr="0094389E">
        <w:rPr>
          <w:rFonts w:ascii="Arial" w:hAnsi="Arial" w:cs="Arial"/>
          <w:b/>
          <w:bCs/>
          <w:snapToGrid w:val="0"/>
        </w:rPr>
        <w:t>Erosion and Sedimentation Control</w:t>
      </w:r>
    </w:p>
    <w:p w14:paraId="65D13DD5" w14:textId="77777777" w:rsidR="0053686C" w:rsidRPr="00B67E87" w:rsidRDefault="0053686C" w:rsidP="0053686C">
      <w:pPr>
        <w:ind w:left="370"/>
        <w:rPr>
          <w:rFonts w:ascii="Arial" w:hAnsi="Arial" w:cs="Arial"/>
          <w:szCs w:val="24"/>
        </w:rPr>
      </w:pPr>
      <w:r w:rsidRPr="00B67E87">
        <w:rPr>
          <w:rFonts w:ascii="Arial" w:hAnsi="Arial" w:cs="Arial"/>
          <w:szCs w:val="24"/>
        </w:rPr>
        <w:t xml:space="preserve">The contractor shall protect streams, lakes and wetlands from sediment discharges caused by the contractor's activities.  The contractor shall also provide (where applicable) an erosion and sedimentation control plan in compliance with state and local laws and regulations, to the COR for approval prior to executing any soil-disturbing activities.  The contractor must submit a </w:t>
      </w:r>
      <w:r w:rsidRPr="00B67E87">
        <w:rPr>
          <w:rFonts w:ascii="Arial" w:hAnsi="Arial" w:cs="Arial"/>
          <w:snapToGrid w:val="0"/>
        </w:rPr>
        <w:t xml:space="preserve">National Pollutant Discharge Elimination System Permit </w:t>
      </w:r>
      <w:r w:rsidRPr="00B67E87">
        <w:rPr>
          <w:rFonts w:ascii="Arial" w:hAnsi="Arial" w:cs="Arial"/>
          <w:szCs w:val="24"/>
        </w:rPr>
        <w:t xml:space="preserve">to the Pennsylvania Department of Environmental Protection (PADEP) prior to any construction activity that encompasses more than one acre.  All permits must be reviewed and approved by the EB prior to being sent to any regulatory authority.  The contractor shall not disturb any wetlands.  Contractor will remove all silt fencing and other temporary control measures once the site is stabilized.  Contractor will remove all spoils from TYAD unless a previously approved disposal site has been established.  The contract COR will be responsible for management and control of the </w:t>
      </w:r>
      <w:proofErr w:type="gramStart"/>
      <w:r w:rsidRPr="00B67E87">
        <w:rPr>
          <w:rFonts w:ascii="Arial" w:hAnsi="Arial" w:cs="Arial"/>
          <w:szCs w:val="24"/>
        </w:rPr>
        <w:t>spoils</w:t>
      </w:r>
      <w:proofErr w:type="gramEnd"/>
      <w:r w:rsidRPr="00B67E87">
        <w:rPr>
          <w:rFonts w:ascii="Arial" w:hAnsi="Arial" w:cs="Arial"/>
          <w:szCs w:val="24"/>
        </w:rPr>
        <w:t xml:space="preserve"> disposal site.</w:t>
      </w:r>
    </w:p>
    <w:p w14:paraId="273DEEF8" w14:textId="77777777" w:rsidR="0053686C" w:rsidRPr="00B67E87" w:rsidRDefault="0053686C" w:rsidP="0053686C">
      <w:pPr>
        <w:rPr>
          <w:rFonts w:ascii="Arial" w:hAnsi="Arial" w:cs="Arial"/>
          <w:bCs/>
          <w:snapToGrid w:val="0"/>
        </w:rPr>
      </w:pPr>
    </w:p>
    <w:p w14:paraId="0E056ABA" w14:textId="77777777" w:rsidR="0053686C" w:rsidRPr="00315980" w:rsidRDefault="0053686C" w:rsidP="0053686C">
      <w:pPr>
        <w:pStyle w:val="ListParagraph"/>
        <w:widowControl/>
        <w:numPr>
          <w:ilvl w:val="0"/>
          <w:numId w:val="18"/>
        </w:numPr>
        <w:autoSpaceDE w:val="0"/>
        <w:autoSpaceDN w:val="0"/>
        <w:adjustRightInd w:val="0"/>
        <w:contextualSpacing/>
        <w:rPr>
          <w:rFonts w:ascii="Arial" w:hAnsi="Arial" w:cs="Arial"/>
          <w:b/>
          <w:bCs/>
        </w:rPr>
      </w:pPr>
      <w:r w:rsidRPr="00315980">
        <w:rPr>
          <w:rFonts w:ascii="Arial" w:hAnsi="Arial" w:cs="Arial"/>
          <w:b/>
          <w:bCs/>
        </w:rPr>
        <w:t>Fluorescent and Mercury-Bearing Lamps</w:t>
      </w:r>
    </w:p>
    <w:p w14:paraId="00DC11C1" w14:textId="77777777" w:rsidR="0053686C" w:rsidRPr="00B67E87" w:rsidRDefault="0053686C" w:rsidP="0053686C">
      <w:pPr>
        <w:ind w:left="370"/>
        <w:rPr>
          <w:rFonts w:ascii="Arial" w:hAnsi="Arial" w:cs="Arial"/>
          <w:i/>
          <w:iCs/>
          <w:snapToGrid w:val="0"/>
        </w:rPr>
      </w:pPr>
      <w:r w:rsidRPr="00B67E87">
        <w:rPr>
          <w:rFonts w:ascii="Arial" w:hAnsi="Arial" w:cs="Arial"/>
        </w:rPr>
        <w:t xml:space="preserve">The </w:t>
      </w:r>
      <w:r w:rsidRPr="00E43B29">
        <w:rPr>
          <w:rFonts w:ascii="Arial" w:hAnsi="Arial" w:cs="Arial"/>
          <w:szCs w:val="24"/>
        </w:rPr>
        <w:t>contractor</w:t>
      </w:r>
      <w:r w:rsidRPr="00B67E87">
        <w:rPr>
          <w:rFonts w:ascii="Arial" w:hAnsi="Arial" w:cs="Arial"/>
        </w:rPr>
        <w:t xml:space="preserve"> is to collect, containerize, manage and recycle fluorescent and mercury-bearing lamps in accordance with </w:t>
      </w:r>
      <w:r>
        <w:rPr>
          <w:rFonts w:ascii="Arial" w:hAnsi="Arial" w:cs="Arial"/>
        </w:rPr>
        <w:t xml:space="preserve"> </w:t>
      </w:r>
      <w:hyperlink r:id="rId20" w:history="1">
        <w:r w:rsidRPr="007E5E7A">
          <w:rPr>
            <w:rStyle w:val="Hyperlink"/>
            <w:rFonts w:ascii="Arial" w:hAnsi="Arial" w:cs="Arial"/>
          </w:rPr>
          <w:t>40 CFR 273</w:t>
        </w:r>
      </w:hyperlink>
      <w:r w:rsidRPr="00B67E87">
        <w:rPr>
          <w:rFonts w:ascii="Arial" w:hAnsi="Arial" w:cs="Arial"/>
        </w:rPr>
        <w:t xml:space="preserve">, Standards for Universal Waste Management.  A copy of the manifest/Bill of Lading must be given to </w:t>
      </w:r>
      <w:proofErr w:type="gramStart"/>
      <w:r w:rsidRPr="00B67E87">
        <w:rPr>
          <w:rFonts w:ascii="Arial" w:hAnsi="Arial" w:cs="Arial"/>
        </w:rPr>
        <w:t>the EB</w:t>
      </w:r>
      <w:proofErr w:type="gramEnd"/>
      <w:r w:rsidRPr="00B67E87">
        <w:rPr>
          <w:rFonts w:ascii="Arial" w:hAnsi="Arial" w:cs="Arial"/>
        </w:rPr>
        <w:t xml:space="preserve"> through the COR five days in advance of shipment by the contractor so that it can be reviewed for accuracy and completeness.  The contractor must install low mercury bulbs when available.</w:t>
      </w:r>
    </w:p>
    <w:p w14:paraId="15A1C4B9" w14:textId="77777777" w:rsidR="0053686C" w:rsidRPr="00B67E87" w:rsidRDefault="0053686C" w:rsidP="0053686C">
      <w:pPr>
        <w:rPr>
          <w:rFonts w:ascii="Arial" w:hAnsi="Arial" w:cs="Arial"/>
          <w:bCs/>
          <w:snapToGrid w:val="0"/>
        </w:rPr>
      </w:pPr>
    </w:p>
    <w:p w14:paraId="7A04BC1B" w14:textId="77777777" w:rsidR="0053686C" w:rsidRPr="00315980" w:rsidRDefault="0053686C" w:rsidP="0053686C">
      <w:pPr>
        <w:pStyle w:val="ListParagraph"/>
        <w:numPr>
          <w:ilvl w:val="0"/>
          <w:numId w:val="18"/>
        </w:numPr>
        <w:contextualSpacing/>
        <w:rPr>
          <w:rFonts w:ascii="Arial" w:hAnsi="Arial" w:cs="Arial"/>
          <w:b/>
          <w:bCs/>
          <w:snapToGrid w:val="0"/>
        </w:rPr>
      </w:pPr>
      <w:r w:rsidRPr="00315980">
        <w:rPr>
          <w:rFonts w:ascii="Arial" w:hAnsi="Arial" w:cs="Arial"/>
          <w:b/>
          <w:bCs/>
          <w:snapToGrid w:val="0"/>
        </w:rPr>
        <w:t>Hazardous Materials Stored and Labeled</w:t>
      </w:r>
    </w:p>
    <w:p w14:paraId="22B1476B" w14:textId="77777777" w:rsidR="0053686C" w:rsidRPr="00B67E87" w:rsidRDefault="0053686C" w:rsidP="0053686C">
      <w:pPr>
        <w:ind w:left="370"/>
        <w:rPr>
          <w:rFonts w:ascii="Arial" w:hAnsi="Arial" w:cs="Arial"/>
          <w:snapToGrid w:val="0"/>
        </w:rPr>
      </w:pPr>
      <w:r w:rsidRPr="00B67E87">
        <w:rPr>
          <w:rFonts w:ascii="Arial" w:hAnsi="Arial" w:cs="Arial"/>
          <w:snapToGrid w:val="0"/>
        </w:rPr>
        <w:t xml:space="preserve">The </w:t>
      </w:r>
      <w:r w:rsidRPr="00E43B29">
        <w:rPr>
          <w:rFonts w:ascii="Arial" w:hAnsi="Arial" w:cs="Arial"/>
          <w:szCs w:val="24"/>
        </w:rPr>
        <w:t>contractor</w:t>
      </w:r>
      <w:r w:rsidRPr="00B67E87">
        <w:rPr>
          <w:rFonts w:ascii="Arial" w:hAnsi="Arial" w:cs="Arial"/>
          <w:snapToGrid w:val="0"/>
        </w:rPr>
        <w:t xml:space="preserve"> must ensure all hazardous materials (HM) at the work site are properly </w:t>
      </w:r>
      <w:r w:rsidRPr="00B67E87">
        <w:rPr>
          <w:rFonts w:ascii="Arial" w:hAnsi="Arial" w:cs="Arial"/>
          <w:snapToGrid w:val="0"/>
        </w:rPr>
        <w:lastRenderedPageBreak/>
        <w:t>stored and labeled.  The contractor must not leave any HM behind at the completion of the job for any reason.  HM must not be stored outside without adequate secondary containment and shelter.</w:t>
      </w:r>
    </w:p>
    <w:p w14:paraId="060D8973" w14:textId="77777777" w:rsidR="0053686C" w:rsidRPr="00B67E87" w:rsidRDefault="0053686C" w:rsidP="0053686C">
      <w:pPr>
        <w:rPr>
          <w:rFonts w:ascii="Arial" w:hAnsi="Arial" w:cs="Arial"/>
          <w:bCs/>
          <w:snapToGrid w:val="0"/>
        </w:rPr>
      </w:pPr>
    </w:p>
    <w:p w14:paraId="505EAF62" w14:textId="77777777" w:rsidR="0053686C" w:rsidRPr="00315980" w:rsidRDefault="0053686C" w:rsidP="0053686C">
      <w:pPr>
        <w:pStyle w:val="ListParagraph"/>
        <w:numPr>
          <w:ilvl w:val="0"/>
          <w:numId w:val="18"/>
        </w:numPr>
        <w:contextualSpacing/>
        <w:rPr>
          <w:rFonts w:ascii="Arial" w:hAnsi="Arial" w:cs="Arial"/>
          <w:b/>
          <w:bCs/>
          <w:snapToGrid w:val="0"/>
        </w:rPr>
      </w:pPr>
      <w:r w:rsidRPr="00315980">
        <w:rPr>
          <w:rFonts w:ascii="Arial" w:hAnsi="Arial" w:cs="Arial"/>
          <w:b/>
          <w:bCs/>
          <w:snapToGrid w:val="0"/>
        </w:rPr>
        <w:t>Hazardous Waste</w:t>
      </w:r>
    </w:p>
    <w:p w14:paraId="5B7B1BB1" w14:textId="77777777" w:rsidR="0053686C" w:rsidRPr="00B67E87" w:rsidRDefault="0053686C" w:rsidP="0053686C">
      <w:pPr>
        <w:ind w:left="370"/>
        <w:rPr>
          <w:rFonts w:ascii="Arial" w:hAnsi="Arial" w:cs="Arial"/>
          <w:snapToGrid w:val="0"/>
        </w:rPr>
      </w:pPr>
      <w:r w:rsidRPr="00B67E87">
        <w:rPr>
          <w:rFonts w:ascii="Arial" w:hAnsi="Arial" w:cs="Arial"/>
          <w:snapToGrid w:val="0"/>
        </w:rPr>
        <w:t xml:space="preserve">The </w:t>
      </w:r>
      <w:r w:rsidRPr="00E43B29">
        <w:rPr>
          <w:rFonts w:ascii="Arial" w:hAnsi="Arial" w:cs="Arial"/>
          <w:szCs w:val="24"/>
        </w:rPr>
        <w:t>contractor</w:t>
      </w:r>
      <w:r w:rsidRPr="00B67E87">
        <w:rPr>
          <w:rFonts w:ascii="Arial" w:hAnsi="Arial" w:cs="Arial"/>
          <w:snapToGrid w:val="0"/>
        </w:rPr>
        <w:t xml:space="preserve"> must ensure that all hazardous </w:t>
      </w:r>
      <w:proofErr w:type="gramStart"/>
      <w:r w:rsidRPr="00B67E87">
        <w:rPr>
          <w:rFonts w:ascii="Arial" w:hAnsi="Arial" w:cs="Arial"/>
          <w:snapToGrid w:val="0"/>
        </w:rPr>
        <w:t>wastes</w:t>
      </w:r>
      <w:proofErr w:type="gramEnd"/>
      <w:r w:rsidRPr="00B67E87">
        <w:rPr>
          <w:rFonts w:ascii="Arial" w:hAnsi="Arial" w:cs="Arial"/>
          <w:snapToGrid w:val="0"/>
        </w:rPr>
        <w:t xml:space="preserve"> (HW) at the work site are properly stored and labeled in a pre-approved location designated by the EB.  The contractor must provide copies of any shipping documents for HW/Universal Waste/Toxic Substances Control Act waste.  If the TYAD EPA number is being used for shipping purposes, only EB is authorized to sign a </w:t>
      </w:r>
      <w:proofErr w:type="gramStart"/>
      <w:r w:rsidRPr="00B67E87">
        <w:rPr>
          <w:rFonts w:ascii="Arial" w:hAnsi="Arial" w:cs="Arial"/>
          <w:snapToGrid w:val="0"/>
        </w:rPr>
        <w:t>manifest</w:t>
      </w:r>
      <w:proofErr w:type="gramEnd"/>
      <w:r w:rsidRPr="00B67E87">
        <w:rPr>
          <w:rFonts w:ascii="Arial" w:hAnsi="Arial" w:cs="Arial"/>
          <w:snapToGrid w:val="0"/>
        </w:rPr>
        <w:t xml:space="preserve"> and the manifest (or copy) must be supplied prior to the day of shipment for review.  The EB will keep originals.  If HW or waste requiring special handling (e.g., asbestos) is being turned over to the government for disposal, the contactor must notify the EB through the COR when the waste is ready to be moved.</w:t>
      </w:r>
    </w:p>
    <w:p w14:paraId="1CE22E05" w14:textId="77777777" w:rsidR="0053686C" w:rsidRPr="00B67E87" w:rsidRDefault="0053686C" w:rsidP="0053686C">
      <w:pPr>
        <w:rPr>
          <w:rFonts w:ascii="Arial" w:hAnsi="Arial" w:cs="Arial"/>
          <w:bCs/>
          <w:snapToGrid w:val="0"/>
        </w:rPr>
      </w:pPr>
    </w:p>
    <w:p w14:paraId="2C0C2BB1" w14:textId="77777777" w:rsidR="0053686C" w:rsidRPr="00315980" w:rsidRDefault="0053686C" w:rsidP="0053686C">
      <w:pPr>
        <w:pStyle w:val="ListParagraph"/>
        <w:numPr>
          <w:ilvl w:val="0"/>
          <w:numId w:val="18"/>
        </w:numPr>
        <w:contextualSpacing/>
        <w:rPr>
          <w:rFonts w:ascii="Arial" w:hAnsi="Arial" w:cs="Arial"/>
          <w:b/>
          <w:bCs/>
          <w:snapToGrid w:val="0"/>
        </w:rPr>
      </w:pPr>
      <w:r w:rsidRPr="00315980">
        <w:rPr>
          <w:rFonts w:ascii="Arial" w:hAnsi="Arial" w:cs="Arial"/>
          <w:b/>
          <w:bCs/>
          <w:snapToGrid w:val="0"/>
        </w:rPr>
        <w:t>ISO 14001</w:t>
      </w:r>
    </w:p>
    <w:p w14:paraId="69F4EFC7" w14:textId="77777777" w:rsidR="0053686C" w:rsidRPr="00B67E87" w:rsidRDefault="0053686C" w:rsidP="0053686C">
      <w:pPr>
        <w:ind w:left="370"/>
        <w:rPr>
          <w:rFonts w:ascii="Arial" w:hAnsi="Arial" w:cs="Arial"/>
          <w:szCs w:val="24"/>
        </w:rPr>
      </w:pPr>
      <w:r w:rsidRPr="00B67E87">
        <w:rPr>
          <w:rFonts w:ascii="Arial" w:hAnsi="Arial" w:cs="Arial"/>
          <w:szCs w:val="24"/>
        </w:rPr>
        <w:t xml:space="preserve">TYAD is an ISO 14001 certified facility.  All contractor and subcontractor employees on site must comply with TYAD Regulation 200-5, “Environmental Management System (EMS).”  </w:t>
      </w:r>
      <w:r w:rsidRPr="00B67E87">
        <w:rPr>
          <w:rFonts w:ascii="Arial" w:hAnsi="Arial" w:cs="Arial"/>
          <w:bCs/>
          <w:iCs/>
          <w:szCs w:val="24"/>
        </w:rPr>
        <w:t>The contractor may obtain these regulations through the project COR.</w:t>
      </w:r>
      <w:r w:rsidRPr="00B67E87">
        <w:rPr>
          <w:rFonts w:ascii="Arial" w:hAnsi="Arial" w:cs="Arial"/>
          <w:szCs w:val="24"/>
        </w:rPr>
        <w:t xml:space="preserve"> </w:t>
      </w:r>
    </w:p>
    <w:p w14:paraId="749F9442" w14:textId="77777777" w:rsidR="0053686C" w:rsidRPr="00B67E87" w:rsidRDefault="0053686C" w:rsidP="0053686C">
      <w:pPr>
        <w:rPr>
          <w:rFonts w:ascii="Arial" w:hAnsi="Arial" w:cs="Arial"/>
          <w:b/>
          <w:szCs w:val="24"/>
        </w:rPr>
      </w:pPr>
    </w:p>
    <w:p w14:paraId="2907A88E" w14:textId="77777777" w:rsidR="0053686C" w:rsidRPr="00262C79" w:rsidRDefault="0053686C" w:rsidP="0053686C">
      <w:pPr>
        <w:pStyle w:val="ListParagraph"/>
        <w:widowControl/>
        <w:numPr>
          <w:ilvl w:val="0"/>
          <w:numId w:val="18"/>
        </w:numPr>
        <w:contextualSpacing/>
        <w:rPr>
          <w:rFonts w:ascii="Arial" w:hAnsi="Arial" w:cs="Arial"/>
          <w:b/>
        </w:rPr>
      </w:pPr>
      <w:r w:rsidRPr="00262C79">
        <w:rPr>
          <w:rFonts w:ascii="Arial" w:hAnsi="Arial" w:cs="Arial"/>
          <w:b/>
        </w:rPr>
        <w:t>Limit of Disturbance</w:t>
      </w:r>
    </w:p>
    <w:p w14:paraId="25DA1DBD" w14:textId="77777777" w:rsidR="0053686C" w:rsidRPr="00B67E87" w:rsidRDefault="0053686C" w:rsidP="0053686C">
      <w:pPr>
        <w:ind w:left="370"/>
        <w:rPr>
          <w:rFonts w:ascii="Arial" w:hAnsi="Arial" w:cs="Arial"/>
          <w:szCs w:val="24"/>
        </w:rPr>
      </w:pPr>
      <w:r w:rsidRPr="00B67E87">
        <w:rPr>
          <w:rFonts w:ascii="Arial" w:hAnsi="Arial" w:cs="Arial"/>
          <w:snapToGrid w:val="0"/>
        </w:rPr>
        <w:t xml:space="preserve">The </w:t>
      </w:r>
      <w:r w:rsidRPr="00E43B29">
        <w:rPr>
          <w:rFonts w:ascii="Arial" w:hAnsi="Arial" w:cs="Arial"/>
          <w:szCs w:val="24"/>
        </w:rPr>
        <w:t>contractor</w:t>
      </w:r>
      <w:r w:rsidRPr="00B67E87">
        <w:rPr>
          <w:rFonts w:ascii="Arial" w:hAnsi="Arial" w:cs="Arial"/>
          <w:snapToGrid w:val="0"/>
        </w:rPr>
        <w:t xml:space="preserve"> must confine the limit of disturbance of the project to the smallest area possible.</w:t>
      </w:r>
    </w:p>
    <w:p w14:paraId="3BB3A072" w14:textId="77777777" w:rsidR="0053686C" w:rsidRPr="00B67E87" w:rsidRDefault="0053686C" w:rsidP="0053686C">
      <w:pPr>
        <w:rPr>
          <w:rFonts w:ascii="Arial" w:hAnsi="Arial" w:cs="Arial"/>
          <w:bCs/>
          <w:snapToGrid w:val="0"/>
        </w:rPr>
      </w:pPr>
    </w:p>
    <w:p w14:paraId="751F0582" w14:textId="77777777" w:rsidR="0053686C" w:rsidRPr="00262C79" w:rsidRDefault="0053686C" w:rsidP="0053686C">
      <w:pPr>
        <w:pStyle w:val="ListParagraph"/>
        <w:widowControl/>
        <w:numPr>
          <w:ilvl w:val="0"/>
          <w:numId w:val="18"/>
        </w:numPr>
        <w:contextualSpacing/>
        <w:rPr>
          <w:rFonts w:ascii="Arial" w:hAnsi="Arial" w:cs="Arial"/>
          <w:b/>
          <w:bCs/>
          <w:snapToGrid w:val="0"/>
        </w:rPr>
      </w:pPr>
      <w:r w:rsidRPr="00262C79">
        <w:rPr>
          <w:rFonts w:ascii="Arial" w:hAnsi="Arial" w:cs="Arial"/>
          <w:b/>
          <w:bCs/>
          <w:snapToGrid w:val="0"/>
        </w:rPr>
        <w:t>Mercury-Bearing Equipment</w:t>
      </w:r>
    </w:p>
    <w:p w14:paraId="42235319" w14:textId="77777777" w:rsidR="0053686C" w:rsidRPr="00B67E87" w:rsidRDefault="0053686C" w:rsidP="0053686C">
      <w:pPr>
        <w:ind w:left="370"/>
        <w:rPr>
          <w:rFonts w:ascii="Arial" w:hAnsi="Arial" w:cs="Arial"/>
          <w:strike/>
          <w:snapToGrid w:val="0"/>
        </w:rPr>
      </w:pPr>
      <w:r w:rsidRPr="00B67E87">
        <w:rPr>
          <w:rFonts w:ascii="Arial" w:hAnsi="Arial" w:cs="Arial"/>
          <w:snapToGrid w:val="0"/>
        </w:rPr>
        <w:t xml:space="preserve">The </w:t>
      </w:r>
      <w:r w:rsidRPr="00E43B29">
        <w:rPr>
          <w:rFonts w:ascii="Arial" w:hAnsi="Arial" w:cs="Arial"/>
          <w:szCs w:val="24"/>
        </w:rPr>
        <w:t>contractor</w:t>
      </w:r>
      <w:r w:rsidRPr="00B67E87">
        <w:rPr>
          <w:rFonts w:ascii="Arial" w:hAnsi="Arial" w:cs="Arial"/>
          <w:snapToGrid w:val="0"/>
        </w:rPr>
        <w:t xml:space="preserve"> must not install any equipment, switches, or devices (including thermostats) that contain mercury or lead.</w:t>
      </w:r>
    </w:p>
    <w:p w14:paraId="6037BE1F" w14:textId="77777777" w:rsidR="0053686C" w:rsidRPr="00B67E87" w:rsidRDefault="0053686C" w:rsidP="0053686C">
      <w:pPr>
        <w:rPr>
          <w:rFonts w:ascii="Arial" w:hAnsi="Arial" w:cs="Arial"/>
          <w:bCs/>
          <w:snapToGrid w:val="0"/>
        </w:rPr>
      </w:pPr>
    </w:p>
    <w:p w14:paraId="55859582" w14:textId="77777777" w:rsidR="0053686C" w:rsidRPr="00262C79" w:rsidRDefault="0053686C" w:rsidP="0053686C">
      <w:pPr>
        <w:pStyle w:val="ListParagraph"/>
        <w:numPr>
          <w:ilvl w:val="0"/>
          <w:numId w:val="18"/>
        </w:numPr>
        <w:contextualSpacing/>
        <w:rPr>
          <w:rFonts w:ascii="Arial" w:hAnsi="Arial" w:cs="Arial"/>
          <w:b/>
          <w:bCs/>
          <w:snapToGrid w:val="0"/>
        </w:rPr>
      </w:pPr>
      <w:r w:rsidRPr="00262C79">
        <w:rPr>
          <w:rFonts w:ascii="Arial" w:hAnsi="Arial" w:cs="Arial"/>
          <w:b/>
          <w:bCs/>
          <w:snapToGrid w:val="0"/>
        </w:rPr>
        <w:t>Safety Data Sheets (SDSs)</w:t>
      </w:r>
    </w:p>
    <w:p w14:paraId="00C58BCD" w14:textId="77777777" w:rsidR="0053686C" w:rsidRPr="00B67E87" w:rsidRDefault="0053686C" w:rsidP="0053686C">
      <w:pPr>
        <w:ind w:left="370"/>
        <w:rPr>
          <w:rFonts w:ascii="Arial" w:hAnsi="Arial" w:cs="Arial"/>
          <w:snapToGrid w:val="0"/>
        </w:rPr>
      </w:pPr>
      <w:r w:rsidRPr="00B67E87">
        <w:rPr>
          <w:rFonts w:ascii="Arial" w:hAnsi="Arial" w:cs="Arial"/>
          <w:snapToGrid w:val="0"/>
        </w:rPr>
        <w:t xml:space="preserve">The </w:t>
      </w:r>
      <w:r w:rsidRPr="00E43B29">
        <w:rPr>
          <w:rFonts w:ascii="Arial" w:hAnsi="Arial" w:cs="Arial"/>
          <w:szCs w:val="24"/>
        </w:rPr>
        <w:t>contractor</w:t>
      </w:r>
      <w:r w:rsidRPr="00B67E87">
        <w:rPr>
          <w:rFonts w:ascii="Arial" w:hAnsi="Arial" w:cs="Arial"/>
          <w:snapToGrid w:val="0"/>
        </w:rPr>
        <w:t xml:space="preserve"> must submit SDSs for all hazardous materials proposed for use, including paints, solvents, adhesives, etc., to the EB through the COR five working days prior to material being brought on post.  As of June 1, 2015, all Material Safety Data Sheets (MSDS) must be replaced with new Safety Data Sheets (SDS).  EB will no longer be accepting older legacy MSDS </w:t>
      </w:r>
      <w:proofErr w:type="gramStart"/>
      <w:r w:rsidRPr="00B67E87">
        <w:rPr>
          <w:rFonts w:ascii="Arial" w:hAnsi="Arial" w:cs="Arial"/>
          <w:snapToGrid w:val="0"/>
        </w:rPr>
        <w:t>sheets</w:t>
      </w:r>
      <w:proofErr w:type="gramEnd"/>
      <w:r w:rsidRPr="00B67E87">
        <w:rPr>
          <w:rFonts w:ascii="Arial" w:hAnsi="Arial" w:cs="Arial"/>
          <w:snapToGrid w:val="0"/>
        </w:rPr>
        <w:t xml:space="preserve"> and the contractor must submit the current SDS for the hazardous material.  The contractor must keep a copy of all SDSs required for the project at the jobsite.</w:t>
      </w:r>
    </w:p>
    <w:p w14:paraId="3590D658" w14:textId="77777777" w:rsidR="0053686C" w:rsidRPr="00B67E87" w:rsidRDefault="0053686C" w:rsidP="0053686C">
      <w:pPr>
        <w:rPr>
          <w:rFonts w:ascii="Arial" w:hAnsi="Arial" w:cs="Arial"/>
          <w:bCs/>
          <w:snapToGrid w:val="0"/>
        </w:rPr>
      </w:pPr>
    </w:p>
    <w:p w14:paraId="107BC185" w14:textId="77777777" w:rsidR="0053686C" w:rsidRPr="00262C79" w:rsidRDefault="0053686C" w:rsidP="0053686C">
      <w:pPr>
        <w:pStyle w:val="ListParagraph"/>
        <w:numPr>
          <w:ilvl w:val="0"/>
          <w:numId w:val="18"/>
        </w:numPr>
        <w:contextualSpacing/>
        <w:rPr>
          <w:rFonts w:ascii="Arial" w:hAnsi="Arial" w:cs="Arial"/>
          <w:b/>
          <w:bCs/>
          <w:snapToGrid w:val="0"/>
        </w:rPr>
      </w:pPr>
      <w:r w:rsidRPr="00262C79">
        <w:rPr>
          <w:rFonts w:ascii="Arial" w:hAnsi="Arial" w:cs="Arial"/>
          <w:b/>
          <w:bCs/>
          <w:snapToGrid w:val="0"/>
        </w:rPr>
        <w:t>Migratory Bird Protection</w:t>
      </w:r>
    </w:p>
    <w:p w14:paraId="76BBB832" w14:textId="77777777" w:rsidR="0053686C" w:rsidRPr="00B67E87" w:rsidRDefault="0053686C" w:rsidP="0053686C">
      <w:pPr>
        <w:ind w:left="370"/>
        <w:rPr>
          <w:rFonts w:ascii="Arial" w:hAnsi="Arial" w:cs="Arial"/>
          <w:snapToGrid w:val="0"/>
        </w:rPr>
      </w:pPr>
      <w:r w:rsidRPr="00B67E87">
        <w:rPr>
          <w:rFonts w:ascii="Arial" w:hAnsi="Arial" w:cs="Arial"/>
          <w:snapToGrid w:val="0"/>
        </w:rPr>
        <w:t xml:space="preserve">The </w:t>
      </w:r>
      <w:r w:rsidRPr="00E43B29">
        <w:rPr>
          <w:rFonts w:ascii="Arial" w:hAnsi="Arial" w:cs="Arial"/>
          <w:szCs w:val="24"/>
        </w:rPr>
        <w:t>contractor</w:t>
      </w:r>
      <w:r w:rsidRPr="00B67E87">
        <w:rPr>
          <w:rFonts w:ascii="Arial" w:hAnsi="Arial" w:cs="Arial"/>
          <w:snapToGrid w:val="0"/>
        </w:rPr>
        <w:t xml:space="preserve"> is responsible for meeting requirements of the </w:t>
      </w:r>
      <w:hyperlink r:id="rId21" w:history="1">
        <w:r w:rsidRPr="00B67E87">
          <w:rPr>
            <w:rStyle w:val="Hyperlink"/>
            <w:rFonts w:ascii="Arial" w:hAnsi="Arial" w:cs="Arial"/>
            <w:snapToGrid w:val="0"/>
          </w:rPr>
          <w:t>Migratory Bird Treaty Act of 1918</w:t>
        </w:r>
      </w:hyperlink>
      <w:r w:rsidRPr="00B67E87">
        <w:rPr>
          <w:rFonts w:ascii="Arial" w:hAnsi="Arial" w:cs="Arial"/>
          <w:snapToGrid w:val="0"/>
        </w:rPr>
        <w:t xml:space="preserve"> (as amended).  The contractor must not disturb any migratory bird, their nesting area or offspring during the implementation of this contract.</w:t>
      </w:r>
    </w:p>
    <w:p w14:paraId="1A964ECD" w14:textId="77777777" w:rsidR="0053686C" w:rsidRPr="00B67E87" w:rsidRDefault="0053686C" w:rsidP="0053686C">
      <w:pPr>
        <w:rPr>
          <w:rFonts w:ascii="Arial" w:hAnsi="Arial" w:cs="Arial"/>
          <w:snapToGrid w:val="0"/>
          <w:szCs w:val="24"/>
        </w:rPr>
      </w:pPr>
    </w:p>
    <w:p w14:paraId="1359D309" w14:textId="77777777" w:rsidR="0053686C" w:rsidRPr="00B67E87" w:rsidRDefault="0053686C" w:rsidP="0053686C">
      <w:pPr>
        <w:pStyle w:val="PlainText"/>
        <w:numPr>
          <w:ilvl w:val="0"/>
          <w:numId w:val="18"/>
        </w:numPr>
        <w:rPr>
          <w:rFonts w:ascii="Arial" w:hAnsi="Arial" w:cs="Arial"/>
          <w:b/>
          <w:sz w:val="24"/>
          <w:szCs w:val="24"/>
        </w:rPr>
      </w:pPr>
      <w:r w:rsidRPr="00B67E87">
        <w:rPr>
          <w:rFonts w:ascii="Arial" w:hAnsi="Arial" w:cs="Arial"/>
          <w:b/>
          <w:sz w:val="24"/>
          <w:szCs w:val="24"/>
        </w:rPr>
        <w:t>National Pollutant Discharge Elimination System (NPDES) Permits</w:t>
      </w:r>
    </w:p>
    <w:p w14:paraId="7801BB76" w14:textId="77777777" w:rsidR="0053686C" w:rsidRPr="00B67E87" w:rsidRDefault="0053686C" w:rsidP="0053686C">
      <w:pPr>
        <w:ind w:left="370"/>
        <w:rPr>
          <w:rFonts w:ascii="Arial" w:hAnsi="Arial" w:cs="Arial"/>
          <w:szCs w:val="24"/>
        </w:rPr>
      </w:pPr>
      <w:r w:rsidRPr="00B67E87">
        <w:rPr>
          <w:rFonts w:ascii="Arial" w:hAnsi="Arial" w:cs="Arial"/>
          <w:szCs w:val="24"/>
        </w:rPr>
        <w:t>The contractor must not perform any work on existing NPDES structures or treatment units unless previously approved in writing by the Installation Planning and Maintenance Division certified operators and the Environmental Branch.  This includes work within the sewage treatment plant, sewage lift stations, sewage conveyance pipes, Industrial Operations Facility pretreatment plant, and storm water sewer systems.  If a permit is required, it will be the responsibility of the contractor to obtain all permits prior to work being performed.  All permit application packages must first be reviewed by the Environmental Branch prior to being sent to any regulatory authority.</w:t>
      </w:r>
    </w:p>
    <w:p w14:paraId="75818ABC" w14:textId="77777777" w:rsidR="0053686C" w:rsidRPr="00B67E87" w:rsidRDefault="0053686C" w:rsidP="0053686C">
      <w:pPr>
        <w:pStyle w:val="PlainText"/>
        <w:rPr>
          <w:rFonts w:ascii="Arial" w:hAnsi="Arial" w:cs="Arial"/>
          <w:sz w:val="24"/>
          <w:szCs w:val="24"/>
        </w:rPr>
      </w:pPr>
    </w:p>
    <w:p w14:paraId="05B44BA8" w14:textId="77777777" w:rsidR="0053686C" w:rsidRPr="00262C79" w:rsidRDefault="0053686C" w:rsidP="0053686C">
      <w:pPr>
        <w:pStyle w:val="ListParagraph"/>
        <w:numPr>
          <w:ilvl w:val="0"/>
          <w:numId w:val="18"/>
        </w:numPr>
        <w:contextualSpacing/>
        <w:rPr>
          <w:rFonts w:ascii="Arial" w:hAnsi="Arial" w:cs="Arial"/>
          <w:b/>
          <w:snapToGrid w:val="0"/>
        </w:rPr>
      </w:pPr>
      <w:r w:rsidRPr="00262C79">
        <w:rPr>
          <w:rFonts w:ascii="Arial" w:hAnsi="Arial" w:cs="Arial"/>
          <w:b/>
          <w:snapToGrid w:val="0"/>
        </w:rPr>
        <w:lastRenderedPageBreak/>
        <w:t>Net Zero Water</w:t>
      </w:r>
    </w:p>
    <w:p w14:paraId="70C71B29" w14:textId="77777777" w:rsidR="0053686C" w:rsidRPr="00EE53CC" w:rsidRDefault="0053686C" w:rsidP="0053686C">
      <w:pPr>
        <w:ind w:left="370"/>
        <w:rPr>
          <w:rFonts w:ascii="Arial" w:hAnsi="Arial" w:cs="Arial"/>
          <w:szCs w:val="24"/>
        </w:rPr>
      </w:pPr>
      <w:r w:rsidRPr="00B67E87">
        <w:rPr>
          <w:rFonts w:ascii="Arial" w:hAnsi="Arial" w:cs="Arial"/>
          <w:szCs w:val="24"/>
        </w:rPr>
        <w:t>The contractor will minimize the use of potable water during the construction project.  Water used during the construction project will be monitored and measured using portable water meters if possible.  Installed restroom equipment will consist of high-efficiency fixtures that use reduced volumes of water.</w:t>
      </w:r>
      <w:r>
        <w:rPr>
          <w:rFonts w:ascii="Arial" w:hAnsi="Arial" w:cs="Arial"/>
          <w:szCs w:val="24"/>
        </w:rPr>
        <w:t xml:space="preserve">  </w:t>
      </w:r>
      <w:r w:rsidRPr="00EE53CC">
        <w:rPr>
          <w:rFonts w:ascii="Arial" w:hAnsi="Arial" w:cs="Arial"/>
          <w:szCs w:val="24"/>
        </w:rPr>
        <w:t>Use of flow regulation</w:t>
      </w:r>
    </w:p>
    <w:p w14:paraId="2169D767" w14:textId="77777777" w:rsidR="0053686C" w:rsidRPr="00B67E87" w:rsidRDefault="0053686C" w:rsidP="0053686C">
      <w:pPr>
        <w:ind w:left="370"/>
        <w:rPr>
          <w:rFonts w:ascii="Arial" w:hAnsi="Arial" w:cs="Arial"/>
          <w:szCs w:val="24"/>
        </w:rPr>
      </w:pPr>
      <w:r w:rsidRPr="00EE53CC">
        <w:rPr>
          <w:rFonts w:ascii="Arial" w:hAnsi="Arial" w:cs="Arial"/>
          <w:szCs w:val="24"/>
        </w:rPr>
        <w:t>devices must be approved by EB prior to installation.</w:t>
      </w:r>
      <w:r w:rsidRPr="00B67E87">
        <w:rPr>
          <w:rFonts w:ascii="Arial" w:hAnsi="Arial" w:cs="Arial"/>
          <w:szCs w:val="24"/>
        </w:rPr>
        <w:t xml:space="preserve">  Employ strategies that in aggregate use 20% less water than the water use baseline calculated for the building after meeting the Energy Policy Act of 1992 fixture performance requirements.  Automatic hands-free flushometers will not be used.  Water-free urinals will not be used.  Flushometers will be the piston variety that fail in the closed position.  New building construction and renovations will include installation of a water meter that is capable of being read from </w:t>
      </w:r>
      <w:proofErr w:type="gramStart"/>
      <w:r w:rsidRPr="00B67E87">
        <w:rPr>
          <w:rFonts w:ascii="Arial" w:hAnsi="Arial" w:cs="Arial"/>
          <w:szCs w:val="24"/>
        </w:rPr>
        <w:t>the outside</w:t>
      </w:r>
      <w:proofErr w:type="gramEnd"/>
      <w:r w:rsidRPr="00B67E87">
        <w:rPr>
          <w:rFonts w:ascii="Arial" w:hAnsi="Arial" w:cs="Arial"/>
          <w:szCs w:val="24"/>
        </w:rPr>
        <w:t xml:space="preserve"> of the building.</w:t>
      </w:r>
    </w:p>
    <w:p w14:paraId="74794648" w14:textId="77777777" w:rsidR="0053686C" w:rsidRPr="00B67E87" w:rsidRDefault="0053686C" w:rsidP="0053686C">
      <w:pPr>
        <w:rPr>
          <w:rFonts w:ascii="Arial" w:hAnsi="Arial" w:cs="Arial"/>
          <w:bCs/>
          <w:snapToGrid w:val="0"/>
        </w:rPr>
      </w:pPr>
    </w:p>
    <w:p w14:paraId="6B8A3D60" w14:textId="77777777" w:rsidR="0053686C" w:rsidRPr="00262C79" w:rsidRDefault="0053686C" w:rsidP="0053686C">
      <w:pPr>
        <w:pStyle w:val="ListParagraph"/>
        <w:widowControl/>
        <w:numPr>
          <w:ilvl w:val="0"/>
          <w:numId w:val="18"/>
        </w:numPr>
        <w:contextualSpacing/>
        <w:rPr>
          <w:rFonts w:ascii="Arial" w:hAnsi="Arial" w:cs="Arial"/>
          <w:b/>
          <w:bCs/>
          <w:i/>
          <w:iCs/>
        </w:rPr>
      </w:pPr>
      <w:r w:rsidRPr="00262C79">
        <w:rPr>
          <w:rFonts w:ascii="Arial" w:hAnsi="Arial" w:cs="Arial"/>
          <w:b/>
          <w:bCs/>
        </w:rPr>
        <w:t>Noise</w:t>
      </w:r>
    </w:p>
    <w:p w14:paraId="31618A94" w14:textId="77777777" w:rsidR="0053686C" w:rsidRPr="00B67E87" w:rsidRDefault="0053686C" w:rsidP="0053686C">
      <w:pPr>
        <w:ind w:left="370"/>
        <w:rPr>
          <w:rFonts w:ascii="Arial" w:hAnsi="Arial" w:cs="Arial"/>
        </w:rPr>
      </w:pPr>
      <w:r w:rsidRPr="00B67E87">
        <w:rPr>
          <w:rFonts w:ascii="Arial" w:hAnsi="Arial" w:cs="Arial"/>
        </w:rPr>
        <w:t xml:space="preserve">The </w:t>
      </w:r>
      <w:r w:rsidRPr="00E43B29">
        <w:rPr>
          <w:rFonts w:ascii="Arial" w:hAnsi="Arial" w:cs="Arial"/>
          <w:szCs w:val="24"/>
        </w:rPr>
        <w:t>contractor</w:t>
      </w:r>
      <w:r w:rsidRPr="00B67E87">
        <w:rPr>
          <w:rFonts w:ascii="Arial" w:hAnsi="Arial" w:cs="Arial"/>
        </w:rPr>
        <w:t xml:space="preserve"> must not allow the noise level to exceed 65 decibels at any point outside TYAD property.  If noise levels exceed 65 decibels, a plan must be prepared by the contractor to mitigate the noise levels and submit to the EB for approval through the COR.  The contractor will monitor the fence line to confirm this limit.</w:t>
      </w:r>
    </w:p>
    <w:p w14:paraId="060E2F9A" w14:textId="77777777" w:rsidR="0053686C" w:rsidRPr="00B67E87" w:rsidRDefault="0053686C" w:rsidP="0053686C">
      <w:pPr>
        <w:rPr>
          <w:rFonts w:ascii="Arial" w:hAnsi="Arial" w:cs="Arial"/>
          <w:bCs/>
          <w:snapToGrid w:val="0"/>
        </w:rPr>
      </w:pPr>
    </w:p>
    <w:p w14:paraId="6944E6A2" w14:textId="77777777" w:rsidR="0053686C" w:rsidRPr="00262C79" w:rsidRDefault="0053686C" w:rsidP="0053686C">
      <w:pPr>
        <w:pStyle w:val="ListParagraph"/>
        <w:numPr>
          <w:ilvl w:val="0"/>
          <w:numId w:val="18"/>
        </w:numPr>
        <w:contextualSpacing/>
        <w:rPr>
          <w:rFonts w:ascii="Arial" w:hAnsi="Arial" w:cs="Arial"/>
          <w:b/>
          <w:bCs/>
          <w:snapToGrid w:val="0"/>
        </w:rPr>
      </w:pPr>
      <w:r w:rsidRPr="00262C79">
        <w:rPr>
          <w:rFonts w:ascii="Arial" w:hAnsi="Arial" w:cs="Arial"/>
          <w:b/>
          <w:bCs/>
          <w:snapToGrid w:val="0"/>
        </w:rPr>
        <w:t>Ozone Depleting Substances (ODS)</w:t>
      </w:r>
    </w:p>
    <w:p w14:paraId="1350BDD4" w14:textId="77777777" w:rsidR="0053686C" w:rsidRPr="00B67E87" w:rsidRDefault="0053686C" w:rsidP="0053686C">
      <w:pPr>
        <w:ind w:left="370"/>
        <w:rPr>
          <w:rFonts w:ascii="Arial" w:hAnsi="Arial" w:cs="Arial"/>
          <w:snapToGrid w:val="0"/>
        </w:rPr>
      </w:pPr>
      <w:r w:rsidRPr="00B67E87">
        <w:rPr>
          <w:rFonts w:ascii="Arial" w:hAnsi="Arial" w:cs="Arial"/>
          <w:snapToGrid w:val="0"/>
        </w:rPr>
        <w:t xml:space="preserve">The </w:t>
      </w:r>
      <w:r w:rsidRPr="00E43B29">
        <w:rPr>
          <w:rFonts w:ascii="Arial" w:hAnsi="Arial" w:cs="Arial"/>
          <w:szCs w:val="24"/>
        </w:rPr>
        <w:t>contractor</w:t>
      </w:r>
      <w:r w:rsidRPr="00B67E87">
        <w:rPr>
          <w:rFonts w:ascii="Arial" w:hAnsi="Arial" w:cs="Arial"/>
          <w:snapToGrid w:val="0"/>
        </w:rPr>
        <w:t xml:space="preserve"> must be responsible for ensuring that all personnel who perform maintenance and repair activities on refrigeration equipment have been trained and certified by an EPA-approved </w:t>
      </w:r>
      <w:hyperlink r:id="rId22" w:history="1">
        <w:r w:rsidRPr="00B67E87">
          <w:rPr>
            <w:rStyle w:val="Hyperlink"/>
            <w:rFonts w:ascii="Arial" w:hAnsi="Arial" w:cs="Arial"/>
            <w:snapToGrid w:val="0"/>
          </w:rPr>
          <w:t>Section 608 program</w:t>
        </w:r>
      </w:hyperlink>
      <w:r w:rsidRPr="00B67E87">
        <w:rPr>
          <w:rFonts w:ascii="Arial" w:hAnsi="Arial" w:cs="Arial"/>
          <w:snapToGrid w:val="0"/>
        </w:rPr>
        <w:t>.  The contractor must not use Class I or Class II ODS or install equipment that contains Class I or II ODS.</w:t>
      </w:r>
    </w:p>
    <w:p w14:paraId="1B8F33DA" w14:textId="77777777" w:rsidR="0053686C" w:rsidRPr="00B67E87" w:rsidRDefault="0053686C" w:rsidP="0053686C">
      <w:pPr>
        <w:rPr>
          <w:rFonts w:ascii="Arial" w:hAnsi="Arial" w:cs="Arial"/>
          <w:bCs/>
          <w:snapToGrid w:val="0"/>
        </w:rPr>
      </w:pPr>
    </w:p>
    <w:p w14:paraId="5FC4F0C2" w14:textId="77777777" w:rsidR="0053686C" w:rsidRPr="00262C79" w:rsidRDefault="0053686C" w:rsidP="0053686C">
      <w:pPr>
        <w:pStyle w:val="ListParagraph"/>
        <w:numPr>
          <w:ilvl w:val="0"/>
          <w:numId w:val="18"/>
        </w:numPr>
        <w:contextualSpacing/>
        <w:rPr>
          <w:rFonts w:ascii="Arial" w:hAnsi="Arial" w:cs="Arial"/>
          <w:b/>
          <w:bCs/>
          <w:snapToGrid w:val="0"/>
        </w:rPr>
      </w:pPr>
      <w:r w:rsidRPr="00262C79">
        <w:rPr>
          <w:rFonts w:ascii="Arial" w:hAnsi="Arial" w:cs="Arial"/>
          <w:b/>
          <w:bCs/>
          <w:snapToGrid w:val="0"/>
        </w:rPr>
        <w:t>Paints</w:t>
      </w:r>
    </w:p>
    <w:p w14:paraId="21553605" w14:textId="77777777" w:rsidR="0053686C" w:rsidRPr="00B67E87" w:rsidRDefault="0053686C" w:rsidP="0053686C">
      <w:pPr>
        <w:ind w:left="370"/>
        <w:rPr>
          <w:rFonts w:ascii="Arial" w:hAnsi="Arial" w:cs="Arial"/>
          <w:snapToGrid w:val="0"/>
        </w:rPr>
      </w:pPr>
      <w:r w:rsidRPr="00B67E87">
        <w:rPr>
          <w:rFonts w:ascii="Arial" w:hAnsi="Arial" w:cs="Arial"/>
          <w:snapToGrid w:val="0"/>
        </w:rPr>
        <w:t xml:space="preserve">The </w:t>
      </w:r>
      <w:r w:rsidRPr="00E43B29">
        <w:rPr>
          <w:rFonts w:ascii="Arial" w:hAnsi="Arial" w:cs="Arial"/>
          <w:szCs w:val="24"/>
        </w:rPr>
        <w:t>contractor</w:t>
      </w:r>
      <w:r w:rsidRPr="00B67E87">
        <w:rPr>
          <w:rFonts w:ascii="Arial" w:hAnsi="Arial" w:cs="Arial"/>
          <w:snapToGrid w:val="0"/>
        </w:rPr>
        <w:t xml:space="preserve"> must not use paints containing zinc chromate or strontium chromate pigments and paints </w:t>
      </w:r>
      <w:r w:rsidRPr="00F0683F">
        <w:rPr>
          <w:rFonts w:ascii="Arial" w:hAnsi="Arial" w:cs="Arial"/>
          <w:snapToGrid w:val="0"/>
        </w:rPr>
        <w:t>must not contain a concentration of lead greater than 0.009 percent</w:t>
      </w:r>
      <w:r w:rsidRPr="00B67E87">
        <w:rPr>
          <w:rFonts w:ascii="Arial" w:hAnsi="Arial" w:cs="Arial"/>
          <w:snapToGrid w:val="0"/>
        </w:rPr>
        <w:t>.</w:t>
      </w:r>
      <w:r>
        <w:rPr>
          <w:rFonts w:ascii="Arial" w:hAnsi="Arial" w:cs="Arial"/>
          <w:snapToGrid w:val="0"/>
        </w:rPr>
        <w:t xml:space="preserve"> Coatings used within permitted paint spray booths must not have a Volatile Organic Compound (VOC) content greater than 3.50 pounds per gallon.</w:t>
      </w:r>
    </w:p>
    <w:p w14:paraId="5D0614BD" w14:textId="77777777" w:rsidR="0053686C" w:rsidRPr="00B67E87" w:rsidRDefault="0053686C" w:rsidP="0053686C">
      <w:pPr>
        <w:rPr>
          <w:rFonts w:ascii="Arial" w:hAnsi="Arial" w:cs="Arial"/>
          <w:bCs/>
        </w:rPr>
      </w:pPr>
    </w:p>
    <w:p w14:paraId="4D5675F8" w14:textId="77777777" w:rsidR="0053686C" w:rsidRPr="00262C79" w:rsidRDefault="0053686C" w:rsidP="0053686C">
      <w:pPr>
        <w:pStyle w:val="ListParagraph"/>
        <w:widowControl/>
        <w:numPr>
          <w:ilvl w:val="0"/>
          <w:numId w:val="18"/>
        </w:numPr>
        <w:contextualSpacing/>
        <w:rPr>
          <w:rFonts w:ascii="Arial" w:hAnsi="Arial" w:cs="Arial"/>
          <w:b/>
          <w:bCs/>
        </w:rPr>
      </w:pPr>
      <w:r w:rsidRPr="00262C79">
        <w:rPr>
          <w:rFonts w:ascii="Arial" w:hAnsi="Arial" w:cs="Arial"/>
          <w:b/>
          <w:bCs/>
        </w:rPr>
        <w:t>Pest Management</w:t>
      </w:r>
    </w:p>
    <w:p w14:paraId="08F886BC" w14:textId="77777777" w:rsidR="0053686C" w:rsidRPr="00B67E87" w:rsidRDefault="0053686C" w:rsidP="0053686C">
      <w:pPr>
        <w:ind w:left="370"/>
        <w:rPr>
          <w:rFonts w:ascii="Arial" w:hAnsi="Arial" w:cs="Arial"/>
          <w:snapToGrid w:val="0"/>
          <w:szCs w:val="24"/>
        </w:rPr>
      </w:pPr>
      <w:r w:rsidRPr="00B67E87">
        <w:rPr>
          <w:rFonts w:ascii="Arial" w:hAnsi="Arial" w:cs="Arial"/>
          <w:szCs w:val="24"/>
        </w:rPr>
        <w:t>At no time during the execution of this contract must the contractor provide a food source or harborage for any pests.  The contractor must coordinate through the COR to the EB prior to application any pesticide usage</w:t>
      </w:r>
      <w:r>
        <w:rPr>
          <w:rFonts w:ascii="Arial" w:hAnsi="Arial" w:cs="Arial"/>
          <w:szCs w:val="24"/>
        </w:rPr>
        <w:t xml:space="preserve"> (PA state license is required for pesticide applications)</w:t>
      </w:r>
      <w:r w:rsidRPr="00B67E87">
        <w:rPr>
          <w:rFonts w:ascii="Arial" w:hAnsi="Arial" w:cs="Arial"/>
          <w:szCs w:val="24"/>
        </w:rPr>
        <w:t xml:space="preserve">.   Pesticides are required to be approved by the EB. The contractor must report all usage of pesticides through the COR to </w:t>
      </w:r>
      <w:proofErr w:type="gramStart"/>
      <w:r w:rsidRPr="00B67E87">
        <w:rPr>
          <w:rFonts w:ascii="Arial" w:hAnsi="Arial" w:cs="Arial"/>
          <w:szCs w:val="24"/>
        </w:rPr>
        <w:t>the EB</w:t>
      </w:r>
      <w:proofErr w:type="gramEnd"/>
      <w:r w:rsidRPr="00B67E87">
        <w:rPr>
          <w:rFonts w:ascii="Arial" w:hAnsi="Arial" w:cs="Arial"/>
          <w:szCs w:val="24"/>
        </w:rPr>
        <w:t xml:space="preserve">.  After completion of the contract, the contractor must ensure there is no passage for pests to enter facilities or structures related to work performed by the contractor. </w:t>
      </w:r>
    </w:p>
    <w:p w14:paraId="41559364" w14:textId="77777777" w:rsidR="0053686C" w:rsidRPr="00B67E87" w:rsidRDefault="0053686C" w:rsidP="0053686C">
      <w:pPr>
        <w:rPr>
          <w:rFonts w:ascii="Arial" w:hAnsi="Arial" w:cs="Arial"/>
          <w:bCs/>
          <w:snapToGrid w:val="0"/>
        </w:rPr>
      </w:pPr>
    </w:p>
    <w:p w14:paraId="0B044CE8" w14:textId="77777777" w:rsidR="0053686C" w:rsidRPr="00262C79" w:rsidRDefault="0053686C" w:rsidP="0053686C">
      <w:pPr>
        <w:pStyle w:val="ListParagraph"/>
        <w:numPr>
          <w:ilvl w:val="0"/>
          <w:numId w:val="18"/>
        </w:numPr>
        <w:contextualSpacing/>
        <w:rPr>
          <w:rFonts w:ascii="Arial" w:hAnsi="Arial" w:cs="Arial"/>
          <w:b/>
          <w:bCs/>
          <w:snapToGrid w:val="0"/>
        </w:rPr>
      </w:pPr>
      <w:r w:rsidRPr="00262C79">
        <w:rPr>
          <w:rFonts w:ascii="Arial" w:hAnsi="Arial" w:cs="Arial"/>
          <w:b/>
          <w:bCs/>
          <w:snapToGrid w:val="0"/>
        </w:rPr>
        <w:t>Polychlorinated Biphenyls (PCBs)</w:t>
      </w:r>
    </w:p>
    <w:p w14:paraId="3F071123" w14:textId="77777777" w:rsidR="0053686C" w:rsidRPr="00B67E87" w:rsidRDefault="0053686C" w:rsidP="0053686C">
      <w:pPr>
        <w:ind w:left="370"/>
        <w:rPr>
          <w:rFonts w:ascii="Arial" w:hAnsi="Arial" w:cs="Arial"/>
        </w:rPr>
      </w:pPr>
      <w:r w:rsidRPr="00B67E87">
        <w:rPr>
          <w:rFonts w:ascii="Arial" w:hAnsi="Arial" w:cs="Arial"/>
        </w:rPr>
        <w:t xml:space="preserve">The </w:t>
      </w:r>
      <w:r w:rsidRPr="00E43B29">
        <w:rPr>
          <w:rFonts w:ascii="Arial" w:hAnsi="Arial" w:cs="Arial"/>
          <w:szCs w:val="24"/>
        </w:rPr>
        <w:t>contractor</w:t>
      </w:r>
      <w:r w:rsidRPr="00B67E87">
        <w:rPr>
          <w:rFonts w:ascii="Arial" w:hAnsi="Arial" w:cs="Arial"/>
        </w:rPr>
        <w:t xml:space="preserve"> must not bring items containing PCBs onto TYAD.  Light ballasts that are clearly marked "Contains no PCBs," or that are marked with a manufacture date after 1978 must be disposed of by the contractor as construction demolition debris.  Any light ballast that is not marked as containing no PCBs that has a manufacture date prior to 1978, or that cannot be determined whether it contains PCBs, must be disposed of by the contractor at an approved and licensed facility for PCBs.  The contractor must submit a shipping manifest and certificate of disposal of the PCB-containing items to </w:t>
      </w:r>
      <w:proofErr w:type="gramStart"/>
      <w:r w:rsidRPr="00B67E87">
        <w:rPr>
          <w:rFonts w:ascii="Arial" w:hAnsi="Arial" w:cs="Arial"/>
        </w:rPr>
        <w:t>the EB</w:t>
      </w:r>
      <w:proofErr w:type="gramEnd"/>
      <w:r w:rsidRPr="00B67E87">
        <w:rPr>
          <w:rFonts w:ascii="Arial" w:hAnsi="Arial" w:cs="Arial"/>
        </w:rPr>
        <w:t xml:space="preserve"> through the COR.</w:t>
      </w:r>
    </w:p>
    <w:p w14:paraId="0D292FAE" w14:textId="77777777" w:rsidR="0053686C" w:rsidRPr="00B67E87" w:rsidRDefault="0053686C" w:rsidP="0053686C">
      <w:pPr>
        <w:rPr>
          <w:rFonts w:ascii="Arial" w:hAnsi="Arial" w:cs="Arial"/>
          <w:bCs/>
          <w:snapToGrid w:val="0"/>
        </w:rPr>
      </w:pPr>
    </w:p>
    <w:p w14:paraId="0016D006" w14:textId="77777777" w:rsidR="0053686C" w:rsidRPr="00262C79" w:rsidRDefault="0053686C" w:rsidP="0053686C">
      <w:pPr>
        <w:pStyle w:val="ListParagraph"/>
        <w:numPr>
          <w:ilvl w:val="0"/>
          <w:numId w:val="18"/>
        </w:numPr>
        <w:contextualSpacing/>
        <w:rPr>
          <w:rFonts w:ascii="Arial" w:hAnsi="Arial" w:cs="Arial"/>
          <w:b/>
          <w:bCs/>
        </w:rPr>
      </w:pPr>
      <w:r w:rsidRPr="00262C79">
        <w:rPr>
          <w:rFonts w:ascii="Arial" w:hAnsi="Arial" w:cs="Arial"/>
          <w:b/>
          <w:bCs/>
        </w:rPr>
        <w:t xml:space="preserve">Recycling </w:t>
      </w:r>
    </w:p>
    <w:p w14:paraId="0637374C" w14:textId="77777777" w:rsidR="0053686C" w:rsidRPr="00B67E87" w:rsidRDefault="0053686C" w:rsidP="0053686C">
      <w:pPr>
        <w:ind w:left="370"/>
        <w:rPr>
          <w:rFonts w:ascii="Arial" w:hAnsi="Arial" w:cs="Arial"/>
        </w:rPr>
      </w:pPr>
      <w:r w:rsidRPr="00B67E87">
        <w:rPr>
          <w:rFonts w:ascii="Arial" w:hAnsi="Arial" w:cs="Arial"/>
        </w:rPr>
        <w:lastRenderedPageBreak/>
        <w:t xml:space="preserve">The </w:t>
      </w:r>
      <w:r w:rsidRPr="00E43B29">
        <w:rPr>
          <w:rFonts w:ascii="Arial" w:hAnsi="Arial" w:cs="Arial"/>
          <w:szCs w:val="24"/>
        </w:rPr>
        <w:t>contractor</w:t>
      </w:r>
      <w:r w:rsidRPr="00B67E87">
        <w:rPr>
          <w:rFonts w:ascii="Arial" w:hAnsi="Arial" w:cs="Arial"/>
        </w:rPr>
        <w:t xml:space="preserve"> must comply with TYADs general recycling plan for recyclable materials such as aluminum, steel, cardboard, paper, plastic and wood.  The contractor should contact the EB for additional information on the recycling of materials through the COR.  The COR will coordinate with EB to have the contractor recycle metals, cardboard, etc., through TYADs recycling program.  All Construction and Demolition (C&amp;D) material transferred from a construction project into the TYAD recycling program must be segregated and material type and weights submitted to the project COR for consolidation. Any material entering the TYAD recycling program that is not documented and properly reported will be absorbed into the TYAD recycling program and not count towards the C&amp;D requirement of the project.  Clean wood shall be recycled by the contractor </w:t>
      </w:r>
      <w:proofErr w:type="gramStart"/>
      <w:r w:rsidRPr="00B67E87">
        <w:rPr>
          <w:rFonts w:ascii="Arial" w:hAnsi="Arial" w:cs="Arial"/>
        </w:rPr>
        <w:t>off</w:t>
      </w:r>
      <w:proofErr w:type="gramEnd"/>
      <w:r w:rsidRPr="00B67E87">
        <w:rPr>
          <w:rFonts w:ascii="Arial" w:hAnsi="Arial" w:cs="Arial"/>
        </w:rPr>
        <w:t xml:space="preserve"> TYAD property.</w:t>
      </w:r>
    </w:p>
    <w:p w14:paraId="0F510C2C" w14:textId="77777777" w:rsidR="0053686C" w:rsidRPr="00B67E87" w:rsidRDefault="0053686C" w:rsidP="0053686C">
      <w:pPr>
        <w:rPr>
          <w:rFonts w:ascii="Arial" w:hAnsi="Arial" w:cs="Arial"/>
          <w:bCs/>
        </w:rPr>
      </w:pPr>
    </w:p>
    <w:p w14:paraId="334C9F8A" w14:textId="77777777" w:rsidR="0053686C" w:rsidRPr="00262C79" w:rsidRDefault="0053686C" w:rsidP="0053686C">
      <w:pPr>
        <w:pStyle w:val="ListParagraph"/>
        <w:widowControl/>
        <w:numPr>
          <w:ilvl w:val="0"/>
          <w:numId w:val="18"/>
        </w:numPr>
        <w:contextualSpacing/>
        <w:rPr>
          <w:rFonts w:ascii="Arial" w:hAnsi="Arial" w:cs="Arial"/>
          <w:b/>
        </w:rPr>
      </w:pPr>
      <w:r w:rsidRPr="00262C79">
        <w:rPr>
          <w:rFonts w:ascii="Arial" w:hAnsi="Arial" w:cs="Arial"/>
          <w:b/>
        </w:rPr>
        <w:t>Refuse and Construction Demolition Debris Removal and Disposal</w:t>
      </w:r>
    </w:p>
    <w:p w14:paraId="1D913138" w14:textId="77777777" w:rsidR="0053686C" w:rsidRPr="00B67E87" w:rsidRDefault="0053686C" w:rsidP="0053686C">
      <w:pPr>
        <w:ind w:left="370"/>
        <w:rPr>
          <w:rFonts w:ascii="Arial" w:hAnsi="Arial" w:cs="Arial"/>
          <w:szCs w:val="24"/>
        </w:rPr>
      </w:pPr>
      <w:r w:rsidRPr="00B67E87">
        <w:rPr>
          <w:rFonts w:ascii="Arial" w:hAnsi="Arial" w:cs="Arial"/>
          <w:szCs w:val="24"/>
        </w:rPr>
        <w:t xml:space="preserve">During the performance of all construction, renovation and demolition projects, a minimum of 60 percent of all non-hazardous construction demolition debris shall be diverted from the landfill for reuse or recycling. The contractor shall provide written certification to the COR of the type and tonnage of debris reused or recycled from the contract.  All refuse and the construction demolition debris not recovered for reuse or recycling shall be disposed of at a PADEP permitted and Monroe County Municipal Waste Management Authority authorized facility.  The contractor shall comply with the Monroe County Solid Waste Management Plan and PA Act 90, including all licensing requirements. Monroe County has specific landfills </w:t>
      </w:r>
      <w:proofErr w:type="gramStart"/>
      <w:r w:rsidRPr="00B67E87">
        <w:rPr>
          <w:rFonts w:ascii="Arial" w:hAnsi="Arial" w:cs="Arial"/>
          <w:szCs w:val="24"/>
        </w:rPr>
        <w:t>that is</w:t>
      </w:r>
      <w:proofErr w:type="gramEnd"/>
      <w:r w:rsidRPr="00B67E87">
        <w:rPr>
          <w:rFonts w:ascii="Arial" w:hAnsi="Arial" w:cs="Arial"/>
          <w:szCs w:val="24"/>
        </w:rPr>
        <w:t xml:space="preserve"> must be transported </w:t>
      </w:r>
      <w:proofErr w:type="gramStart"/>
      <w:r w:rsidRPr="00B67E87">
        <w:rPr>
          <w:rFonts w:ascii="Arial" w:hAnsi="Arial" w:cs="Arial"/>
          <w:szCs w:val="24"/>
        </w:rPr>
        <w:t>to per</w:t>
      </w:r>
      <w:proofErr w:type="gramEnd"/>
      <w:r w:rsidRPr="00B67E87">
        <w:rPr>
          <w:rFonts w:ascii="Arial" w:hAnsi="Arial" w:cs="Arial"/>
          <w:szCs w:val="24"/>
        </w:rPr>
        <w:t xml:space="preserve"> Monroe County guidance which is available on the county website (http://www.thewasteauthority.com) and any contractors can call the Monroe County Municipal Waste Management Authority at (570) 643-6100.  The contractor shall provide a disposal certificate or landfill weight slip to the COR for all solid waste disposed of during the performance of this contract.  The COR will then provide copies of the disposal certificate or landfill weight slips with the quarterly consolidated C&amp;D report from The Installation Planning and Maintenance Division to EB.</w:t>
      </w:r>
    </w:p>
    <w:p w14:paraId="6619E890" w14:textId="77777777" w:rsidR="0053686C" w:rsidRPr="00B67E87" w:rsidRDefault="0053686C" w:rsidP="0053686C">
      <w:pPr>
        <w:rPr>
          <w:rFonts w:ascii="Arial" w:hAnsi="Arial" w:cs="Arial"/>
          <w:szCs w:val="24"/>
        </w:rPr>
      </w:pPr>
    </w:p>
    <w:p w14:paraId="0AFBD780" w14:textId="77777777" w:rsidR="0053686C" w:rsidRPr="00262C79" w:rsidRDefault="0053686C" w:rsidP="0053686C">
      <w:pPr>
        <w:pStyle w:val="ListParagraph"/>
        <w:widowControl/>
        <w:numPr>
          <w:ilvl w:val="0"/>
          <w:numId w:val="18"/>
        </w:numPr>
        <w:contextualSpacing/>
        <w:rPr>
          <w:rFonts w:ascii="Arial" w:hAnsi="Arial" w:cs="Arial"/>
          <w:b/>
          <w:bCs/>
        </w:rPr>
      </w:pPr>
      <w:r w:rsidRPr="00262C79">
        <w:rPr>
          <w:rFonts w:ascii="Arial" w:hAnsi="Arial" w:cs="Arial"/>
          <w:b/>
          <w:bCs/>
        </w:rPr>
        <w:t>Removal Materials</w:t>
      </w:r>
    </w:p>
    <w:p w14:paraId="7A86EE49" w14:textId="77777777" w:rsidR="0053686C" w:rsidRPr="00B67E87" w:rsidRDefault="0053686C" w:rsidP="0053686C">
      <w:pPr>
        <w:ind w:left="370"/>
        <w:rPr>
          <w:rFonts w:ascii="Arial" w:hAnsi="Arial" w:cs="Arial"/>
        </w:rPr>
      </w:pPr>
      <w:r w:rsidRPr="00B67E87">
        <w:rPr>
          <w:rFonts w:ascii="Arial" w:hAnsi="Arial" w:cs="Arial"/>
        </w:rPr>
        <w:t xml:space="preserve">The </w:t>
      </w:r>
      <w:r w:rsidRPr="00E43B29">
        <w:rPr>
          <w:rFonts w:ascii="Arial" w:hAnsi="Arial" w:cs="Arial"/>
          <w:szCs w:val="24"/>
        </w:rPr>
        <w:t>contractor</w:t>
      </w:r>
      <w:r w:rsidRPr="00B67E87">
        <w:rPr>
          <w:rFonts w:ascii="Arial" w:hAnsi="Arial" w:cs="Arial"/>
        </w:rPr>
        <w:t xml:space="preserve"> must remove from the site prior to the acceptance of work by the Government, all materials not identified to remain in place, including excess paints, building materials and equipment purchased by the contractor for the execution of this project. </w:t>
      </w:r>
    </w:p>
    <w:p w14:paraId="25706DD8" w14:textId="77777777" w:rsidR="0053686C" w:rsidRPr="00B67E87" w:rsidRDefault="0053686C" w:rsidP="0053686C">
      <w:pPr>
        <w:rPr>
          <w:rFonts w:ascii="Arial" w:hAnsi="Arial" w:cs="Arial"/>
          <w:b/>
        </w:rPr>
      </w:pPr>
    </w:p>
    <w:p w14:paraId="6532ACBE" w14:textId="77777777" w:rsidR="0053686C" w:rsidRPr="00262C79" w:rsidRDefault="0053686C" w:rsidP="0053686C">
      <w:pPr>
        <w:pStyle w:val="ListParagraph"/>
        <w:widowControl/>
        <w:numPr>
          <w:ilvl w:val="0"/>
          <w:numId w:val="18"/>
        </w:numPr>
        <w:contextualSpacing/>
        <w:rPr>
          <w:rFonts w:ascii="Arial" w:hAnsi="Arial" w:cs="Arial"/>
          <w:b/>
        </w:rPr>
      </w:pPr>
      <w:r w:rsidRPr="00262C79">
        <w:rPr>
          <w:rFonts w:ascii="Arial" w:hAnsi="Arial" w:cs="Arial"/>
          <w:b/>
        </w:rPr>
        <w:t>Site Preservation and Restoration</w:t>
      </w:r>
    </w:p>
    <w:p w14:paraId="6419D47B" w14:textId="77777777" w:rsidR="0053686C" w:rsidRPr="00B67E87" w:rsidRDefault="0053686C" w:rsidP="0053686C">
      <w:pPr>
        <w:ind w:left="370"/>
        <w:rPr>
          <w:rFonts w:ascii="Arial" w:hAnsi="Arial" w:cs="Arial"/>
          <w:bCs/>
          <w:snapToGrid w:val="0"/>
        </w:rPr>
      </w:pPr>
      <w:r w:rsidRPr="00B67E87">
        <w:rPr>
          <w:rFonts w:ascii="Arial" w:hAnsi="Arial" w:cs="Arial"/>
          <w:snapToGrid w:val="0"/>
        </w:rPr>
        <w:t xml:space="preserve">The </w:t>
      </w:r>
      <w:r w:rsidRPr="00E43B29">
        <w:rPr>
          <w:rFonts w:ascii="Arial" w:hAnsi="Arial" w:cs="Arial"/>
          <w:szCs w:val="24"/>
        </w:rPr>
        <w:t>contractor</w:t>
      </w:r>
      <w:r w:rsidRPr="00B67E87">
        <w:rPr>
          <w:rFonts w:ascii="Arial" w:hAnsi="Arial" w:cs="Arial"/>
          <w:snapToGrid w:val="0"/>
        </w:rPr>
        <w:t xml:space="preserve"> must ensure that the land resources associated under this contract be preserved in their present condition or be restored to a like condition after completion of construction.  This post construction appearance will appear to be natural and not detract from the appearance of the project.</w:t>
      </w:r>
    </w:p>
    <w:p w14:paraId="4DF95C42" w14:textId="77777777" w:rsidR="0053686C" w:rsidRPr="00B67E87" w:rsidRDefault="0053686C" w:rsidP="0053686C">
      <w:pPr>
        <w:rPr>
          <w:rFonts w:ascii="Arial" w:hAnsi="Arial" w:cs="Arial"/>
          <w:bCs/>
          <w:snapToGrid w:val="0"/>
        </w:rPr>
      </w:pPr>
    </w:p>
    <w:p w14:paraId="72552731" w14:textId="77777777" w:rsidR="0053686C" w:rsidRPr="00262C79" w:rsidRDefault="0053686C" w:rsidP="0053686C">
      <w:pPr>
        <w:pStyle w:val="ListParagraph"/>
        <w:numPr>
          <w:ilvl w:val="0"/>
          <w:numId w:val="18"/>
        </w:numPr>
        <w:contextualSpacing/>
        <w:rPr>
          <w:rFonts w:ascii="Arial" w:hAnsi="Arial" w:cs="Arial"/>
          <w:b/>
          <w:bCs/>
          <w:snapToGrid w:val="0"/>
        </w:rPr>
      </w:pPr>
      <w:r w:rsidRPr="00262C79">
        <w:rPr>
          <w:rFonts w:ascii="Arial" w:hAnsi="Arial" w:cs="Arial"/>
          <w:b/>
          <w:bCs/>
          <w:snapToGrid w:val="0"/>
        </w:rPr>
        <w:t>Trees and Shrubs Protection</w:t>
      </w:r>
    </w:p>
    <w:p w14:paraId="47CD6D20" w14:textId="77777777" w:rsidR="0053686C" w:rsidRPr="00B67E87" w:rsidRDefault="0053686C" w:rsidP="0053686C">
      <w:pPr>
        <w:ind w:left="370"/>
        <w:rPr>
          <w:rFonts w:ascii="Arial" w:hAnsi="Arial" w:cs="Arial"/>
          <w:b/>
          <w:bCs/>
          <w:snapToGrid w:val="0"/>
        </w:rPr>
      </w:pPr>
      <w:r w:rsidRPr="00B67E87">
        <w:rPr>
          <w:rFonts w:ascii="Arial" w:hAnsi="Arial" w:cs="Arial"/>
          <w:snapToGrid w:val="0"/>
        </w:rPr>
        <w:t xml:space="preserve">The </w:t>
      </w:r>
      <w:r w:rsidRPr="00E43B29">
        <w:rPr>
          <w:rFonts w:ascii="Arial" w:hAnsi="Arial" w:cs="Arial"/>
          <w:szCs w:val="24"/>
        </w:rPr>
        <w:t>contractor</w:t>
      </w:r>
      <w:r w:rsidRPr="00B67E87">
        <w:rPr>
          <w:rFonts w:ascii="Arial" w:hAnsi="Arial" w:cs="Arial"/>
          <w:snapToGrid w:val="0"/>
        </w:rPr>
        <w:t xml:space="preserve"> must be responsible for the protection of all trees and shrubs on site.  The contractor must not allow any heavy equipment, vehicular traffic or stockpiling of materials within ten feet from the drip line of any tree.  The contractor must not allow any toxic materials to be stored within 100 feet (35.5 meters) of the drip line of any tree.  The contractor must not nail protective devices, signs, utility boxes or other objects to trees to be retained on the site.</w:t>
      </w:r>
    </w:p>
    <w:p w14:paraId="2EE034E0" w14:textId="77777777" w:rsidR="0053686C" w:rsidRPr="00B67E87" w:rsidRDefault="0053686C" w:rsidP="0053686C">
      <w:pPr>
        <w:rPr>
          <w:rFonts w:ascii="Arial" w:hAnsi="Arial" w:cs="Arial"/>
          <w:bCs/>
          <w:snapToGrid w:val="0"/>
        </w:rPr>
      </w:pPr>
    </w:p>
    <w:p w14:paraId="6A593D74" w14:textId="77777777" w:rsidR="0053686C" w:rsidRPr="00262C79" w:rsidRDefault="0053686C" w:rsidP="0053686C">
      <w:pPr>
        <w:pStyle w:val="ListParagraph"/>
        <w:widowControl/>
        <w:numPr>
          <w:ilvl w:val="0"/>
          <w:numId w:val="18"/>
        </w:numPr>
        <w:contextualSpacing/>
        <w:rPr>
          <w:rFonts w:ascii="Arial" w:hAnsi="Arial" w:cs="Arial"/>
          <w:b/>
          <w:bCs/>
        </w:rPr>
      </w:pPr>
      <w:r w:rsidRPr="00262C79">
        <w:rPr>
          <w:rFonts w:ascii="Arial" w:hAnsi="Arial" w:cs="Arial"/>
          <w:b/>
          <w:bCs/>
        </w:rPr>
        <w:t>Unexploded Ordnance (UXO)</w:t>
      </w:r>
    </w:p>
    <w:p w14:paraId="7C97814D" w14:textId="77777777" w:rsidR="0053686C" w:rsidRPr="00B67E87" w:rsidRDefault="0053686C" w:rsidP="0053686C">
      <w:pPr>
        <w:ind w:left="370"/>
        <w:rPr>
          <w:rStyle w:val="EmailStyle20"/>
        </w:rPr>
      </w:pPr>
      <w:r w:rsidRPr="00B67E87">
        <w:rPr>
          <w:rFonts w:ascii="Arial" w:hAnsi="Arial" w:cs="Arial"/>
          <w:szCs w:val="24"/>
        </w:rPr>
        <w:t xml:space="preserve">All work that is done in the UXO area must include the support and clearance by a UXO technician.  In addition, all personnel entering the UXO area must have UXO recognition </w:t>
      </w:r>
      <w:r w:rsidRPr="00B67E87">
        <w:rPr>
          <w:rFonts w:ascii="Arial" w:hAnsi="Arial" w:cs="Arial"/>
          <w:szCs w:val="24"/>
        </w:rPr>
        <w:lastRenderedPageBreak/>
        <w:t xml:space="preserve">training.  The COR will escort the contractor to </w:t>
      </w:r>
      <w:proofErr w:type="gramStart"/>
      <w:r w:rsidRPr="00B67E87">
        <w:rPr>
          <w:rFonts w:ascii="Arial" w:hAnsi="Arial" w:cs="Arial"/>
          <w:szCs w:val="24"/>
        </w:rPr>
        <w:t>the EB</w:t>
      </w:r>
      <w:proofErr w:type="gramEnd"/>
      <w:r w:rsidRPr="00B67E87">
        <w:rPr>
          <w:rFonts w:ascii="Arial" w:hAnsi="Arial" w:cs="Arial"/>
          <w:szCs w:val="24"/>
        </w:rPr>
        <w:t xml:space="preserve"> for UXO recognition training.  The COR will provide a map of the UXO area to the contractor.</w:t>
      </w:r>
    </w:p>
    <w:p w14:paraId="5B4851F8" w14:textId="77777777" w:rsidR="0053686C" w:rsidRPr="00B67E87" w:rsidRDefault="0053686C" w:rsidP="0053686C">
      <w:pPr>
        <w:rPr>
          <w:rFonts w:ascii="Arial" w:hAnsi="Arial" w:cs="Arial"/>
          <w:bCs/>
          <w:snapToGrid w:val="0"/>
        </w:rPr>
      </w:pPr>
    </w:p>
    <w:p w14:paraId="007D7F9F" w14:textId="77777777" w:rsidR="0053686C" w:rsidRPr="00B67E87" w:rsidRDefault="0053686C" w:rsidP="0053686C">
      <w:pPr>
        <w:pStyle w:val="PlainText"/>
        <w:numPr>
          <w:ilvl w:val="0"/>
          <w:numId w:val="18"/>
        </w:numPr>
        <w:rPr>
          <w:rFonts w:ascii="Arial" w:hAnsi="Arial" w:cs="Arial"/>
          <w:b/>
          <w:sz w:val="24"/>
          <w:szCs w:val="24"/>
        </w:rPr>
      </w:pPr>
      <w:r w:rsidRPr="00B67E87">
        <w:rPr>
          <w:rFonts w:ascii="Arial" w:hAnsi="Arial" w:cs="Arial"/>
          <w:b/>
          <w:sz w:val="24"/>
          <w:szCs w:val="24"/>
        </w:rPr>
        <w:t>Water Quality</w:t>
      </w:r>
    </w:p>
    <w:p w14:paraId="6995B925" w14:textId="77777777" w:rsidR="0053686C" w:rsidRPr="005A7EAC" w:rsidRDefault="0053686C" w:rsidP="0053686C">
      <w:pPr>
        <w:ind w:left="370"/>
        <w:rPr>
          <w:rFonts w:ascii="Arial" w:hAnsi="Arial" w:cs="Arial"/>
          <w:szCs w:val="24"/>
        </w:rPr>
      </w:pPr>
      <w:r w:rsidRPr="00B67E87">
        <w:rPr>
          <w:rFonts w:ascii="Arial" w:hAnsi="Arial" w:cs="Arial"/>
          <w:szCs w:val="24"/>
        </w:rPr>
        <w:t>The contractor shall not pollute streams, lakes or reservoirs.  All work under this contract shall be performed in such a manner that pollution will not be created in streams, surface waters or underground water located within, or adjacent to the project area.  The contractor shall not spill, emit, dump or otherwise discharge any hazardous, toxic, harmful or unauthorized pollutant, substance or material, including petroleum products, cleaning agents or paints, onto the ground, into the air or into any waters or nearby storm drain.  The contractor shall execute any preventative measures required to prevent any hazardous, toxic or harmful material stored or used on the project site from entering any stormwater drain.  Nothing shall be allowed to spill, emit, dump or otherwise discharge any hazardous, toxic or harmful material or pollutant into any sink, toilet, drain, utility or receptacle without written permission from the EB through the COR.  The contractor shall protect streams, lakes and wetlands from sediment discharges caused by his activities.</w:t>
      </w:r>
    </w:p>
    <w:p w14:paraId="2FECBE19" w14:textId="77777777" w:rsidR="0053686C" w:rsidRDefault="0053686C" w:rsidP="0053686C">
      <w:pPr>
        <w:autoSpaceDE w:val="0"/>
        <w:autoSpaceDN w:val="0"/>
        <w:rPr>
          <w:rFonts w:ascii="Arial" w:eastAsiaTheme="minorEastAsia" w:hAnsi="Arial" w:cs="Arial"/>
          <w:szCs w:val="24"/>
          <w:u w:val="single"/>
        </w:rPr>
      </w:pPr>
    </w:p>
    <w:p w14:paraId="28459B7A" w14:textId="77777777" w:rsidR="0053686C" w:rsidRPr="00FD4682" w:rsidRDefault="0053686C" w:rsidP="0053686C">
      <w:pPr>
        <w:autoSpaceDE w:val="0"/>
        <w:autoSpaceDN w:val="0"/>
        <w:rPr>
          <w:rFonts w:ascii="Arial" w:eastAsiaTheme="minorEastAsia" w:hAnsi="Arial" w:cs="Arial"/>
          <w:szCs w:val="24"/>
        </w:rPr>
      </w:pPr>
    </w:p>
    <w:p w14:paraId="116A5B5C" w14:textId="77777777" w:rsidR="0053686C" w:rsidRPr="00FD4682" w:rsidRDefault="0053686C" w:rsidP="0053686C">
      <w:pPr>
        <w:autoSpaceDE w:val="0"/>
        <w:autoSpaceDN w:val="0"/>
        <w:jc w:val="center"/>
        <w:rPr>
          <w:rFonts w:ascii="Arial" w:eastAsiaTheme="minorEastAsia" w:hAnsi="Arial" w:cs="Arial"/>
          <w:szCs w:val="24"/>
        </w:rPr>
      </w:pPr>
      <w:bookmarkStart w:id="1" w:name="PD000122"/>
      <w:bookmarkEnd w:id="1"/>
    </w:p>
    <w:p w14:paraId="383F8933" w14:textId="77777777" w:rsidR="0053686C" w:rsidRDefault="0053686C" w:rsidP="0053686C">
      <w:pPr>
        <w:autoSpaceDE w:val="0"/>
        <w:autoSpaceDN w:val="0"/>
        <w:jc w:val="center"/>
        <w:rPr>
          <w:rFonts w:ascii="Arial" w:eastAsiaTheme="minorEastAsia" w:hAnsi="Arial" w:cs="Arial"/>
          <w:szCs w:val="24"/>
        </w:rPr>
      </w:pPr>
    </w:p>
    <w:p w14:paraId="787F4CE1" w14:textId="77777777" w:rsidR="0053686C" w:rsidRDefault="0053686C" w:rsidP="0053686C">
      <w:pPr>
        <w:autoSpaceDE w:val="0"/>
        <w:autoSpaceDN w:val="0"/>
        <w:jc w:val="center"/>
        <w:rPr>
          <w:rFonts w:ascii="Arial" w:eastAsiaTheme="minorEastAsia" w:hAnsi="Arial" w:cs="Arial"/>
          <w:szCs w:val="24"/>
        </w:rPr>
      </w:pPr>
    </w:p>
    <w:p w14:paraId="46B54E65" w14:textId="77777777" w:rsidR="0053686C" w:rsidRDefault="0053686C" w:rsidP="0053686C">
      <w:pPr>
        <w:autoSpaceDE w:val="0"/>
        <w:autoSpaceDN w:val="0"/>
        <w:jc w:val="center"/>
        <w:rPr>
          <w:rFonts w:ascii="Arial" w:eastAsiaTheme="minorEastAsia" w:hAnsi="Arial" w:cs="Arial"/>
          <w:szCs w:val="24"/>
        </w:rPr>
      </w:pPr>
    </w:p>
    <w:p w14:paraId="348D5FDE" w14:textId="77777777" w:rsidR="0053686C" w:rsidRPr="00FD4682" w:rsidRDefault="0053686C" w:rsidP="0053686C">
      <w:pPr>
        <w:spacing w:line="259" w:lineRule="auto"/>
        <w:rPr>
          <w:rFonts w:ascii="Arial" w:hAnsi="Arial" w:cs="Arial"/>
          <w:szCs w:val="24"/>
        </w:rPr>
      </w:pPr>
    </w:p>
    <w:p w14:paraId="6219EF58" w14:textId="77777777" w:rsidR="0053686C" w:rsidRPr="00FD4682" w:rsidRDefault="0053686C" w:rsidP="0053686C">
      <w:pPr>
        <w:ind w:left="-5"/>
        <w:jc w:val="center"/>
        <w:rPr>
          <w:rFonts w:ascii="Arial" w:hAnsi="Arial" w:cs="Arial"/>
          <w:szCs w:val="24"/>
        </w:rPr>
      </w:pPr>
    </w:p>
    <w:p w14:paraId="1FED1551" w14:textId="77777777" w:rsidR="0053686C" w:rsidRPr="00B565B4" w:rsidRDefault="0053686C" w:rsidP="00C64C67">
      <w:pPr>
        <w:spacing w:before="12"/>
        <w:rPr>
          <w:rFonts w:ascii="Arial" w:eastAsia="Tahoma" w:hAnsi="Arial" w:cs="Arial"/>
          <w:sz w:val="24"/>
          <w:szCs w:val="24"/>
        </w:rPr>
      </w:pPr>
    </w:p>
    <w:sectPr w:rsidR="0053686C" w:rsidRPr="00B565B4">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56992" w14:textId="77777777" w:rsidR="002C45EC" w:rsidRDefault="002C45EC" w:rsidP="00E979EE">
      <w:r>
        <w:separator/>
      </w:r>
    </w:p>
  </w:endnote>
  <w:endnote w:type="continuationSeparator" w:id="0">
    <w:p w14:paraId="1334CA9A" w14:textId="77777777" w:rsidR="002C45EC" w:rsidRDefault="002C45EC" w:rsidP="00E97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E3108" w14:textId="77777777" w:rsidR="00011E93" w:rsidRDefault="00011E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6EDE5" w14:textId="77777777" w:rsidR="009C7EC6" w:rsidRDefault="009C7EC6">
    <w:pPr>
      <w:spacing w:line="14" w:lineRule="auto"/>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D4145" w14:textId="77777777" w:rsidR="00011E93" w:rsidRDefault="00011E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87DBE" w14:textId="77777777" w:rsidR="002C45EC" w:rsidRDefault="002C45EC" w:rsidP="00E979EE">
      <w:r>
        <w:separator/>
      </w:r>
    </w:p>
  </w:footnote>
  <w:footnote w:type="continuationSeparator" w:id="0">
    <w:p w14:paraId="6338CB2F" w14:textId="77777777" w:rsidR="002C45EC" w:rsidRDefault="002C45EC" w:rsidP="00E979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89E9E" w14:textId="77777777" w:rsidR="00011E93" w:rsidRDefault="00011E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47183"/>
      <w:docPartObj>
        <w:docPartGallery w:val="Watermarks"/>
        <w:docPartUnique/>
      </w:docPartObj>
    </w:sdtPr>
    <w:sdtContent>
      <w:p w14:paraId="62D6EDE3" w14:textId="2B597C61" w:rsidR="008D5661" w:rsidRDefault="00011E93" w:rsidP="008D5661">
        <w:pPr>
          <w:pStyle w:val="Header"/>
          <w:jc w:val="both"/>
        </w:pPr>
        <w:r>
          <w:rPr>
            <w:noProof/>
          </w:rPr>
          <w:pict w14:anchorId="726DD7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76690455" o:spid="_x0000_s1025" type="#_x0000_t136" style="position:absolute;left:0;text-align:left;margin-left:0;margin-top:0;width:412.4pt;height:247.45pt;rotation:315;z-index:-251657216;mso-position-horizontal:center;mso-position-horizontal-relative:margin;mso-position-vertical:center;mso-position-vertical-relative:margin" o:allowincell="f" fillcolor="white [3212]"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F1237" w14:textId="77777777" w:rsidR="00011E93" w:rsidRDefault="00011E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1578"/>
    <w:multiLevelType w:val="multilevel"/>
    <w:tmpl w:val="39F85178"/>
    <w:lvl w:ilvl="0">
      <w:start w:val="21"/>
      <w:numFmt w:val="upperLetter"/>
      <w:lvlText w:val="%1"/>
      <w:lvlJc w:val="left"/>
      <w:pPr>
        <w:ind w:left="120" w:hanging="466"/>
        <w:jc w:val="left"/>
      </w:pPr>
      <w:rPr>
        <w:rFonts w:hint="default"/>
      </w:rPr>
    </w:lvl>
    <w:lvl w:ilvl="1">
      <w:start w:val="19"/>
      <w:numFmt w:val="upperLetter"/>
      <w:lvlText w:val="%1.%2."/>
      <w:lvlJc w:val="left"/>
      <w:pPr>
        <w:ind w:left="120" w:hanging="466"/>
        <w:jc w:val="left"/>
      </w:pPr>
      <w:rPr>
        <w:rFonts w:ascii="Tahoma" w:eastAsia="Tahoma" w:hAnsi="Tahoma" w:hint="default"/>
        <w:spacing w:val="-1"/>
        <w:w w:val="99"/>
        <w:sz w:val="20"/>
        <w:szCs w:val="20"/>
      </w:rPr>
    </w:lvl>
    <w:lvl w:ilvl="2">
      <w:start w:val="1"/>
      <w:numFmt w:val="bullet"/>
      <w:lvlText w:val="•"/>
      <w:lvlJc w:val="left"/>
      <w:pPr>
        <w:ind w:left="2159" w:hanging="360"/>
      </w:pPr>
      <w:rPr>
        <w:rFonts w:ascii="Tahoma" w:eastAsia="Tahoma" w:hAnsi="Tahoma" w:hint="default"/>
        <w:w w:val="99"/>
        <w:sz w:val="20"/>
        <w:szCs w:val="20"/>
      </w:rPr>
    </w:lvl>
    <w:lvl w:ilvl="3">
      <w:start w:val="1"/>
      <w:numFmt w:val="bullet"/>
      <w:lvlText w:val="•"/>
      <w:lvlJc w:val="left"/>
      <w:pPr>
        <w:ind w:left="3177" w:hanging="360"/>
      </w:pPr>
      <w:rPr>
        <w:rFonts w:hint="default"/>
      </w:rPr>
    </w:lvl>
    <w:lvl w:ilvl="4">
      <w:start w:val="1"/>
      <w:numFmt w:val="bullet"/>
      <w:lvlText w:val="•"/>
      <w:lvlJc w:val="left"/>
      <w:pPr>
        <w:ind w:left="4194" w:hanging="360"/>
      </w:pPr>
      <w:rPr>
        <w:rFonts w:hint="default"/>
      </w:rPr>
    </w:lvl>
    <w:lvl w:ilvl="5">
      <w:start w:val="1"/>
      <w:numFmt w:val="bullet"/>
      <w:lvlText w:val="•"/>
      <w:lvlJc w:val="left"/>
      <w:pPr>
        <w:ind w:left="5212" w:hanging="360"/>
      </w:pPr>
      <w:rPr>
        <w:rFonts w:hint="default"/>
      </w:rPr>
    </w:lvl>
    <w:lvl w:ilvl="6">
      <w:start w:val="1"/>
      <w:numFmt w:val="bullet"/>
      <w:lvlText w:val="•"/>
      <w:lvlJc w:val="left"/>
      <w:pPr>
        <w:ind w:left="6229" w:hanging="360"/>
      </w:pPr>
      <w:rPr>
        <w:rFonts w:hint="default"/>
      </w:rPr>
    </w:lvl>
    <w:lvl w:ilvl="7">
      <w:start w:val="1"/>
      <w:numFmt w:val="bullet"/>
      <w:lvlText w:val="•"/>
      <w:lvlJc w:val="left"/>
      <w:pPr>
        <w:ind w:left="7247" w:hanging="360"/>
      </w:pPr>
      <w:rPr>
        <w:rFonts w:hint="default"/>
      </w:rPr>
    </w:lvl>
    <w:lvl w:ilvl="8">
      <w:start w:val="1"/>
      <w:numFmt w:val="bullet"/>
      <w:lvlText w:val="•"/>
      <w:lvlJc w:val="left"/>
      <w:pPr>
        <w:ind w:left="8264" w:hanging="360"/>
      </w:pPr>
      <w:rPr>
        <w:rFonts w:hint="default"/>
      </w:rPr>
    </w:lvl>
  </w:abstractNum>
  <w:abstractNum w:abstractNumId="1" w15:restartNumberingAfterBreak="0">
    <w:nsid w:val="06517809"/>
    <w:multiLevelType w:val="hybridMultilevel"/>
    <w:tmpl w:val="649C3BFE"/>
    <w:lvl w:ilvl="0" w:tplc="EBA80A96">
      <w:start w:val="1"/>
      <w:numFmt w:val="decimal"/>
      <w:lvlText w:val="%1."/>
      <w:lvlJc w:val="left"/>
      <w:pPr>
        <w:ind w:left="1077" w:hanging="399"/>
        <w:jc w:val="right"/>
      </w:pPr>
      <w:rPr>
        <w:rFonts w:ascii="Tahoma" w:eastAsia="Tahoma" w:hAnsi="Tahoma" w:hint="default"/>
        <w:spacing w:val="-1"/>
        <w:w w:val="99"/>
        <w:sz w:val="20"/>
        <w:szCs w:val="20"/>
      </w:rPr>
    </w:lvl>
    <w:lvl w:ilvl="1" w:tplc="70B41D44">
      <w:start w:val="1"/>
      <w:numFmt w:val="bullet"/>
      <w:lvlText w:val="•"/>
      <w:lvlJc w:val="left"/>
      <w:pPr>
        <w:ind w:left="2097" w:hanging="399"/>
      </w:pPr>
      <w:rPr>
        <w:rFonts w:hint="default"/>
      </w:rPr>
    </w:lvl>
    <w:lvl w:ilvl="2" w:tplc="15301808">
      <w:start w:val="1"/>
      <w:numFmt w:val="bullet"/>
      <w:lvlText w:val="•"/>
      <w:lvlJc w:val="left"/>
      <w:pPr>
        <w:ind w:left="3118" w:hanging="399"/>
      </w:pPr>
      <w:rPr>
        <w:rFonts w:hint="default"/>
      </w:rPr>
    </w:lvl>
    <w:lvl w:ilvl="3" w:tplc="3DE86B6A">
      <w:start w:val="1"/>
      <w:numFmt w:val="bullet"/>
      <w:lvlText w:val="•"/>
      <w:lvlJc w:val="left"/>
      <w:pPr>
        <w:ind w:left="4138" w:hanging="399"/>
      </w:pPr>
      <w:rPr>
        <w:rFonts w:hint="default"/>
      </w:rPr>
    </w:lvl>
    <w:lvl w:ilvl="4" w:tplc="5A3E866A">
      <w:start w:val="1"/>
      <w:numFmt w:val="bullet"/>
      <w:lvlText w:val="•"/>
      <w:lvlJc w:val="left"/>
      <w:pPr>
        <w:ind w:left="5158" w:hanging="399"/>
      </w:pPr>
      <w:rPr>
        <w:rFonts w:hint="default"/>
      </w:rPr>
    </w:lvl>
    <w:lvl w:ilvl="5" w:tplc="EFCE5BE0">
      <w:start w:val="1"/>
      <w:numFmt w:val="bullet"/>
      <w:lvlText w:val="•"/>
      <w:lvlJc w:val="left"/>
      <w:pPr>
        <w:ind w:left="6178" w:hanging="399"/>
      </w:pPr>
      <w:rPr>
        <w:rFonts w:hint="default"/>
      </w:rPr>
    </w:lvl>
    <w:lvl w:ilvl="6" w:tplc="29702514">
      <w:start w:val="1"/>
      <w:numFmt w:val="bullet"/>
      <w:lvlText w:val="•"/>
      <w:lvlJc w:val="left"/>
      <w:pPr>
        <w:ind w:left="7199" w:hanging="399"/>
      </w:pPr>
      <w:rPr>
        <w:rFonts w:hint="default"/>
      </w:rPr>
    </w:lvl>
    <w:lvl w:ilvl="7" w:tplc="E3B8C37E">
      <w:start w:val="1"/>
      <w:numFmt w:val="bullet"/>
      <w:lvlText w:val="•"/>
      <w:lvlJc w:val="left"/>
      <w:pPr>
        <w:ind w:left="8219" w:hanging="399"/>
      </w:pPr>
      <w:rPr>
        <w:rFonts w:hint="default"/>
      </w:rPr>
    </w:lvl>
    <w:lvl w:ilvl="8" w:tplc="480C5E12">
      <w:start w:val="1"/>
      <w:numFmt w:val="bullet"/>
      <w:lvlText w:val="•"/>
      <w:lvlJc w:val="left"/>
      <w:pPr>
        <w:ind w:left="9239" w:hanging="399"/>
      </w:pPr>
      <w:rPr>
        <w:rFonts w:hint="default"/>
      </w:rPr>
    </w:lvl>
  </w:abstractNum>
  <w:abstractNum w:abstractNumId="2" w15:restartNumberingAfterBreak="0">
    <w:nsid w:val="078D58F8"/>
    <w:multiLevelType w:val="hybridMultilevel"/>
    <w:tmpl w:val="81B46A6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5955BA"/>
    <w:multiLevelType w:val="hybridMultilevel"/>
    <w:tmpl w:val="9A122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BC49E3"/>
    <w:multiLevelType w:val="hybridMultilevel"/>
    <w:tmpl w:val="3D6819A2"/>
    <w:lvl w:ilvl="0" w:tplc="7C0078B6">
      <w:start w:val="1"/>
      <w:numFmt w:val="decimal"/>
      <w:lvlText w:val="%1."/>
      <w:lvlJc w:val="left"/>
      <w:pPr>
        <w:ind w:left="720" w:hanging="360"/>
      </w:pPr>
      <w:rPr>
        <w:rFonts w:eastAsia="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3F6C42"/>
    <w:multiLevelType w:val="hybridMultilevel"/>
    <w:tmpl w:val="DAA0D56E"/>
    <w:lvl w:ilvl="0" w:tplc="758C1B1E">
      <w:start w:val="1"/>
      <w:numFmt w:val="decimal"/>
      <w:lvlText w:val="%1."/>
      <w:lvlJc w:val="left"/>
      <w:pPr>
        <w:ind w:left="1798" w:hanging="360"/>
        <w:jc w:val="left"/>
      </w:pPr>
      <w:rPr>
        <w:rFonts w:ascii="Tahoma" w:eastAsia="Tahoma" w:hAnsi="Tahoma" w:hint="default"/>
        <w:spacing w:val="-1"/>
        <w:w w:val="99"/>
        <w:sz w:val="20"/>
        <w:szCs w:val="20"/>
      </w:rPr>
    </w:lvl>
    <w:lvl w:ilvl="1" w:tplc="9EE065F6">
      <w:start w:val="1"/>
      <w:numFmt w:val="bullet"/>
      <w:lvlText w:val="•"/>
      <w:lvlJc w:val="left"/>
      <w:pPr>
        <w:ind w:left="2744" w:hanging="360"/>
      </w:pPr>
      <w:rPr>
        <w:rFonts w:hint="default"/>
      </w:rPr>
    </w:lvl>
    <w:lvl w:ilvl="2" w:tplc="F7BA618E">
      <w:start w:val="1"/>
      <w:numFmt w:val="bullet"/>
      <w:lvlText w:val="•"/>
      <w:lvlJc w:val="left"/>
      <w:pPr>
        <w:ind w:left="3690" w:hanging="360"/>
      </w:pPr>
      <w:rPr>
        <w:rFonts w:hint="default"/>
      </w:rPr>
    </w:lvl>
    <w:lvl w:ilvl="3" w:tplc="E8964EBA">
      <w:start w:val="1"/>
      <w:numFmt w:val="bullet"/>
      <w:lvlText w:val="•"/>
      <w:lvlJc w:val="left"/>
      <w:pPr>
        <w:ind w:left="4636" w:hanging="360"/>
      </w:pPr>
      <w:rPr>
        <w:rFonts w:hint="default"/>
      </w:rPr>
    </w:lvl>
    <w:lvl w:ilvl="4" w:tplc="8E667D66">
      <w:start w:val="1"/>
      <w:numFmt w:val="bullet"/>
      <w:lvlText w:val="•"/>
      <w:lvlJc w:val="left"/>
      <w:pPr>
        <w:ind w:left="5583" w:hanging="360"/>
      </w:pPr>
      <w:rPr>
        <w:rFonts w:hint="default"/>
      </w:rPr>
    </w:lvl>
    <w:lvl w:ilvl="5" w:tplc="1F4AB990">
      <w:start w:val="1"/>
      <w:numFmt w:val="bullet"/>
      <w:lvlText w:val="•"/>
      <w:lvlJc w:val="left"/>
      <w:pPr>
        <w:ind w:left="6529" w:hanging="360"/>
      </w:pPr>
      <w:rPr>
        <w:rFonts w:hint="default"/>
      </w:rPr>
    </w:lvl>
    <w:lvl w:ilvl="6" w:tplc="78829752">
      <w:start w:val="1"/>
      <w:numFmt w:val="bullet"/>
      <w:lvlText w:val="•"/>
      <w:lvlJc w:val="left"/>
      <w:pPr>
        <w:ind w:left="7475" w:hanging="360"/>
      </w:pPr>
      <w:rPr>
        <w:rFonts w:hint="default"/>
      </w:rPr>
    </w:lvl>
    <w:lvl w:ilvl="7" w:tplc="A24E0EB2">
      <w:start w:val="1"/>
      <w:numFmt w:val="bullet"/>
      <w:lvlText w:val="•"/>
      <w:lvlJc w:val="left"/>
      <w:pPr>
        <w:ind w:left="8421" w:hanging="360"/>
      </w:pPr>
      <w:rPr>
        <w:rFonts w:hint="default"/>
      </w:rPr>
    </w:lvl>
    <w:lvl w:ilvl="8" w:tplc="0E308DB6">
      <w:start w:val="1"/>
      <w:numFmt w:val="bullet"/>
      <w:lvlText w:val="•"/>
      <w:lvlJc w:val="left"/>
      <w:pPr>
        <w:ind w:left="9367" w:hanging="360"/>
      </w:pPr>
      <w:rPr>
        <w:rFonts w:hint="default"/>
      </w:rPr>
    </w:lvl>
  </w:abstractNum>
  <w:abstractNum w:abstractNumId="6" w15:restartNumberingAfterBreak="0">
    <w:nsid w:val="1CDA7D50"/>
    <w:multiLevelType w:val="hybridMultilevel"/>
    <w:tmpl w:val="826617E2"/>
    <w:lvl w:ilvl="0" w:tplc="04090001">
      <w:start w:val="1"/>
      <w:numFmt w:val="bullet"/>
      <w:lvlText w:val=""/>
      <w:lvlJc w:val="left"/>
      <w:pPr>
        <w:ind w:left="832" w:hanging="360"/>
      </w:pPr>
      <w:rPr>
        <w:rFonts w:ascii="Symbol" w:hAnsi="Symbol" w:hint="default"/>
      </w:rPr>
    </w:lvl>
    <w:lvl w:ilvl="1" w:tplc="04090003" w:tentative="1">
      <w:start w:val="1"/>
      <w:numFmt w:val="bullet"/>
      <w:lvlText w:val="o"/>
      <w:lvlJc w:val="left"/>
      <w:pPr>
        <w:ind w:left="1552" w:hanging="360"/>
      </w:pPr>
      <w:rPr>
        <w:rFonts w:ascii="Courier New" w:hAnsi="Courier New" w:cs="Courier New" w:hint="default"/>
      </w:rPr>
    </w:lvl>
    <w:lvl w:ilvl="2" w:tplc="04090005" w:tentative="1">
      <w:start w:val="1"/>
      <w:numFmt w:val="bullet"/>
      <w:lvlText w:val=""/>
      <w:lvlJc w:val="left"/>
      <w:pPr>
        <w:ind w:left="2272" w:hanging="360"/>
      </w:pPr>
      <w:rPr>
        <w:rFonts w:ascii="Wingdings" w:hAnsi="Wingdings" w:hint="default"/>
      </w:rPr>
    </w:lvl>
    <w:lvl w:ilvl="3" w:tplc="04090001" w:tentative="1">
      <w:start w:val="1"/>
      <w:numFmt w:val="bullet"/>
      <w:lvlText w:val=""/>
      <w:lvlJc w:val="left"/>
      <w:pPr>
        <w:ind w:left="2992" w:hanging="360"/>
      </w:pPr>
      <w:rPr>
        <w:rFonts w:ascii="Symbol" w:hAnsi="Symbol" w:hint="default"/>
      </w:rPr>
    </w:lvl>
    <w:lvl w:ilvl="4" w:tplc="04090003" w:tentative="1">
      <w:start w:val="1"/>
      <w:numFmt w:val="bullet"/>
      <w:lvlText w:val="o"/>
      <w:lvlJc w:val="left"/>
      <w:pPr>
        <w:ind w:left="3712" w:hanging="360"/>
      </w:pPr>
      <w:rPr>
        <w:rFonts w:ascii="Courier New" w:hAnsi="Courier New" w:cs="Courier New" w:hint="default"/>
      </w:rPr>
    </w:lvl>
    <w:lvl w:ilvl="5" w:tplc="04090005" w:tentative="1">
      <w:start w:val="1"/>
      <w:numFmt w:val="bullet"/>
      <w:lvlText w:val=""/>
      <w:lvlJc w:val="left"/>
      <w:pPr>
        <w:ind w:left="4432" w:hanging="360"/>
      </w:pPr>
      <w:rPr>
        <w:rFonts w:ascii="Wingdings" w:hAnsi="Wingdings" w:hint="default"/>
      </w:rPr>
    </w:lvl>
    <w:lvl w:ilvl="6" w:tplc="04090001" w:tentative="1">
      <w:start w:val="1"/>
      <w:numFmt w:val="bullet"/>
      <w:lvlText w:val=""/>
      <w:lvlJc w:val="left"/>
      <w:pPr>
        <w:ind w:left="5152" w:hanging="360"/>
      </w:pPr>
      <w:rPr>
        <w:rFonts w:ascii="Symbol" w:hAnsi="Symbol" w:hint="default"/>
      </w:rPr>
    </w:lvl>
    <w:lvl w:ilvl="7" w:tplc="04090003" w:tentative="1">
      <w:start w:val="1"/>
      <w:numFmt w:val="bullet"/>
      <w:lvlText w:val="o"/>
      <w:lvlJc w:val="left"/>
      <w:pPr>
        <w:ind w:left="5872" w:hanging="360"/>
      </w:pPr>
      <w:rPr>
        <w:rFonts w:ascii="Courier New" w:hAnsi="Courier New" w:cs="Courier New" w:hint="default"/>
      </w:rPr>
    </w:lvl>
    <w:lvl w:ilvl="8" w:tplc="04090005" w:tentative="1">
      <w:start w:val="1"/>
      <w:numFmt w:val="bullet"/>
      <w:lvlText w:val=""/>
      <w:lvlJc w:val="left"/>
      <w:pPr>
        <w:ind w:left="6592" w:hanging="360"/>
      </w:pPr>
      <w:rPr>
        <w:rFonts w:ascii="Wingdings" w:hAnsi="Wingdings" w:hint="default"/>
      </w:rPr>
    </w:lvl>
  </w:abstractNum>
  <w:abstractNum w:abstractNumId="7" w15:restartNumberingAfterBreak="0">
    <w:nsid w:val="247A1DF6"/>
    <w:multiLevelType w:val="hybridMultilevel"/>
    <w:tmpl w:val="EB48B4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D422D1"/>
    <w:multiLevelType w:val="hybridMultilevel"/>
    <w:tmpl w:val="FFFFFFFF"/>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9" w15:restartNumberingAfterBreak="0">
    <w:nsid w:val="386256F3"/>
    <w:multiLevelType w:val="hybridMultilevel"/>
    <w:tmpl w:val="E70E8DE8"/>
    <w:lvl w:ilvl="0" w:tplc="BC1AB9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9B77F4"/>
    <w:multiLevelType w:val="hybridMultilevel"/>
    <w:tmpl w:val="FFFFFFFF"/>
    <w:lvl w:ilvl="0" w:tplc="E1922996">
      <w:start w:val="7"/>
      <w:numFmt w:val="upperLetter"/>
      <w:lvlText w:val="%1."/>
      <w:lvlJc w:val="left"/>
      <w:pPr>
        <w:ind w:left="660" w:hanging="360"/>
      </w:pPr>
      <w:rPr>
        <w:rFonts w:cs="Times New Roman" w:hint="default"/>
      </w:rPr>
    </w:lvl>
    <w:lvl w:ilvl="1" w:tplc="04090019" w:tentative="1">
      <w:start w:val="1"/>
      <w:numFmt w:val="lowerLetter"/>
      <w:lvlText w:val="%2."/>
      <w:lvlJc w:val="left"/>
      <w:pPr>
        <w:ind w:left="1380" w:hanging="360"/>
      </w:pPr>
      <w:rPr>
        <w:rFonts w:cs="Times New Roman"/>
      </w:rPr>
    </w:lvl>
    <w:lvl w:ilvl="2" w:tplc="0409001B" w:tentative="1">
      <w:start w:val="1"/>
      <w:numFmt w:val="lowerRoman"/>
      <w:lvlText w:val="%3."/>
      <w:lvlJc w:val="right"/>
      <w:pPr>
        <w:ind w:left="2100" w:hanging="180"/>
      </w:pPr>
      <w:rPr>
        <w:rFonts w:cs="Times New Roman"/>
      </w:rPr>
    </w:lvl>
    <w:lvl w:ilvl="3" w:tplc="0409000F" w:tentative="1">
      <w:start w:val="1"/>
      <w:numFmt w:val="decimal"/>
      <w:lvlText w:val="%4."/>
      <w:lvlJc w:val="left"/>
      <w:pPr>
        <w:ind w:left="2820" w:hanging="360"/>
      </w:pPr>
      <w:rPr>
        <w:rFonts w:cs="Times New Roman"/>
      </w:rPr>
    </w:lvl>
    <w:lvl w:ilvl="4" w:tplc="04090019" w:tentative="1">
      <w:start w:val="1"/>
      <w:numFmt w:val="lowerLetter"/>
      <w:lvlText w:val="%5."/>
      <w:lvlJc w:val="left"/>
      <w:pPr>
        <w:ind w:left="3540" w:hanging="360"/>
      </w:pPr>
      <w:rPr>
        <w:rFonts w:cs="Times New Roman"/>
      </w:rPr>
    </w:lvl>
    <w:lvl w:ilvl="5" w:tplc="0409001B" w:tentative="1">
      <w:start w:val="1"/>
      <w:numFmt w:val="lowerRoman"/>
      <w:lvlText w:val="%6."/>
      <w:lvlJc w:val="right"/>
      <w:pPr>
        <w:ind w:left="4260" w:hanging="180"/>
      </w:pPr>
      <w:rPr>
        <w:rFonts w:cs="Times New Roman"/>
      </w:rPr>
    </w:lvl>
    <w:lvl w:ilvl="6" w:tplc="0409000F" w:tentative="1">
      <w:start w:val="1"/>
      <w:numFmt w:val="decimal"/>
      <w:lvlText w:val="%7."/>
      <w:lvlJc w:val="left"/>
      <w:pPr>
        <w:ind w:left="4980" w:hanging="360"/>
      </w:pPr>
      <w:rPr>
        <w:rFonts w:cs="Times New Roman"/>
      </w:rPr>
    </w:lvl>
    <w:lvl w:ilvl="7" w:tplc="04090019" w:tentative="1">
      <w:start w:val="1"/>
      <w:numFmt w:val="lowerLetter"/>
      <w:lvlText w:val="%8."/>
      <w:lvlJc w:val="left"/>
      <w:pPr>
        <w:ind w:left="5700" w:hanging="360"/>
      </w:pPr>
      <w:rPr>
        <w:rFonts w:cs="Times New Roman"/>
      </w:rPr>
    </w:lvl>
    <w:lvl w:ilvl="8" w:tplc="0409001B" w:tentative="1">
      <w:start w:val="1"/>
      <w:numFmt w:val="lowerRoman"/>
      <w:lvlText w:val="%9."/>
      <w:lvlJc w:val="right"/>
      <w:pPr>
        <w:ind w:left="6420" w:hanging="180"/>
      </w:pPr>
      <w:rPr>
        <w:rFonts w:cs="Times New Roman"/>
      </w:rPr>
    </w:lvl>
  </w:abstractNum>
  <w:abstractNum w:abstractNumId="11" w15:restartNumberingAfterBreak="0">
    <w:nsid w:val="43380BA3"/>
    <w:multiLevelType w:val="hybridMultilevel"/>
    <w:tmpl w:val="27D0B154"/>
    <w:lvl w:ilvl="0" w:tplc="5A3AC464">
      <w:start w:val="1"/>
      <w:numFmt w:val="bullet"/>
      <w:lvlText w:val=""/>
      <w:lvlJc w:val="left"/>
      <w:pPr>
        <w:ind w:left="1440" w:hanging="360"/>
      </w:pPr>
      <w:rPr>
        <w:rFonts w:ascii="Symbol" w:eastAsia="Symbol" w:hAnsi="Symbol" w:hint="default"/>
        <w:w w:val="99"/>
        <w:sz w:val="20"/>
        <w:szCs w:val="20"/>
      </w:rPr>
    </w:lvl>
    <w:lvl w:ilvl="1" w:tplc="A2983B4E">
      <w:start w:val="1"/>
      <w:numFmt w:val="bullet"/>
      <w:lvlText w:val="•"/>
      <w:lvlJc w:val="left"/>
      <w:pPr>
        <w:ind w:left="2520" w:hanging="360"/>
      </w:pPr>
      <w:rPr>
        <w:rFonts w:ascii="Garamond" w:eastAsia="Garamond" w:hAnsi="Garamond" w:hint="default"/>
        <w:w w:val="99"/>
        <w:sz w:val="20"/>
        <w:szCs w:val="20"/>
      </w:rPr>
    </w:lvl>
    <w:lvl w:ilvl="2" w:tplc="70304F00">
      <w:start w:val="1"/>
      <w:numFmt w:val="bullet"/>
      <w:lvlText w:val="•"/>
      <w:lvlJc w:val="left"/>
      <w:pPr>
        <w:ind w:left="3493" w:hanging="360"/>
      </w:pPr>
      <w:rPr>
        <w:rFonts w:hint="default"/>
      </w:rPr>
    </w:lvl>
    <w:lvl w:ilvl="3" w:tplc="43CC442C">
      <w:start w:val="1"/>
      <w:numFmt w:val="bullet"/>
      <w:lvlText w:val="•"/>
      <w:lvlJc w:val="left"/>
      <w:pPr>
        <w:ind w:left="4466" w:hanging="360"/>
      </w:pPr>
      <w:rPr>
        <w:rFonts w:hint="default"/>
      </w:rPr>
    </w:lvl>
    <w:lvl w:ilvl="4" w:tplc="D4AEC5D4">
      <w:start w:val="1"/>
      <w:numFmt w:val="bullet"/>
      <w:lvlText w:val="•"/>
      <w:lvlJc w:val="left"/>
      <w:pPr>
        <w:ind w:left="5440" w:hanging="360"/>
      </w:pPr>
      <w:rPr>
        <w:rFonts w:hint="default"/>
      </w:rPr>
    </w:lvl>
    <w:lvl w:ilvl="5" w:tplc="C9D0C82E">
      <w:start w:val="1"/>
      <w:numFmt w:val="bullet"/>
      <w:lvlText w:val="•"/>
      <w:lvlJc w:val="left"/>
      <w:pPr>
        <w:ind w:left="6413" w:hanging="360"/>
      </w:pPr>
      <w:rPr>
        <w:rFonts w:hint="default"/>
      </w:rPr>
    </w:lvl>
    <w:lvl w:ilvl="6" w:tplc="17E647F6">
      <w:start w:val="1"/>
      <w:numFmt w:val="bullet"/>
      <w:lvlText w:val="•"/>
      <w:lvlJc w:val="left"/>
      <w:pPr>
        <w:ind w:left="7386" w:hanging="360"/>
      </w:pPr>
      <w:rPr>
        <w:rFonts w:hint="default"/>
      </w:rPr>
    </w:lvl>
    <w:lvl w:ilvl="7" w:tplc="2B166614">
      <w:start w:val="1"/>
      <w:numFmt w:val="bullet"/>
      <w:lvlText w:val="•"/>
      <w:lvlJc w:val="left"/>
      <w:pPr>
        <w:ind w:left="8360" w:hanging="360"/>
      </w:pPr>
      <w:rPr>
        <w:rFonts w:hint="default"/>
      </w:rPr>
    </w:lvl>
    <w:lvl w:ilvl="8" w:tplc="716468C4">
      <w:start w:val="1"/>
      <w:numFmt w:val="bullet"/>
      <w:lvlText w:val="•"/>
      <w:lvlJc w:val="left"/>
      <w:pPr>
        <w:ind w:left="9333" w:hanging="360"/>
      </w:pPr>
      <w:rPr>
        <w:rFonts w:hint="default"/>
      </w:rPr>
    </w:lvl>
  </w:abstractNum>
  <w:abstractNum w:abstractNumId="12" w15:restartNumberingAfterBreak="0">
    <w:nsid w:val="53D71E8A"/>
    <w:multiLevelType w:val="hybridMultilevel"/>
    <w:tmpl w:val="7B2CCD34"/>
    <w:lvl w:ilvl="0" w:tplc="FBB27A56">
      <w:start w:val="1"/>
      <w:numFmt w:val="bullet"/>
      <w:lvlText w:val=""/>
      <w:lvlJc w:val="left"/>
      <w:pPr>
        <w:ind w:left="879" w:hanging="360"/>
      </w:pPr>
      <w:rPr>
        <w:rFonts w:ascii="Symbol" w:eastAsia="Symbol" w:hAnsi="Symbol" w:hint="default"/>
        <w:w w:val="99"/>
        <w:sz w:val="20"/>
        <w:szCs w:val="20"/>
      </w:rPr>
    </w:lvl>
    <w:lvl w:ilvl="1" w:tplc="9E1076E4">
      <w:start w:val="1"/>
      <w:numFmt w:val="bullet"/>
      <w:lvlText w:val=""/>
      <w:lvlJc w:val="left"/>
      <w:pPr>
        <w:ind w:left="1799" w:hanging="360"/>
      </w:pPr>
      <w:rPr>
        <w:rFonts w:ascii="Symbol" w:eastAsia="Symbol" w:hAnsi="Symbol" w:hint="default"/>
        <w:w w:val="99"/>
        <w:sz w:val="20"/>
        <w:szCs w:val="20"/>
      </w:rPr>
    </w:lvl>
    <w:lvl w:ilvl="2" w:tplc="7DD23D62">
      <w:start w:val="1"/>
      <w:numFmt w:val="bullet"/>
      <w:lvlText w:val="•"/>
      <w:lvlJc w:val="left"/>
      <w:pPr>
        <w:ind w:left="2751" w:hanging="360"/>
      </w:pPr>
      <w:rPr>
        <w:rFonts w:hint="default"/>
      </w:rPr>
    </w:lvl>
    <w:lvl w:ilvl="3" w:tplc="219017D6">
      <w:start w:val="1"/>
      <w:numFmt w:val="bullet"/>
      <w:lvlText w:val="•"/>
      <w:lvlJc w:val="left"/>
      <w:pPr>
        <w:ind w:left="3702" w:hanging="360"/>
      </w:pPr>
      <w:rPr>
        <w:rFonts w:hint="default"/>
      </w:rPr>
    </w:lvl>
    <w:lvl w:ilvl="4" w:tplc="DC74D47C">
      <w:start w:val="1"/>
      <w:numFmt w:val="bullet"/>
      <w:lvlText w:val="•"/>
      <w:lvlJc w:val="left"/>
      <w:pPr>
        <w:ind w:left="4653" w:hanging="360"/>
      </w:pPr>
      <w:rPr>
        <w:rFonts w:hint="default"/>
      </w:rPr>
    </w:lvl>
    <w:lvl w:ilvl="5" w:tplc="4774B65E">
      <w:start w:val="1"/>
      <w:numFmt w:val="bullet"/>
      <w:lvlText w:val="•"/>
      <w:lvlJc w:val="left"/>
      <w:pPr>
        <w:ind w:left="5604" w:hanging="360"/>
      </w:pPr>
      <w:rPr>
        <w:rFonts w:hint="default"/>
      </w:rPr>
    </w:lvl>
    <w:lvl w:ilvl="6" w:tplc="C1C67FD0">
      <w:start w:val="1"/>
      <w:numFmt w:val="bullet"/>
      <w:lvlText w:val="•"/>
      <w:lvlJc w:val="left"/>
      <w:pPr>
        <w:ind w:left="6555" w:hanging="360"/>
      </w:pPr>
      <w:rPr>
        <w:rFonts w:hint="default"/>
      </w:rPr>
    </w:lvl>
    <w:lvl w:ilvl="7" w:tplc="DC22BDE4">
      <w:start w:val="1"/>
      <w:numFmt w:val="bullet"/>
      <w:lvlText w:val="•"/>
      <w:lvlJc w:val="left"/>
      <w:pPr>
        <w:ind w:left="7506" w:hanging="360"/>
      </w:pPr>
      <w:rPr>
        <w:rFonts w:hint="default"/>
      </w:rPr>
    </w:lvl>
    <w:lvl w:ilvl="8" w:tplc="4FEEE1B2">
      <w:start w:val="1"/>
      <w:numFmt w:val="bullet"/>
      <w:lvlText w:val="•"/>
      <w:lvlJc w:val="left"/>
      <w:pPr>
        <w:ind w:left="8457" w:hanging="360"/>
      </w:pPr>
      <w:rPr>
        <w:rFonts w:hint="default"/>
      </w:rPr>
    </w:lvl>
  </w:abstractNum>
  <w:abstractNum w:abstractNumId="13" w15:restartNumberingAfterBreak="0">
    <w:nsid w:val="554469FB"/>
    <w:multiLevelType w:val="multilevel"/>
    <w:tmpl w:val="3DB4ACC2"/>
    <w:lvl w:ilvl="0">
      <w:start w:val="1"/>
      <w:numFmt w:val="decimal"/>
      <w:lvlText w:val="%1."/>
      <w:lvlJc w:val="left"/>
      <w:pPr>
        <w:ind w:left="360" w:hanging="360"/>
      </w:pPr>
      <w:rPr>
        <w:rFonts w:hint="default"/>
        <w:b/>
        <w:bCs/>
      </w:rPr>
    </w:lvl>
    <w:lvl w:ilvl="1">
      <w:start w:val="1"/>
      <w:numFmt w:val="decimal"/>
      <w:lvlText w:val="%1.%2."/>
      <w:lvlJc w:val="left"/>
      <w:pPr>
        <w:ind w:left="612" w:hanging="432"/>
      </w:pPr>
      <w:rPr>
        <w:b/>
        <w:bCs/>
      </w:rPr>
    </w:lvl>
    <w:lvl w:ilvl="2">
      <w:start w:val="1"/>
      <w:numFmt w:val="decimal"/>
      <w:lvlText w:val="%1.%2.%3."/>
      <w:lvlJc w:val="left"/>
      <w:pPr>
        <w:ind w:left="864" w:hanging="504"/>
      </w:pPr>
      <w:rPr>
        <w:b w:val="0"/>
        <w:bCs w:val="0"/>
      </w:rPr>
    </w:lvl>
    <w:lvl w:ilvl="3">
      <w:start w:val="1"/>
      <w:numFmt w:val="lowerLetter"/>
      <w:lvlText w:val="%4."/>
      <w:lvlJc w:val="left"/>
      <w:pPr>
        <w:ind w:left="1260" w:hanging="360"/>
      </w:pPr>
    </w:lvl>
    <w:lvl w:ilvl="4">
      <w:start w:val="1"/>
      <w:numFmt w:val="bullet"/>
      <w:lvlText w:val=""/>
      <w:lvlJc w:val="left"/>
      <w:pPr>
        <w:ind w:left="1422" w:hanging="16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EA3605"/>
    <w:multiLevelType w:val="hybridMultilevel"/>
    <w:tmpl w:val="40789214"/>
    <w:lvl w:ilvl="0" w:tplc="9030FE0C">
      <w:start w:val="3"/>
      <w:numFmt w:val="decimal"/>
      <w:lvlText w:val="%1."/>
      <w:lvlJc w:val="left"/>
      <w:pPr>
        <w:ind w:left="1199" w:hanging="360"/>
        <w:jc w:val="left"/>
      </w:pPr>
      <w:rPr>
        <w:rFonts w:ascii="Tahoma" w:eastAsia="Tahoma" w:hAnsi="Tahoma" w:hint="default"/>
        <w:spacing w:val="-1"/>
        <w:w w:val="99"/>
        <w:sz w:val="20"/>
        <w:szCs w:val="20"/>
      </w:rPr>
    </w:lvl>
    <w:lvl w:ilvl="1" w:tplc="9D3EC114">
      <w:start w:val="1"/>
      <w:numFmt w:val="bullet"/>
      <w:lvlText w:val="•"/>
      <w:lvlJc w:val="left"/>
      <w:pPr>
        <w:ind w:left="2111" w:hanging="360"/>
      </w:pPr>
      <w:rPr>
        <w:rFonts w:hint="default"/>
      </w:rPr>
    </w:lvl>
    <w:lvl w:ilvl="2" w:tplc="A7DC3EA8">
      <w:start w:val="1"/>
      <w:numFmt w:val="bullet"/>
      <w:lvlText w:val="•"/>
      <w:lvlJc w:val="left"/>
      <w:pPr>
        <w:ind w:left="3023" w:hanging="360"/>
      </w:pPr>
      <w:rPr>
        <w:rFonts w:hint="default"/>
      </w:rPr>
    </w:lvl>
    <w:lvl w:ilvl="3" w:tplc="4030DBCE">
      <w:start w:val="1"/>
      <w:numFmt w:val="bullet"/>
      <w:lvlText w:val="•"/>
      <w:lvlJc w:val="left"/>
      <w:pPr>
        <w:ind w:left="3935" w:hanging="360"/>
      </w:pPr>
      <w:rPr>
        <w:rFonts w:hint="default"/>
      </w:rPr>
    </w:lvl>
    <w:lvl w:ilvl="4" w:tplc="2DBCFCEE">
      <w:start w:val="1"/>
      <w:numFmt w:val="bullet"/>
      <w:lvlText w:val="•"/>
      <w:lvlJc w:val="left"/>
      <w:pPr>
        <w:ind w:left="4847" w:hanging="360"/>
      </w:pPr>
      <w:rPr>
        <w:rFonts w:hint="default"/>
      </w:rPr>
    </w:lvl>
    <w:lvl w:ilvl="5" w:tplc="FEF24038">
      <w:start w:val="1"/>
      <w:numFmt w:val="bullet"/>
      <w:lvlText w:val="•"/>
      <w:lvlJc w:val="left"/>
      <w:pPr>
        <w:ind w:left="5759" w:hanging="360"/>
      </w:pPr>
      <w:rPr>
        <w:rFonts w:hint="default"/>
      </w:rPr>
    </w:lvl>
    <w:lvl w:ilvl="6" w:tplc="F79A94D0">
      <w:start w:val="1"/>
      <w:numFmt w:val="bullet"/>
      <w:lvlText w:val="•"/>
      <w:lvlJc w:val="left"/>
      <w:pPr>
        <w:ind w:left="6671" w:hanging="360"/>
      </w:pPr>
      <w:rPr>
        <w:rFonts w:hint="default"/>
      </w:rPr>
    </w:lvl>
    <w:lvl w:ilvl="7" w:tplc="6FA20DFC">
      <w:start w:val="1"/>
      <w:numFmt w:val="bullet"/>
      <w:lvlText w:val="•"/>
      <w:lvlJc w:val="left"/>
      <w:pPr>
        <w:ind w:left="7583" w:hanging="360"/>
      </w:pPr>
      <w:rPr>
        <w:rFonts w:hint="default"/>
      </w:rPr>
    </w:lvl>
    <w:lvl w:ilvl="8" w:tplc="FEE089C4">
      <w:start w:val="1"/>
      <w:numFmt w:val="bullet"/>
      <w:lvlText w:val="•"/>
      <w:lvlJc w:val="left"/>
      <w:pPr>
        <w:ind w:left="8495" w:hanging="360"/>
      </w:pPr>
      <w:rPr>
        <w:rFonts w:hint="default"/>
      </w:rPr>
    </w:lvl>
  </w:abstractNum>
  <w:abstractNum w:abstractNumId="15" w15:restartNumberingAfterBreak="0">
    <w:nsid w:val="648D4FCD"/>
    <w:multiLevelType w:val="hybridMultilevel"/>
    <w:tmpl w:val="C6BCBF9C"/>
    <w:lvl w:ilvl="0" w:tplc="B1D00680">
      <w:start w:val="1"/>
      <w:numFmt w:val="upperLetter"/>
      <w:lvlText w:val="%1."/>
      <w:lvlJc w:val="left"/>
      <w:pPr>
        <w:ind w:left="870" w:hanging="57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6" w15:restartNumberingAfterBreak="0">
    <w:nsid w:val="67DC23D5"/>
    <w:multiLevelType w:val="hybridMultilevel"/>
    <w:tmpl w:val="C1E2946E"/>
    <w:lvl w:ilvl="0" w:tplc="CB0051F8">
      <w:start w:val="1"/>
      <w:numFmt w:val="lowerLetter"/>
      <w:lvlText w:val="%1."/>
      <w:lvlJc w:val="left"/>
      <w:pPr>
        <w:ind w:left="2159" w:hanging="360"/>
        <w:jc w:val="right"/>
      </w:pPr>
      <w:rPr>
        <w:rFonts w:ascii="Tahoma" w:eastAsia="Tahoma" w:hAnsi="Tahoma" w:hint="default"/>
        <w:spacing w:val="1"/>
        <w:w w:val="99"/>
        <w:sz w:val="20"/>
        <w:szCs w:val="20"/>
      </w:rPr>
    </w:lvl>
    <w:lvl w:ilvl="1" w:tplc="1A1C2EC2">
      <w:start w:val="1"/>
      <w:numFmt w:val="decimal"/>
      <w:lvlText w:val="%2."/>
      <w:lvlJc w:val="left"/>
      <w:pPr>
        <w:ind w:left="1240" w:hanging="360"/>
        <w:jc w:val="right"/>
      </w:pPr>
      <w:rPr>
        <w:rFonts w:ascii="Tahoma" w:eastAsia="Tahoma" w:hAnsi="Tahoma" w:hint="default"/>
        <w:spacing w:val="-1"/>
        <w:w w:val="99"/>
        <w:sz w:val="20"/>
        <w:szCs w:val="20"/>
      </w:rPr>
    </w:lvl>
    <w:lvl w:ilvl="2" w:tplc="27E270B4">
      <w:start w:val="1"/>
      <w:numFmt w:val="bullet"/>
      <w:lvlText w:val="•"/>
      <w:lvlJc w:val="left"/>
      <w:pPr>
        <w:ind w:left="2159" w:hanging="360"/>
      </w:pPr>
      <w:rPr>
        <w:rFonts w:hint="default"/>
      </w:rPr>
    </w:lvl>
    <w:lvl w:ilvl="3" w:tplc="38A43AB2">
      <w:start w:val="1"/>
      <w:numFmt w:val="bullet"/>
      <w:lvlText w:val="•"/>
      <w:lvlJc w:val="left"/>
      <w:pPr>
        <w:ind w:left="3179" w:hanging="360"/>
      </w:pPr>
      <w:rPr>
        <w:rFonts w:hint="default"/>
      </w:rPr>
    </w:lvl>
    <w:lvl w:ilvl="4" w:tplc="18A25EAE">
      <w:start w:val="1"/>
      <w:numFmt w:val="bullet"/>
      <w:lvlText w:val="•"/>
      <w:lvlJc w:val="left"/>
      <w:pPr>
        <w:ind w:left="4199" w:hanging="360"/>
      </w:pPr>
      <w:rPr>
        <w:rFonts w:hint="default"/>
      </w:rPr>
    </w:lvl>
    <w:lvl w:ilvl="5" w:tplc="C5F850E4">
      <w:start w:val="1"/>
      <w:numFmt w:val="bullet"/>
      <w:lvlText w:val="•"/>
      <w:lvlJc w:val="left"/>
      <w:pPr>
        <w:ind w:left="5219" w:hanging="360"/>
      </w:pPr>
      <w:rPr>
        <w:rFonts w:hint="default"/>
      </w:rPr>
    </w:lvl>
    <w:lvl w:ilvl="6" w:tplc="BB58A93C">
      <w:start w:val="1"/>
      <w:numFmt w:val="bullet"/>
      <w:lvlText w:val="•"/>
      <w:lvlJc w:val="left"/>
      <w:pPr>
        <w:ind w:left="6239" w:hanging="360"/>
      </w:pPr>
      <w:rPr>
        <w:rFonts w:hint="default"/>
      </w:rPr>
    </w:lvl>
    <w:lvl w:ilvl="7" w:tplc="14BA710C">
      <w:start w:val="1"/>
      <w:numFmt w:val="bullet"/>
      <w:lvlText w:val="•"/>
      <w:lvlJc w:val="left"/>
      <w:pPr>
        <w:ind w:left="7259" w:hanging="360"/>
      </w:pPr>
      <w:rPr>
        <w:rFonts w:hint="default"/>
      </w:rPr>
    </w:lvl>
    <w:lvl w:ilvl="8" w:tplc="4DB2FB34">
      <w:start w:val="1"/>
      <w:numFmt w:val="bullet"/>
      <w:lvlText w:val="•"/>
      <w:lvlJc w:val="left"/>
      <w:pPr>
        <w:ind w:left="8279" w:hanging="360"/>
      </w:pPr>
      <w:rPr>
        <w:rFonts w:hint="default"/>
      </w:rPr>
    </w:lvl>
  </w:abstractNum>
  <w:abstractNum w:abstractNumId="17" w15:restartNumberingAfterBreak="0">
    <w:nsid w:val="6C2B6E73"/>
    <w:multiLevelType w:val="hybridMultilevel"/>
    <w:tmpl w:val="FFFFFFFF"/>
    <w:lvl w:ilvl="0" w:tplc="0F9C3564">
      <w:start w:val="3"/>
      <w:numFmt w:val="bullet"/>
      <w:lvlText w:val="-"/>
      <w:lvlJc w:val="left"/>
      <w:pPr>
        <w:tabs>
          <w:tab w:val="num" w:pos="795"/>
        </w:tabs>
        <w:ind w:left="795" w:hanging="360"/>
      </w:pPr>
      <w:rPr>
        <w:rFonts w:ascii="Times New Roman" w:eastAsia="Times New Roman" w:hAnsi="Times New Roman" w:hint="default"/>
      </w:rPr>
    </w:lvl>
    <w:lvl w:ilvl="1" w:tplc="04090003">
      <w:start w:val="1"/>
      <w:numFmt w:val="bullet"/>
      <w:lvlText w:val="o"/>
      <w:lvlJc w:val="left"/>
      <w:pPr>
        <w:tabs>
          <w:tab w:val="num" w:pos="1515"/>
        </w:tabs>
        <w:ind w:left="1515" w:hanging="360"/>
      </w:pPr>
      <w:rPr>
        <w:rFonts w:ascii="Courier New" w:hAnsi="Courier New" w:hint="default"/>
      </w:rPr>
    </w:lvl>
    <w:lvl w:ilvl="2" w:tplc="04090005">
      <w:start w:val="1"/>
      <w:numFmt w:val="bullet"/>
      <w:lvlText w:val=""/>
      <w:lvlJc w:val="left"/>
      <w:pPr>
        <w:tabs>
          <w:tab w:val="num" w:pos="2235"/>
        </w:tabs>
        <w:ind w:left="2235" w:hanging="360"/>
      </w:pPr>
      <w:rPr>
        <w:rFonts w:ascii="Wingdings" w:hAnsi="Wingdings" w:hint="default"/>
      </w:rPr>
    </w:lvl>
    <w:lvl w:ilvl="3" w:tplc="04090001">
      <w:start w:val="1"/>
      <w:numFmt w:val="bullet"/>
      <w:lvlText w:val=""/>
      <w:lvlJc w:val="left"/>
      <w:pPr>
        <w:tabs>
          <w:tab w:val="num" w:pos="2955"/>
        </w:tabs>
        <w:ind w:left="2955" w:hanging="360"/>
      </w:pPr>
      <w:rPr>
        <w:rFonts w:ascii="Symbol" w:hAnsi="Symbol" w:hint="default"/>
      </w:rPr>
    </w:lvl>
    <w:lvl w:ilvl="4" w:tplc="04090003">
      <w:start w:val="1"/>
      <w:numFmt w:val="bullet"/>
      <w:lvlText w:val="o"/>
      <w:lvlJc w:val="left"/>
      <w:pPr>
        <w:tabs>
          <w:tab w:val="num" w:pos="3675"/>
        </w:tabs>
        <w:ind w:left="3675" w:hanging="360"/>
      </w:pPr>
      <w:rPr>
        <w:rFonts w:ascii="Courier New" w:hAnsi="Courier New" w:hint="default"/>
      </w:rPr>
    </w:lvl>
    <w:lvl w:ilvl="5" w:tplc="04090005">
      <w:start w:val="1"/>
      <w:numFmt w:val="bullet"/>
      <w:lvlText w:val=""/>
      <w:lvlJc w:val="left"/>
      <w:pPr>
        <w:tabs>
          <w:tab w:val="num" w:pos="4395"/>
        </w:tabs>
        <w:ind w:left="4395" w:hanging="360"/>
      </w:pPr>
      <w:rPr>
        <w:rFonts w:ascii="Wingdings" w:hAnsi="Wingdings" w:hint="default"/>
      </w:rPr>
    </w:lvl>
    <w:lvl w:ilvl="6" w:tplc="04090001">
      <w:start w:val="1"/>
      <w:numFmt w:val="bullet"/>
      <w:lvlText w:val=""/>
      <w:lvlJc w:val="left"/>
      <w:pPr>
        <w:tabs>
          <w:tab w:val="num" w:pos="5115"/>
        </w:tabs>
        <w:ind w:left="5115" w:hanging="360"/>
      </w:pPr>
      <w:rPr>
        <w:rFonts w:ascii="Symbol" w:hAnsi="Symbol" w:hint="default"/>
      </w:rPr>
    </w:lvl>
    <w:lvl w:ilvl="7" w:tplc="04090003">
      <w:start w:val="1"/>
      <w:numFmt w:val="bullet"/>
      <w:lvlText w:val="o"/>
      <w:lvlJc w:val="left"/>
      <w:pPr>
        <w:tabs>
          <w:tab w:val="num" w:pos="5835"/>
        </w:tabs>
        <w:ind w:left="5835" w:hanging="360"/>
      </w:pPr>
      <w:rPr>
        <w:rFonts w:ascii="Courier New" w:hAnsi="Courier New" w:hint="default"/>
      </w:rPr>
    </w:lvl>
    <w:lvl w:ilvl="8" w:tplc="04090005">
      <w:start w:val="1"/>
      <w:numFmt w:val="bullet"/>
      <w:lvlText w:val=""/>
      <w:lvlJc w:val="left"/>
      <w:pPr>
        <w:tabs>
          <w:tab w:val="num" w:pos="6555"/>
        </w:tabs>
        <w:ind w:left="6555" w:hanging="360"/>
      </w:pPr>
      <w:rPr>
        <w:rFonts w:ascii="Wingdings" w:hAnsi="Wingdings" w:hint="default"/>
      </w:rPr>
    </w:lvl>
  </w:abstractNum>
  <w:abstractNum w:abstractNumId="18" w15:restartNumberingAfterBreak="0">
    <w:nsid w:val="73D44B2D"/>
    <w:multiLevelType w:val="hybridMultilevel"/>
    <w:tmpl w:val="8774E19C"/>
    <w:lvl w:ilvl="0" w:tplc="B15813E8">
      <w:start w:val="5"/>
      <w:numFmt w:val="decimal"/>
      <w:lvlText w:val="%1"/>
      <w:lvlJc w:val="left"/>
      <w:pPr>
        <w:ind w:left="842" w:hanging="171"/>
        <w:jc w:val="left"/>
      </w:pPr>
      <w:rPr>
        <w:rFonts w:ascii="Tahoma" w:eastAsia="Tahoma" w:hAnsi="Tahoma" w:hint="default"/>
        <w:w w:val="99"/>
        <w:sz w:val="20"/>
        <w:szCs w:val="20"/>
      </w:rPr>
    </w:lvl>
    <w:lvl w:ilvl="1" w:tplc="163A1BCE">
      <w:start w:val="1"/>
      <w:numFmt w:val="bullet"/>
      <w:lvlText w:val="•"/>
      <w:lvlJc w:val="left"/>
      <w:pPr>
        <w:ind w:left="1077" w:hanging="171"/>
      </w:pPr>
      <w:rPr>
        <w:rFonts w:hint="default"/>
      </w:rPr>
    </w:lvl>
    <w:lvl w:ilvl="2" w:tplc="00D2EDE4">
      <w:start w:val="1"/>
      <w:numFmt w:val="bullet"/>
      <w:lvlText w:val="•"/>
      <w:lvlJc w:val="left"/>
      <w:pPr>
        <w:ind w:left="1313" w:hanging="171"/>
      </w:pPr>
      <w:rPr>
        <w:rFonts w:hint="default"/>
      </w:rPr>
    </w:lvl>
    <w:lvl w:ilvl="3" w:tplc="F1306AB0">
      <w:start w:val="1"/>
      <w:numFmt w:val="bullet"/>
      <w:lvlText w:val="•"/>
      <w:lvlJc w:val="left"/>
      <w:pPr>
        <w:ind w:left="1549" w:hanging="171"/>
      </w:pPr>
      <w:rPr>
        <w:rFonts w:hint="default"/>
      </w:rPr>
    </w:lvl>
    <w:lvl w:ilvl="4" w:tplc="56C43146">
      <w:start w:val="1"/>
      <w:numFmt w:val="bullet"/>
      <w:lvlText w:val="•"/>
      <w:lvlJc w:val="left"/>
      <w:pPr>
        <w:ind w:left="1784" w:hanging="171"/>
      </w:pPr>
      <w:rPr>
        <w:rFonts w:hint="default"/>
      </w:rPr>
    </w:lvl>
    <w:lvl w:ilvl="5" w:tplc="925EBB1E">
      <w:start w:val="1"/>
      <w:numFmt w:val="bullet"/>
      <w:lvlText w:val="•"/>
      <w:lvlJc w:val="left"/>
      <w:pPr>
        <w:ind w:left="2020" w:hanging="171"/>
      </w:pPr>
      <w:rPr>
        <w:rFonts w:hint="default"/>
      </w:rPr>
    </w:lvl>
    <w:lvl w:ilvl="6" w:tplc="0F20C1A0">
      <w:start w:val="1"/>
      <w:numFmt w:val="bullet"/>
      <w:lvlText w:val="•"/>
      <w:lvlJc w:val="left"/>
      <w:pPr>
        <w:ind w:left="2256" w:hanging="171"/>
      </w:pPr>
      <w:rPr>
        <w:rFonts w:hint="default"/>
      </w:rPr>
    </w:lvl>
    <w:lvl w:ilvl="7" w:tplc="AFD05840">
      <w:start w:val="1"/>
      <w:numFmt w:val="bullet"/>
      <w:lvlText w:val="•"/>
      <w:lvlJc w:val="left"/>
      <w:pPr>
        <w:ind w:left="2491" w:hanging="171"/>
      </w:pPr>
      <w:rPr>
        <w:rFonts w:hint="default"/>
      </w:rPr>
    </w:lvl>
    <w:lvl w:ilvl="8" w:tplc="14F665A2">
      <w:start w:val="1"/>
      <w:numFmt w:val="bullet"/>
      <w:lvlText w:val="•"/>
      <w:lvlJc w:val="left"/>
      <w:pPr>
        <w:ind w:left="2727" w:hanging="171"/>
      </w:pPr>
      <w:rPr>
        <w:rFonts w:hint="default"/>
      </w:rPr>
    </w:lvl>
  </w:abstractNum>
  <w:num w:numId="1" w16cid:durableId="2045907317">
    <w:abstractNumId w:val="1"/>
  </w:num>
  <w:num w:numId="2" w16cid:durableId="305477784">
    <w:abstractNumId w:val="5"/>
  </w:num>
  <w:num w:numId="3" w16cid:durableId="338893726">
    <w:abstractNumId w:val="0"/>
  </w:num>
  <w:num w:numId="4" w16cid:durableId="769741314">
    <w:abstractNumId w:val="14"/>
  </w:num>
  <w:num w:numId="5" w16cid:durableId="928317649">
    <w:abstractNumId w:val="16"/>
  </w:num>
  <w:num w:numId="6" w16cid:durableId="1984580697">
    <w:abstractNumId w:val="11"/>
  </w:num>
  <w:num w:numId="7" w16cid:durableId="1455059233">
    <w:abstractNumId w:val="12"/>
  </w:num>
  <w:num w:numId="8" w16cid:durableId="1032462680">
    <w:abstractNumId w:val="18"/>
  </w:num>
  <w:num w:numId="9" w16cid:durableId="1425758274">
    <w:abstractNumId w:val="6"/>
  </w:num>
  <w:num w:numId="10" w16cid:durableId="1561595058">
    <w:abstractNumId w:val="4"/>
  </w:num>
  <w:num w:numId="11" w16cid:durableId="1316956134">
    <w:abstractNumId w:val="13"/>
  </w:num>
  <w:num w:numId="12" w16cid:durableId="1954553235">
    <w:abstractNumId w:val="17"/>
  </w:num>
  <w:num w:numId="13" w16cid:durableId="1044216077">
    <w:abstractNumId w:val="10"/>
  </w:num>
  <w:num w:numId="14" w16cid:durableId="558446344">
    <w:abstractNumId w:val="8"/>
  </w:num>
  <w:num w:numId="15" w16cid:durableId="1909414563">
    <w:abstractNumId w:val="15"/>
  </w:num>
  <w:num w:numId="16" w16cid:durableId="867184928">
    <w:abstractNumId w:val="9"/>
  </w:num>
  <w:num w:numId="17" w16cid:durableId="1133330622">
    <w:abstractNumId w:val="2"/>
  </w:num>
  <w:num w:numId="18" w16cid:durableId="889414236">
    <w:abstractNumId w:val="7"/>
  </w:num>
  <w:num w:numId="19" w16cid:durableId="16876322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9EE"/>
    <w:rsid w:val="00005901"/>
    <w:rsid w:val="00011E93"/>
    <w:rsid w:val="00050B3E"/>
    <w:rsid w:val="000630B6"/>
    <w:rsid w:val="00074B8F"/>
    <w:rsid w:val="00077CFD"/>
    <w:rsid w:val="00087BB9"/>
    <w:rsid w:val="000C61A8"/>
    <w:rsid w:val="000D55FB"/>
    <w:rsid w:val="001040FA"/>
    <w:rsid w:val="00161E2D"/>
    <w:rsid w:val="001743B2"/>
    <w:rsid w:val="001B2A85"/>
    <w:rsid w:val="001B617D"/>
    <w:rsid w:val="001D0875"/>
    <w:rsid w:val="001F4F03"/>
    <w:rsid w:val="002363AC"/>
    <w:rsid w:val="00254BC8"/>
    <w:rsid w:val="002718AC"/>
    <w:rsid w:val="00291056"/>
    <w:rsid w:val="002B01C0"/>
    <w:rsid w:val="002B158C"/>
    <w:rsid w:val="002B3D3D"/>
    <w:rsid w:val="002C227B"/>
    <w:rsid w:val="002C3939"/>
    <w:rsid w:val="002C45EC"/>
    <w:rsid w:val="002E47DC"/>
    <w:rsid w:val="002F3866"/>
    <w:rsid w:val="002F5331"/>
    <w:rsid w:val="003439FD"/>
    <w:rsid w:val="003605B5"/>
    <w:rsid w:val="00373042"/>
    <w:rsid w:val="00377EC9"/>
    <w:rsid w:val="003B2BDE"/>
    <w:rsid w:val="003F7FF5"/>
    <w:rsid w:val="00407875"/>
    <w:rsid w:val="00423C96"/>
    <w:rsid w:val="00427F91"/>
    <w:rsid w:val="00440E8D"/>
    <w:rsid w:val="00466366"/>
    <w:rsid w:val="0047379C"/>
    <w:rsid w:val="004B3F58"/>
    <w:rsid w:val="004D441D"/>
    <w:rsid w:val="004E49D3"/>
    <w:rsid w:val="005070E7"/>
    <w:rsid w:val="0053686C"/>
    <w:rsid w:val="005B191A"/>
    <w:rsid w:val="005D5649"/>
    <w:rsid w:val="005E0FF6"/>
    <w:rsid w:val="00612BE5"/>
    <w:rsid w:val="0062456A"/>
    <w:rsid w:val="00625A70"/>
    <w:rsid w:val="00683BD6"/>
    <w:rsid w:val="006D19B0"/>
    <w:rsid w:val="006D7370"/>
    <w:rsid w:val="007500F8"/>
    <w:rsid w:val="00771B28"/>
    <w:rsid w:val="00786F56"/>
    <w:rsid w:val="007938AF"/>
    <w:rsid w:val="007A0076"/>
    <w:rsid w:val="007A42FC"/>
    <w:rsid w:val="007A48E8"/>
    <w:rsid w:val="008558B0"/>
    <w:rsid w:val="008A56A8"/>
    <w:rsid w:val="008D08AF"/>
    <w:rsid w:val="008D5661"/>
    <w:rsid w:val="009056D6"/>
    <w:rsid w:val="009379AA"/>
    <w:rsid w:val="00994AD1"/>
    <w:rsid w:val="009A2375"/>
    <w:rsid w:val="009C7EC6"/>
    <w:rsid w:val="00A153A7"/>
    <w:rsid w:val="00A639E6"/>
    <w:rsid w:val="00AA072E"/>
    <w:rsid w:val="00B422CB"/>
    <w:rsid w:val="00B565B4"/>
    <w:rsid w:val="00B56941"/>
    <w:rsid w:val="00B60226"/>
    <w:rsid w:val="00B629BD"/>
    <w:rsid w:val="00B8434A"/>
    <w:rsid w:val="00BB21ED"/>
    <w:rsid w:val="00BF7558"/>
    <w:rsid w:val="00C30270"/>
    <w:rsid w:val="00C40EBB"/>
    <w:rsid w:val="00C64C67"/>
    <w:rsid w:val="00C91F77"/>
    <w:rsid w:val="00CF1C6D"/>
    <w:rsid w:val="00D4161B"/>
    <w:rsid w:val="00D44F14"/>
    <w:rsid w:val="00D45A90"/>
    <w:rsid w:val="00D476F6"/>
    <w:rsid w:val="00D85A7C"/>
    <w:rsid w:val="00D867D6"/>
    <w:rsid w:val="00DA5BEE"/>
    <w:rsid w:val="00DD679A"/>
    <w:rsid w:val="00E2234A"/>
    <w:rsid w:val="00E374FE"/>
    <w:rsid w:val="00E42551"/>
    <w:rsid w:val="00E824A2"/>
    <w:rsid w:val="00E979EE"/>
    <w:rsid w:val="00EB3833"/>
    <w:rsid w:val="00EE00EB"/>
    <w:rsid w:val="00EE45A4"/>
    <w:rsid w:val="00EF3882"/>
    <w:rsid w:val="00EF7BEA"/>
    <w:rsid w:val="00F36D5E"/>
    <w:rsid w:val="00F439E6"/>
    <w:rsid w:val="00F5377A"/>
    <w:rsid w:val="00F60B12"/>
    <w:rsid w:val="00F73176"/>
    <w:rsid w:val="00F95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D6ED7E"/>
  <w15:chartTrackingRefBased/>
  <w15:docId w15:val="{297564B6-0E12-44D3-B0D2-5DF5C5C13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979EE"/>
    <w:pPr>
      <w:widowControl w:val="0"/>
      <w:spacing w:after="0" w:line="240" w:lineRule="auto"/>
    </w:pPr>
  </w:style>
  <w:style w:type="paragraph" w:styleId="Heading1">
    <w:name w:val="heading 1"/>
    <w:basedOn w:val="Normal"/>
    <w:link w:val="Heading1Char"/>
    <w:uiPriority w:val="1"/>
    <w:qFormat/>
    <w:rsid w:val="00E979EE"/>
    <w:pPr>
      <w:ind w:left="1152"/>
      <w:outlineLvl w:val="0"/>
    </w:pPr>
    <w:rPr>
      <w:rFonts w:ascii="Times New Roman" w:eastAsia="Times New Roman" w:hAnsi="Times New Roman"/>
    </w:rPr>
  </w:style>
  <w:style w:type="paragraph" w:styleId="Heading2">
    <w:name w:val="heading 2"/>
    <w:basedOn w:val="Normal"/>
    <w:link w:val="Heading2Char"/>
    <w:uiPriority w:val="1"/>
    <w:qFormat/>
    <w:rsid w:val="00E979EE"/>
    <w:pPr>
      <w:ind w:left="1080"/>
      <w:outlineLvl w:val="1"/>
    </w:pPr>
    <w:rPr>
      <w:rFonts w:ascii="Tahoma" w:eastAsia="Tahoma" w:hAnsi="Tahoma"/>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979EE"/>
    <w:rPr>
      <w:rFonts w:ascii="Times New Roman" w:eastAsia="Times New Roman" w:hAnsi="Times New Roman"/>
    </w:rPr>
  </w:style>
  <w:style w:type="character" w:customStyle="1" w:styleId="Heading2Char">
    <w:name w:val="Heading 2 Char"/>
    <w:basedOn w:val="DefaultParagraphFont"/>
    <w:link w:val="Heading2"/>
    <w:uiPriority w:val="1"/>
    <w:rsid w:val="00E979EE"/>
    <w:rPr>
      <w:rFonts w:ascii="Tahoma" w:eastAsia="Tahoma" w:hAnsi="Tahoma"/>
      <w:b/>
      <w:bCs/>
      <w:sz w:val="20"/>
      <w:szCs w:val="20"/>
    </w:rPr>
  </w:style>
  <w:style w:type="paragraph" w:styleId="BodyText">
    <w:name w:val="Body Text"/>
    <w:basedOn w:val="Normal"/>
    <w:link w:val="BodyTextChar"/>
    <w:uiPriority w:val="1"/>
    <w:qFormat/>
    <w:rsid w:val="00E979EE"/>
    <w:pPr>
      <w:ind w:left="119"/>
    </w:pPr>
    <w:rPr>
      <w:rFonts w:ascii="Tahoma" w:eastAsia="Tahoma" w:hAnsi="Tahoma"/>
      <w:sz w:val="20"/>
      <w:szCs w:val="20"/>
    </w:rPr>
  </w:style>
  <w:style w:type="character" w:customStyle="1" w:styleId="BodyTextChar">
    <w:name w:val="Body Text Char"/>
    <w:basedOn w:val="DefaultParagraphFont"/>
    <w:link w:val="BodyText"/>
    <w:uiPriority w:val="1"/>
    <w:rsid w:val="00E979EE"/>
    <w:rPr>
      <w:rFonts w:ascii="Tahoma" w:eastAsia="Tahoma" w:hAnsi="Tahoma"/>
      <w:sz w:val="20"/>
      <w:szCs w:val="20"/>
    </w:rPr>
  </w:style>
  <w:style w:type="paragraph" w:styleId="ListParagraph">
    <w:name w:val="List Paragraph"/>
    <w:basedOn w:val="Normal"/>
    <w:uiPriority w:val="34"/>
    <w:qFormat/>
    <w:rsid w:val="00E979EE"/>
  </w:style>
  <w:style w:type="paragraph" w:customStyle="1" w:styleId="TableParagraph">
    <w:name w:val="Table Paragraph"/>
    <w:basedOn w:val="Normal"/>
    <w:uiPriority w:val="1"/>
    <w:qFormat/>
    <w:rsid w:val="00E979EE"/>
  </w:style>
  <w:style w:type="paragraph" w:styleId="Header">
    <w:name w:val="header"/>
    <w:basedOn w:val="Normal"/>
    <w:link w:val="HeaderChar"/>
    <w:uiPriority w:val="99"/>
    <w:unhideWhenUsed/>
    <w:rsid w:val="00E979EE"/>
    <w:pPr>
      <w:tabs>
        <w:tab w:val="center" w:pos="4680"/>
        <w:tab w:val="right" w:pos="9360"/>
      </w:tabs>
    </w:pPr>
  </w:style>
  <w:style w:type="character" w:customStyle="1" w:styleId="HeaderChar">
    <w:name w:val="Header Char"/>
    <w:basedOn w:val="DefaultParagraphFont"/>
    <w:link w:val="Header"/>
    <w:uiPriority w:val="99"/>
    <w:rsid w:val="00E979EE"/>
  </w:style>
  <w:style w:type="paragraph" w:styleId="Footer">
    <w:name w:val="footer"/>
    <w:basedOn w:val="Normal"/>
    <w:link w:val="FooterChar"/>
    <w:uiPriority w:val="99"/>
    <w:unhideWhenUsed/>
    <w:rsid w:val="00E979EE"/>
    <w:pPr>
      <w:tabs>
        <w:tab w:val="center" w:pos="4680"/>
        <w:tab w:val="right" w:pos="9360"/>
      </w:tabs>
    </w:pPr>
  </w:style>
  <w:style w:type="character" w:customStyle="1" w:styleId="FooterChar">
    <w:name w:val="Footer Char"/>
    <w:basedOn w:val="DefaultParagraphFont"/>
    <w:link w:val="Footer"/>
    <w:uiPriority w:val="99"/>
    <w:rsid w:val="00E979EE"/>
  </w:style>
  <w:style w:type="character" w:styleId="Hyperlink">
    <w:name w:val="Hyperlink"/>
    <w:basedOn w:val="DefaultParagraphFont"/>
    <w:uiPriority w:val="99"/>
    <w:unhideWhenUsed/>
    <w:rsid w:val="00DA5BEE"/>
    <w:rPr>
      <w:color w:val="0563C1" w:themeColor="hyperlink"/>
      <w:u w:val="single"/>
    </w:rPr>
  </w:style>
  <w:style w:type="character" w:styleId="UnresolvedMention">
    <w:name w:val="Unresolved Mention"/>
    <w:basedOn w:val="DefaultParagraphFont"/>
    <w:uiPriority w:val="99"/>
    <w:semiHidden/>
    <w:unhideWhenUsed/>
    <w:rsid w:val="00DA5BEE"/>
    <w:rPr>
      <w:color w:val="605E5C"/>
      <w:shd w:val="clear" w:color="auto" w:fill="E1DFDD"/>
    </w:rPr>
  </w:style>
  <w:style w:type="table" w:styleId="TableGrid">
    <w:name w:val="Table Grid"/>
    <w:basedOn w:val="TableNormal"/>
    <w:uiPriority w:val="39"/>
    <w:rsid w:val="002F533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ailStyle20">
    <w:name w:val="EmailStyle20"/>
    <w:rsid w:val="0053686C"/>
    <w:rPr>
      <w:rFonts w:ascii="Arial" w:hAnsi="Arial" w:cs="Arial"/>
      <w:color w:val="000000"/>
      <w:sz w:val="20"/>
      <w:szCs w:val="20"/>
    </w:rPr>
  </w:style>
  <w:style w:type="paragraph" w:styleId="PlainText">
    <w:name w:val="Plain Text"/>
    <w:basedOn w:val="Normal"/>
    <w:link w:val="PlainTextChar"/>
    <w:uiPriority w:val="99"/>
    <w:unhideWhenUsed/>
    <w:rsid w:val="0053686C"/>
    <w:pPr>
      <w:widowControl/>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53686C"/>
    <w:rPr>
      <w:rFonts w:ascii="Consolas" w:eastAsia="Calibri" w:hAnsi="Consolas" w:cs="Times New Roman"/>
      <w:sz w:val="21"/>
      <w:szCs w:val="21"/>
    </w:rPr>
  </w:style>
  <w:style w:type="paragraph" w:styleId="NormalWeb">
    <w:name w:val="Normal (Web)"/>
    <w:basedOn w:val="Normal"/>
    <w:uiPriority w:val="99"/>
    <w:unhideWhenUsed/>
    <w:rsid w:val="0053686C"/>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elibrary.dep.state.pa.us/dsweb/View/Collection-9101" TargetMode="External"/><Relationship Id="rId18" Type="http://schemas.openxmlformats.org/officeDocument/2006/relationships/hyperlink" Target="https://www.epa.gov/laws-regulations/summary-energy-policy-act"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fws.gov/birds/policies-and-regulations/laws-legislations/migratory-bird-treaty-act.php" TargetMode="External"/><Relationship Id="rId7" Type="http://schemas.openxmlformats.org/officeDocument/2006/relationships/styles" Target="styles.xml"/><Relationship Id="rId12" Type="http://schemas.openxmlformats.org/officeDocument/2006/relationships/hyperlink" Target="https://www.fedcenter.gov/Documents/index.cfm?id=30257&amp;pge_id=1606" TargetMode="External"/><Relationship Id="rId17" Type="http://schemas.openxmlformats.org/officeDocument/2006/relationships/hyperlink" Target="http://www.ecfr.gov/cgi-bin/text-idx?rgn=div8&amp;node=29:5.1.1.1.8.8.33.14"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fws.gov/endangered/laws-policies/" TargetMode="External"/><Relationship Id="rId20" Type="http://schemas.openxmlformats.org/officeDocument/2006/relationships/hyperlink" Target="https://www.ecfr.gov/cgi-bin/text-idx?SID=a6abf1f7a26e93c42390623e5e3d2b3d&amp;mc=true&amp;tpl=/ecfrbrowse/Title40/40tab_02.tp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portal.bcwari.com/wp-content/uploads/2015/02/Dis-water-mains.pdf"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yperlink" Target="http://www.gpo.gov/fdsys/pkg/PLAW-110publ140/html/PLAW-110publ140.ht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wbdg.org/FFC/DOD/UFGS/UFGS%2002%2082%2013.00%2010.pdf" TargetMode="External"/><Relationship Id="rId22" Type="http://schemas.openxmlformats.org/officeDocument/2006/relationships/hyperlink" Target="http://www.epa.gov/ozone/title6/608/608fact.html"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6f0dca26-8475-4487-a1fb-5d7999a02c4f">HNZC7XR2UQUC-583145688-437</_dlc_DocId>
    <_dlc_DocIdUrl xmlns="6f0dca26-8475-4487-a1fb-5d7999a02c4f">
      <Url>https://spcs3.kc.army.mil/asaalt/procurement/_layouts/15/DocIdRedir.aspx?ID=HNZC7XR2UQUC-583145688-437</Url>
      <Description>HNZC7XR2UQUC-583145688-437</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ADB3F4067949A4EAFA47234E1886FD5" ma:contentTypeVersion="22" ma:contentTypeDescription="Create a new document." ma:contentTypeScope="" ma:versionID="cde6a89ef960a131bc5e0e22bdd77055">
  <xsd:schema xmlns:xsd="http://www.w3.org/2001/XMLSchema" xmlns:xs="http://www.w3.org/2001/XMLSchema" xmlns:p="http://schemas.microsoft.com/office/2006/metadata/properties" xmlns:ns2="6f0dca26-8475-4487-a1fb-5d7999a02c4f" targetNamespace="http://schemas.microsoft.com/office/2006/metadata/properties" ma:root="true" ma:fieldsID="5c9fe9de14e7170b4f9114b0aab79ce5" ns2:_="">
    <xsd:import namespace="6f0dca26-8475-4487-a1fb-5d7999a02c4f"/>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0dca26-8475-4487-a1fb-5d7999a02c4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ItemUpdatedEventHandlerForConceptSearch</Name>
    <Synchronization>Asynchronous</Synchronization>
    <Type>10002</Type>
    <SequenceNumber>10001</SequenceNumber>
    <Url/>
    <Assembly>conceptSearching.Sharepoint.ContentTypes2010, Version=1.0.0.0, Culture=neutral, PublicKeyToken=858f8f13980e4745</Assembly>
    <Class>conceptSearching.Sharepoint.ContentTypes2010.CSHandleEvent</Class>
    <Data/>
    <Filter/>
  </Receiver>
  <Receiver>
    <Name>ItemUpdatingEventHandlerForConceptSearch</Name>
    <Synchronization>Synchronous</Synchronization>
    <Type>2</Type>
    <SequenceNumber>10001</SequenceNumber>
    <Url/>
    <Assembly>conceptSearching.Sharepoint.ContentTypes2010, Version=1.0.0.0, Culture=neutral, PublicKeyToken=858f8f13980e4745</Assembly>
    <Class>conceptSearching.Sharepoint.ContentTypes2010.CSHandleEvent</Class>
    <Data/>
    <Filter/>
  </Receiver>
  <Receiver>
    <Name>ItemCheckedInEventHandlerForConceptSearch</Name>
    <Synchronization>Asynchronous</Synchronization>
    <Type>10004</Type>
    <SequenceNumber>10002</SequenceNumber>
    <Url/>
    <Assembly>conceptSearching.Sharepoint.ContentTypes2010, Version=1.0.0.0, Culture=neutral, PublicKeyToken=858f8f13980e4745</Assembly>
    <Class>conceptSearching.Sharepoint.ContentTypes2010.CSHandleEvent</Class>
    <Data/>
    <Filter/>
  </Receiver>
  <Receiver>
    <Name>ItemUncheckedOutEventHandlerForConceptSearch</Name>
    <Synchronization>Asynchronous</Synchronization>
    <Type>10006</Type>
    <SequenceNumber>10003</SequenceNumber>
    <Url/>
    <Assembly>conceptSearching.Sharepoint.ContentTypes2010, Version=1.0.0.0, Culture=neutral, PublicKeyToken=858f8f13980e4745</Assembly>
    <Class>conceptSearching.Sharepoint.ContentTypes2010.CSHandleEvent</Class>
    <Data/>
    <Filter/>
  </Receiver>
  <Receiver>
    <Name>ItemAddedEventHandlerForConceptSearch</Name>
    <Synchronization>Asynchronous</Synchronization>
    <Type>10001</Type>
    <SequenceNumber>10004</SequenceNumber>
    <Url/>
    <Assembly>conceptSearching.Sharepoint.ContentTypes2010, Version=1.0.0.0, Culture=neutral, PublicKeyToken=858f8f13980e4745</Assembly>
    <Class>conceptSearching.Sharepoint.ContentTypes2010.CSHandleEvent</Class>
    <Data/>
    <Filter/>
  </Receiver>
  <Receiver>
    <Name>ItemFileMovedEventHandlerForConceptSearch</Name>
    <Synchronization>Asynchronous</Synchronization>
    <Type>10009</Type>
    <SequenceNumber>10005</SequenceNumber>
    <Url/>
    <Assembly>conceptSearching.Sharepoint.ContentTypes2010, Version=1.0.0.0, Culture=neutral, PublicKeyToken=858f8f13980e4745</Assembly>
    <Class>conceptSearching.Sharepoint.ContentTypes2010.CSHandleEvent</Class>
    <Data/>
    <Filter/>
  </Receiver>
  <Receiver>
    <Name>ItemDeletedEventHandlerForConceptSearch</Name>
    <Synchronization>Asynchronous</Synchronization>
    <Type>10003</Type>
    <SequenceNumber>10006</SequenceNumber>
    <Url/>
    <Assembly>conceptSearching.Sharepoint.ContentTypes2010, Version=1.0.0.0, Culture=neutral, PublicKeyToken=858f8f13980e4745</Assembly>
    <Class>conceptSearching.Sharepoint.ContentTypes2010.CSHandleEvent</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A5A69-29F0-4635-ABC4-F489A4193605}">
  <ds:schemaRefs>
    <ds:schemaRef ds:uri="http://schemas.microsoft.com/office/2006/metadata/properties"/>
    <ds:schemaRef ds:uri="http://schemas.microsoft.com/office/infopath/2007/PartnerControls"/>
    <ds:schemaRef ds:uri="6f0dca26-8475-4487-a1fb-5d7999a02c4f"/>
  </ds:schemaRefs>
</ds:datastoreItem>
</file>

<file path=customXml/itemProps2.xml><?xml version="1.0" encoding="utf-8"?>
<ds:datastoreItem xmlns:ds="http://schemas.openxmlformats.org/officeDocument/2006/customXml" ds:itemID="{728525B8-A00F-40FA-B613-89A67A12B9C9}">
  <ds:schemaRefs>
    <ds:schemaRef ds:uri="http://schemas.microsoft.com/sharepoint/v3/contenttype/forms"/>
  </ds:schemaRefs>
</ds:datastoreItem>
</file>

<file path=customXml/itemProps3.xml><?xml version="1.0" encoding="utf-8"?>
<ds:datastoreItem xmlns:ds="http://schemas.openxmlformats.org/officeDocument/2006/customXml" ds:itemID="{83F46FB6-C011-4F98-9755-EBF3214602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0dca26-8475-4487-a1fb-5d7999a02c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AB0F8F-3939-4419-92EB-C24408EC41F7}">
  <ds:schemaRefs>
    <ds:schemaRef ds:uri="http://schemas.microsoft.com/sharepoint/events"/>
  </ds:schemaRefs>
</ds:datastoreItem>
</file>

<file path=customXml/itemProps5.xml><?xml version="1.0" encoding="utf-8"?>
<ds:datastoreItem xmlns:ds="http://schemas.openxmlformats.org/officeDocument/2006/customXml" ds:itemID="{6E22EADA-597A-480B-8E00-B0CD01FDE20B}">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Normal.dotm</Template>
  <TotalTime>36</TotalTime>
  <Pages>15</Pages>
  <Words>6353</Words>
  <Characters>36213</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Sources Sought Technical Description for Services Template</vt:lpstr>
    </vt:vector>
  </TitlesOfParts>
  <Company>United States Army</Company>
  <LinksUpToDate>false</LinksUpToDate>
  <CharactersWithSpaces>42482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Sources Sought Technical Description for Services Template</dc:title>
  <dc:subject/>
  <dc:creator>Kathy Simmons</dc:creator>
  <cp:keywords/>
  <dc:description/>
  <cp:lastModifiedBy>Gragilla, Jeremy M CIV USARMY ACC (USA)</cp:lastModifiedBy>
  <cp:revision>3</cp:revision>
  <dcterms:created xsi:type="dcterms:W3CDTF">2026-05-07T12:54:00Z</dcterms:created>
  <dcterms:modified xsi:type="dcterms:W3CDTF">2026-05-07T13:32:00Z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0x010100EADB3F4067949A4EAFA47234E1886FD5</vt:lpwstr>
  </property>
  <property fmtid="{D5CDD505-2E9C-101B-9397-08002B2CF9AE}" pid="3" name="_dlc_DocIdItemGuid">
    <vt:lpwstr>220869dc-cf16-412f-bdcb-d5d831b9d45c</vt:lpwstr>
  </property>
</Properties>
</file>