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Project # 612A4-26-051</w:t>
            </w:r>
            <w:r>
              <w:rPr>
                <w:rStyle w:val="AAMSKBFill-InHighlight"/>
              </w:rPr>
              <w:t xml:space="preserve"> </w:t>
            </w:r>
            <w:r>
              <w:rPr>
                <w:rFonts w:asciiTheme="minorHAnsi" w:hAnsiTheme="minorHAnsi" w:cstheme="minorHAnsi"/>
              </w:rPr>
              <w:t>Replace Bldg. 911 and 98 Fire and Security Fire Alarms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06-22-2026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The 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Northern California Health 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McClellan VA Campus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5342-5443 Dudley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McClellan Park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Honolulu HI  96813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Newman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jessica.newman2@va.gov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808-539-1310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D6EF3" w:rsidRPr="000D073E" w:rsidP="001D6EF3">
      <w:pPr>
        <w:rPr>
          <w:rFonts w:ascii="Times New Roman" w:hAnsi="Times New Roman" w:cs="Times New Roman"/>
        </w:rPr>
      </w:pPr>
      <w:r w:rsidRPr="000D073E">
        <w:rPr>
          <w:rFonts w:ascii="Times New Roman" w:hAnsi="Times New Roman" w:cs="Times New Roman"/>
        </w:rPr>
        <w:t>Pre-Solicitation No. 36C26126R00</w:t>
      </w:r>
      <w:r w:rsidR="009C1E7F">
        <w:rPr>
          <w:rFonts w:ascii="Times New Roman" w:hAnsi="Times New Roman" w:cs="Times New Roman"/>
        </w:rPr>
        <w:t>52</w:t>
      </w:r>
    </w:p>
    <w:p w:rsidR="001D6EF3" w:rsidRPr="000D073E" w:rsidP="001D6EF3">
      <w:pPr>
        <w:rPr>
          <w:rFonts w:ascii="Times New Roman" w:hAnsi="Times New Roman" w:cs="Times New Roman"/>
        </w:rPr>
      </w:pPr>
      <w:r w:rsidRPr="000D073E">
        <w:rPr>
          <w:rFonts w:ascii="Times New Roman" w:hAnsi="Times New Roman" w:cs="Times New Roman"/>
        </w:rPr>
        <w:t xml:space="preserve">Project No. </w:t>
      </w:r>
      <w:r w:rsidRPr="00011491">
        <w:rPr>
          <w:rFonts w:ascii="Times New Roman" w:hAnsi="Times New Roman" w:cs="Times New Roman"/>
        </w:rPr>
        <w:t>612A4-26-051</w:t>
      </w:r>
    </w:p>
    <w:p w:rsidR="001D6EF3" w:rsidRPr="000D073E" w:rsidP="001D6EF3">
      <w:pPr>
        <w:rPr>
          <w:rFonts w:ascii="Times New Roman" w:hAnsi="Times New Roman" w:cs="Times New Roman"/>
        </w:rPr>
      </w:pPr>
      <w:r w:rsidRPr="000D073E">
        <w:rPr>
          <w:rFonts w:ascii="Times New Roman" w:hAnsi="Times New Roman" w:cs="Times New Roman"/>
        </w:rPr>
        <w:t>Title:</w:t>
      </w:r>
      <w:r>
        <w:rPr>
          <w:rFonts w:ascii="Times New Roman" w:hAnsi="Times New Roman" w:cs="Times New Roman"/>
        </w:rPr>
        <w:t xml:space="preserve"> </w:t>
      </w:r>
      <w:r w:rsidRPr="00011491">
        <w:rPr>
          <w:rFonts w:ascii="Times New Roman" w:hAnsi="Times New Roman" w:cs="Times New Roman"/>
        </w:rPr>
        <w:t>Replace Bldg. 911 and 98</w:t>
      </w:r>
      <w:r>
        <w:rPr>
          <w:rFonts w:ascii="Times New Roman" w:hAnsi="Times New Roman" w:cs="Times New Roman"/>
        </w:rPr>
        <w:t xml:space="preserve"> Fire and Security Alarms</w:t>
      </w:r>
      <w:r w:rsidR="00DE67D8">
        <w:rPr>
          <w:rFonts w:ascii="Times New Roman" w:hAnsi="Times New Roman" w:cs="Times New Roman"/>
        </w:rPr>
        <w:t xml:space="preserve"> </w:t>
      </w:r>
    </w:p>
    <w:p w:rsidR="001D6EF3" w:rsidRPr="000D073E" w:rsidP="001D6EF3">
      <w:pPr>
        <w:rPr>
          <w:rFonts w:ascii="Times New Roman" w:hAnsi="Times New Roman" w:cs="Times New Roman"/>
        </w:rPr>
      </w:pPr>
      <w:r w:rsidRPr="000D073E">
        <w:rPr>
          <w:rFonts w:ascii="Times New Roman" w:hAnsi="Times New Roman" w:cs="Times New Roman"/>
        </w:rPr>
        <w:t>This Pre-solicitation No. 36C26126R00</w:t>
      </w:r>
      <w:r>
        <w:rPr>
          <w:rFonts w:ascii="Times New Roman" w:hAnsi="Times New Roman" w:cs="Times New Roman"/>
        </w:rPr>
        <w:t>52</w:t>
      </w:r>
      <w:r w:rsidRPr="000D073E">
        <w:rPr>
          <w:rFonts w:ascii="Times New Roman" w:hAnsi="Times New Roman" w:cs="Times New Roman"/>
        </w:rPr>
        <w:t xml:space="preserve"> is in conjunction with sources sought notice number 36C26126R0</w:t>
      </w:r>
      <w:r>
        <w:rPr>
          <w:rFonts w:ascii="Times New Roman" w:hAnsi="Times New Roman" w:cs="Times New Roman"/>
        </w:rPr>
        <w:t>52</w:t>
      </w:r>
      <w:r w:rsidRPr="000D073E">
        <w:rPr>
          <w:rFonts w:ascii="Times New Roman" w:hAnsi="Times New Roman" w:cs="Times New Roman"/>
        </w:rPr>
        <w:t xml:space="preserve"> posted in SAM.gov Contract Opportunity on </w:t>
      </w:r>
      <w:r>
        <w:rPr>
          <w:rFonts w:ascii="Times New Roman" w:hAnsi="Times New Roman" w:cs="Times New Roman"/>
        </w:rPr>
        <w:t>4</w:t>
      </w:r>
      <w:r w:rsidRPr="00C62124">
        <w:rPr>
          <w:rFonts w:ascii="Times New Roman" w:hAnsi="Times New Roman" w:cs="Times New Roman"/>
        </w:rPr>
        <w:t>/</w:t>
      </w:r>
      <w:r>
        <w:rPr>
          <w:rFonts w:ascii="Times New Roman" w:hAnsi="Times New Roman" w:cs="Times New Roman"/>
        </w:rPr>
        <w:t>24</w:t>
      </w:r>
      <w:r w:rsidRPr="00C62124">
        <w:rPr>
          <w:rFonts w:ascii="Times New Roman" w:hAnsi="Times New Roman" w:cs="Times New Roman"/>
        </w:rPr>
        <w:t>/202</w:t>
      </w:r>
      <w:r>
        <w:rPr>
          <w:rFonts w:ascii="Times New Roman" w:hAnsi="Times New Roman" w:cs="Times New Roman"/>
        </w:rPr>
        <w:t>6</w:t>
      </w:r>
      <w:r w:rsidRPr="00C62124">
        <w:rPr>
          <w:rFonts w:ascii="Times New Roman" w:hAnsi="Times New Roman" w:cs="Times New Roman"/>
        </w:rPr>
        <w:t>.</w:t>
      </w:r>
    </w:p>
    <w:p w:rsidR="001D6EF3" w:rsidRPr="000D073E" w:rsidP="001D6EF3">
      <w:pPr>
        <w:rPr>
          <w:rFonts w:ascii="Times New Roman" w:hAnsi="Times New Roman" w:cs="Times New Roman"/>
        </w:rPr>
      </w:pPr>
      <w:r w:rsidRPr="000D073E">
        <w:rPr>
          <w:rFonts w:ascii="Times New Roman" w:hAnsi="Times New Roman" w:cs="Times New Roman"/>
        </w:rPr>
        <w:t>All information in this pre-solicitation announcement is preliminary, as well as subject to modification, and is no way binding on the Government.</w:t>
      </w:r>
    </w:p>
    <w:p w:rsidR="001D6EF3" w:rsidRPr="000D073E" w:rsidP="001D6EF3">
      <w:pPr>
        <w:rPr>
          <w:rFonts w:ascii="Times New Roman" w:hAnsi="Times New Roman" w:cs="Times New Roman"/>
        </w:rPr>
      </w:pPr>
      <w:r w:rsidRPr="000D073E">
        <w:rPr>
          <w:rFonts w:ascii="Times New Roman" w:hAnsi="Times New Roman" w:cs="Times New Roman"/>
        </w:rPr>
        <w:t>Department of Veterans Affairs, Network Contracting Office (NCO 21) will be issuing a request for proposal to procure construction</w:t>
      </w:r>
      <w:r>
        <w:rPr>
          <w:rFonts w:ascii="Times New Roman" w:hAnsi="Times New Roman" w:cs="Times New Roman"/>
        </w:rPr>
        <w:t xml:space="preserve"> services to replace </w:t>
      </w:r>
      <w:r w:rsidRPr="00011491">
        <w:rPr>
          <w:rFonts w:ascii="Times New Roman" w:hAnsi="Times New Roman" w:cs="Times New Roman"/>
        </w:rPr>
        <w:t>Bldg. 911 and 98</w:t>
      </w:r>
      <w:r>
        <w:rPr>
          <w:rFonts w:ascii="Times New Roman" w:hAnsi="Times New Roman" w:cs="Times New Roman"/>
        </w:rPr>
        <w:t xml:space="preserve"> Fire and Security Alarms for VA McClellan Medical Center for VA Northern California Health Care System. </w:t>
      </w:r>
    </w:p>
    <w:p w:rsidR="001D6EF3" w:rsidRPr="000D073E" w:rsidP="001D6EF3">
      <w:pPr>
        <w:rPr>
          <w:rFonts w:ascii="Times New Roman" w:hAnsi="Times New Roman" w:cs="Times New Roman"/>
        </w:rPr>
      </w:pPr>
      <w:r w:rsidRPr="000D073E">
        <w:rPr>
          <w:rFonts w:ascii="Times New Roman" w:hAnsi="Times New Roman" w:cs="Times New Roman"/>
        </w:rPr>
        <w:t>A request for proposal will be issued as a total Service- Disabled Veteran Owned Small Business (SDVOSB).</w:t>
      </w:r>
    </w:p>
    <w:p w:rsidR="001D6EF3" w:rsidRPr="000D073E" w:rsidP="001D6EF3">
      <w:pPr>
        <w:rPr>
          <w:rFonts w:ascii="Times New Roman" w:hAnsi="Times New Roman" w:cs="Times New Roman"/>
        </w:rPr>
      </w:pPr>
      <w:r w:rsidRPr="000D073E">
        <w:rPr>
          <w:rFonts w:ascii="Times New Roman" w:hAnsi="Times New Roman" w:cs="Times New Roman"/>
        </w:rPr>
        <w:t>The applicable North American Industry Classification System (NAICS) code is 236220-Commercial and Institutional Building Construction, and the Small Business Size Standard is $45M. PSC code is Z1DZ, Maintenance of Other Hospital Buildings</w:t>
      </w:r>
    </w:p>
    <w:p w:rsidR="001D6EF3" w:rsidRPr="000D073E" w:rsidP="001D6EF3">
      <w:pPr>
        <w:rPr>
          <w:rFonts w:ascii="Times New Roman" w:hAnsi="Times New Roman" w:cs="Times New Roman"/>
        </w:rPr>
      </w:pPr>
      <w:r w:rsidRPr="000D073E">
        <w:rPr>
          <w:rFonts w:ascii="Times New Roman" w:hAnsi="Times New Roman" w:cs="Times New Roman"/>
        </w:rPr>
        <w:t xml:space="preserve">Pursuant to FAR 36.204(d) – Disclosure of the magnitude of construction projects is between </w:t>
      </w:r>
      <w:r w:rsidRPr="00BE7FB1">
        <w:rPr>
          <w:rFonts w:ascii="Times New Roman" w:hAnsi="Times New Roman" w:cs="Times New Roman"/>
        </w:rPr>
        <w:t>$2,000,000 and $5,000,000</w:t>
      </w:r>
      <w:r w:rsidRPr="000D073E">
        <w:rPr>
          <w:rFonts w:ascii="Times New Roman" w:hAnsi="Times New Roman" w:cs="Times New Roman"/>
        </w:rPr>
        <w:t>.</w:t>
      </w:r>
    </w:p>
    <w:p w:rsidR="001D6EF3" w:rsidRPr="000D073E" w:rsidP="001D6EF3">
      <w:pPr>
        <w:rPr>
          <w:rFonts w:ascii="Times New Roman" w:hAnsi="Times New Roman" w:cs="Times New Roman"/>
        </w:rPr>
      </w:pPr>
      <w:r w:rsidRPr="000D073E">
        <w:rPr>
          <w:rFonts w:ascii="Times New Roman" w:hAnsi="Times New Roman" w:cs="Times New Roman"/>
        </w:rPr>
        <w:t>Proposals will only be requested and accepted from Vendors that are verified and registered in the System for Award Management (SAM) and be verified in the Small Business Administration’s (SBA) Veteran Small Business Certification (VetCert) as a Service- Disabled Veteran Owned Small Business (SDVOSB) from the Network Contracting Office (NCO) 21.</w:t>
      </w:r>
    </w:p>
    <w:p w:rsidR="001D6EF3" w:rsidRPr="000D073E" w:rsidP="001D6EF3">
      <w:pPr>
        <w:rPr>
          <w:rFonts w:ascii="Times New Roman" w:hAnsi="Times New Roman" w:cs="Times New Roman"/>
        </w:rPr>
      </w:pPr>
      <w:r w:rsidRPr="000D073E">
        <w:rPr>
          <w:rFonts w:ascii="Times New Roman" w:hAnsi="Times New Roman" w:cs="Times New Roman"/>
        </w:rPr>
        <w:t>Potential Offerors must be registered in the System for Award Management (SAM) to be eligible for an award (See https://www.sam.gov/SAM/pages/public/index.jsf). 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Small Business Administration (SBA) Veteran Small Business Certification (VetCert) Veteran Small Business Certification (sba.gov). **In addition to or in place of (VetCert), VA may also use the SBA Dynamic Small Business Search (DSBS) as another official source for SDVOSB verifications.</w:t>
      </w:r>
    </w:p>
    <w:p w:rsidR="001D6EF3" w:rsidRPr="00823F62" w:rsidP="001D6EF3">
      <w:pPr>
        <w:spacing w:after="0" w:line="240" w:lineRule="auto"/>
        <w:contextualSpacing/>
      </w:pPr>
      <w:r w:rsidRPr="00BE7FB1">
        <w:rPr>
          <w:rFonts w:ascii="Times New Roman" w:hAnsi="Times New Roman" w:cs="Times New Roman"/>
        </w:rPr>
        <w:t>Contractor shall provide all the equipment, labor, materials, tools and supplies required for construction of the project in accordance with the drawings and specifications including Davis Bacon Wage Rate.</w:t>
      </w:r>
    </w:p>
    <w:p w:rsidR="00E872EC" w:rsidRPr="001D6EF3" w:rsidP="001D6EF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4395"/>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A84395"/>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A84395"/>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A84395"/>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84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395"/>
    <w:rPr>
      <w:rFonts w:eastAsiaTheme="majorEastAsia" w:cstheme="majorBidi"/>
      <w:color w:val="272727" w:themeColor="text1" w:themeTint="D8"/>
    </w:rPr>
  </w:style>
  <w:style w:type="paragraph" w:styleId="Quote">
    <w:name w:val="Quote"/>
    <w:basedOn w:val="Normal"/>
    <w:next w:val="Normal"/>
    <w:link w:val="QuoteChar"/>
    <w:uiPriority w:val="29"/>
    <w:qFormat/>
    <w:rsid w:val="00A84395"/>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A84395"/>
    <w:rPr>
      <w:i/>
      <w:iCs/>
      <w:color w:val="404040" w:themeColor="text1" w:themeTint="BF"/>
    </w:rPr>
  </w:style>
  <w:style w:type="paragraph" w:styleId="IntenseQuote">
    <w:name w:val="Intense Quote"/>
    <w:basedOn w:val="Normal"/>
    <w:next w:val="Normal"/>
    <w:link w:val="IntenseQuoteChar"/>
    <w:uiPriority w:val="30"/>
    <w:qFormat/>
    <w:rsid w:val="00A84395"/>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366092" w:themeColor="accent1" w:themeShade="BF"/>
      <w:lang w:eastAsia="en-US"/>
    </w:rPr>
  </w:style>
  <w:style w:type="character" w:customStyle="1" w:styleId="IntenseQuoteChar">
    <w:name w:val="Intense Quote Char"/>
    <w:basedOn w:val="DefaultParagraphFont"/>
    <w:link w:val="IntenseQuote"/>
    <w:uiPriority w:val="30"/>
    <w:rsid w:val="00A84395"/>
    <w:rPr>
      <w:i/>
      <w:iCs/>
      <w:color w:val="366092" w:themeColor="accent1" w:themeShade="BF"/>
    </w:rPr>
  </w:style>
  <w:style w:type="character" w:styleId="IntenseReference">
    <w:name w:val="Intense Reference"/>
    <w:basedOn w:val="DefaultParagraphFont"/>
    <w:uiPriority w:val="32"/>
    <w:qFormat/>
    <w:rsid w:val="00A8439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2026-05-07T22:19:35Z</dcterms:created>
  <dcterms:modified xsi:type="dcterms:W3CDTF">2026-05-07T22:19:35Z</dcterms:modified>
</cp:coreProperties>
</file>