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8B649" w14:textId="0A52B490" w:rsidR="00141D54" w:rsidRDefault="008946F6" w:rsidP="008946F6">
      <w:pPr>
        <w:spacing w:after="0"/>
        <w:rPr>
          <w:rFonts w:ascii="Calibri" w:hAnsi="Calibri" w:cs="Calibri"/>
          <w:b/>
          <w:bCs/>
          <w:u w:val="single"/>
        </w:rPr>
      </w:pPr>
      <w:r>
        <w:rPr>
          <w:rFonts w:ascii="Calibri" w:hAnsi="Calibri" w:cs="Calibri"/>
          <w:b/>
          <w:bCs/>
          <w:u w:val="single"/>
        </w:rPr>
        <w:t>Scope of Work</w:t>
      </w:r>
    </w:p>
    <w:p w14:paraId="0488E436" w14:textId="3DD0D00E" w:rsidR="008946F6" w:rsidRDefault="008946F6" w:rsidP="00B556D9">
      <w:pPr>
        <w:spacing w:after="0"/>
        <w:jc w:val="both"/>
        <w:rPr>
          <w:rFonts w:ascii="Calibri" w:hAnsi="Calibri" w:cs="Calibri"/>
        </w:rPr>
      </w:pPr>
      <w:r>
        <w:rPr>
          <w:rFonts w:ascii="Calibri" w:hAnsi="Calibri" w:cs="Calibri"/>
        </w:rPr>
        <w:t xml:space="preserve">The Revetment Branch of the USACE Vicksburg District requires </w:t>
      </w:r>
      <w:r w:rsidR="00697881">
        <w:rPr>
          <w:rFonts w:ascii="Calibri" w:hAnsi="Calibri" w:cs="Calibri"/>
        </w:rPr>
        <w:t>a contractor to supply and install new</w:t>
      </w:r>
      <w:r>
        <w:rPr>
          <w:rFonts w:ascii="Calibri" w:hAnsi="Calibri" w:cs="Calibri"/>
        </w:rPr>
        <w:t xml:space="preserve"> tubes </w:t>
      </w:r>
      <w:r w:rsidR="00697881">
        <w:rPr>
          <w:rFonts w:ascii="Calibri" w:hAnsi="Calibri" w:cs="Calibri"/>
        </w:rPr>
        <w:t>for</w:t>
      </w:r>
      <w:r>
        <w:rPr>
          <w:rFonts w:ascii="Calibri" w:hAnsi="Calibri" w:cs="Calibri"/>
        </w:rPr>
        <w:t xml:space="preserve"> the hot water boiler on Power Barge 5014</w:t>
      </w:r>
      <w:r w:rsidR="000370C1">
        <w:rPr>
          <w:rFonts w:ascii="Calibri" w:hAnsi="Calibri" w:cs="Calibri"/>
        </w:rPr>
        <w:t xml:space="preserve"> along with cleaning the boiler to remove all signs of rust/corrosion/wear. The details of the requirements are listed below.</w:t>
      </w:r>
    </w:p>
    <w:p w14:paraId="2E2B4214" w14:textId="77777777" w:rsidR="000370C1" w:rsidRDefault="000370C1" w:rsidP="008946F6">
      <w:pPr>
        <w:spacing w:after="0"/>
        <w:rPr>
          <w:rFonts w:ascii="Calibri" w:hAnsi="Calibri" w:cs="Calibri"/>
        </w:rPr>
      </w:pPr>
    </w:p>
    <w:p w14:paraId="334737B2" w14:textId="065D912B" w:rsidR="000370C1" w:rsidRDefault="000370C1" w:rsidP="008946F6">
      <w:pPr>
        <w:spacing w:after="0"/>
        <w:rPr>
          <w:rFonts w:ascii="Calibri" w:hAnsi="Calibri" w:cs="Calibri"/>
          <w:u w:val="single"/>
        </w:rPr>
      </w:pPr>
      <w:r>
        <w:rPr>
          <w:rFonts w:ascii="Calibri" w:hAnsi="Calibri" w:cs="Calibri"/>
          <w:u w:val="single"/>
        </w:rPr>
        <w:t>Boiler Information</w:t>
      </w:r>
    </w:p>
    <w:p w14:paraId="0BBED27B" w14:textId="0DE56B45" w:rsidR="000370C1" w:rsidRDefault="000370C1" w:rsidP="008946F6">
      <w:pPr>
        <w:spacing w:after="0"/>
        <w:rPr>
          <w:rFonts w:ascii="Calibri" w:hAnsi="Calibri" w:cs="Calibri"/>
        </w:rPr>
      </w:pPr>
      <w:r w:rsidRPr="00CC6F59">
        <w:rPr>
          <w:rFonts w:ascii="Calibri" w:hAnsi="Calibri" w:cs="Calibri"/>
        </w:rPr>
        <w:t>Hurst</w:t>
      </w:r>
      <w:r w:rsidR="007672D2">
        <w:rPr>
          <w:rFonts w:ascii="Calibri" w:hAnsi="Calibri" w:cs="Calibri"/>
        </w:rPr>
        <w:t xml:space="preserve"> Model Number:</w:t>
      </w:r>
      <w:r w:rsidRPr="00CC6F59">
        <w:rPr>
          <w:rFonts w:ascii="Calibri" w:hAnsi="Calibri" w:cs="Calibri"/>
        </w:rPr>
        <w:t xml:space="preserve"> S5-P2-300-125</w:t>
      </w:r>
      <w:r w:rsidR="007672D2">
        <w:rPr>
          <w:rFonts w:ascii="Calibri" w:hAnsi="Calibri" w:cs="Calibri"/>
        </w:rPr>
        <w:t>W</w:t>
      </w:r>
    </w:p>
    <w:p w14:paraId="7BD46E66" w14:textId="41296718" w:rsidR="007672D2" w:rsidRDefault="007672D2" w:rsidP="008946F6">
      <w:pPr>
        <w:spacing w:after="0"/>
        <w:rPr>
          <w:rFonts w:ascii="Calibri" w:hAnsi="Calibri" w:cs="Calibri"/>
        </w:rPr>
      </w:pPr>
      <w:r>
        <w:rPr>
          <w:rFonts w:ascii="Calibri" w:hAnsi="Calibri" w:cs="Calibri"/>
        </w:rPr>
        <w:t>Serial Number: S1500-125W-11</w:t>
      </w:r>
    </w:p>
    <w:p w14:paraId="7227A48D" w14:textId="2AA33C6D" w:rsidR="007672D2" w:rsidRDefault="007672D2" w:rsidP="008946F6">
      <w:pPr>
        <w:spacing w:after="0"/>
        <w:rPr>
          <w:rFonts w:ascii="Calibri" w:hAnsi="Calibri" w:cs="Calibri"/>
        </w:rPr>
      </w:pPr>
      <w:r>
        <w:rPr>
          <w:rFonts w:ascii="Calibri" w:hAnsi="Calibri" w:cs="Calibri"/>
        </w:rPr>
        <w:t>Boiler Assembly Number: AN-908735</w:t>
      </w:r>
    </w:p>
    <w:p w14:paraId="0878C846" w14:textId="77777777" w:rsidR="007672D2" w:rsidRDefault="007672D2" w:rsidP="008946F6">
      <w:pPr>
        <w:spacing w:after="0"/>
        <w:rPr>
          <w:rFonts w:ascii="Calibri" w:hAnsi="Calibri" w:cs="Calibri"/>
        </w:rPr>
      </w:pPr>
    </w:p>
    <w:p w14:paraId="6C47C453" w14:textId="14A3209F" w:rsidR="007672D2" w:rsidRDefault="007672D2" w:rsidP="008946F6">
      <w:pPr>
        <w:spacing w:after="0"/>
        <w:rPr>
          <w:rFonts w:ascii="Calibri" w:hAnsi="Calibri" w:cs="Calibri"/>
          <w:b/>
          <w:bCs/>
          <w:u w:val="single"/>
        </w:rPr>
      </w:pPr>
      <w:r>
        <w:rPr>
          <w:rFonts w:ascii="Calibri" w:hAnsi="Calibri" w:cs="Calibri"/>
          <w:b/>
          <w:bCs/>
          <w:u w:val="single"/>
        </w:rPr>
        <w:t>Requirements</w:t>
      </w:r>
    </w:p>
    <w:p w14:paraId="65AEC59D" w14:textId="44D76070" w:rsidR="007672D2" w:rsidRDefault="00493103" w:rsidP="00B556D9">
      <w:pPr>
        <w:pStyle w:val="ListParagraph"/>
        <w:numPr>
          <w:ilvl w:val="0"/>
          <w:numId w:val="1"/>
        </w:numPr>
        <w:spacing w:after="0"/>
        <w:jc w:val="both"/>
        <w:rPr>
          <w:rFonts w:ascii="Calibri" w:hAnsi="Calibri" w:cs="Calibri"/>
        </w:rPr>
      </w:pPr>
      <w:r>
        <w:rPr>
          <w:rFonts w:ascii="Calibri" w:hAnsi="Calibri" w:cs="Calibri"/>
        </w:rPr>
        <w:t>Provide labor and materials to r</w:t>
      </w:r>
      <w:r w:rsidR="00664CB9">
        <w:rPr>
          <w:rFonts w:ascii="Calibri" w:hAnsi="Calibri" w:cs="Calibri"/>
        </w:rPr>
        <w:t xml:space="preserve">eplace 206 </w:t>
      </w:r>
      <w:r>
        <w:rPr>
          <w:rFonts w:ascii="Calibri" w:hAnsi="Calibri" w:cs="Calibri"/>
        </w:rPr>
        <w:t>c</w:t>
      </w:r>
      <w:r w:rsidR="00664CB9">
        <w:rPr>
          <w:rFonts w:ascii="Calibri" w:hAnsi="Calibri" w:cs="Calibri"/>
        </w:rPr>
        <w:t xml:space="preserve">ertified Hurst </w:t>
      </w:r>
      <w:r>
        <w:rPr>
          <w:rFonts w:ascii="Calibri" w:hAnsi="Calibri" w:cs="Calibri"/>
        </w:rPr>
        <w:t>t</w:t>
      </w:r>
      <w:r w:rsidR="00664CB9">
        <w:rPr>
          <w:rFonts w:ascii="Calibri" w:hAnsi="Calibri" w:cs="Calibri"/>
        </w:rPr>
        <w:t>ubes in hot water boiler on Power Barge 5014</w:t>
      </w:r>
    </w:p>
    <w:p w14:paraId="471F8B5F" w14:textId="299346D3" w:rsidR="00664CB9" w:rsidRDefault="00664CB9" w:rsidP="00B556D9">
      <w:pPr>
        <w:pStyle w:val="ListParagraph"/>
        <w:numPr>
          <w:ilvl w:val="0"/>
          <w:numId w:val="1"/>
        </w:numPr>
        <w:spacing w:after="0"/>
        <w:jc w:val="both"/>
        <w:rPr>
          <w:rFonts w:ascii="Calibri" w:hAnsi="Calibri" w:cs="Calibri"/>
        </w:rPr>
      </w:pPr>
      <w:r>
        <w:rPr>
          <w:rFonts w:ascii="Calibri" w:hAnsi="Calibri" w:cs="Calibri"/>
        </w:rPr>
        <w:t>Clean boiler</w:t>
      </w:r>
      <w:r w:rsidR="009E742A">
        <w:rPr>
          <w:rFonts w:ascii="Calibri" w:hAnsi="Calibri" w:cs="Calibri"/>
        </w:rPr>
        <w:t>/system</w:t>
      </w:r>
      <w:r>
        <w:rPr>
          <w:rFonts w:ascii="Calibri" w:hAnsi="Calibri" w:cs="Calibri"/>
        </w:rPr>
        <w:t xml:space="preserve"> and remove all rust</w:t>
      </w:r>
      <w:r w:rsidR="009E742A">
        <w:rPr>
          <w:rFonts w:ascii="Calibri" w:hAnsi="Calibri" w:cs="Calibri"/>
        </w:rPr>
        <w:t>/corrosion from entire boiler/system</w:t>
      </w:r>
    </w:p>
    <w:p w14:paraId="50646F2B" w14:textId="2C1165E4" w:rsidR="00493103" w:rsidRDefault="00493103" w:rsidP="00B556D9">
      <w:pPr>
        <w:pStyle w:val="ListParagraph"/>
        <w:numPr>
          <w:ilvl w:val="0"/>
          <w:numId w:val="1"/>
        </w:numPr>
        <w:spacing w:after="0"/>
        <w:jc w:val="both"/>
        <w:rPr>
          <w:rFonts w:ascii="Calibri" w:hAnsi="Calibri" w:cs="Calibri"/>
        </w:rPr>
      </w:pPr>
      <w:r>
        <w:rPr>
          <w:rFonts w:ascii="Calibri" w:hAnsi="Calibri" w:cs="Calibri"/>
        </w:rPr>
        <w:t>Provide and install new bladder style expansion tank to replace existing stainless steel tank</w:t>
      </w:r>
    </w:p>
    <w:p w14:paraId="09EB46B8" w14:textId="3DEA01E7" w:rsidR="00493103" w:rsidRDefault="00493103" w:rsidP="00B556D9">
      <w:pPr>
        <w:pStyle w:val="ListParagraph"/>
        <w:numPr>
          <w:ilvl w:val="0"/>
          <w:numId w:val="1"/>
        </w:numPr>
        <w:spacing w:after="0"/>
        <w:jc w:val="both"/>
        <w:rPr>
          <w:rFonts w:ascii="Calibri" w:hAnsi="Calibri" w:cs="Calibri"/>
        </w:rPr>
      </w:pPr>
      <w:r>
        <w:rPr>
          <w:rFonts w:ascii="Calibri" w:hAnsi="Calibri" w:cs="Calibri"/>
        </w:rPr>
        <w:t>Once install/repairs are completed, contractor shall arrange for boiler to be re-certified for full operation by manufacturer.</w:t>
      </w:r>
    </w:p>
    <w:p w14:paraId="366B4E26" w14:textId="57B6A2D8" w:rsidR="00493103" w:rsidRDefault="00493103" w:rsidP="00B556D9">
      <w:pPr>
        <w:pStyle w:val="ListParagraph"/>
        <w:numPr>
          <w:ilvl w:val="0"/>
          <w:numId w:val="1"/>
        </w:numPr>
        <w:spacing w:after="0"/>
        <w:jc w:val="both"/>
        <w:rPr>
          <w:rFonts w:ascii="Calibri" w:hAnsi="Calibri" w:cs="Calibri"/>
        </w:rPr>
      </w:pPr>
      <w:r>
        <w:rPr>
          <w:rFonts w:ascii="Calibri" w:hAnsi="Calibri" w:cs="Calibri"/>
        </w:rPr>
        <w:t>Once install/repairs are completed, contractor shall arrange for boiler to be inspected by Mississippi state boiler inspector to cover annual inspection</w:t>
      </w:r>
    </w:p>
    <w:p w14:paraId="24DA900A" w14:textId="7D0F8452" w:rsidR="00493103" w:rsidRDefault="00493103" w:rsidP="00B556D9">
      <w:pPr>
        <w:pStyle w:val="ListParagraph"/>
        <w:numPr>
          <w:ilvl w:val="0"/>
          <w:numId w:val="1"/>
        </w:numPr>
        <w:spacing w:after="0"/>
        <w:jc w:val="both"/>
        <w:rPr>
          <w:rFonts w:ascii="Calibri" w:hAnsi="Calibri" w:cs="Calibri"/>
        </w:rPr>
      </w:pPr>
      <w:r>
        <w:rPr>
          <w:rFonts w:ascii="Calibri" w:hAnsi="Calibri" w:cs="Calibri"/>
        </w:rPr>
        <w:t xml:space="preserve">Any deficiencies noted by manufacturer or state inspector that pertain to requirements of this contract shall be addressed in full by contractor until manufacturer </w:t>
      </w:r>
      <w:r w:rsidR="00B556D9">
        <w:rPr>
          <w:rFonts w:ascii="Calibri" w:hAnsi="Calibri" w:cs="Calibri"/>
        </w:rPr>
        <w:t xml:space="preserve">is satisfied and the boiler passes state inspection. </w:t>
      </w:r>
    </w:p>
    <w:p w14:paraId="12F8F0A6" w14:textId="2AAAA7B7" w:rsidR="00786C74" w:rsidRDefault="00786C74" w:rsidP="00B556D9">
      <w:pPr>
        <w:pStyle w:val="ListParagraph"/>
        <w:numPr>
          <w:ilvl w:val="0"/>
          <w:numId w:val="1"/>
        </w:numPr>
        <w:spacing w:after="0"/>
        <w:jc w:val="both"/>
        <w:rPr>
          <w:rFonts w:ascii="Calibri" w:hAnsi="Calibri" w:cs="Calibri"/>
        </w:rPr>
      </w:pPr>
      <w:r>
        <w:rPr>
          <w:rFonts w:ascii="Calibri" w:hAnsi="Calibri" w:cs="Calibri"/>
        </w:rPr>
        <w:t>Boiler</w:t>
      </w:r>
      <w:r w:rsidR="0009570A">
        <w:rPr>
          <w:rFonts w:ascii="Calibri" w:hAnsi="Calibri" w:cs="Calibri"/>
        </w:rPr>
        <w:t xml:space="preserve">’s </w:t>
      </w:r>
      <w:r>
        <w:rPr>
          <w:rFonts w:ascii="Calibri" w:hAnsi="Calibri" w:cs="Calibri"/>
        </w:rPr>
        <w:t xml:space="preserve">manufacturer’s warranty on all </w:t>
      </w:r>
      <w:r w:rsidR="0009570A">
        <w:rPr>
          <w:rFonts w:ascii="Calibri" w:hAnsi="Calibri" w:cs="Calibri"/>
        </w:rPr>
        <w:t xml:space="preserve">existing components </w:t>
      </w:r>
      <w:r>
        <w:rPr>
          <w:rFonts w:ascii="Calibri" w:hAnsi="Calibri" w:cs="Calibri"/>
        </w:rPr>
        <w:t xml:space="preserve">affected </w:t>
      </w:r>
      <w:r w:rsidR="0009570A">
        <w:rPr>
          <w:rFonts w:ascii="Calibri" w:hAnsi="Calibri" w:cs="Calibri"/>
        </w:rPr>
        <w:t xml:space="preserve">shall be validated </w:t>
      </w:r>
      <w:r>
        <w:rPr>
          <w:rFonts w:ascii="Calibri" w:hAnsi="Calibri" w:cs="Calibri"/>
        </w:rPr>
        <w:t xml:space="preserve">by requirements of this scope of work. </w:t>
      </w:r>
      <w:r w:rsidR="0009570A">
        <w:rPr>
          <w:rFonts w:ascii="Calibri" w:hAnsi="Calibri" w:cs="Calibri"/>
        </w:rPr>
        <w:t>All new parts shall have new manufacturer’s warranty in place</w:t>
      </w:r>
      <w:r w:rsidR="002A1AED">
        <w:rPr>
          <w:rFonts w:ascii="Calibri" w:hAnsi="Calibri" w:cs="Calibri"/>
        </w:rPr>
        <w:t xml:space="preserve"> upon starting at completion of contract date. </w:t>
      </w:r>
    </w:p>
    <w:p w14:paraId="71BA3AE1" w14:textId="77777777" w:rsidR="00786C74" w:rsidRDefault="00786C74" w:rsidP="00786C74">
      <w:pPr>
        <w:spacing w:after="0"/>
        <w:jc w:val="both"/>
        <w:rPr>
          <w:rFonts w:ascii="Calibri" w:hAnsi="Calibri" w:cs="Calibri"/>
        </w:rPr>
      </w:pPr>
    </w:p>
    <w:p w14:paraId="79A415B4" w14:textId="3D3BCDD0" w:rsidR="00786C74" w:rsidRDefault="00031B66" w:rsidP="00786C74">
      <w:pPr>
        <w:spacing w:after="0"/>
        <w:jc w:val="both"/>
        <w:rPr>
          <w:rFonts w:ascii="Calibri" w:hAnsi="Calibri" w:cs="Calibri"/>
          <w:b/>
          <w:bCs/>
          <w:u w:val="single"/>
        </w:rPr>
      </w:pPr>
      <w:r>
        <w:rPr>
          <w:rFonts w:ascii="Calibri" w:hAnsi="Calibri" w:cs="Calibri"/>
          <w:b/>
          <w:bCs/>
          <w:u w:val="single"/>
        </w:rPr>
        <w:t>Period of Performance and Location</w:t>
      </w:r>
    </w:p>
    <w:p w14:paraId="0F33ADDA" w14:textId="7B02540D" w:rsidR="00031B66" w:rsidRDefault="00031B66" w:rsidP="00786C74">
      <w:pPr>
        <w:spacing w:after="0"/>
        <w:jc w:val="both"/>
        <w:rPr>
          <w:rFonts w:ascii="Calibri" w:hAnsi="Calibri" w:cs="Calibri"/>
        </w:rPr>
      </w:pPr>
      <w:r>
        <w:rPr>
          <w:rFonts w:ascii="Calibri" w:hAnsi="Calibri" w:cs="Calibri"/>
        </w:rPr>
        <w:t>All requirements shall be completed no later than June 30, 2026. All work shall be performed on board Power Barge 5014 at the following address:</w:t>
      </w:r>
    </w:p>
    <w:p w14:paraId="1D20995A" w14:textId="77777777" w:rsidR="00031B66" w:rsidRDefault="00031B66" w:rsidP="00786C74">
      <w:pPr>
        <w:spacing w:after="0"/>
        <w:jc w:val="both"/>
        <w:rPr>
          <w:rFonts w:ascii="Calibri" w:hAnsi="Calibri" w:cs="Calibri"/>
        </w:rPr>
      </w:pPr>
    </w:p>
    <w:p w14:paraId="6F1E4551" w14:textId="5B9759CC" w:rsidR="00031B66" w:rsidRDefault="00031B66" w:rsidP="00786C74">
      <w:pPr>
        <w:spacing w:after="0"/>
        <w:jc w:val="both"/>
        <w:rPr>
          <w:rFonts w:ascii="Calibri" w:hAnsi="Calibri" w:cs="Calibri"/>
        </w:rPr>
      </w:pPr>
      <w:r>
        <w:rPr>
          <w:rFonts w:ascii="Calibri" w:hAnsi="Calibri" w:cs="Calibri"/>
        </w:rPr>
        <w:t>Mat Sinking Unit</w:t>
      </w:r>
    </w:p>
    <w:p w14:paraId="7B6E2469" w14:textId="66FC4698" w:rsidR="00031B66" w:rsidRDefault="00031B66" w:rsidP="00786C74">
      <w:pPr>
        <w:spacing w:after="0"/>
        <w:jc w:val="both"/>
        <w:rPr>
          <w:rFonts w:ascii="Calibri" w:hAnsi="Calibri" w:cs="Calibri"/>
        </w:rPr>
      </w:pPr>
      <w:r>
        <w:rPr>
          <w:rFonts w:ascii="Calibri" w:hAnsi="Calibri" w:cs="Calibri"/>
        </w:rPr>
        <w:t>2577 Haining Rd</w:t>
      </w:r>
    </w:p>
    <w:p w14:paraId="192B6728" w14:textId="4DB70026" w:rsidR="00031B66" w:rsidRDefault="00031B66" w:rsidP="00786C74">
      <w:pPr>
        <w:spacing w:after="0"/>
        <w:jc w:val="both"/>
        <w:rPr>
          <w:rFonts w:ascii="Calibri" w:hAnsi="Calibri" w:cs="Calibri"/>
        </w:rPr>
      </w:pPr>
      <w:r>
        <w:rPr>
          <w:rFonts w:ascii="Calibri" w:hAnsi="Calibri" w:cs="Calibri"/>
        </w:rPr>
        <w:t>Vicksburg, MS, 39183</w:t>
      </w:r>
    </w:p>
    <w:p w14:paraId="53F90AAB" w14:textId="0B5794AF" w:rsidR="00031B66" w:rsidRDefault="00031B66" w:rsidP="00786C74">
      <w:pPr>
        <w:spacing w:after="0"/>
        <w:jc w:val="both"/>
        <w:rPr>
          <w:rFonts w:ascii="Calibri" w:hAnsi="Calibri" w:cs="Calibri"/>
        </w:rPr>
      </w:pPr>
    </w:p>
    <w:p w14:paraId="3B7670C0" w14:textId="78AED38A" w:rsidR="00031B66" w:rsidRDefault="00031B66" w:rsidP="00786C74">
      <w:pPr>
        <w:spacing w:after="0"/>
        <w:jc w:val="both"/>
        <w:rPr>
          <w:rFonts w:ascii="Calibri" w:hAnsi="Calibri" w:cs="Calibri"/>
        </w:rPr>
      </w:pPr>
      <w:r>
        <w:rPr>
          <w:rFonts w:ascii="Calibri" w:hAnsi="Calibri" w:cs="Calibri"/>
          <w:b/>
          <w:bCs/>
          <w:u w:val="single"/>
        </w:rPr>
        <w:t>Invoicing</w:t>
      </w:r>
      <w:r>
        <w:rPr>
          <w:rFonts w:ascii="Calibri" w:hAnsi="Calibri" w:cs="Calibri"/>
          <w:b/>
          <w:bCs/>
          <w:u w:val="single"/>
        </w:rPr>
        <w:br/>
      </w:r>
      <w:r>
        <w:rPr>
          <w:rFonts w:ascii="Calibri" w:hAnsi="Calibri" w:cs="Calibri"/>
        </w:rPr>
        <w:t>At completion of work, invoice(s) shall be sent to the following email addresses:</w:t>
      </w:r>
    </w:p>
    <w:p w14:paraId="023091E8" w14:textId="1733CE49" w:rsidR="00031B66" w:rsidRDefault="00031B66" w:rsidP="00786C74">
      <w:pPr>
        <w:spacing w:after="0"/>
        <w:jc w:val="both"/>
        <w:rPr>
          <w:rFonts w:ascii="Calibri" w:hAnsi="Calibri" w:cs="Calibri"/>
        </w:rPr>
      </w:pPr>
      <w:hyperlink r:id="rId7" w:history="1">
        <w:r w:rsidRPr="00FF6F1E">
          <w:rPr>
            <w:rStyle w:val="Hyperlink"/>
            <w:rFonts w:ascii="Calibri" w:hAnsi="Calibri" w:cs="Calibri"/>
          </w:rPr>
          <w:t>CEFC-B4invoices@usace.army.mil</w:t>
        </w:r>
      </w:hyperlink>
    </w:p>
    <w:p w14:paraId="3A1C5549" w14:textId="77E206BC" w:rsidR="00031B66" w:rsidRDefault="00031B66" w:rsidP="00786C74">
      <w:pPr>
        <w:spacing w:after="0"/>
        <w:jc w:val="both"/>
        <w:rPr>
          <w:rFonts w:ascii="Calibri" w:hAnsi="Calibri" w:cs="Calibri"/>
        </w:rPr>
      </w:pPr>
      <w:hyperlink r:id="rId8" w:history="1">
        <w:r w:rsidRPr="00FF6F1E">
          <w:rPr>
            <w:rStyle w:val="Hyperlink"/>
            <w:rFonts w:ascii="Calibri" w:hAnsi="Calibri" w:cs="Calibri"/>
          </w:rPr>
          <w:t>Nathanael.j.jabour@usace.army.mil</w:t>
        </w:r>
      </w:hyperlink>
    </w:p>
    <w:p w14:paraId="35659F4D" w14:textId="77777777" w:rsidR="00031B66" w:rsidRDefault="00031B66" w:rsidP="00786C74">
      <w:pPr>
        <w:spacing w:after="0"/>
        <w:jc w:val="both"/>
        <w:rPr>
          <w:rFonts w:ascii="Calibri" w:hAnsi="Calibri" w:cs="Calibri"/>
        </w:rPr>
      </w:pPr>
    </w:p>
    <w:p w14:paraId="547885E8" w14:textId="77777777" w:rsidR="00697881" w:rsidRDefault="00697881" w:rsidP="00786C74">
      <w:pPr>
        <w:spacing w:after="0"/>
        <w:jc w:val="both"/>
        <w:rPr>
          <w:rFonts w:ascii="Calibri" w:hAnsi="Calibri" w:cs="Calibri"/>
        </w:rPr>
      </w:pPr>
    </w:p>
    <w:p w14:paraId="3EEDF457" w14:textId="77777777" w:rsidR="00697881" w:rsidRPr="00680FE2" w:rsidRDefault="00697881" w:rsidP="00697881">
      <w:pPr>
        <w:spacing w:after="0"/>
        <w:rPr>
          <w:rFonts w:ascii="Calibri" w:hAnsi="Calibri" w:cs="Calibri"/>
          <w:b/>
          <w:bCs/>
          <w:u w:val="single"/>
        </w:rPr>
      </w:pPr>
      <w:r w:rsidRPr="00680FE2">
        <w:rPr>
          <w:rFonts w:ascii="Calibri" w:hAnsi="Calibri" w:cs="Calibri"/>
          <w:b/>
          <w:bCs/>
          <w:u w:val="single"/>
        </w:rPr>
        <w:t>Security Requirements:</w:t>
      </w:r>
    </w:p>
    <w:p w14:paraId="49C37610" w14:textId="77777777" w:rsidR="00697881" w:rsidRPr="00680FE2" w:rsidRDefault="00697881" w:rsidP="00697881">
      <w:pPr>
        <w:spacing w:after="0"/>
        <w:jc w:val="both"/>
        <w:rPr>
          <w:rFonts w:ascii="Calibri" w:hAnsi="Calibri" w:cs="Calibri"/>
        </w:rPr>
      </w:pPr>
      <w:r w:rsidRPr="00680FE2">
        <w:rPr>
          <w:rFonts w:ascii="Calibri" w:hAnsi="Calibri" w:cs="Calibri"/>
        </w:rPr>
        <w:t xml:space="preserve">General security requirements and guidance: The security requirements described below apply to all contract personnel (including employees of the prime Contractor (“Contractor”) and all subcontractor employees) supporting the performance requirements of this contract. The Contractor is responsible for compliance with these security requirements. Questions regarding security matters shall be addressed to the designated Government representative (e.g., Contracting Officer Representative (COR), Requiring Activity (RA) representative, or Contracting Officer (if a COR or other RA representative is not </w:t>
      </w:r>
      <w:proofErr w:type="gramStart"/>
      <w:r w:rsidRPr="00680FE2">
        <w:rPr>
          <w:rFonts w:ascii="Calibri" w:hAnsi="Calibri" w:cs="Calibri"/>
        </w:rPr>
        <w:t>appointed))</w:t>
      </w:r>
      <w:proofErr w:type="gramEnd"/>
      <w:r w:rsidRPr="00680FE2">
        <w:rPr>
          <w:rFonts w:ascii="Calibri" w:hAnsi="Calibri" w:cs="Calibri"/>
        </w:rPr>
        <w:t>. Contract personnel are critical to the overall security and safety of US Army Corps of Engineers (USACE) installations, facilities and activities, and security awareness training contributes to those efforts. The Department of Defense (DoD) and Army security training requirements specified below, if applicable, are performance requirements; all applicable contract personnel shall complete initial training within 30 days of contract award or the date new contract personnel begin performance on the contract. Within five business days from the completion of training, the Contractor shall provide written documentation (e.g., email or memorandum) to the Government representative. The documentation shall include the names of contract personnel trained and which training they completed; the Contractor shall maintain training records as part of their contract files and be prepared to provide copies of training certificates to the Government representative. Contractor personnel and vehicles are subject to search when entering federal installations. Additionally, all contract personnel shall comply with Force Protection Condition (FPCON) measures, Random Antiterrorism Measures (commonly referred to as “RAMs”), and Health Protection Condition (HPCON) measures. The Contractor is responsible for meeting performance requirements during elevated FPCON and/or HPCON levels in accordance with applicable RA plans and procedures --this includes identifying mission essential and non-mission essential personnel. In addition to the changes otherwise authorized by the changes clause of this contract, should the FPCON or HPCON levels at any individual facility or installation change, the Government may implement security changes that affect contract personnel. The Contractor shall ensure all contract personnel are aware of their security responsibilities, including any site-specific requirements identified in local policies or procedures.</w:t>
      </w:r>
    </w:p>
    <w:p w14:paraId="6A951016" w14:textId="77777777" w:rsidR="00697881" w:rsidRPr="00680FE2" w:rsidRDefault="00697881" w:rsidP="00697881">
      <w:pPr>
        <w:spacing w:after="0"/>
        <w:jc w:val="both"/>
        <w:rPr>
          <w:rFonts w:ascii="Calibri" w:hAnsi="Calibri" w:cs="Calibri"/>
        </w:rPr>
      </w:pPr>
    </w:p>
    <w:p w14:paraId="739718BF" w14:textId="77777777" w:rsidR="00697881" w:rsidRPr="00680FE2" w:rsidRDefault="00697881" w:rsidP="00697881">
      <w:pPr>
        <w:spacing w:after="0"/>
        <w:jc w:val="both"/>
        <w:rPr>
          <w:rFonts w:ascii="Calibri" w:hAnsi="Calibri" w:cs="Calibri"/>
        </w:rPr>
      </w:pPr>
      <w:r w:rsidRPr="00680FE2">
        <w:rPr>
          <w:rFonts w:ascii="Calibri" w:hAnsi="Calibri" w:cs="Calibri"/>
          <w:b/>
          <w:bCs/>
        </w:rPr>
        <w:t>Physical security and access control requirements:</w:t>
      </w:r>
      <w:r w:rsidRPr="00680FE2">
        <w:rPr>
          <w:rFonts w:ascii="Calibri" w:hAnsi="Calibri" w:cs="Calibri"/>
        </w:rPr>
        <w:t xml:space="preserve"> All contract personnel requiring physical access to a federal installation or facility shall comply with the access control procedures of that location. Contract personnel requiring unescorted access to meet contract performance requirements on a DoD installation in the US shall be vetted by the installation/facility Provost Marshal/Directorate of Emergency Services/Security Office using the National Crime Information Center-Interstate Identification Index (commonly referred to as “NCIC-III”) and Terrorist Screening Database (commonly referred to as “TSDB”). Contract personnel shall comply with all personal identity verification requirements specified in installation/facility policies and procedures. Contract personnel who do not meet requirements for unescorted access to USACE facilities shall coordinate escorted access with the Government representative, as needed. Contract personnel who receive keys, access cards, or lock combinations that </w:t>
      </w:r>
      <w:r w:rsidRPr="00680FE2">
        <w:rPr>
          <w:rFonts w:ascii="Calibri" w:hAnsi="Calibri" w:cs="Calibri"/>
        </w:rPr>
        <w:lastRenderedPageBreak/>
        <w:t>provide access to government-owned property shall comply with key and lock control procedures of the RA.</w:t>
      </w:r>
    </w:p>
    <w:p w14:paraId="069D41CA" w14:textId="77777777" w:rsidR="00697881" w:rsidRPr="00680FE2" w:rsidRDefault="00697881" w:rsidP="00697881">
      <w:pPr>
        <w:spacing w:after="0"/>
        <w:jc w:val="both"/>
        <w:rPr>
          <w:rFonts w:ascii="Calibri" w:hAnsi="Calibri" w:cs="Calibri"/>
        </w:rPr>
      </w:pPr>
    </w:p>
    <w:p w14:paraId="59F19329" w14:textId="77777777" w:rsidR="00697881" w:rsidRPr="00680FE2" w:rsidRDefault="00697881" w:rsidP="00697881">
      <w:pPr>
        <w:spacing w:after="0"/>
        <w:jc w:val="both"/>
        <w:rPr>
          <w:rFonts w:ascii="Calibri" w:hAnsi="Calibri" w:cs="Calibri"/>
        </w:rPr>
      </w:pPr>
      <w:r w:rsidRPr="00680FE2">
        <w:rPr>
          <w:rFonts w:ascii="Calibri" w:hAnsi="Calibri" w:cs="Calibri"/>
          <w:b/>
          <w:bCs/>
        </w:rPr>
        <w:t xml:space="preserve">Suspicious Activity Reporting training (e.g. </w:t>
      </w:r>
      <w:proofErr w:type="spellStart"/>
      <w:r w:rsidRPr="00680FE2">
        <w:rPr>
          <w:rFonts w:ascii="Calibri" w:hAnsi="Calibri" w:cs="Calibri"/>
          <w:b/>
          <w:bCs/>
        </w:rPr>
        <w:t>iWATCH</w:t>
      </w:r>
      <w:proofErr w:type="spellEnd"/>
      <w:r w:rsidRPr="00680FE2">
        <w:rPr>
          <w:rFonts w:ascii="Calibri" w:hAnsi="Calibri" w:cs="Calibri"/>
          <w:b/>
          <w:bCs/>
        </w:rPr>
        <w:t xml:space="preserve">, </w:t>
      </w:r>
      <w:proofErr w:type="spellStart"/>
      <w:r w:rsidRPr="00680FE2">
        <w:rPr>
          <w:rFonts w:ascii="Calibri" w:hAnsi="Calibri" w:cs="Calibri"/>
          <w:b/>
          <w:bCs/>
        </w:rPr>
        <w:t>CorpsWatch</w:t>
      </w:r>
      <w:proofErr w:type="spellEnd"/>
      <w:r w:rsidRPr="00680FE2">
        <w:rPr>
          <w:rFonts w:ascii="Calibri" w:hAnsi="Calibri" w:cs="Calibri"/>
          <w:b/>
          <w:bCs/>
        </w:rPr>
        <w:t>, or See Something, Say Something):</w:t>
      </w:r>
      <w:r w:rsidRPr="00680FE2">
        <w:rPr>
          <w:rFonts w:ascii="Calibri" w:hAnsi="Calibri" w:cs="Calibri"/>
        </w:rPr>
        <w:t xml:space="preserve"> All contract personnel shall receive initial and annual refresher training from the RA representative on the local suspicious activity reporting program. This locally developed training provides contract personnel with general information on suspicious behavior, and guidance on reporting suspicious activity to the project manager, security representative or law enforcement entity.</w:t>
      </w:r>
    </w:p>
    <w:p w14:paraId="23A76F40" w14:textId="77777777" w:rsidR="00697881" w:rsidRPr="00680FE2" w:rsidRDefault="00697881" w:rsidP="00697881">
      <w:pPr>
        <w:spacing w:after="0"/>
        <w:jc w:val="both"/>
        <w:rPr>
          <w:rFonts w:ascii="Calibri" w:hAnsi="Calibri" w:cs="Calibri"/>
        </w:rPr>
      </w:pPr>
    </w:p>
    <w:p w14:paraId="6963BE8B" w14:textId="77777777" w:rsidR="00697881" w:rsidRPr="00680FE2" w:rsidRDefault="00697881" w:rsidP="00697881">
      <w:pPr>
        <w:spacing w:after="0"/>
        <w:jc w:val="both"/>
        <w:rPr>
          <w:rFonts w:ascii="Calibri" w:hAnsi="Calibri" w:cs="Calibri"/>
        </w:rPr>
      </w:pPr>
      <w:r w:rsidRPr="00680FE2">
        <w:rPr>
          <w:rFonts w:ascii="Calibri" w:hAnsi="Calibri" w:cs="Calibri"/>
          <w:b/>
          <w:bCs/>
        </w:rPr>
        <w:t>Escorting in classified and/or sensitive areas:</w:t>
      </w:r>
      <w:r w:rsidRPr="00680FE2">
        <w:rPr>
          <w:rFonts w:ascii="Calibri" w:hAnsi="Calibri" w:cs="Calibri"/>
        </w:rPr>
        <w:t xml:space="preserve"> In accordance with applicable regulations, all contract personnel who do not possess the appropriate security clearance or access privileges will be escorted in areas where they may be exposed to classified information or operations, sensitive information or activities, or restricted areas.</w:t>
      </w:r>
    </w:p>
    <w:p w14:paraId="3291C199" w14:textId="77777777" w:rsidR="00697881" w:rsidRPr="00680FE2" w:rsidRDefault="00697881" w:rsidP="00697881">
      <w:pPr>
        <w:spacing w:after="0"/>
        <w:jc w:val="both"/>
        <w:rPr>
          <w:rFonts w:ascii="Calibri" w:hAnsi="Calibri" w:cs="Calibri"/>
        </w:rPr>
      </w:pPr>
    </w:p>
    <w:p w14:paraId="1CBCE207" w14:textId="77777777" w:rsidR="00697881" w:rsidRPr="00680FE2" w:rsidRDefault="00697881" w:rsidP="00697881">
      <w:pPr>
        <w:spacing w:after="0"/>
        <w:jc w:val="both"/>
        <w:rPr>
          <w:rFonts w:ascii="Calibri" w:hAnsi="Calibri" w:cs="Calibri"/>
        </w:rPr>
      </w:pPr>
      <w:r w:rsidRPr="00680FE2">
        <w:rPr>
          <w:rFonts w:ascii="Calibri" w:hAnsi="Calibri" w:cs="Calibri"/>
          <w:b/>
          <w:bCs/>
        </w:rPr>
        <w:t>Pre-screen candidates using E-Verify Program:</w:t>
      </w:r>
      <w:r w:rsidRPr="00680FE2">
        <w:rPr>
          <w:rFonts w:ascii="Calibri" w:hAnsi="Calibri" w:cs="Calibri"/>
        </w:rPr>
        <w:t xml:space="preserve"> Contractors shall comply with the requirements set forth in FAR clause 52.222-54 Employment Eligibility Verification and FAR Subpart 22.18 in using the E-Verify Program at (https://www.e-verify.gov/) (website subject to change) to meet the contract employment eligibility requirements. Contractors are encouraged to cooperate with Federal and State agencies responsible for enforcing labor requirements to include eligibility for employment under United States immigration laws in accordance with FAR 22.102-1(i). An initial list of verified/eligible candidates shall be provided to the COR no later than three business days after the initial contract award. When contracts are with individuals, the individuals will be required to complete a Form I-9, Employment Eligibility Verification, and submit it to the Contracting Officer to become part of the official contract file.</w:t>
      </w:r>
    </w:p>
    <w:p w14:paraId="1537D90C" w14:textId="77777777" w:rsidR="00697881" w:rsidRPr="00680FE2" w:rsidRDefault="00697881" w:rsidP="00697881">
      <w:pPr>
        <w:spacing w:after="0"/>
        <w:jc w:val="both"/>
        <w:rPr>
          <w:rFonts w:ascii="Calibri" w:hAnsi="Calibri" w:cs="Calibri"/>
        </w:rPr>
      </w:pPr>
    </w:p>
    <w:p w14:paraId="1A8E652C" w14:textId="77777777" w:rsidR="00697881" w:rsidRPr="00680FE2" w:rsidRDefault="00697881" w:rsidP="00697881">
      <w:pPr>
        <w:spacing w:after="0"/>
        <w:jc w:val="both"/>
        <w:rPr>
          <w:rFonts w:ascii="Calibri" w:hAnsi="Calibri" w:cs="Calibri"/>
        </w:rPr>
      </w:pPr>
      <w:r w:rsidRPr="00680FE2">
        <w:rPr>
          <w:rFonts w:ascii="Calibri" w:hAnsi="Calibri" w:cs="Calibri"/>
          <w:b/>
          <w:bCs/>
        </w:rPr>
        <w:t>Non-U.S. Citizens working on Government Contracts:</w:t>
      </w:r>
      <w:r w:rsidRPr="00680FE2">
        <w:rPr>
          <w:rFonts w:ascii="Calibri" w:hAnsi="Calibri" w:cs="Calibri"/>
        </w:rPr>
        <w:t xml:space="preserve"> Government Approval MUST be obtained PRIOR to any non-U.S. Citizen being permitted to work on a government contract. The Contractor must submit a letter requesting approval via the Contracting Officer/Contracting Officer Representative to the Vicksburg District Security Officer. The letter must include the contract number, period of performance, location(s) of work performance and attach a copy of the individual’s passport and visa/work authorization documents.</w:t>
      </w:r>
    </w:p>
    <w:p w14:paraId="290E571D" w14:textId="77777777" w:rsidR="007672D2" w:rsidRPr="00CC6F59" w:rsidRDefault="007672D2" w:rsidP="008946F6">
      <w:pPr>
        <w:spacing w:after="0"/>
        <w:rPr>
          <w:rFonts w:ascii="Calibri" w:hAnsi="Calibri" w:cs="Calibri"/>
        </w:rPr>
      </w:pPr>
    </w:p>
    <w:sectPr w:rsidR="007672D2" w:rsidRPr="00CC6F59" w:rsidSect="00697881">
      <w:headerReference w:type="first" r:id="rId9"/>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30DD" w14:textId="77777777" w:rsidR="006C5DA3" w:rsidRDefault="006C5DA3" w:rsidP="008946F6">
      <w:pPr>
        <w:spacing w:after="0" w:line="240" w:lineRule="auto"/>
      </w:pPr>
      <w:r>
        <w:separator/>
      </w:r>
    </w:p>
  </w:endnote>
  <w:endnote w:type="continuationSeparator" w:id="0">
    <w:p w14:paraId="4BCA8D3F" w14:textId="77777777" w:rsidR="006C5DA3" w:rsidRDefault="006C5DA3" w:rsidP="00894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83CB4" w14:textId="77777777" w:rsidR="006C5DA3" w:rsidRDefault="006C5DA3" w:rsidP="008946F6">
      <w:pPr>
        <w:spacing w:after="0" w:line="240" w:lineRule="auto"/>
      </w:pPr>
      <w:r>
        <w:separator/>
      </w:r>
    </w:p>
  </w:footnote>
  <w:footnote w:type="continuationSeparator" w:id="0">
    <w:p w14:paraId="011E63B9" w14:textId="77777777" w:rsidR="006C5DA3" w:rsidRDefault="006C5DA3" w:rsidP="00894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F0565" w14:textId="77777777" w:rsidR="00031B66" w:rsidRPr="008946F6" w:rsidRDefault="00031B66" w:rsidP="00031B66">
    <w:pPr>
      <w:pStyle w:val="Header"/>
      <w:jc w:val="center"/>
      <w:rPr>
        <w:rFonts w:ascii="Calibri" w:hAnsi="Calibri" w:cs="Calibri"/>
        <w:sz w:val="36"/>
        <w:szCs w:val="36"/>
      </w:rPr>
    </w:pPr>
    <w:r>
      <w:rPr>
        <w:rFonts w:ascii="Calibri" w:hAnsi="Calibri" w:cs="Calibri"/>
        <w:sz w:val="36"/>
        <w:szCs w:val="36"/>
      </w:rPr>
      <w:t>Power Barge Boiler Tube Replacement 2026</w:t>
    </w:r>
  </w:p>
  <w:p w14:paraId="7A2F9B34" w14:textId="77777777" w:rsidR="00031B66" w:rsidRDefault="00031B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E037D"/>
    <w:multiLevelType w:val="hybridMultilevel"/>
    <w:tmpl w:val="17B84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7334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6F6"/>
    <w:rsid w:val="00031B66"/>
    <w:rsid w:val="000370C1"/>
    <w:rsid w:val="0009570A"/>
    <w:rsid w:val="000F28C9"/>
    <w:rsid w:val="00141D54"/>
    <w:rsid w:val="002200FD"/>
    <w:rsid w:val="002A1AED"/>
    <w:rsid w:val="00361695"/>
    <w:rsid w:val="003F1F8E"/>
    <w:rsid w:val="00493103"/>
    <w:rsid w:val="00546467"/>
    <w:rsid w:val="00664CB9"/>
    <w:rsid w:val="00697881"/>
    <w:rsid w:val="006C5DA3"/>
    <w:rsid w:val="007672D2"/>
    <w:rsid w:val="00786C74"/>
    <w:rsid w:val="008946F6"/>
    <w:rsid w:val="009E742A"/>
    <w:rsid w:val="00A14840"/>
    <w:rsid w:val="00A25B32"/>
    <w:rsid w:val="00B556D9"/>
    <w:rsid w:val="00BB0D26"/>
    <w:rsid w:val="00BD4D3C"/>
    <w:rsid w:val="00C1249B"/>
    <w:rsid w:val="00CC6F59"/>
    <w:rsid w:val="00D369E1"/>
    <w:rsid w:val="00E216E7"/>
    <w:rsid w:val="00FE2E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4FAB2"/>
  <w15:chartTrackingRefBased/>
  <w15:docId w15:val="{50A77C29-8169-49BD-AA6C-4BD01B11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6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6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6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6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6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6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6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6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6F6"/>
    <w:rPr>
      <w:rFonts w:eastAsiaTheme="majorEastAsia" w:cstheme="majorBidi"/>
      <w:color w:val="272727" w:themeColor="text1" w:themeTint="D8"/>
    </w:rPr>
  </w:style>
  <w:style w:type="paragraph" w:styleId="Title">
    <w:name w:val="Title"/>
    <w:basedOn w:val="Normal"/>
    <w:next w:val="Normal"/>
    <w:link w:val="TitleChar"/>
    <w:uiPriority w:val="10"/>
    <w:qFormat/>
    <w:rsid w:val="00894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6F6"/>
    <w:pPr>
      <w:spacing w:before="160"/>
      <w:jc w:val="center"/>
    </w:pPr>
    <w:rPr>
      <w:i/>
      <w:iCs/>
      <w:color w:val="404040" w:themeColor="text1" w:themeTint="BF"/>
    </w:rPr>
  </w:style>
  <w:style w:type="character" w:customStyle="1" w:styleId="QuoteChar">
    <w:name w:val="Quote Char"/>
    <w:basedOn w:val="DefaultParagraphFont"/>
    <w:link w:val="Quote"/>
    <w:uiPriority w:val="29"/>
    <w:rsid w:val="008946F6"/>
    <w:rPr>
      <w:i/>
      <w:iCs/>
      <w:color w:val="404040" w:themeColor="text1" w:themeTint="BF"/>
    </w:rPr>
  </w:style>
  <w:style w:type="paragraph" w:styleId="ListParagraph">
    <w:name w:val="List Paragraph"/>
    <w:basedOn w:val="Normal"/>
    <w:uiPriority w:val="34"/>
    <w:qFormat/>
    <w:rsid w:val="008946F6"/>
    <w:pPr>
      <w:ind w:left="720"/>
      <w:contextualSpacing/>
    </w:pPr>
  </w:style>
  <w:style w:type="character" w:styleId="IntenseEmphasis">
    <w:name w:val="Intense Emphasis"/>
    <w:basedOn w:val="DefaultParagraphFont"/>
    <w:uiPriority w:val="21"/>
    <w:qFormat/>
    <w:rsid w:val="008946F6"/>
    <w:rPr>
      <w:i/>
      <w:iCs/>
      <w:color w:val="0F4761" w:themeColor="accent1" w:themeShade="BF"/>
    </w:rPr>
  </w:style>
  <w:style w:type="paragraph" w:styleId="IntenseQuote">
    <w:name w:val="Intense Quote"/>
    <w:basedOn w:val="Normal"/>
    <w:next w:val="Normal"/>
    <w:link w:val="IntenseQuoteChar"/>
    <w:uiPriority w:val="30"/>
    <w:qFormat/>
    <w:rsid w:val="00894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6F6"/>
    <w:rPr>
      <w:i/>
      <w:iCs/>
      <w:color w:val="0F4761" w:themeColor="accent1" w:themeShade="BF"/>
    </w:rPr>
  </w:style>
  <w:style w:type="character" w:styleId="IntenseReference">
    <w:name w:val="Intense Reference"/>
    <w:basedOn w:val="DefaultParagraphFont"/>
    <w:uiPriority w:val="32"/>
    <w:qFormat/>
    <w:rsid w:val="008946F6"/>
    <w:rPr>
      <w:b/>
      <w:bCs/>
      <w:smallCaps/>
      <w:color w:val="0F4761" w:themeColor="accent1" w:themeShade="BF"/>
      <w:spacing w:val="5"/>
    </w:rPr>
  </w:style>
  <w:style w:type="paragraph" w:styleId="Header">
    <w:name w:val="header"/>
    <w:basedOn w:val="Normal"/>
    <w:link w:val="HeaderChar"/>
    <w:uiPriority w:val="99"/>
    <w:unhideWhenUsed/>
    <w:rsid w:val="008946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46F6"/>
  </w:style>
  <w:style w:type="paragraph" w:styleId="Footer">
    <w:name w:val="footer"/>
    <w:basedOn w:val="Normal"/>
    <w:link w:val="FooterChar"/>
    <w:uiPriority w:val="99"/>
    <w:unhideWhenUsed/>
    <w:rsid w:val="008946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46F6"/>
  </w:style>
  <w:style w:type="character" w:styleId="Hyperlink">
    <w:name w:val="Hyperlink"/>
    <w:basedOn w:val="DefaultParagraphFont"/>
    <w:uiPriority w:val="99"/>
    <w:unhideWhenUsed/>
    <w:rsid w:val="00031B66"/>
    <w:rPr>
      <w:color w:val="467886" w:themeColor="hyperlink"/>
      <w:u w:val="single"/>
    </w:rPr>
  </w:style>
  <w:style w:type="character" w:styleId="UnresolvedMention">
    <w:name w:val="Unresolved Mention"/>
    <w:basedOn w:val="DefaultParagraphFont"/>
    <w:uiPriority w:val="99"/>
    <w:semiHidden/>
    <w:unhideWhenUsed/>
    <w:rsid w:val="00031B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athanael.j.jabour@usace.army.mil" TargetMode="External"/><Relationship Id="rId3" Type="http://schemas.openxmlformats.org/officeDocument/2006/relationships/settings" Target="settings.xml"/><Relationship Id="rId7" Type="http://schemas.openxmlformats.org/officeDocument/2006/relationships/hyperlink" Target="mailto:CEFC-B4invoices@usace.army.mi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1180</Words>
  <Characters>6727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Jabour, Nathanael J CIV USARMY CEMVK (USA)</dc:creator>
  <cp:keywords/>
  <dc:description/>
  <cp:lastModifiedBy>Smith-Lyon, Jeffrey L (Jeff) CIV USARMY CEMVK (USA)</cp:lastModifiedBy>
  <cp:revision>2</cp:revision>
  <dcterms:created xsi:type="dcterms:W3CDTF">2026-05-06T13:05:00Z</dcterms:created>
  <dcterms:modified xsi:type="dcterms:W3CDTF">2026-05-06T13:05:00Z</dcterms:modified>
</cp:coreProperties>
</file>