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JOMI Surgical Video Journal</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44131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36C77626Q0182</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05-14-2026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R605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519290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Allen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Andrew.Allen6@va.gov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216-447-8321</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Andrew.Allen6@va.gov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email</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A30B2" w:rsidRPr="00DA30B2" w:rsidP="00DA30B2">
      <w:pPr>
        <w:spacing w:after="20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JOMI Surgical Video Journal</w:t>
      </w:r>
      <w:r>
        <w:rPr>
          <w:rFonts w:ascii="Arial" w:eastAsia="Times New Roman" w:hAnsi="Arial" w:cs="Times New Roman"/>
          <w:kern w:val="0"/>
          <w:sz w:val="22"/>
          <w:szCs w:val="22"/>
          <w14:ligatures w14:val="none"/>
        </w:rPr>
        <w:t xml:space="preserve"> Subscription</w:t>
      </w:r>
      <w:r w:rsidRPr="00DA30B2">
        <w:rPr>
          <w:rFonts w:ascii="Arial" w:eastAsia="Times New Roman" w:hAnsi="Arial" w:cs="Times New Roman"/>
          <w:kern w:val="0"/>
          <w:sz w:val="22"/>
          <w:szCs w:val="22"/>
          <w14:ligatures w14:val="none"/>
        </w:rPr>
        <w:t xml:space="preserve"> </w:t>
      </w:r>
    </w:p>
    <w:p w:rsidR="00DA30B2" w:rsidRPr="00DA30B2" w:rsidP="00DA30B2">
      <w:pPr>
        <w:spacing w:after="200" w:line="276" w:lineRule="auto"/>
        <w:rPr>
          <w:rFonts w:ascii="Arial" w:eastAsia="Times New Roman" w:hAnsi="Arial" w:cs="Times New Roman"/>
          <w:kern w:val="0"/>
          <w:sz w:val="22"/>
          <w:szCs w:val="22"/>
          <w14:ligatures w14:val="none"/>
        </w:rPr>
      </w:pPr>
    </w:p>
    <w:p w:rsidR="00DA30B2" w:rsidRPr="00DA30B2" w:rsidP="00DA30B2">
      <w:pPr>
        <w:spacing w:after="20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FBO Notice: 36C77626</w:t>
      </w:r>
      <w:r>
        <w:rPr>
          <w:rFonts w:ascii="Arial" w:eastAsia="Times New Roman" w:hAnsi="Arial" w:cs="Times New Roman"/>
          <w:kern w:val="0"/>
          <w:sz w:val="22"/>
          <w:szCs w:val="22"/>
          <w14:ligatures w14:val="none"/>
        </w:rPr>
        <w:t>Q</w:t>
      </w:r>
      <w:r w:rsidRPr="00DA30B2">
        <w:rPr>
          <w:rFonts w:ascii="Arial" w:eastAsia="Times New Roman" w:hAnsi="Arial" w:cs="Times New Roman"/>
          <w:kern w:val="0"/>
          <w:sz w:val="22"/>
          <w:szCs w:val="22"/>
          <w14:ligatures w14:val="none"/>
        </w:rPr>
        <w:t>008</w:t>
      </w:r>
      <w:r>
        <w:rPr>
          <w:rFonts w:ascii="Arial" w:eastAsia="Times New Roman" w:hAnsi="Arial" w:cs="Times New Roman"/>
          <w:kern w:val="0"/>
          <w:sz w:val="22"/>
          <w:szCs w:val="22"/>
          <w14:ligatures w14:val="none"/>
        </w:rPr>
        <w:t>2</w:t>
      </w:r>
      <w:r w:rsidRPr="00DA30B2">
        <w:rPr>
          <w:rFonts w:ascii="Arial" w:eastAsia="Times New Roman" w:hAnsi="Arial" w:cs="Times New Roman"/>
          <w:kern w:val="0"/>
          <w:sz w:val="22"/>
          <w:szCs w:val="22"/>
          <w14:ligatures w14:val="none"/>
        </w:rPr>
        <w:t>_1</w:t>
      </w:r>
    </w:p>
    <w:p w:rsidR="00DA30B2" w:rsidRPr="00DA30B2" w:rsidP="00DA30B2">
      <w:pPr>
        <w:spacing w:after="20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 </w:t>
      </w:r>
    </w:p>
    <w:p w:rsidR="00DA30B2" w:rsidRPr="00DA30B2" w:rsidP="00DA30B2">
      <w:pPr>
        <w:spacing w:after="20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The Department of Veterans Affairs (VA), Veterans Health Administration (VHA), VA Library Network (VALNET) requires an enterprise-wide digital subscription to the Journal of Medical Insight, a surgical video journal that produces surgical procedural video content for clinical staff working in the surgical arena. The requirement will enable users to access the digital online streaming library containing videos and amplifying content that focuses on the most up to date topics, procedures and techniques in surgery. The surgical video journal includes hundreds of surgical procedures across multiple surgical specialties including general surgery, orthopedics, oral and maxillofacial surgery, and ENT (otolaryngology).  </w:t>
      </w:r>
    </w:p>
    <w:p w:rsidR="007C6BCF" w:rsidRPr="007C6BCF" w:rsidP="007C6BCF">
      <w:pPr>
        <w:spacing w:after="200" w:line="276" w:lineRule="auto"/>
        <w:rPr>
          <w:rFonts w:ascii="Arial" w:eastAsia="Times New Roman" w:hAnsi="Arial" w:cs="Times New Roman"/>
          <w:kern w:val="0"/>
          <w:sz w:val="22"/>
          <w:szCs w:val="22"/>
          <w14:ligatures w14:val="none"/>
        </w:rPr>
      </w:pPr>
      <w:r w:rsidRPr="007C6BCF">
        <w:rPr>
          <w:rFonts w:ascii="Arial" w:eastAsia="Times New Roman" w:hAnsi="Arial" w:cs="Times New Roman"/>
          <w:kern w:val="0"/>
          <w:sz w:val="22"/>
          <w:szCs w:val="22"/>
          <w14:ligatures w14:val="none"/>
        </w:rPr>
        <w:t>Program Contracting Activity Central (PCAC) intends to solicit and negotiate a five-year contract with JOMI LLC. to provide digital subscription services to VALNET. These subscriptions include sources such as electronic textbooks and online full text journals.</w:t>
      </w:r>
    </w:p>
    <w:p w:rsidR="007C6BCF" w:rsidRPr="007C6BCF" w:rsidP="007C6BCF">
      <w:pPr>
        <w:spacing w:after="200" w:line="276" w:lineRule="auto"/>
        <w:rPr>
          <w:rFonts w:ascii="Arial" w:eastAsia="Times New Roman" w:hAnsi="Arial" w:cs="Times New Roman"/>
          <w:kern w:val="0"/>
          <w:sz w:val="22"/>
          <w:szCs w:val="22"/>
          <w14:ligatures w14:val="none"/>
        </w:rPr>
      </w:pPr>
      <w:r w:rsidRPr="007C6BCF">
        <w:rPr>
          <w:rFonts w:ascii="Arial" w:eastAsia="Times New Roman" w:hAnsi="Arial" w:cs="Times New Roman"/>
          <w:kern w:val="0"/>
          <w:sz w:val="22"/>
          <w:szCs w:val="22"/>
          <w14:ligatures w14:val="none"/>
        </w:rPr>
        <w:t>The procurement is being conducted in accordance with the authority of Revolutionary FAR Overhaul (RFO) 6.103-1, Only one responsible source and no other supplies or services will satisfy agency requirements.</w:t>
      </w:r>
    </w:p>
    <w:p w:rsidR="00DA30B2" w:rsidRPr="00DA30B2" w:rsidP="00DA30B2">
      <w:pPr>
        <w:spacing w:after="20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The NAICS code for this procurement is 519290 and the Small Business Administration Size Standard is 1,000 Employees.   </w:t>
      </w:r>
    </w:p>
    <w:p w:rsidR="00DA30B2" w:rsidRPr="00DA30B2" w:rsidP="00DA30B2">
      <w:pPr>
        <w:spacing w:after="20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This notice of intent to is not a request for competitive quotes.  No solicitation document is available, and telephone requests will not be accepted.  However, any responsible source who believes it </w:t>
      </w:r>
      <w:r w:rsidRPr="00DA30B2">
        <w:rPr>
          <w:rFonts w:ascii="Arial" w:eastAsia="Times New Roman" w:hAnsi="Arial" w:cs="Times New Roman"/>
          <w:kern w:val="0"/>
          <w:sz w:val="22"/>
          <w:szCs w:val="22"/>
          <w14:ligatures w14:val="none"/>
        </w:rPr>
        <w:t>is capable of meeting</w:t>
      </w:r>
      <w:r w:rsidRPr="00DA30B2">
        <w:rPr>
          <w:rFonts w:ascii="Arial" w:eastAsia="Times New Roman" w:hAnsi="Arial" w:cs="Times New Roman"/>
          <w:kern w:val="0"/>
          <w:sz w:val="22"/>
          <w:szCs w:val="22"/>
          <w14:ligatures w14:val="none"/>
        </w:rPr>
        <w:t xml:space="preserve"> the requirements may submit a capability statement, proposal, or quotation, which shall be considered by the agency, only if received by the closing date and time </w:t>
      </w:r>
      <w:r w:rsidR="007C6BCF">
        <w:rPr>
          <w:rFonts w:ascii="Arial" w:eastAsia="Times New Roman" w:hAnsi="Arial" w:cs="Times New Roman"/>
          <w:kern w:val="0"/>
          <w:sz w:val="22"/>
          <w:szCs w:val="22"/>
          <w14:ligatures w14:val="none"/>
        </w:rPr>
        <w:t>indicated in</w:t>
      </w:r>
      <w:r w:rsidRPr="00DA30B2">
        <w:rPr>
          <w:rFonts w:ascii="Arial" w:eastAsia="Times New Roman" w:hAnsi="Arial" w:cs="Times New Roman"/>
          <w:kern w:val="0"/>
          <w:sz w:val="22"/>
          <w:szCs w:val="22"/>
          <w14:ligatures w14:val="none"/>
        </w:rPr>
        <w:t xml:space="preserve"> this notice.  </w:t>
      </w:r>
    </w:p>
    <w:p w:rsidR="00DA30B2" w:rsidRPr="00DA30B2" w:rsidP="00DA30B2">
      <w:pPr>
        <w:spacing w:after="20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Responses received will be evaluated; however, a determination by the Government not to </w:t>
      </w:r>
      <w:r w:rsidRPr="00DA30B2">
        <w:rPr>
          <w:rFonts w:ascii="Arial" w:eastAsia="Times New Roman" w:hAnsi="Arial" w:cs="Times New Roman"/>
          <w:kern w:val="0"/>
          <w:sz w:val="22"/>
          <w:szCs w:val="22"/>
          <w14:ligatures w14:val="none"/>
        </w:rPr>
        <w:t>compete</w:t>
      </w:r>
      <w:r w:rsidRPr="00DA30B2">
        <w:rPr>
          <w:rFonts w:ascii="Arial" w:eastAsia="Times New Roman" w:hAnsi="Arial" w:cs="Times New Roman"/>
          <w:kern w:val="0"/>
          <w:sz w:val="22"/>
          <w:szCs w:val="22"/>
          <w14:ligatures w14:val="none"/>
        </w:rPr>
        <w:t xml:space="preserve"> the proposed procurement based upon responses received to this notice is solely within the discretion of the Government.   </w:t>
      </w:r>
    </w:p>
    <w:p w:rsidR="00DA30B2" w:rsidRPr="00DA30B2" w:rsidP="00DA30B2">
      <w:pPr>
        <w:spacing w:after="20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Responses to this notice are due on or before Wednesday May </w:t>
      </w:r>
      <w:r>
        <w:rPr>
          <w:rFonts w:ascii="Arial" w:eastAsia="Times New Roman" w:hAnsi="Arial" w:cs="Times New Roman"/>
          <w:kern w:val="0"/>
          <w:sz w:val="22"/>
          <w:szCs w:val="22"/>
          <w14:ligatures w14:val="none"/>
        </w:rPr>
        <w:t>1</w:t>
      </w:r>
      <w:r w:rsidR="007C6BCF">
        <w:rPr>
          <w:rFonts w:ascii="Arial" w:eastAsia="Times New Roman" w:hAnsi="Arial" w:cs="Times New Roman"/>
          <w:kern w:val="0"/>
          <w:sz w:val="22"/>
          <w:szCs w:val="22"/>
          <w14:ligatures w14:val="none"/>
        </w:rPr>
        <w:t>4</w:t>
      </w:r>
      <w:r w:rsidRPr="00DA30B2">
        <w:rPr>
          <w:rFonts w:ascii="Arial" w:eastAsia="Times New Roman" w:hAnsi="Arial" w:cs="Times New Roman"/>
          <w:kern w:val="0"/>
          <w:sz w:val="22"/>
          <w:szCs w:val="22"/>
          <w14:ligatures w14:val="none"/>
        </w:rPr>
        <w:t xml:space="preserve">, 2025, 10:00 a.m. EST to contract specialist, Andrew Allen at Andrew.Allen6@va.gov.   </w:t>
      </w:r>
    </w:p>
    <w:p w:rsidR="00DA30B2" w:rsidP="00DA30B2">
      <w:pPr>
        <w:spacing w:after="20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 </w:t>
      </w:r>
    </w:p>
    <w:p w:rsidR="00DA30B2" w:rsidP="00DA30B2">
      <w:pPr>
        <w:spacing w:after="200" w:line="276" w:lineRule="auto"/>
        <w:rPr>
          <w:rFonts w:ascii="Arial" w:eastAsia="Times New Roman" w:hAnsi="Arial" w:cs="Times New Roman"/>
          <w:kern w:val="0"/>
          <w:sz w:val="22"/>
          <w:szCs w:val="22"/>
          <w14:ligatures w14:val="none"/>
        </w:rPr>
      </w:pPr>
    </w:p>
    <w:p w:rsidR="00DA30B2" w:rsidRPr="00DA30B2" w:rsidP="00DA30B2">
      <w:pPr>
        <w:spacing w:after="200" w:line="276" w:lineRule="auto"/>
        <w:rPr>
          <w:rFonts w:ascii="Arial" w:eastAsia="Times New Roman" w:hAnsi="Arial" w:cs="Times New Roman"/>
          <w:kern w:val="0"/>
          <w:sz w:val="22"/>
          <w:szCs w:val="22"/>
          <w14:ligatures w14:val="none"/>
        </w:rPr>
      </w:pPr>
    </w:p>
    <w:p w:rsidR="00DA30B2" w:rsidRPr="00DA30B2" w:rsidP="00DA30B2">
      <w:pPr>
        <w:spacing w:after="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Contracting Office Address: </w:t>
      </w:r>
    </w:p>
    <w:p w:rsidR="00DA30B2" w:rsidRPr="00DA30B2" w:rsidP="00DA30B2">
      <w:pPr>
        <w:spacing w:after="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Department of Veterans Affairs </w:t>
      </w:r>
    </w:p>
    <w:p w:rsidR="00DA30B2" w:rsidRPr="00DA30B2" w:rsidP="00DA30B2">
      <w:pPr>
        <w:spacing w:after="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 xml:space="preserve">Program Contracting Activity Central </w:t>
      </w:r>
    </w:p>
    <w:p w:rsidR="00DA30B2" w:rsidRPr="00DA30B2" w:rsidP="00DA30B2">
      <w:pPr>
        <w:spacing w:after="0" w:line="276" w:lineRule="auto"/>
        <w:rPr>
          <w:rFonts w:ascii="Arial" w:eastAsia="Times New Roman" w:hAnsi="Arial" w:cs="Times New Roman"/>
          <w:kern w:val="0"/>
          <w:sz w:val="22"/>
          <w:szCs w:val="22"/>
          <w14:ligatures w14:val="none"/>
        </w:rPr>
      </w:pPr>
      <w:r w:rsidRPr="00DA30B2">
        <w:rPr>
          <w:rFonts w:ascii="Arial" w:eastAsia="Times New Roman" w:hAnsi="Arial" w:cs="Times New Roman"/>
          <w:kern w:val="0"/>
          <w:sz w:val="22"/>
          <w:szCs w:val="22"/>
          <w14:ligatures w14:val="none"/>
        </w:rPr>
        <w:t>6100 Oak Tree Blvd, Suite 490 Independence, OH  44131</w:t>
      </w:r>
    </w:p>
    <w:p w:rsidR="007F04C7"/>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F0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F0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4C7"/>
    <w:rPr>
      <w:rFonts w:eastAsiaTheme="majorEastAsia" w:cstheme="majorBidi"/>
      <w:color w:val="272727" w:themeColor="text1" w:themeTint="D8"/>
    </w:rPr>
  </w:style>
  <w:style w:type="paragraph" w:styleId="Quote">
    <w:name w:val="Quote"/>
    <w:basedOn w:val="Normal"/>
    <w:next w:val="Normal"/>
    <w:link w:val="QuoteChar"/>
    <w:uiPriority w:val="29"/>
    <w:qFormat/>
    <w:rsid w:val="007F04C7"/>
    <w:pPr>
      <w:spacing w:before="160"/>
      <w:jc w:val="center"/>
    </w:pPr>
    <w:rPr>
      <w:i/>
      <w:iCs/>
      <w:color w:val="404040" w:themeColor="text1" w:themeTint="BF"/>
    </w:rPr>
  </w:style>
  <w:style w:type="character" w:customStyle="1" w:styleId="QuoteChar">
    <w:name w:val="Quote Char"/>
    <w:basedOn w:val="DefaultParagraphFont"/>
    <w:link w:val="Quote"/>
    <w:uiPriority w:val="29"/>
    <w:rsid w:val="007F04C7"/>
    <w:rPr>
      <w:i/>
      <w:iCs/>
      <w:color w:val="404040" w:themeColor="text1" w:themeTint="BF"/>
    </w:rPr>
  </w:style>
  <w:style w:type="paragraph" w:styleId="IntenseQuote">
    <w:name w:val="Intense Quote"/>
    <w:basedOn w:val="Normal"/>
    <w:next w:val="Normal"/>
    <w:link w:val="IntenseQuoteChar"/>
    <w:uiPriority w:val="30"/>
    <w:qFormat/>
    <w:rsid w:val="007F04C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7F04C7"/>
    <w:rPr>
      <w:i/>
      <w:iCs/>
      <w:color w:val="366092" w:themeColor="accent1" w:themeShade="BF"/>
    </w:rPr>
  </w:style>
  <w:style w:type="character" w:styleId="IntenseReference">
    <w:name w:val="Intense Reference"/>
    <w:basedOn w:val="DefaultParagraphFont"/>
    <w:uiPriority w:val="32"/>
    <w:qFormat/>
    <w:rsid w:val="007F04C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2026-05-07T15:02:48Z</dcterms:created>
  <dcterms:modified xsi:type="dcterms:W3CDTF">2026-05-07T15:02:48Z</dcterms:modified>
</cp:coreProperties>
</file>