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36C25926Q0468| Intent to Sole Source on Impella Maintenance</w:t>
            </w:r>
            <w:r w:rsidRPr="00F43FAC">
              <w:rPr>
                <w:rStyle w:val="AAMSKBFill-InHighlight"/>
                <w:color w:val="auto"/>
              </w:rPr>
              <w:t xml:space="preserve"> </w:t>
            </w:r>
            <w:r>
              <w:rPr>
                <w:rStyle w:val="AAMSKBFill-InHighlight"/>
                <w:color w:val="auto"/>
              </w:rPr>
              <w:t>for Rocky Mountain Regional VA Medical Center</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36C25926Q0468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E2BA1" w:rsidP="009E2BA1">
      <w:pPr>
        <w:rPr>
          <w:rFonts w:ascii="Times New Roman" w:hAnsi="Times New Roman" w:cs="Times New Roman"/>
        </w:rPr>
      </w:pPr>
    </w:p>
    <w:p w:rsidR="009E2BA1" w:rsidRPr="00117445" w:rsidP="009E2BA1">
      <w:pPr>
        <w:rPr>
          <w:rFonts w:ascii="Times New Roman" w:hAnsi="Times New Roman" w:cs="Times New Roman"/>
        </w:rPr>
      </w:pPr>
      <w:r w:rsidRPr="00117445">
        <w:rPr>
          <w:rFonts w:ascii="Times New Roman" w:hAnsi="Times New Roman" w:cs="Times New Roman"/>
        </w:rPr>
        <w:t xml:space="preserve">In accordance with </w:t>
      </w:r>
      <w:r>
        <w:rPr>
          <w:rFonts w:ascii="Times New Roman" w:hAnsi="Times New Roman" w:cs="Times New Roman"/>
        </w:rPr>
        <w:t>RFO 12.201-1</w:t>
      </w:r>
      <w:r w:rsidRPr="00117445">
        <w:rPr>
          <w:rFonts w:ascii="Times New Roman" w:hAnsi="Times New Roman" w:cs="Times New Roman"/>
        </w:rPr>
        <w:t xml:space="preserve">, this Notice of Intent is to inform all parties the Department of Veterans Affairs, Network Contracting Office (NCO) 19 located at 6162 South Willow Drive Suite 300, Greenwood Village, CO 80111 intends to award a sole source procurement for the following requirement to Large Business, </w:t>
      </w:r>
      <w:r w:rsidRPr="00F068E4">
        <w:rPr>
          <w:rFonts w:ascii="Times New Roman" w:hAnsi="Times New Roman" w:cs="Times New Roman"/>
        </w:rPr>
        <w:t>ABIOMED, Inc</w:t>
      </w:r>
      <w:r w:rsidRPr="00117445">
        <w:rPr>
          <w:rFonts w:ascii="Times New Roman" w:hAnsi="Times New Roman" w:cs="Times New Roman"/>
        </w:rPr>
        <w:t xml:space="preserve">, located at </w:t>
      </w:r>
      <w:r w:rsidRPr="003B37C7">
        <w:rPr>
          <w:rFonts w:ascii="Times New Roman" w:hAnsi="Times New Roman" w:cs="Times New Roman"/>
        </w:rPr>
        <w:t>22 Cherry Hill Drive</w:t>
      </w:r>
      <w:r>
        <w:rPr>
          <w:rFonts w:ascii="Times New Roman" w:hAnsi="Times New Roman" w:cs="Times New Roman"/>
        </w:rPr>
        <w:t xml:space="preserve">, </w:t>
      </w:r>
      <w:r w:rsidRPr="003B37C7">
        <w:rPr>
          <w:rFonts w:ascii="Times New Roman" w:hAnsi="Times New Roman" w:cs="Times New Roman"/>
        </w:rPr>
        <w:t>Danvers, MA 01923</w:t>
      </w:r>
      <w:r>
        <w:rPr>
          <w:rFonts w:ascii="Times New Roman" w:hAnsi="Times New Roman" w:cs="Times New Roman"/>
        </w:rPr>
        <w:t>.</w:t>
      </w:r>
    </w:p>
    <w:p w:rsidR="009E2BA1" w:rsidP="009E2BA1">
      <w:pPr>
        <w:spacing w:after="0" w:line="240" w:lineRule="auto"/>
        <w:rPr>
          <w:rFonts w:ascii="Times New Roman" w:hAnsi="Times New Roman" w:cs="Times New Roman"/>
        </w:rPr>
      </w:pPr>
      <w:r w:rsidRPr="00117445">
        <w:rPr>
          <w:rFonts w:ascii="Times New Roman" w:hAnsi="Times New Roman" w:cs="Times New Roman"/>
        </w:rPr>
        <w:t xml:space="preserve">The Rocky Mountain Regional VA Medical Center requires </w:t>
      </w:r>
      <w:r w:rsidRPr="00250E40">
        <w:rPr>
          <w:rFonts w:ascii="Times New Roman" w:hAnsi="Times New Roman" w:cs="Times New Roman"/>
        </w:rPr>
        <w:t xml:space="preserve">service agreement for Abiomed Automated Impella Controller (AIC) consoles </w:t>
      </w:r>
      <w:r w:rsidRPr="002F7044">
        <w:rPr>
          <w:rFonts w:ascii="Times New Roman" w:hAnsi="Times New Roman" w:cs="Times New Roman"/>
        </w:rPr>
        <w:t>inclusive of preventive maintenance, corrective maintenance, Original</w:t>
      </w:r>
      <w:r>
        <w:rPr>
          <w:rFonts w:ascii="Times New Roman" w:hAnsi="Times New Roman" w:cs="Times New Roman"/>
        </w:rPr>
        <w:t xml:space="preserve"> </w:t>
      </w:r>
      <w:r w:rsidRPr="002F7044">
        <w:rPr>
          <w:rFonts w:ascii="Times New Roman" w:hAnsi="Times New Roman" w:cs="Times New Roman"/>
        </w:rPr>
        <w:t>Equipment Manufacturer (OEM)-certified replacement parts, depot-level repairs, loaner</w:t>
      </w:r>
      <w:r>
        <w:rPr>
          <w:rFonts w:ascii="Times New Roman" w:hAnsi="Times New Roman" w:cs="Times New Roman"/>
        </w:rPr>
        <w:t xml:space="preserve"> </w:t>
      </w:r>
      <w:r w:rsidRPr="002F7044">
        <w:rPr>
          <w:rFonts w:ascii="Times New Roman" w:hAnsi="Times New Roman" w:cs="Times New Roman"/>
        </w:rPr>
        <w:t xml:space="preserve">equipment, and full technical </w:t>
      </w:r>
      <w:r w:rsidRPr="002F7044">
        <w:rPr>
          <w:rFonts w:ascii="Times New Roman" w:hAnsi="Times New Roman" w:cs="Times New Roman"/>
        </w:rPr>
        <w:t>support.</w:t>
      </w:r>
      <w:r w:rsidRPr="00250E40">
        <w:rPr>
          <w:rFonts w:ascii="Times New Roman" w:hAnsi="Times New Roman" w:cs="Times New Roman"/>
        </w:rPr>
        <w:t>for</w:t>
      </w:r>
      <w:r w:rsidRPr="00250E40">
        <w:rPr>
          <w:rFonts w:ascii="Times New Roman" w:hAnsi="Times New Roman" w:cs="Times New Roman"/>
        </w:rPr>
        <w:t xml:space="preserve"> the Rocky Mountain Regional VA Medical Center.</w:t>
      </w:r>
    </w:p>
    <w:p w:rsidR="009E2BA1" w:rsidP="009E2BA1">
      <w:pPr>
        <w:spacing w:after="0" w:line="240" w:lineRule="auto"/>
        <w:rPr>
          <w:rFonts w:ascii="Times New Roman" w:hAnsi="Times New Roman" w:cs="Times New Roman"/>
        </w:rPr>
      </w:pPr>
    </w:p>
    <w:tbl>
      <w:tblPr>
        <w:tblW w:w="9855" w:type="dxa"/>
        <w:tblInd w:w="2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725"/>
        <w:gridCol w:w="5355"/>
        <w:gridCol w:w="1140"/>
        <w:gridCol w:w="1635"/>
      </w:tblGrid>
      <w:tr w:rsidTr="00664F75">
        <w:tblPrEx>
          <w:tblW w:w="9855" w:type="dxa"/>
          <w:tblInd w:w="2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rPr>
          <w:trHeight w:val="150"/>
        </w:trPr>
        <w:tc>
          <w:tcPr>
            <w:tcW w:w="1725" w:type="dxa"/>
            <w:tcBorders>
              <w:top w:val="single" w:sz="6" w:space="0" w:color="C9C9C9"/>
              <w:left w:val="single" w:sz="6" w:space="0" w:color="C9C9C9"/>
              <w:bottom w:val="single" w:sz="12" w:space="0" w:color="C9C9C9"/>
              <w:right w:val="single" w:sz="6" w:space="0" w:color="C9C9C9"/>
            </w:tcBorders>
            <w:hideMark/>
          </w:tcPr>
          <w:p w:rsidR="009E2BA1" w:rsidRPr="006D2FFB" w:rsidP="00664F75">
            <w:pPr>
              <w:spacing w:after="0" w:line="240" w:lineRule="auto"/>
              <w:rPr>
                <w:rFonts w:ascii="Times New Roman" w:hAnsi="Times New Roman" w:cs="Times New Roman"/>
                <w:b/>
                <w:bCs/>
              </w:rPr>
            </w:pPr>
            <w:r w:rsidRPr="006D2FFB">
              <w:rPr>
                <w:rFonts w:ascii="Times New Roman" w:hAnsi="Times New Roman" w:cs="Times New Roman"/>
                <w:b/>
                <w:bCs/>
              </w:rPr>
              <w:t>Line Item </w:t>
            </w:r>
          </w:p>
        </w:tc>
        <w:tc>
          <w:tcPr>
            <w:tcW w:w="5355" w:type="dxa"/>
            <w:tcBorders>
              <w:top w:val="single" w:sz="6" w:space="0" w:color="C9C9C9"/>
              <w:left w:val="single" w:sz="6" w:space="0" w:color="C9C9C9"/>
              <w:bottom w:val="single" w:sz="12" w:space="0" w:color="C9C9C9"/>
              <w:right w:val="single" w:sz="6" w:space="0" w:color="C9C9C9"/>
            </w:tcBorders>
            <w:hideMark/>
          </w:tcPr>
          <w:p w:rsidR="009E2BA1" w:rsidRPr="006D2FFB" w:rsidP="00664F75">
            <w:pPr>
              <w:spacing w:after="0" w:line="240" w:lineRule="auto"/>
              <w:rPr>
                <w:rFonts w:ascii="Times New Roman" w:hAnsi="Times New Roman" w:cs="Times New Roman"/>
                <w:b/>
                <w:bCs/>
              </w:rPr>
            </w:pPr>
            <w:r w:rsidRPr="006D2FFB">
              <w:rPr>
                <w:rFonts w:ascii="Times New Roman" w:hAnsi="Times New Roman" w:cs="Times New Roman"/>
                <w:b/>
                <w:bCs/>
              </w:rPr>
              <w:t>Description </w:t>
            </w:r>
          </w:p>
        </w:tc>
        <w:tc>
          <w:tcPr>
            <w:tcW w:w="1140" w:type="dxa"/>
            <w:tcBorders>
              <w:top w:val="single" w:sz="6" w:space="0" w:color="C9C9C9"/>
              <w:left w:val="single" w:sz="6" w:space="0" w:color="C9C9C9"/>
              <w:bottom w:val="single" w:sz="12" w:space="0" w:color="C9C9C9"/>
              <w:right w:val="single" w:sz="6" w:space="0" w:color="C9C9C9"/>
            </w:tcBorders>
            <w:hideMark/>
          </w:tcPr>
          <w:p w:rsidR="009E2BA1" w:rsidRPr="006D2FFB" w:rsidP="00664F75">
            <w:pPr>
              <w:spacing w:after="0" w:line="240" w:lineRule="auto"/>
              <w:rPr>
                <w:rFonts w:ascii="Times New Roman" w:hAnsi="Times New Roman" w:cs="Times New Roman"/>
                <w:b/>
                <w:bCs/>
              </w:rPr>
            </w:pPr>
            <w:r w:rsidRPr="006D2FFB">
              <w:rPr>
                <w:rFonts w:ascii="Times New Roman" w:hAnsi="Times New Roman" w:cs="Times New Roman"/>
                <w:b/>
                <w:bCs/>
              </w:rPr>
              <w:t>Quantity </w:t>
            </w:r>
          </w:p>
        </w:tc>
        <w:tc>
          <w:tcPr>
            <w:tcW w:w="1635" w:type="dxa"/>
            <w:tcBorders>
              <w:top w:val="single" w:sz="6" w:space="0" w:color="C9C9C9"/>
              <w:left w:val="single" w:sz="6" w:space="0" w:color="C9C9C9"/>
              <w:bottom w:val="single" w:sz="12" w:space="0" w:color="C9C9C9"/>
              <w:right w:val="single" w:sz="6" w:space="0" w:color="C9C9C9"/>
            </w:tcBorders>
            <w:hideMark/>
          </w:tcPr>
          <w:p w:rsidR="009E2BA1" w:rsidRPr="006D2FFB" w:rsidP="00664F75">
            <w:pPr>
              <w:spacing w:after="0" w:line="240" w:lineRule="auto"/>
              <w:rPr>
                <w:rFonts w:ascii="Times New Roman" w:hAnsi="Times New Roman" w:cs="Times New Roman"/>
                <w:b/>
                <w:bCs/>
              </w:rPr>
            </w:pPr>
            <w:r w:rsidRPr="006D2FFB">
              <w:rPr>
                <w:rFonts w:ascii="Times New Roman" w:hAnsi="Times New Roman" w:cs="Times New Roman"/>
                <w:b/>
                <w:bCs/>
              </w:rPr>
              <w:t>Unit of Measure </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b/>
                <w:bCs/>
              </w:rPr>
            </w:pPr>
            <w:r w:rsidRPr="006D2FFB">
              <w:rPr>
                <w:rFonts w:ascii="Times New Roman" w:hAnsi="Times New Roman" w:cs="Times New Roman"/>
              </w:rPr>
              <w:t>0001</w:t>
            </w:r>
          </w:p>
        </w:tc>
        <w:tc>
          <w:tcPr>
            <w:tcW w:w="535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IC3274, EE: 77176</w:t>
            </w:r>
            <w:r>
              <w:rPr>
                <w:rFonts w:ascii="Times New Roman" w:hAnsi="Times New Roman" w:cs="Times New Roman"/>
              </w:rPr>
              <w:t xml:space="preserve"> Maintenance Service</w:t>
            </w:r>
          </w:p>
          <w:p w:rsidR="009E2BA1" w:rsidRPr="006D2FFB" w:rsidP="00664F75">
            <w:pPr>
              <w:spacing w:after="0" w:line="240" w:lineRule="auto"/>
              <w:rPr>
                <w:rFonts w:ascii="Times New Roman" w:hAnsi="Times New Roman" w:cs="Times New Roman"/>
              </w:rPr>
            </w:pPr>
            <w:r w:rsidRPr="006D2FFB">
              <w:rPr>
                <w:rFonts w:ascii="Times New Roman" w:hAnsi="Times New Roman" w:cs="Times New Roman"/>
              </w:rPr>
              <w:t>Base Year: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6</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/202</w:t>
            </w:r>
            <w:r>
              <w:rPr>
                <w:rFonts w:ascii="Times New Roman" w:hAnsi="Times New Roman" w:cs="Times New Roman"/>
              </w:rPr>
              <w:t>7</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hideMark/>
          </w:tcPr>
          <w:p w:rsidR="009E2BA1" w:rsidRPr="006D2FFB" w:rsidP="00664F75">
            <w:pPr>
              <w:spacing w:after="0" w:line="240" w:lineRule="auto"/>
              <w:jc w:val="center"/>
              <w:rPr>
                <w:rFonts w:ascii="Times New Roman" w:hAnsi="Times New Roman" w:cs="Times New Roman"/>
                <w:b/>
                <w:bCs/>
              </w:rPr>
            </w:pPr>
            <w:r>
              <w:rPr>
                <w:rFonts w:ascii="Times New Roman" w:hAnsi="Times New Roman" w:cs="Times New Roman"/>
              </w:rPr>
              <w:t>0</w:t>
            </w:r>
            <w:r w:rsidRPr="006D2FFB">
              <w:rPr>
                <w:rFonts w:ascii="Times New Roman" w:hAnsi="Times New Roman" w:cs="Times New Roman"/>
              </w:rPr>
              <w:t>00</w:t>
            </w:r>
            <w:r>
              <w:rPr>
                <w:rFonts w:ascii="Times New Roman" w:hAnsi="Times New Roman" w:cs="Times New Roman"/>
              </w:rPr>
              <w:t>2</w:t>
            </w:r>
          </w:p>
        </w:tc>
        <w:tc>
          <w:tcPr>
            <w:tcW w:w="5355" w:type="dxa"/>
            <w:tcBorders>
              <w:top w:val="single" w:sz="6" w:space="0" w:color="C9C9C9"/>
              <w:left w:val="single" w:sz="6" w:space="0" w:color="C9C9C9"/>
              <w:bottom w:val="single" w:sz="6" w:space="0" w:color="C9C9C9"/>
              <w:right w:val="single" w:sz="6" w:space="0" w:color="C9C9C9"/>
            </w:tcBorders>
            <w:hideMark/>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w:t>
            </w:r>
            <w:r>
              <w:rPr>
                <w:rFonts w:ascii="Times New Roman" w:hAnsi="Times New Roman" w:cs="Times New Roman"/>
              </w:rPr>
              <w:t>6</w:t>
            </w:r>
            <w:r w:rsidRPr="00001F7A">
              <w:rPr>
                <w:rFonts w:ascii="Times New Roman" w:hAnsi="Times New Roman" w:cs="Times New Roman"/>
              </w:rPr>
              <w:t>, EE: 7717</w:t>
            </w:r>
            <w:r>
              <w:rPr>
                <w:rFonts w:ascii="Times New Roman" w:hAnsi="Times New Roman" w:cs="Times New Roman"/>
              </w:rPr>
              <w:t>7 Maintenance Service</w:t>
            </w:r>
          </w:p>
          <w:p w:rsidR="009E2BA1" w:rsidRPr="006D2FFB" w:rsidP="00664F75">
            <w:pPr>
              <w:spacing w:after="0" w:line="240" w:lineRule="auto"/>
              <w:rPr>
                <w:rFonts w:ascii="Times New Roman" w:hAnsi="Times New Roman" w:cs="Times New Roman"/>
              </w:rPr>
            </w:pPr>
            <w:r w:rsidRPr="006D2FFB">
              <w:rPr>
                <w:rFonts w:ascii="Times New Roman" w:hAnsi="Times New Roman" w:cs="Times New Roman"/>
              </w:rPr>
              <w:t>Base Year: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6</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/202</w:t>
            </w:r>
            <w:r>
              <w:rPr>
                <w:rFonts w:ascii="Times New Roman" w:hAnsi="Times New Roman" w:cs="Times New Roman"/>
              </w:rPr>
              <w:t>7</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hideMark/>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hideMark/>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1001</w:t>
            </w:r>
          </w:p>
        </w:tc>
        <w:tc>
          <w:tcPr>
            <w:tcW w:w="5355" w:type="dxa"/>
            <w:tcBorders>
              <w:top w:val="single" w:sz="6" w:space="0" w:color="C9C9C9"/>
              <w:left w:val="single" w:sz="6" w:space="0" w:color="C9C9C9"/>
              <w:bottom w:val="single" w:sz="6" w:space="0" w:color="C9C9C9"/>
              <w:right w:val="single" w:sz="6" w:space="0" w:color="C9C9C9"/>
            </w:tcBorders>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IC3274, EE: 77176</w:t>
            </w:r>
            <w:r>
              <w:rPr>
                <w:rFonts w:ascii="Times New Roman" w:hAnsi="Times New Roman" w:cs="Times New Roman"/>
              </w:rPr>
              <w:t xml:space="preserve">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 xml:space="preserve">Option </w:t>
            </w:r>
            <w:r w:rsidRPr="006D2FFB">
              <w:rPr>
                <w:rFonts w:ascii="Times New Roman" w:hAnsi="Times New Roman" w:cs="Times New Roman"/>
              </w:rPr>
              <w:t>Year</w:t>
            </w:r>
            <w:r>
              <w:rPr>
                <w:rFonts w:ascii="Times New Roman" w:hAnsi="Times New Roman" w:cs="Times New Roman"/>
              </w:rPr>
              <w:t xml:space="preserve"> 1</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7</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/202</w:t>
            </w:r>
            <w:r>
              <w:rPr>
                <w:rFonts w:ascii="Times New Roman" w:hAnsi="Times New Roman" w:cs="Times New Roman"/>
              </w:rPr>
              <w:t>8</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tcPr>
          <w:p w:rsidR="009E2BA1" w:rsidP="00664F75">
            <w:pPr>
              <w:spacing w:after="0" w:line="240" w:lineRule="auto"/>
              <w:jc w:val="center"/>
              <w:rPr>
                <w:rFonts w:ascii="Times New Roman" w:hAnsi="Times New Roman" w:cs="Times New Roman"/>
              </w:rPr>
            </w:pPr>
            <w:r>
              <w:rPr>
                <w:rFonts w:ascii="Times New Roman" w:hAnsi="Times New Roman" w:cs="Times New Roman"/>
              </w:rPr>
              <w:t>1002</w:t>
            </w:r>
          </w:p>
        </w:tc>
        <w:tc>
          <w:tcPr>
            <w:tcW w:w="5355" w:type="dxa"/>
            <w:tcBorders>
              <w:top w:val="single" w:sz="6" w:space="0" w:color="C9C9C9"/>
              <w:left w:val="single" w:sz="6" w:space="0" w:color="C9C9C9"/>
              <w:bottom w:val="single" w:sz="6" w:space="0" w:color="C9C9C9"/>
              <w:right w:val="single" w:sz="6" w:space="0" w:color="C9C9C9"/>
            </w:tcBorders>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w:t>
            </w:r>
            <w:r>
              <w:rPr>
                <w:rFonts w:ascii="Times New Roman" w:hAnsi="Times New Roman" w:cs="Times New Roman"/>
              </w:rPr>
              <w:t>6</w:t>
            </w:r>
            <w:r w:rsidRPr="00001F7A">
              <w:rPr>
                <w:rFonts w:ascii="Times New Roman" w:hAnsi="Times New Roman" w:cs="Times New Roman"/>
              </w:rPr>
              <w:t>, EE: 7717</w:t>
            </w:r>
            <w:r>
              <w:rPr>
                <w:rFonts w:ascii="Times New Roman" w:hAnsi="Times New Roman" w:cs="Times New Roman"/>
              </w:rPr>
              <w:t>7 Maintenance Service</w:t>
            </w:r>
          </w:p>
          <w:p w:rsidR="009E2BA1" w:rsidRPr="00001F7A" w:rsidP="00664F75">
            <w:pPr>
              <w:spacing w:after="0" w:line="240" w:lineRule="auto"/>
              <w:rPr>
                <w:rFonts w:ascii="Times New Roman" w:hAnsi="Times New Roman" w:cs="Times New Roman"/>
              </w:rPr>
            </w:pPr>
            <w:r>
              <w:rPr>
                <w:rFonts w:ascii="Times New Roman" w:hAnsi="Times New Roman" w:cs="Times New Roman"/>
              </w:rPr>
              <w:t>Option</w:t>
            </w:r>
            <w:r w:rsidRPr="006D2FFB">
              <w:rPr>
                <w:rFonts w:ascii="Times New Roman" w:hAnsi="Times New Roman" w:cs="Times New Roman"/>
              </w:rPr>
              <w:t xml:space="preserve"> Year</w:t>
            </w:r>
            <w:r>
              <w:rPr>
                <w:rFonts w:ascii="Times New Roman" w:hAnsi="Times New Roman" w:cs="Times New Roman"/>
              </w:rPr>
              <w:t xml:space="preserve"> 1</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7</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/202</w:t>
            </w:r>
            <w:r>
              <w:rPr>
                <w:rFonts w:ascii="Times New Roman" w:hAnsi="Times New Roman" w:cs="Times New Roman"/>
              </w:rPr>
              <w:t>8</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b/>
                <w:bCs/>
              </w:rPr>
            </w:pPr>
            <w:r w:rsidRPr="006D2FFB">
              <w:rPr>
                <w:rFonts w:ascii="Times New Roman" w:hAnsi="Times New Roman" w:cs="Times New Roman"/>
              </w:rPr>
              <w:t>2001</w:t>
            </w:r>
          </w:p>
        </w:tc>
        <w:tc>
          <w:tcPr>
            <w:tcW w:w="535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IC3274, EE: 77176</w:t>
            </w:r>
            <w:r>
              <w:rPr>
                <w:rFonts w:ascii="Times New Roman" w:hAnsi="Times New Roman" w:cs="Times New Roman"/>
              </w:rPr>
              <w:t xml:space="preserve">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 xml:space="preserve">Option </w:t>
            </w:r>
            <w:r w:rsidRPr="006D2FFB">
              <w:rPr>
                <w:rFonts w:ascii="Times New Roman" w:hAnsi="Times New Roman" w:cs="Times New Roman"/>
              </w:rPr>
              <w:t>Year</w:t>
            </w:r>
            <w:r>
              <w:rPr>
                <w:rFonts w:ascii="Times New Roman" w:hAnsi="Times New Roman" w:cs="Times New Roman"/>
              </w:rPr>
              <w:t xml:space="preserve"> 2</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8</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/202</w:t>
            </w:r>
            <w:r>
              <w:rPr>
                <w:rFonts w:ascii="Times New Roman" w:hAnsi="Times New Roman" w:cs="Times New Roman"/>
              </w:rPr>
              <w:t>9</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shd w:val="clear" w:color="auto" w:fill="EDEDED"/>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2002</w:t>
            </w:r>
          </w:p>
        </w:tc>
        <w:tc>
          <w:tcPr>
            <w:tcW w:w="5355" w:type="dxa"/>
            <w:tcBorders>
              <w:top w:val="single" w:sz="6" w:space="0" w:color="C9C9C9"/>
              <w:left w:val="single" w:sz="6" w:space="0" w:color="C9C9C9"/>
              <w:bottom w:val="single" w:sz="6" w:space="0" w:color="C9C9C9"/>
              <w:right w:val="single" w:sz="6" w:space="0" w:color="C9C9C9"/>
            </w:tcBorders>
            <w:shd w:val="clear" w:color="auto" w:fill="EDEDED"/>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w:t>
            </w:r>
            <w:r>
              <w:rPr>
                <w:rFonts w:ascii="Times New Roman" w:hAnsi="Times New Roman" w:cs="Times New Roman"/>
              </w:rPr>
              <w:t>6</w:t>
            </w:r>
            <w:r w:rsidRPr="00001F7A">
              <w:rPr>
                <w:rFonts w:ascii="Times New Roman" w:hAnsi="Times New Roman" w:cs="Times New Roman"/>
              </w:rPr>
              <w:t>, EE: 7717</w:t>
            </w:r>
            <w:r>
              <w:rPr>
                <w:rFonts w:ascii="Times New Roman" w:hAnsi="Times New Roman" w:cs="Times New Roman"/>
              </w:rPr>
              <w:t>7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Option</w:t>
            </w:r>
            <w:r w:rsidRPr="006D2FFB">
              <w:rPr>
                <w:rFonts w:ascii="Times New Roman" w:hAnsi="Times New Roman" w:cs="Times New Roman"/>
              </w:rPr>
              <w:t xml:space="preserve"> Year</w:t>
            </w:r>
            <w:r>
              <w:rPr>
                <w:rFonts w:ascii="Times New Roman" w:hAnsi="Times New Roman" w:cs="Times New Roman"/>
              </w:rPr>
              <w:t xml:space="preserve"> 2</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w:t>
            </w:r>
            <w:r>
              <w:rPr>
                <w:rFonts w:ascii="Times New Roman" w:hAnsi="Times New Roman" w:cs="Times New Roman"/>
              </w:rPr>
              <w:t>28</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/202</w:t>
            </w:r>
            <w:r>
              <w:rPr>
                <w:rFonts w:ascii="Times New Roman" w:hAnsi="Times New Roman" w:cs="Times New Roman"/>
              </w:rPr>
              <w:t>9</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shd w:val="clear" w:color="auto" w:fill="EDEDED"/>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shd w:val="clear" w:color="auto" w:fill="EDEDED"/>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hideMark/>
          </w:tcPr>
          <w:p w:rsidR="009E2BA1" w:rsidRPr="006D2FFB" w:rsidP="00664F75">
            <w:pPr>
              <w:spacing w:after="0" w:line="240" w:lineRule="auto"/>
              <w:jc w:val="center"/>
              <w:rPr>
                <w:rFonts w:ascii="Times New Roman" w:hAnsi="Times New Roman" w:cs="Times New Roman"/>
                <w:b/>
                <w:bCs/>
              </w:rPr>
            </w:pPr>
            <w:r w:rsidRPr="006D2FFB">
              <w:rPr>
                <w:rFonts w:ascii="Times New Roman" w:hAnsi="Times New Roman" w:cs="Times New Roman"/>
              </w:rPr>
              <w:t>3001</w:t>
            </w:r>
          </w:p>
        </w:tc>
        <w:tc>
          <w:tcPr>
            <w:tcW w:w="5355" w:type="dxa"/>
            <w:tcBorders>
              <w:top w:val="single" w:sz="6" w:space="0" w:color="C9C9C9"/>
              <w:left w:val="single" w:sz="6" w:space="0" w:color="C9C9C9"/>
              <w:bottom w:val="single" w:sz="6" w:space="0" w:color="C9C9C9"/>
              <w:right w:val="single" w:sz="6" w:space="0" w:color="C9C9C9"/>
            </w:tcBorders>
            <w:hideMark/>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IC3274, EE: 77176</w:t>
            </w:r>
            <w:r>
              <w:rPr>
                <w:rFonts w:ascii="Times New Roman" w:hAnsi="Times New Roman" w:cs="Times New Roman"/>
              </w:rPr>
              <w:t xml:space="preserve">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 xml:space="preserve">Option </w:t>
            </w:r>
            <w:r w:rsidRPr="006D2FFB">
              <w:rPr>
                <w:rFonts w:ascii="Times New Roman" w:hAnsi="Times New Roman" w:cs="Times New Roman"/>
              </w:rPr>
              <w:t>Year</w:t>
            </w:r>
            <w:r>
              <w:rPr>
                <w:rFonts w:ascii="Times New Roman" w:hAnsi="Times New Roman" w:cs="Times New Roman"/>
              </w:rPr>
              <w:t xml:space="preserve"> 3</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9</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w:t>
            </w:r>
            <w:r>
              <w:rPr>
                <w:rFonts w:ascii="Times New Roman" w:hAnsi="Times New Roman" w:cs="Times New Roman"/>
              </w:rPr>
              <w:t>30</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hideMark/>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hideMark/>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3002</w:t>
            </w:r>
          </w:p>
        </w:tc>
        <w:tc>
          <w:tcPr>
            <w:tcW w:w="5355" w:type="dxa"/>
            <w:tcBorders>
              <w:top w:val="single" w:sz="6" w:space="0" w:color="C9C9C9"/>
              <w:left w:val="single" w:sz="6" w:space="0" w:color="C9C9C9"/>
              <w:bottom w:val="single" w:sz="6" w:space="0" w:color="C9C9C9"/>
              <w:right w:val="single" w:sz="6" w:space="0" w:color="C9C9C9"/>
            </w:tcBorders>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w:t>
            </w:r>
            <w:r>
              <w:rPr>
                <w:rFonts w:ascii="Times New Roman" w:hAnsi="Times New Roman" w:cs="Times New Roman"/>
              </w:rPr>
              <w:t>6</w:t>
            </w:r>
            <w:r w:rsidRPr="00001F7A">
              <w:rPr>
                <w:rFonts w:ascii="Times New Roman" w:hAnsi="Times New Roman" w:cs="Times New Roman"/>
              </w:rPr>
              <w:t>, EE: 7717</w:t>
            </w:r>
            <w:r>
              <w:rPr>
                <w:rFonts w:ascii="Times New Roman" w:hAnsi="Times New Roman" w:cs="Times New Roman"/>
              </w:rPr>
              <w:t>7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 xml:space="preserve">Option </w:t>
            </w:r>
            <w:r w:rsidRPr="006D2FFB">
              <w:rPr>
                <w:rFonts w:ascii="Times New Roman" w:hAnsi="Times New Roman" w:cs="Times New Roman"/>
              </w:rPr>
              <w:t>Year</w:t>
            </w:r>
            <w:r>
              <w:rPr>
                <w:rFonts w:ascii="Times New Roman" w:hAnsi="Times New Roman" w:cs="Times New Roman"/>
              </w:rPr>
              <w:t xml:space="preserve"> 3</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/202</w:t>
            </w:r>
            <w:r>
              <w:rPr>
                <w:rFonts w:ascii="Times New Roman" w:hAnsi="Times New Roman" w:cs="Times New Roman"/>
              </w:rPr>
              <w:t>9</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w:t>
            </w:r>
            <w:r>
              <w:rPr>
                <w:rFonts w:ascii="Times New Roman" w:hAnsi="Times New Roman" w:cs="Times New Roman"/>
              </w:rPr>
              <w:t>30</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b/>
                <w:bCs/>
              </w:rPr>
            </w:pPr>
            <w:r w:rsidRPr="006D2FFB">
              <w:rPr>
                <w:rFonts w:ascii="Times New Roman" w:hAnsi="Times New Roman" w:cs="Times New Roman"/>
              </w:rPr>
              <w:t>4001</w:t>
            </w:r>
          </w:p>
        </w:tc>
        <w:tc>
          <w:tcPr>
            <w:tcW w:w="535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IC3274, EE: 77176</w:t>
            </w:r>
            <w:r>
              <w:rPr>
                <w:rFonts w:ascii="Times New Roman" w:hAnsi="Times New Roman" w:cs="Times New Roman"/>
              </w:rPr>
              <w:t xml:space="preserve">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 xml:space="preserve">Option </w:t>
            </w:r>
            <w:r w:rsidRPr="006D2FFB">
              <w:rPr>
                <w:rFonts w:ascii="Times New Roman" w:hAnsi="Times New Roman" w:cs="Times New Roman"/>
              </w:rPr>
              <w:t>Year</w:t>
            </w:r>
            <w:r>
              <w:rPr>
                <w:rFonts w:ascii="Times New Roman" w:hAnsi="Times New Roman" w:cs="Times New Roman"/>
              </w:rPr>
              <w:t xml:space="preserve"> 4</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w:t>
            </w:r>
            <w:r>
              <w:rPr>
                <w:rFonts w:ascii="Times New Roman" w:hAnsi="Times New Roman" w:cs="Times New Roman"/>
              </w:rPr>
              <w:t>30</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w:t>
            </w:r>
            <w:r>
              <w:rPr>
                <w:rFonts w:ascii="Times New Roman" w:hAnsi="Times New Roman" w:cs="Times New Roman"/>
              </w:rPr>
              <w:t>31</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shd w:val="clear" w:color="auto" w:fill="EDEDED"/>
            <w:hideMark/>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YR</w:t>
            </w:r>
          </w:p>
        </w:tc>
      </w:tr>
      <w:tr w:rsidTr="00664F75">
        <w:tblPrEx>
          <w:tblW w:w="9855" w:type="dxa"/>
          <w:tblInd w:w="255" w:type="dxa"/>
          <w:tblCellMar>
            <w:left w:w="0" w:type="dxa"/>
            <w:right w:w="0" w:type="dxa"/>
          </w:tblCellMar>
          <w:tblLook w:val="04A0"/>
        </w:tblPrEx>
        <w:trPr>
          <w:trHeight w:val="150"/>
        </w:trPr>
        <w:tc>
          <w:tcPr>
            <w:tcW w:w="1725" w:type="dxa"/>
            <w:tcBorders>
              <w:top w:val="single" w:sz="6" w:space="0" w:color="C9C9C9"/>
              <w:left w:val="single" w:sz="6" w:space="0" w:color="C9C9C9"/>
              <w:bottom w:val="single" w:sz="6" w:space="0" w:color="C9C9C9"/>
              <w:right w:val="single" w:sz="6" w:space="0" w:color="C9C9C9"/>
            </w:tcBorders>
            <w:shd w:val="clear" w:color="auto" w:fill="EDEDED"/>
          </w:tcPr>
          <w:p w:rsidR="009E2BA1" w:rsidRPr="006D2FFB" w:rsidP="00664F75">
            <w:pPr>
              <w:spacing w:after="0" w:line="240" w:lineRule="auto"/>
              <w:jc w:val="center"/>
              <w:rPr>
                <w:rFonts w:ascii="Times New Roman" w:hAnsi="Times New Roman" w:cs="Times New Roman"/>
              </w:rPr>
            </w:pPr>
            <w:r>
              <w:rPr>
                <w:rFonts w:ascii="Times New Roman" w:hAnsi="Times New Roman" w:cs="Times New Roman"/>
              </w:rPr>
              <w:t>4002</w:t>
            </w:r>
          </w:p>
        </w:tc>
        <w:tc>
          <w:tcPr>
            <w:tcW w:w="5355" w:type="dxa"/>
            <w:tcBorders>
              <w:top w:val="single" w:sz="6" w:space="0" w:color="C9C9C9"/>
              <w:left w:val="single" w:sz="6" w:space="0" w:color="C9C9C9"/>
              <w:bottom w:val="single" w:sz="6" w:space="0" w:color="C9C9C9"/>
              <w:right w:val="single" w:sz="6" w:space="0" w:color="C9C9C9"/>
            </w:tcBorders>
            <w:shd w:val="clear" w:color="auto" w:fill="EDEDED"/>
          </w:tcPr>
          <w:p w:rsidR="009E2BA1" w:rsidP="00664F75">
            <w:pPr>
              <w:spacing w:after="0" w:line="240" w:lineRule="auto"/>
              <w:rPr>
                <w:rFonts w:ascii="Times New Roman" w:hAnsi="Times New Roman" w:cs="Times New Roman"/>
              </w:rPr>
            </w:pPr>
            <w:r w:rsidRPr="00001F7A">
              <w:rPr>
                <w:rFonts w:ascii="Times New Roman" w:hAnsi="Times New Roman" w:cs="Times New Roman"/>
              </w:rPr>
              <w:t>Abiomed Impella AIC System, Serial No: IC327</w:t>
            </w:r>
            <w:r>
              <w:rPr>
                <w:rFonts w:ascii="Times New Roman" w:hAnsi="Times New Roman" w:cs="Times New Roman"/>
              </w:rPr>
              <w:t>6</w:t>
            </w:r>
            <w:r w:rsidRPr="00001F7A">
              <w:rPr>
                <w:rFonts w:ascii="Times New Roman" w:hAnsi="Times New Roman" w:cs="Times New Roman"/>
              </w:rPr>
              <w:t>, EE: 7717</w:t>
            </w:r>
            <w:r>
              <w:rPr>
                <w:rFonts w:ascii="Times New Roman" w:hAnsi="Times New Roman" w:cs="Times New Roman"/>
              </w:rPr>
              <w:t>7 Maintenance Service</w:t>
            </w:r>
          </w:p>
          <w:p w:rsidR="009E2BA1" w:rsidRPr="006D2FFB" w:rsidP="00664F75">
            <w:pPr>
              <w:spacing w:after="0" w:line="240" w:lineRule="auto"/>
              <w:rPr>
                <w:rFonts w:ascii="Times New Roman" w:hAnsi="Times New Roman" w:cs="Times New Roman"/>
              </w:rPr>
            </w:pPr>
            <w:r>
              <w:rPr>
                <w:rFonts w:ascii="Times New Roman" w:hAnsi="Times New Roman" w:cs="Times New Roman"/>
              </w:rPr>
              <w:t xml:space="preserve">Option </w:t>
            </w:r>
            <w:r w:rsidRPr="006D2FFB">
              <w:rPr>
                <w:rFonts w:ascii="Times New Roman" w:hAnsi="Times New Roman" w:cs="Times New Roman"/>
              </w:rPr>
              <w:t>Year</w:t>
            </w:r>
            <w:r>
              <w:rPr>
                <w:rFonts w:ascii="Times New Roman" w:hAnsi="Times New Roman" w:cs="Times New Roman"/>
              </w:rPr>
              <w:t xml:space="preserve"> 4</w:t>
            </w:r>
            <w:r w:rsidRPr="006D2FFB">
              <w:rPr>
                <w:rFonts w:ascii="Times New Roman" w:hAnsi="Times New Roman" w:cs="Times New Roman"/>
              </w:rPr>
              <w:t>: 09/</w:t>
            </w:r>
            <w:r>
              <w:rPr>
                <w:rFonts w:ascii="Times New Roman" w:hAnsi="Times New Roman" w:cs="Times New Roman"/>
              </w:rPr>
              <w:t>30</w:t>
            </w:r>
            <w:r w:rsidRPr="006D2FFB">
              <w:rPr>
                <w:rFonts w:ascii="Times New Roman" w:hAnsi="Times New Roman" w:cs="Times New Roman"/>
              </w:rPr>
              <w:t>/20</w:t>
            </w:r>
            <w:r>
              <w:rPr>
                <w:rFonts w:ascii="Times New Roman" w:hAnsi="Times New Roman" w:cs="Times New Roman"/>
              </w:rPr>
              <w:t>30</w:t>
            </w:r>
            <w:r w:rsidRPr="006D2FFB">
              <w:rPr>
                <w:rFonts w:ascii="Times New Roman" w:hAnsi="Times New Roman" w:cs="Times New Roman"/>
              </w:rPr>
              <w:t xml:space="preserve"> – 0</w:t>
            </w:r>
            <w:r>
              <w:rPr>
                <w:rFonts w:ascii="Times New Roman" w:hAnsi="Times New Roman" w:cs="Times New Roman"/>
              </w:rPr>
              <w:t>9</w:t>
            </w:r>
            <w:r w:rsidRPr="006D2FFB">
              <w:rPr>
                <w:rFonts w:ascii="Times New Roman" w:hAnsi="Times New Roman" w:cs="Times New Roman"/>
              </w:rPr>
              <w:t>/</w:t>
            </w:r>
            <w:r>
              <w:rPr>
                <w:rFonts w:ascii="Times New Roman" w:hAnsi="Times New Roman" w:cs="Times New Roman"/>
              </w:rPr>
              <w:t>29</w:t>
            </w:r>
            <w:r w:rsidRPr="006D2FFB">
              <w:rPr>
                <w:rFonts w:ascii="Times New Roman" w:hAnsi="Times New Roman" w:cs="Times New Roman"/>
              </w:rPr>
              <w:t>/20</w:t>
            </w:r>
            <w:r>
              <w:rPr>
                <w:rFonts w:ascii="Times New Roman" w:hAnsi="Times New Roman" w:cs="Times New Roman"/>
              </w:rPr>
              <w:t>31</w:t>
            </w:r>
            <w:r w:rsidRPr="006D2FFB">
              <w:rPr>
                <w:rFonts w:ascii="Times New Roman" w:hAnsi="Times New Roman" w:cs="Times New Roman"/>
              </w:rPr>
              <w:t> </w:t>
            </w:r>
          </w:p>
        </w:tc>
        <w:tc>
          <w:tcPr>
            <w:tcW w:w="1140" w:type="dxa"/>
            <w:tcBorders>
              <w:top w:val="single" w:sz="6" w:space="0" w:color="C9C9C9"/>
              <w:left w:val="single" w:sz="6" w:space="0" w:color="C9C9C9"/>
              <w:bottom w:val="single" w:sz="6" w:space="0" w:color="C9C9C9"/>
              <w:right w:val="single" w:sz="6" w:space="0" w:color="C9C9C9"/>
            </w:tcBorders>
            <w:shd w:val="clear" w:color="auto" w:fill="EDEDED"/>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1</w:t>
            </w:r>
          </w:p>
        </w:tc>
        <w:tc>
          <w:tcPr>
            <w:tcW w:w="1635" w:type="dxa"/>
            <w:tcBorders>
              <w:top w:val="single" w:sz="6" w:space="0" w:color="C9C9C9"/>
              <w:left w:val="single" w:sz="6" w:space="0" w:color="C9C9C9"/>
              <w:bottom w:val="single" w:sz="6" w:space="0" w:color="C9C9C9"/>
              <w:right w:val="single" w:sz="6" w:space="0" w:color="C9C9C9"/>
            </w:tcBorders>
            <w:shd w:val="clear" w:color="auto" w:fill="EDEDED"/>
          </w:tcPr>
          <w:p w:rsidR="009E2BA1" w:rsidRPr="006D2FFB" w:rsidP="00664F75">
            <w:pPr>
              <w:spacing w:after="0" w:line="240" w:lineRule="auto"/>
              <w:jc w:val="center"/>
              <w:rPr>
                <w:rFonts w:ascii="Times New Roman" w:hAnsi="Times New Roman" w:cs="Times New Roman"/>
              </w:rPr>
            </w:pPr>
            <w:r w:rsidRPr="006D2FFB">
              <w:rPr>
                <w:rFonts w:ascii="Times New Roman" w:hAnsi="Times New Roman" w:cs="Times New Roman"/>
              </w:rPr>
              <w:t>YR</w:t>
            </w:r>
          </w:p>
        </w:tc>
      </w:tr>
    </w:tbl>
    <w:p w:rsidR="009E2BA1" w:rsidP="009E2BA1">
      <w:pPr>
        <w:spacing w:after="0" w:line="240" w:lineRule="auto"/>
        <w:rPr>
          <w:rFonts w:ascii="Times New Roman" w:hAnsi="Times New Roman" w:cs="Times New Roman"/>
        </w:rPr>
      </w:pPr>
    </w:p>
    <w:p w:rsidR="009E2BA1" w:rsidP="009E2BA1">
      <w:pPr>
        <w:spacing w:after="0" w:line="240" w:lineRule="auto"/>
        <w:rPr>
          <w:rFonts w:ascii="Times New Roman" w:hAnsi="Times New Roman" w:cs="Times New Roman"/>
        </w:rPr>
      </w:pPr>
      <w:r w:rsidRPr="009F12FA">
        <w:rPr>
          <w:rFonts w:ascii="Times New Roman" w:hAnsi="Times New Roman" w:cs="Times New Roman"/>
        </w:rPr>
        <w:t>This requirement is peculiar to one</w:t>
      </w:r>
      <w:r>
        <w:rPr>
          <w:rFonts w:ascii="Times New Roman" w:hAnsi="Times New Roman" w:cs="Times New Roman"/>
        </w:rPr>
        <w:t xml:space="preserve"> </w:t>
      </w:r>
      <w:r w:rsidRPr="009F12FA">
        <w:rPr>
          <w:rFonts w:ascii="Times New Roman" w:hAnsi="Times New Roman" w:cs="Times New Roman"/>
        </w:rPr>
        <w:t>manufacturer and sole provider (Abiomed Inc)</w:t>
      </w:r>
      <w:r>
        <w:rPr>
          <w:rFonts w:ascii="Times New Roman" w:hAnsi="Times New Roman" w:cs="Times New Roman"/>
        </w:rPr>
        <w:t xml:space="preserve">.  </w:t>
      </w:r>
      <w:r w:rsidRPr="00F648C4">
        <w:rPr>
          <w:rFonts w:ascii="Times New Roman" w:hAnsi="Times New Roman" w:cs="Times New Roman"/>
        </w:rPr>
        <w:t>The Abiomed Impella AIC Console is a proprietary, highly specialized medical device,</w:t>
      </w:r>
      <w:r>
        <w:rPr>
          <w:rFonts w:ascii="Times New Roman" w:hAnsi="Times New Roman" w:cs="Times New Roman"/>
        </w:rPr>
        <w:t xml:space="preserve"> </w:t>
      </w:r>
      <w:r w:rsidRPr="00F648C4">
        <w:rPr>
          <w:rFonts w:ascii="Times New Roman" w:hAnsi="Times New Roman" w:cs="Times New Roman"/>
        </w:rPr>
        <w:t>and all service, maintenance, calibration, and repairs are restricted exclusively to the original</w:t>
      </w:r>
      <w:r>
        <w:rPr>
          <w:rFonts w:ascii="Times New Roman" w:hAnsi="Times New Roman" w:cs="Times New Roman"/>
        </w:rPr>
        <w:t xml:space="preserve"> </w:t>
      </w:r>
      <w:r w:rsidRPr="00F648C4">
        <w:rPr>
          <w:rFonts w:ascii="Times New Roman" w:hAnsi="Times New Roman" w:cs="Times New Roman"/>
        </w:rPr>
        <w:t>equipment manufacturer.</w:t>
      </w:r>
    </w:p>
    <w:p w:rsidR="009E2BA1" w:rsidP="009E2BA1">
      <w:pPr>
        <w:spacing w:after="0" w:line="240" w:lineRule="auto"/>
        <w:rPr>
          <w:rFonts w:ascii="Times New Roman" w:hAnsi="Times New Roman" w:cs="Times New Roman"/>
        </w:rPr>
      </w:pPr>
    </w:p>
    <w:p w:rsidR="009E2BA1" w:rsidRPr="00E645DF" w:rsidP="009E2BA1">
      <w:pPr>
        <w:rPr>
          <w:rFonts w:ascii="Times New Roman" w:hAnsi="Times New Roman" w:cs="Times New Roman"/>
        </w:rPr>
      </w:pPr>
      <w:r w:rsidRPr="00117445">
        <w:rPr>
          <w:rFonts w:ascii="Times New Roman" w:hAnsi="Times New Roman" w:cs="Times New Roman"/>
        </w:rPr>
        <w:t xml:space="preserve">The associated North America Classification Systems (NAICS) Code is </w:t>
      </w:r>
      <w:r>
        <w:rPr>
          <w:rFonts w:ascii="Times New Roman" w:hAnsi="Times New Roman" w:cs="Times New Roman"/>
        </w:rPr>
        <w:t>811210</w:t>
      </w:r>
      <w:r w:rsidRPr="00117445">
        <w:rPr>
          <w:rFonts w:ascii="Times New Roman" w:hAnsi="Times New Roman" w:cs="Times New Roman"/>
        </w:rPr>
        <w:t xml:space="preserve"> and the Business Size Standard is $</w:t>
      </w:r>
      <w:r>
        <w:rPr>
          <w:rFonts w:ascii="Times New Roman" w:hAnsi="Times New Roman" w:cs="Times New Roman"/>
        </w:rPr>
        <w:t>34</w:t>
      </w:r>
      <w:r w:rsidRPr="00117445">
        <w:rPr>
          <w:rFonts w:ascii="Times New Roman" w:hAnsi="Times New Roman" w:cs="Times New Roman"/>
        </w:rPr>
        <w:t>.0 Million</w:t>
      </w:r>
    </w:p>
    <w:p w:rsidR="009E2BA1" w:rsidP="009E2BA1">
      <w:pPr>
        <w:rPr>
          <w:rFonts w:ascii="Times New Roman" w:hAnsi="Times New Roman" w:cs="Times New Roman"/>
        </w:rPr>
      </w:pPr>
      <w:r w:rsidRPr="00E645DF">
        <w:rPr>
          <w:rFonts w:ascii="Times New Roman" w:hAnsi="Times New Roman" w:cs="Times New Roman"/>
        </w:rPr>
        <w:t xml:space="preserve">THIS NOTICE OF INTENT IS NOT A REQUEST FOR COMPETITIVE QUOTES.  Interested parties may identify their interest and capability to respond to this requirement no later than 12:00 PM Mountain Standard Time, Friday, </w:t>
      </w:r>
      <w:r>
        <w:rPr>
          <w:rFonts w:ascii="Times New Roman" w:hAnsi="Times New Roman" w:cs="Times New Roman"/>
        </w:rPr>
        <w:t>May 08, 2026</w:t>
      </w:r>
      <w:r w:rsidRPr="00E645DF">
        <w:rPr>
          <w:rFonts w:ascii="Times New Roman" w:hAnsi="Times New Roman" w:cs="Times New Roman"/>
        </w:rPr>
        <w:t xml:space="preserve">.  Information received in response to this notice must clearly demonstrate the capability of meeting the Government’s </w:t>
      </w:r>
      <w:r w:rsidRPr="00E645DF">
        <w:rPr>
          <w:rFonts w:ascii="Times New Roman" w:hAnsi="Times New Roman" w:cs="Times New Roman"/>
        </w:rPr>
        <w:t>need</w:t>
      </w:r>
      <w:r w:rsidRPr="00E645DF">
        <w:rPr>
          <w:rFonts w:ascii="Times New Roman" w:hAnsi="Times New Roman" w:cs="Times New Roman"/>
        </w:rPr>
        <w:t xml:space="preserve"> as stated above.  Include any relevant information (specifications, cut sheets, brochures, capability </w:t>
      </w:r>
      <w:r w:rsidRPr="00E645DF">
        <w:rPr>
          <w:rFonts w:ascii="Times New Roman" w:hAnsi="Times New Roman" w:cs="Times New Roman"/>
        </w:rPr>
        <w:t>statement, etc.) confirming the ability to supply the products and/or any services outlined in this notice. Responses to this notice are to be sent to lynn.lim@va.gov.</w:t>
      </w:r>
    </w:p>
    <w:p w:rsidR="009E2BA1" w:rsidRPr="00033E0E" w:rsidP="009E2BA1">
      <w:pPr>
        <w:rPr>
          <w:rFonts w:ascii="Times New Roman" w:hAnsi="Times New Roman" w:cs="Times New Roman"/>
        </w:rPr>
      </w:pPr>
      <w:r w:rsidRPr="00120D8F">
        <w:rPr>
          <w:rFonts w:ascii="Times New Roman" w:hAnsi="Times New Roman" w:cs="Times New Roman"/>
        </w:rPr>
        <w:t>A determination not to compete this requirement, based upon responses to this notice, is solely within the discretion of the Government.</w:t>
      </w:r>
      <w:r>
        <w:rPr>
          <w:rFonts w:ascii="Times New Roman" w:hAnsi="Times New Roman" w:cs="Times New Roman"/>
        </w:rPr>
        <w:t xml:space="preserve">  The Government is not responsible for any potential costs incurred from interested parties desiring to respond to this notice. </w:t>
      </w:r>
    </w:p>
    <w:p w:rsidR="00807A6A"/>
    <w:p>
      <w:pPr>
        <w:ind w:left="360"/>
      </w:pPr>
      <w:r>
        <w:t>See attached document: Signed Sole Source - Impella Maintenance.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060E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60E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60E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60E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0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E0"/>
    <w:rPr>
      <w:rFonts w:eastAsiaTheme="majorEastAsia" w:cstheme="majorBidi"/>
      <w:color w:val="272727" w:themeColor="text1" w:themeTint="D8"/>
    </w:rPr>
  </w:style>
  <w:style w:type="paragraph" w:styleId="Quote">
    <w:name w:val="Quote"/>
    <w:basedOn w:val="Normal"/>
    <w:next w:val="Normal"/>
    <w:link w:val="QuoteChar"/>
    <w:uiPriority w:val="29"/>
    <w:qFormat/>
    <w:rsid w:val="004060E0"/>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60E0"/>
    <w:rPr>
      <w:i/>
      <w:iCs/>
      <w:color w:val="404040" w:themeColor="text1" w:themeTint="BF"/>
    </w:rPr>
  </w:style>
  <w:style w:type="paragraph" w:styleId="IntenseQuote">
    <w:name w:val="Intense Quote"/>
    <w:basedOn w:val="Normal"/>
    <w:next w:val="Normal"/>
    <w:link w:val="IntenseQuoteChar"/>
    <w:uiPriority w:val="30"/>
    <w:qFormat/>
    <w:rsid w:val="004060E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60E0"/>
    <w:rPr>
      <w:i/>
      <w:iCs/>
      <w:color w:val="366092" w:themeColor="accent1" w:themeShade="BF"/>
    </w:rPr>
  </w:style>
  <w:style w:type="character" w:styleId="IntenseReference">
    <w:name w:val="Intense Reference"/>
    <w:basedOn w:val="DefaultParagraphFont"/>
    <w:uiPriority w:val="32"/>
    <w:qFormat/>
    <w:rsid w:val="004060E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2026-05-06T14:09:46Z</dcterms:created>
  <dcterms:modified xsi:type="dcterms:W3CDTF">2026-05-06T14:09:46Z</dcterms:modified>
</cp:coreProperties>
</file>