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3747" w14:textId="77777777" w:rsidR="00E74D1B" w:rsidRPr="004F36A7" w:rsidRDefault="00E74D1B"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35809" w14:paraId="35A1374A" w14:textId="77777777" w:rsidTr="00231CE2">
        <w:trPr>
          <w:trHeight w:val="287"/>
        </w:trPr>
        <w:tc>
          <w:tcPr>
            <w:tcW w:w="1278" w:type="dxa"/>
          </w:tcPr>
          <w:p w14:paraId="35A13748" w14:textId="77777777" w:rsidR="00E74D1B" w:rsidRPr="005B0401" w:rsidRDefault="00E74D1B" w:rsidP="00F52464">
            <w:pPr>
              <w:spacing w:after="0"/>
              <w:rPr>
                <w:rFonts w:cstheme="minorHAnsi"/>
                <w:b/>
                <w:szCs w:val="20"/>
              </w:rPr>
            </w:pPr>
            <w:r>
              <w:rPr>
                <w:rFonts w:cstheme="minorHAnsi"/>
                <w:b/>
                <w:szCs w:val="20"/>
              </w:rPr>
              <w:t>SUBJECT*</w:t>
            </w:r>
          </w:p>
        </w:tc>
        <w:tc>
          <w:tcPr>
            <w:tcW w:w="8640" w:type="dxa"/>
          </w:tcPr>
          <w:p w14:paraId="35A13749" w14:textId="77777777" w:rsidR="00E74D1B" w:rsidRPr="00F43FAC" w:rsidRDefault="00E74D1B" w:rsidP="00F52464">
            <w:pPr>
              <w:spacing w:after="0"/>
              <w:rPr>
                <w:rStyle w:val="AAMSKBFill-InHighlight"/>
                <w:color w:val="auto"/>
              </w:rPr>
            </w:pPr>
            <w:r>
              <w:rPr>
                <w:rStyle w:val="AAMSKBFill-InHighlight"/>
                <w:color w:val="auto"/>
              </w:rPr>
              <w:t>PYXIS EQUIPMENT - INTENT TO SOLE SOURCE BRAND NAME ONLY</w:t>
            </w:r>
            <w:r w:rsidRPr="00F43FAC">
              <w:rPr>
                <w:rStyle w:val="AAMSKBFill-InHighlight"/>
                <w:color w:val="auto"/>
              </w:rPr>
              <w:t xml:space="preserve">  </w:t>
            </w:r>
            <w:r>
              <w:rPr>
                <w:rStyle w:val="AAMSKBFill-InHighlight"/>
                <w:color w:val="auto"/>
              </w:rPr>
              <w:t xml:space="preserve"> </w:t>
            </w:r>
          </w:p>
        </w:tc>
      </w:tr>
    </w:tbl>
    <w:p w14:paraId="35A1374B" w14:textId="77777777" w:rsidR="00E74D1B" w:rsidRPr="004F36A7" w:rsidRDefault="00E74D1B" w:rsidP="00F52464">
      <w:pPr>
        <w:spacing w:after="0" w:line="240" w:lineRule="auto"/>
        <w:rPr>
          <w:rFonts w:eastAsia="Calibri" w:cstheme="minorHAnsi"/>
          <w:szCs w:val="20"/>
        </w:rPr>
      </w:pPr>
    </w:p>
    <w:p w14:paraId="35A1374C" w14:textId="77777777" w:rsidR="00E74D1B" w:rsidRPr="004F36A7" w:rsidRDefault="00E74D1B" w:rsidP="00F52464">
      <w:pPr>
        <w:pBdr>
          <w:top w:val="single" w:sz="4" w:space="1" w:color="auto"/>
          <w:bottom w:val="single" w:sz="4" w:space="1" w:color="auto"/>
        </w:pBdr>
        <w:spacing w:after="0"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35809" w14:paraId="35A1374F" w14:textId="77777777" w:rsidTr="009738F0">
        <w:tc>
          <w:tcPr>
            <w:tcW w:w="4698" w:type="dxa"/>
            <w:hideMark/>
          </w:tcPr>
          <w:p w14:paraId="35A1374D" w14:textId="77777777" w:rsidR="00E74D1B" w:rsidRPr="005B0401" w:rsidRDefault="00E74D1B" w:rsidP="00F52464">
            <w:pPr>
              <w:spacing w:after="0"/>
              <w:rPr>
                <w:rFonts w:cstheme="minorHAnsi"/>
                <w:b/>
                <w:szCs w:val="20"/>
              </w:rPr>
            </w:pPr>
            <w:r w:rsidRPr="005B0401">
              <w:rPr>
                <w:rFonts w:cstheme="minorHAnsi"/>
                <w:b/>
                <w:szCs w:val="20"/>
              </w:rPr>
              <w:t>CONTRACTING OFFICE’S ZIP CODE*</w:t>
            </w:r>
          </w:p>
        </w:tc>
        <w:tc>
          <w:tcPr>
            <w:tcW w:w="5220" w:type="dxa"/>
            <w:hideMark/>
          </w:tcPr>
          <w:p w14:paraId="35A1374E" w14:textId="77777777" w:rsidR="00E74D1B" w:rsidRPr="005B0401" w:rsidRDefault="00E74D1B" w:rsidP="00F52464">
            <w:pPr>
              <w:spacing w:after="0"/>
              <w:rPr>
                <w:rFonts w:cstheme="minorHAnsi"/>
              </w:rPr>
            </w:pPr>
            <w:r>
              <w:rPr>
                <w:rFonts w:cstheme="minorHAnsi"/>
              </w:rPr>
              <w:t>06111</w:t>
            </w:r>
          </w:p>
        </w:tc>
      </w:tr>
      <w:tr w:rsidR="00F35809" w14:paraId="35A13752" w14:textId="77777777" w:rsidTr="009738F0">
        <w:tc>
          <w:tcPr>
            <w:tcW w:w="4698" w:type="dxa"/>
            <w:hideMark/>
          </w:tcPr>
          <w:p w14:paraId="35A13750" w14:textId="77777777" w:rsidR="00E74D1B" w:rsidRPr="005B0401" w:rsidRDefault="00E74D1B" w:rsidP="00F52464">
            <w:pPr>
              <w:spacing w:after="0"/>
              <w:rPr>
                <w:rFonts w:cstheme="minorHAnsi"/>
                <w:b/>
                <w:szCs w:val="20"/>
              </w:rPr>
            </w:pPr>
            <w:r w:rsidRPr="005B0401">
              <w:rPr>
                <w:rFonts w:cstheme="minorHAnsi"/>
                <w:b/>
                <w:szCs w:val="20"/>
              </w:rPr>
              <w:t>SOLICITATION NUMBER*</w:t>
            </w:r>
          </w:p>
        </w:tc>
        <w:tc>
          <w:tcPr>
            <w:tcW w:w="5220" w:type="dxa"/>
            <w:hideMark/>
          </w:tcPr>
          <w:p w14:paraId="35A13751" w14:textId="77777777" w:rsidR="00E74D1B" w:rsidRPr="005B0401" w:rsidRDefault="00E74D1B" w:rsidP="00F52464">
            <w:pPr>
              <w:spacing w:after="0"/>
              <w:rPr>
                <w:rFonts w:cstheme="minorHAnsi"/>
              </w:rPr>
            </w:pPr>
            <w:r>
              <w:rPr>
                <w:rFonts w:cstheme="minorHAnsi"/>
              </w:rPr>
              <w:t>36C24126Q0496</w:t>
            </w:r>
          </w:p>
        </w:tc>
      </w:tr>
      <w:tr w:rsidR="00F35809" w14:paraId="35A13755" w14:textId="77777777" w:rsidTr="009738F0">
        <w:tc>
          <w:tcPr>
            <w:tcW w:w="4698" w:type="dxa"/>
          </w:tcPr>
          <w:p w14:paraId="35A13753" w14:textId="77777777" w:rsidR="00E74D1B" w:rsidRPr="009738F0" w:rsidRDefault="00E74D1B" w:rsidP="00F52464">
            <w:pPr>
              <w:spacing w:after="0"/>
              <w:rPr>
                <w:rFonts w:cstheme="minorHAnsi"/>
                <w:b/>
                <w:szCs w:val="20"/>
              </w:rPr>
            </w:pPr>
            <w:r w:rsidRPr="009738F0">
              <w:rPr>
                <w:rFonts w:cstheme="minorHAnsi"/>
                <w:b/>
                <w:szCs w:val="20"/>
              </w:rPr>
              <w:t>RESPONSE DATE/TIME/ZONE</w:t>
            </w:r>
          </w:p>
        </w:tc>
        <w:tc>
          <w:tcPr>
            <w:tcW w:w="5220" w:type="dxa"/>
          </w:tcPr>
          <w:p w14:paraId="35A13754" w14:textId="77777777" w:rsidR="00E74D1B" w:rsidRPr="00DD3F7D" w:rsidRDefault="00E74D1B" w:rsidP="00F52464">
            <w:pPr>
              <w:spacing w:after="0"/>
              <w:rPr>
                <w:rStyle w:val="AAMSKBFill-InHighlight"/>
                <w:rFonts w:cstheme="minorHAnsi"/>
                <w:color w:val="auto"/>
              </w:rPr>
            </w:pPr>
            <w:r>
              <w:rPr>
                <w:rStyle w:val="AAMSKBFill-InHighlight"/>
                <w:rFonts w:cstheme="minorHAnsi"/>
                <w:color w:val="auto"/>
              </w:rPr>
              <w:t>05-23-2026</w:t>
            </w:r>
            <w:r w:rsidRPr="009738F0">
              <w:rPr>
                <w:rStyle w:val="AAMSKBFill-InHighlight"/>
                <w:rFonts w:cstheme="minorHAnsi"/>
                <w:color w:val="auto"/>
              </w:rPr>
              <w:t xml:space="preserve"> </w:t>
            </w:r>
            <w:r>
              <w:rPr>
                <w:rStyle w:val="AAMSKBFill-InHighlight"/>
                <w:rFonts w:cstheme="minorHAnsi"/>
                <w:color w:val="auto"/>
              </w:rPr>
              <w:t>16:00</w:t>
            </w:r>
            <w:r w:rsidRPr="009738F0">
              <w:rPr>
                <w:rStyle w:val="AAMSKBFill-InHighlight"/>
                <w:color w:val="auto"/>
              </w:rPr>
              <w:t xml:space="preserve"> </w:t>
            </w:r>
            <w:r>
              <w:rPr>
                <w:rStyle w:val="AAMSKBFill-InHighlight"/>
                <w:rFonts w:cstheme="minorHAnsi"/>
                <w:color w:val="auto"/>
              </w:rPr>
              <w:t>EASTERN TIME, NEW YORK, USA</w:t>
            </w:r>
          </w:p>
        </w:tc>
      </w:tr>
      <w:tr w:rsidR="00F35809" w14:paraId="35A13758" w14:textId="77777777" w:rsidTr="009738F0">
        <w:tc>
          <w:tcPr>
            <w:tcW w:w="4698" w:type="dxa"/>
          </w:tcPr>
          <w:p w14:paraId="35A13756" w14:textId="77777777" w:rsidR="00E74D1B" w:rsidRPr="005B0401" w:rsidRDefault="00E74D1B" w:rsidP="00F52464">
            <w:pPr>
              <w:spacing w:after="0"/>
              <w:rPr>
                <w:rFonts w:cstheme="minorHAnsi"/>
                <w:b/>
                <w:szCs w:val="20"/>
              </w:rPr>
            </w:pPr>
            <w:r w:rsidRPr="005B0401">
              <w:rPr>
                <w:rFonts w:cstheme="minorHAnsi"/>
                <w:b/>
                <w:szCs w:val="20"/>
              </w:rPr>
              <w:t>ARCHIVE</w:t>
            </w:r>
          </w:p>
        </w:tc>
        <w:tc>
          <w:tcPr>
            <w:tcW w:w="5220" w:type="dxa"/>
            <w:hideMark/>
          </w:tcPr>
          <w:p w14:paraId="35A13757" w14:textId="77777777" w:rsidR="00E74D1B" w:rsidRPr="004F36A7" w:rsidRDefault="00E74D1B" w:rsidP="00F52464">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F35809" w14:paraId="35A1375B" w14:textId="77777777" w:rsidTr="009738F0">
        <w:tc>
          <w:tcPr>
            <w:tcW w:w="4698" w:type="dxa"/>
          </w:tcPr>
          <w:p w14:paraId="35A13759" w14:textId="77777777" w:rsidR="00E74D1B" w:rsidRPr="005B0401" w:rsidRDefault="00E74D1B" w:rsidP="00F52464">
            <w:pPr>
              <w:spacing w:after="0"/>
              <w:rPr>
                <w:rFonts w:cstheme="minorHAnsi"/>
                <w:b/>
                <w:szCs w:val="20"/>
              </w:rPr>
            </w:pPr>
            <w:r w:rsidRPr="005B0401">
              <w:rPr>
                <w:rFonts w:cstheme="minorHAnsi"/>
                <w:b/>
                <w:szCs w:val="20"/>
              </w:rPr>
              <w:t>RECOVERY ACT FUNDS</w:t>
            </w:r>
          </w:p>
        </w:tc>
        <w:tc>
          <w:tcPr>
            <w:tcW w:w="5220" w:type="dxa"/>
            <w:hideMark/>
          </w:tcPr>
          <w:p w14:paraId="35A1375A" w14:textId="77777777" w:rsidR="00E74D1B" w:rsidRPr="004F36A7" w:rsidRDefault="00E74D1B" w:rsidP="00F52464">
            <w:pPr>
              <w:spacing w:after="0"/>
              <w:rPr>
                <w:rFonts w:cstheme="minorHAnsi"/>
                <w:szCs w:val="20"/>
              </w:rPr>
            </w:pPr>
            <w:r>
              <w:rPr>
                <w:rFonts w:cstheme="minorHAnsi"/>
                <w:szCs w:val="20"/>
              </w:rPr>
              <w:t>N</w:t>
            </w:r>
          </w:p>
        </w:tc>
      </w:tr>
      <w:tr w:rsidR="00F35809" w14:paraId="35A1375E" w14:textId="77777777" w:rsidTr="009738F0">
        <w:tc>
          <w:tcPr>
            <w:tcW w:w="4698" w:type="dxa"/>
          </w:tcPr>
          <w:p w14:paraId="35A1375C" w14:textId="77777777" w:rsidR="00E74D1B" w:rsidRPr="005B0401" w:rsidRDefault="00E74D1B" w:rsidP="00F52464">
            <w:pPr>
              <w:spacing w:after="0"/>
              <w:rPr>
                <w:rFonts w:cstheme="minorHAnsi"/>
                <w:b/>
                <w:szCs w:val="20"/>
              </w:rPr>
            </w:pPr>
            <w:r w:rsidRPr="005B0401">
              <w:rPr>
                <w:rFonts w:cstheme="minorHAnsi"/>
                <w:b/>
                <w:szCs w:val="20"/>
              </w:rPr>
              <w:t>PRODUCT SERVICE CODE*</w:t>
            </w:r>
          </w:p>
        </w:tc>
        <w:tc>
          <w:tcPr>
            <w:tcW w:w="5220" w:type="dxa"/>
          </w:tcPr>
          <w:p w14:paraId="35A1375D" w14:textId="77777777" w:rsidR="00E74D1B" w:rsidRPr="00DA1922" w:rsidRDefault="00E74D1B" w:rsidP="00F52464">
            <w:pPr>
              <w:spacing w:after="0"/>
              <w:rPr>
                <w:rStyle w:val="AAMSKBFill-InHighlight"/>
                <w:color w:val="auto"/>
              </w:rPr>
            </w:pPr>
            <w:r>
              <w:rPr>
                <w:rStyle w:val="AAMSKBFill-InHighlight"/>
                <w:color w:val="auto"/>
              </w:rPr>
              <w:t>6515</w:t>
            </w:r>
          </w:p>
        </w:tc>
      </w:tr>
      <w:tr w:rsidR="00F35809" w14:paraId="35A13761" w14:textId="77777777" w:rsidTr="009738F0">
        <w:tc>
          <w:tcPr>
            <w:tcW w:w="4698" w:type="dxa"/>
          </w:tcPr>
          <w:p w14:paraId="35A1375F" w14:textId="77777777" w:rsidR="00E74D1B" w:rsidRPr="005B0401" w:rsidRDefault="00E74D1B" w:rsidP="00F52464">
            <w:pPr>
              <w:spacing w:after="0"/>
              <w:rPr>
                <w:rFonts w:cstheme="minorHAnsi"/>
                <w:b/>
                <w:szCs w:val="20"/>
              </w:rPr>
            </w:pPr>
            <w:r w:rsidRPr="005B0401">
              <w:rPr>
                <w:rFonts w:cstheme="minorHAnsi"/>
                <w:b/>
                <w:szCs w:val="20"/>
              </w:rPr>
              <w:t>NAICS CODE*</w:t>
            </w:r>
          </w:p>
        </w:tc>
        <w:tc>
          <w:tcPr>
            <w:tcW w:w="5220" w:type="dxa"/>
            <w:hideMark/>
          </w:tcPr>
          <w:p w14:paraId="35A13760" w14:textId="77777777" w:rsidR="00E74D1B" w:rsidRPr="006E60E3" w:rsidRDefault="00E74D1B" w:rsidP="00F52464">
            <w:pPr>
              <w:spacing w:after="0"/>
              <w:rPr>
                <w:rFonts w:cstheme="minorHAnsi"/>
                <w:szCs w:val="20"/>
              </w:rPr>
            </w:pPr>
            <w:r>
              <w:rPr>
                <w:rFonts w:cstheme="minorHAnsi"/>
                <w:szCs w:val="20"/>
              </w:rPr>
              <w:t>541519</w:t>
            </w:r>
          </w:p>
        </w:tc>
      </w:tr>
      <w:tr w:rsidR="00F35809" w14:paraId="35A13769" w14:textId="77777777" w:rsidTr="009738F0">
        <w:tc>
          <w:tcPr>
            <w:tcW w:w="4698" w:type="dxa"/>
            <w:hideMark/>
          </w:tcPr>
          <w:p w14:paraId="35A13762" w14:textId="77777777" w:rsidR="00E74D1B" w:rsidRPr="005B0401" w:rsidRDefault="00E74D1B" w:rsidP="00F52464">
            <w:pPr>
              <w:spacing w:after="0"/>
              <w:rPr>
                <w:rFonts w:cstheme="minorHAnsi"/>
                <w:b/>
                <w:szCs w:val="20"/>
              </w:rPr>
            </w:pPr>
            <w:r w:rsidRPr="005B0401">
              <w:rPr>
                <w:rFonts w:cstheme="minorHAnsi"/>
                <w:b/>
                <w:szCs w:val="20"/>
              </w:rPr>
              <w:t>CONTRACTING OFFICE ADDRESS</w:t>
            </w:r>
          </w:p>
        </w:tc>
        <w:tc>
          <w:tcPr>
            <w:tcW w:w="5220" w:type="dxa"/>
          </w:tcPr>
          <w:p w14:paraId="35A13763"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5A13764"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Connecticut VAMC</w:t>
            </w:r>
            <w:r w:rsidRPr="004F36A7">
              <w:rPr>
                <w:rStyle w:val="AAMSKBFill-InHighlight"/>
                <w:rFonts w:cstheme="minorHAnsi"/>
              </w:rPr>
              <w:t xml:space="preserve"> </w:t>
            </w:r>
          </w:p>
          <w:p w14:paraId="35A13765"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 Contracting Office</w:t>
            </w:r>
            <w:r w:rsidRPr="004F36A7">
              <w:rPr>
                <w:rStyle w:val="AAMSKBFill-InHighlight"/>
                <w:rFonts w:cstheme="minorHAnsi"/>
              </w:rPr>
              <w:t xml:space="preserve"> </w:t>
            </w:r>
          </w:p>
          <w:p w14:paraId="35A13766"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555 Willard Avenue</w:t>
            </w:r>
          </w:p>
          <w:p w14:paraId="35A13767"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Newington, CT 06111</w:t>
            </w:r>
            <w:r w:rsidRPr="004F36A7">
              <w:rPr>
                <w:rStyle w:val="AAMSKBFill-InHighlight"/>
                <w:rFonts w:cstheme="minorHAnsi"/>
              </w:rPr>
              <w:t xml:space="preserve"> </w:t>
            </w:r>
          </w:p>
          <w:p w14:paraId="35A13768" w14:textId="77777777" w:rsidR="00E74D1B" w:rsidRPr="004F36A7" w:rsidRDefault="00E74D1B" w:rsidP="00F52464">
            <w:pPr>
              <w:spacing w:after="0"/>
              <w:rPr>
                <w:rFonts w:cstheme="minorHAnsi"/>
                <w:szCs w:val="20"/>
              </w:rPr>
            </w:pPr>
          </w:p>
        </w:tc>
      </w:tr>
      <w:tr w:rsidR="00F35809" w14:paraId="35A13773" w14:textId="77777777" w:rsidTr="009738F0">
        <w:tc>
          <w:tcPr>
            <w:tcW w:w="4698" w:type="dxa"/>
          </w:tcPr>
          <w:p w14:paraId="35A1376A" w14:textId="77777777" w:rsidR="00E74D1B" w:rsidRPr="005B0401" w:rsidRDefault="00E74D1B" w:rsidP="00F52464">
            <w:pPr>
              <w:spacing w:after="0"/>
              <w:rPr>
                <w:rFonts w:cstheme="minorHAnsi"/>
                <w:b/>
                <w:szCs w:val="20"/>
              </w:rPr>
            </w:pPr>
            <w:r w:rsidRPr="005B0401">
              <w:rPr>
                <w:rFonts w:cstheme="minorHAnsi"/>
                <w:b/>
                <w:szCs w:val="20"/>
              </w:rPr>
              <w:t>POINT OF CONTACT*</w:t>
            </w:r>
          </w:p>
          <w:p w14:paraId="35A1376B" w14:textId="77777777" w:rsidR="00E74D1B" w:rsidRPr="005B0401" w:rsidRDefault="00E74D1B" w:rsidP="00F52464">
            <w:pPr>
              <w:spacing w:after="0"/>
              <w:rPr>
                <w:rFonts w:cstheme="minorHAnsi"/>
                <w:b/>
                <w:szCs w:val="20"/>
              </w:rPr>
            </w:pPr>
          </w:p>
          <w:p w14:paraId="35A1376C" w14:textId="77777777" w:rsidR="00E74D1B" w:rsidRPr="005B0401" w:rsidRDefault="00E74D1B" w:rsidP="00F52464">
            <w:pPr>
              <w:spacing w:after="0"/>
              <w:rPr>
                <w:rFonts w:cstheme="minorHAnsi"/>
                <w:b/>
                <w:szCs w:val="20"/>
              </w:rPr>
            </w:pPr>
          </w:p>
        </w:tc>
        <w:tc>
          <w:tcPr>
            <w:tcW w:w="5220" w:type="dxa"/>
            <w:hideMark/>
          </w:tcPr>
          <w:p w14:paraId="35A1376D"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35A1376E" w14:textId="77777777" w:rsidR="00E74D1B" w:rsidRPr="004F36A7" w:rsidRDefault="00E74D1B" w:rsidP="00F52464">
            <w:pPr>
              <w:spacing w:after="0"/>
              <w:rPr>
                <w:rFonts w:eastAsiaTheme="minorHAnsi" w:cstheme="minorHAnsi"/>
                <w:szCs w:val="20"/>
                <w:bdr w:val="none" w:sz="0" w:space="0" w:color="auto" w:frame="1"/>
              </w:rPr>
            </w:pPr>
            <w:r>
              <w:rPr>
                <w:rFonts w:eastAsiaTheme="minorHAnsi" w:cstheme="minorHAnsi"/>
                <w:szCs w:val="20"/>
                <w:bdr w:val="none" w:sz="0" w:space="0" w:color="auto" w:frame="1"/>
              </w:rPr>
              <w:t>Janice Jones</w:t>
            </w:r>
          </w:p>
          <w:p w14:paraId="35A1376F" w14:textId="78D16808" w:rsidR="00E74D1B" w:rsidRPr="004F36A7" w:rsidRDefault="00F52464" w:rsidP="00F52464">
            <w:pPr>
              <w:spacing w:after="0"/>
              <w:rPr>
                <w:rFonts w:eastAsiaTheme="minorHAnsi" w:cstheme="minorHAnsi"/>
                <w:szCs w:val="20"/>
                <w:bdr w:val="none" w:sz="0" w:space="0" w:color="auto" w:frame="1"/>
              </w:rPr>
            </w:pPr>
            <w:hyperlink r:id="rId7" w:history="1">
              <w:r w:rsidRPr="00810E07">
                <w:rPr>
                  <w:rStyle w:val="Hyperlink"/>
                  <w:rFonts w:eastAsiaTheme="minorHAnsi" w:cstheme="minorHAnsi"/>
                  <w:szCs w:val="20"/>
                  <w:bdr w:val="none" w:sz="0" w:space="0" w:color="auto" w:frame="1"/>
                </w:rPr>
                <w:t>janice.jones@va.gov</w:t>
              </w:r>
            </w:hyperlink>
            <w:r>
              <w:rPr>
                <w:rFonts w:eastAsiaTheme="minorHAnsi" w:cstheme="minorHAnsi"/>
                <w:szCs w:val="20"/>
                <w:bdr w:val="none" w:sz="0" w:space="0" w:color="auto" w:frame="1"/>
              </w:rPr>
              <w:t xml:space="preserve"> </w:t>
            </w:r>
          </w:p>
          <w:p w14:paraId="35A13770" w14:textId="77777777" w:rsidR="00E74D1B" w:rsidRPr="004F36A7" w:rsidRDefault="00E74D1B" w:rsidP="00F52464">
            <w:pPr>
              <w:spacing w:after="0"/>
              <w:rPr>
                <w:rFonts w:eastAsiaTheme="minorHAnsi" w:cstheme="minorHAnsi"/>
                <w:szCs w:val="20"/>
                <w:bdr w:val="none" w:sz="0" w:space="0" w:color="auto" w:frame="1"/>
              </w:rPr>
            </w:pPr>
          </w:p>
          <w:p w14:paraId="35A13771" w14:textId="77777777" w:rsidR="00E74D1B" w:rsidRPr="004F36A7" w:rsidRDefault="00E74D1B" w:rsidP="00F52464">
            <w:pPr>
              <w:spacing w:after="0"/>
              <w:rPr>
                <w:rFonts w:eastAsiaTheme="minorHAnsi" w:cstheme="minorHAnsi"/>
                <w:szCs w:val="20"/>
                <w:bdr w:val="none" w:sz="0" w:space="0" w:color="auto" w:frame="1"/>
              </w:rPr>
            </w:pPr>
          </w:p>
          <w:p w14:paraId="35A13772" w14:textId="77777777" w:rsidR="00E74D1B" w:rsidRPr="004F36A7" w:rsidRDefault="00E74D1B" w:rsidP="00F52464">
            <w:pPr>
              <w:spacing w:after="0"/>
              <w:rPr>
                <w:rFonts w:cstheme="minorHAnsi"/>
                <w:szCs w:val="20"/>
              </w:rPr>
            </w:pPr>
          </w:p>
        </w:tc>
      </w:tr>
    </w:tbl>
    <w:p w14:paraId="35A13774" w14:textId="77777777" w:rsidR="00E74D1B" w:rsidRPr="004F36A7" w:rsidRDefault="00E74D1B" w:rsidP="00F52464">
      <w:pPr>
        <w:spacing w:after="0" w:line="240" w:lineRule="auto"/>
        <w:rPr>
          <w:rFonts w:cstheme="minorHAnsi"/>
          <w:szCs w:val="20"/>
        </w:rPr>
      </w:pPr>
    </w:p>
    <w:p w14:paraId="35A13775" w14:textId="77777777" w:rsidR="00E74D1B" w:rsidRPr="004F36A7" w:rsidRDefault="00E74D1B" w:rsidP="00F52464">
      <w:pPr>
        <w:pBdr>
          <w:top w:val="single" w:sz="4" w:space="1" w:color="auto"/>
          <w:bottom w:val="single" w:sz="4" w:space="1" w:color="auto"/>
        </w:pBdr>
        <w:spacing w:after="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35809" w14:paraId="35A13778" w14:textId="77777777" w:rsidTr="00057B35">
        <w:tc>
          <w:tcPr>
            <w:tcW w:w="4675" w:type="dxa"/>
            <w:hideMark/>
          </w:tcPr>
          <w:p w14:paraId="35A13776" w14:textId="77777777" w:rsidR="00E74D1B" w:rsidRPr="005B0401" w:rsidRDefault="00E74D1B" w:rsidP="00F52464">
            <w:pPr>
              <w:spacing w:after="0"/>
              <w:rPr>
                <w:rFonts w:cstheme="minorHAnsi"/>
                <w:b/>
              </w:rPr>
            </w:pPr>
            <w:r w:rsidRPr="005B0401">
              <w:rPr>
                <w:rFonts w:cstheme="minorHAnsi"/>
                <w:b/>
              </w:rPr>
              <w:t>AGENCY’S URL</w:t>
            </w:r>
          </w:p>
        </w:tc>
        <w:tc>
          <w:tcPr>
            <w:tcW w:w="5243" w:type="dxa"/>
            <w:hideMark/>
          </w:tcPr>
          <w:p w14:paraId="35A13777" w14:textId="77777777" w:rsidR="00E74D1B" w:rsidRPr="004F36A7" w:rsidRDefault="00E74D1B" w:rsidP="00F52464">
            <w:pPr>
              <w:spacing w:after="0"/>
              <w:rPr>
                <w:rFonts w:cstheme="minorHAnsi"/>
              </w:rPr>
            </w:pPr>
          </w:p>
        </w:tc>
      </w:tr>
      <w:tr w:rsidR="00F35809" w14:paraId="35A1377B" w14:textId="77777777" w:rsidTr="00057B35">
        <w:tc>
          <w:tcPr>
            <w:tcW w:w="4675" w:type="dxa"/>
            <w:hideMark/>
          </w:tcPr>
          <w:p w14:paraId="35A13779" w14:textId="77777777" w:rsidR="00E74D1B" w:rsidRPr="005B0401" w:rsidRDefault="00E74D1B" w:rsidP="00F52464">
            <w:pPr>
              <w:spacing w:after="0"/>
              <w:rPr>
                <w:rFonts w:cstheme="minorHAnsi"/>
                <w:b/>
              </w:rPr>
            </w:pPr>
            <w:r w:rsidRPr="005B0401">
              <w:rPr>
                <w:rFonts w:cstheme="minorHAnsi"/>
                <w:b/>
              </w:rPr>
              <w:t>URL DESCRIPTION</w:t>
            </w:r>
          </w:p>
        </w:tc>
        <w:tc>
          <w:tcPr>
            <w:tcW w:w="5243" w:type="dxa"/>
            <w:hideMark/>
          </w:tcPr>
          <w:p w14:paraId="35A1377A" w14:textId="77777777" w:rsidR="00E74D1B" w:rsidRPr="004F36A7" w:rsidRDefault="00E74D1B" w:rsidP="00F52464">
            <w:pPr>
              <w:spacing w:after="0"/>
              <w:rPr>
                <w:rFonts w:cstheme="minorHAnsi"/>
                <w:szCs w:val="20"/>
              </w:rPr>
            </w:pPr>
          </w:p>
        </w:tc>
      </w:tr>
      <w:tr w:rsidR="00F35809" w14:paraId="35A1377E" w14:textId="77777777" w:rsidTr="00057B35">
        <w:tc>
          <w:tcPr>
            <w:tcW w:w="4675" w:type="dxa"/>
            <w:hideMark/>
          </w:tcPr>
          <w:p w14:paraId="35A1377C" w14:textId="77777777" w:rsidR="00E74D1B" w:rsidRPr="005B0401" w:rsidRDefault="00E74D1B" w:rsidP="00F52464">
            <w:pPr>
              <w:spacing w:after="0"/>
              <w:rPr>
                <w:rFonts w:cstheme="minorHAnsi"/>
                <w:b/>
              </w:rPr>
            </w:pPr>
            <w:r w:rsidRPr="005B0401">
              <w:rPr>
                <w:rFonts w:cstheme="minorHAnsi"/>
                <w:b/>
              </w:rPr>
              <w:t>AGENCY CONTACT’S EMAIL ADDRESS</w:t>
            </w:r>
          </w:p>
        </w:tc>
        <w:tc>
          <w:tcPr>
            <w:tcW w:w="5243" w:type="dxa"/>
            <w:hideMark/>
          </w:tcPr>
          <w:p w14:paraId="35A1377D" w14:textId="2772EFFD" w:rsidR="00E74D1B" w:rsidRPr="004F36A7" w:rsidRDefault="00F52464" w:rsidP="00F52464">
            <w:pPr>
              <w:spacing w:after="0"/>
              <w:rPr>
                <w:rFonts w:cstheme="minorHAnsi"/>
                <w:szCs w:val="20"/>
              </w:rPr>
            </w:pPr>
            <w:hyperlink r:id="rId8" w:history="1">
              <w:r w:rsidRPr="00810E07">
                <w:rPr>
                  <w:rStyle w:val="Hyperlink"/>
                  <w:rFonts w:cstheme="minorHAnsi"/>
                  <w:szCs w:val="20"/>
                </w:rPr>
                <w:t>janice.jones@va.gov</w:t>
              </w:r>
            </w:hyperlink>
            <w:r>
              <w:rPr>
                <w:rFonts w:cstheme="minorHAnsi"/>
                <w:szCs w:val="20"/>
              </w:rPr>
              <w:t xml:space="preserve"> </w:t>
            </w:r>
          </w:p>
        </w:tc>
      </w:tr>
      <w:tr w:rsidR="00F35809" w14:paraId="35A13781" w14:textId="77777777" w:rsidTr="00057B35">
        <w:tc>
          <w:tcPr>
            <w:tcW w:w="4675" w:type="dxa"/>
            <w:hideMark/>
          </w:tcPr>
          <w:p w14:paraId="35A1377F" w14:textId="77777777" w:rsidR="00E74D1B" w:rsidRPr="005B0401" w:rsidRDefault="00E74D1B" w:rsidP="00F52464">
            <w:pPr>
              <w:spacing w:after="0"/>
              <w:rPr>
                <w:rFonts w:cstheme="minorHAnsi"/>
                <w:b/>
              </w:rPr>
            </w:pPr>
            <w:r w:rsidRPr="005B0401">
              <w:rPr>
                <w:rFonts w:cstheme="minorHAnsi"/>
                <w:b/>
              </w:rPr>
              <w:t>EMAIL DESCRIPTION</w:t>
            </w:r>
          </w:p>
        </w:tc>
        <w:tc>
          <w:tcPr>
            <w:tcW w:w="5243" w:type="dxa"/>
            <w:hideMark/>
          </w:tcPr>
          <w:p w14:paraId="35A13780" w14:textId="5816A010" w:rsidR="00E74D1B" w:rsidRPr="004F36A7" w:rsidRDefault="00F52464" w:rsidP="00F52464">
            <w:pPr>
              <w:spacing w:after="0"/>
              <w:rPr>
                <w:rFonts w:cstheme="minorHAnsi"/>
                <w:szCs w:val="20"/>
              </w:rPr>
            </w:pPr>
            <w:hyperlink r:id="rId9" w:history="1">
              <w:r w:rsidRPr="00810E07">
                <w:rPr>
                  <w:rStyle w:val="Hyperlink"/>
                  <w:rFonts w:cstheme="minorHAnsi"/>
                  <w:szCs w:val="20"/>
                </w:rPr>
                <w:t>janice.jones@va.gov</w:t>
              </w:r>
            </w:hyperlink>
            <w:r>
              <w:rPr>
                <w:rFonts w:cstheme="minorHAnsi"/>
                <w:szCs w:val="20"/>
              </w:rPr>
              <w:t xml:space="preserve"> </w:t>
            </w:r>
          </w:p>
        </w:tc>
      </w:tr>
    </w:tbl>
    <w:p w14:paraId="35A13782" w14:textId="77777777" w:rsidR="00E74D1B" w:rsidRDefault="00E74D1B" w:rsidP="00F52464">
      <w:pPr>
        <w:spacing w:after="0" w:line="24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5A13783" w14:textId="77777777" w:rsidR="00E74D1B" w:rsidRPr="00A3522F" w:rsidRDefault="00E74D1B" w:rsidP="00A3522F">
      <w:pPr>
        <w:pBdr>
          <w:top w:val="single" w:sz="4" w:space="1" w:color="auto"/>
          <w:bottom w:val="single" w:sz="4" w:space="1" w:color="auto"/>
        </w:pBdr>
        <w:jc w:val="center"/>
        <w:rPr>
          <w:rFonts w:cstheme="minorHAnsi"/>
          <w:b/>
        </w:rPr>
        <w:sectPr w:rsidR="00C15B5B" w:rsidRPr="00A3522F">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35A13784" w14:textId="77777777" w:rsidR="00E74D1B" w:rsidRDefault="00E74D1B" w:rsidP="00D977B8">
      <w:pPr>
        <w:jc w:val="center"/>
      </w:pPr>
      <w:r w:rsidRPr="00ED3F3B">
        <w:t>PYXIS EQUIPMENT</w:t>
      </w:r>
    </w:p>
    <w:p w14:paraId="35A13785" w14:textId="77777777" w:rsidR="00E74D1B" w:rsidRPr="00D977B8" w:rsidRDefault="00E74D1B" w:rsidP="00D977B8">
      <w:pPr>
        <w:rPr>
          <w:b/>
          <w:bCs/>
        </w:rPr>
      </w:pPr>
      <w:r w:rsidRPr="00D977B8">
        <w:rPr>
          <w:b/>
          <w:bCs/>
        </w:rPr>
        <w:t xml:space="preserve">NOTICE OF INTENT TO SOLICIT BRAND NAME- PYXIS MEDSTATION &amp; REFRIGERATOR </w:t>
      </w:r>
    </w:p>
    <w:p w14:paraId="35A13786" w14:textId="77777777" w:rsidR="00E74D1B" w:rsidRPr="00D977B8" w:rsidRDefault="00E74D1B" w:rsidP="00D977B8">
      <w:pPr>
        <w:rPr>
          <w:b/>
          <w:bCs/>
        </w:rPr>
      </w:pPr>
      <w:r w:rsidRPr="00D977B8">
        <w:rPr>
          <w:b/>
          <w:bCs/>
        </w:rPr>
        <w:t>Requirement: BRAND NAME ONLY</w:t>
      </w:r>
    </w:p>
    <w:tbl>
      <w:tblPr>
        <w:tblStyle w:val="GridTable1Light1"/>
        <w:tblW w:w="0" w:type="auto"/>
        <w:tblLook w:val="04A0" w:firstRow="1" w:lastRow="0" w:firstColumn="1" w:lastColumn="0" w:noHBand="0" w:noVBand="1"/>
      </w:tblPr>
      <w:tblGrid>
        <w:gridCol w:w="1559"/>
        <w:gridCol w:w="1559"/>
        <w:gridCol w:w="3126"/>
        <w:gridCol w:w="1558"/>
      </w:tblGrid>
      <w:tr w:rsidR="00F35809" w14:paraId="35A1378B" w14:textId="77777777" w:rsidTr="00F358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5A13787" w14:textId="77777777" w:rsidR="00E74D1B" w:rsidRPr="00573527" w:rsidRDefault="00E74D1B" w:rsidP="00D977B8">
            <w:pPr>
              <w:jc w:val="center"/>
            </w:pPr>
            <w:r w:rsidRPr="00573527">
              <w:t>CLIN</w:t>
            </w:r>
          </w:p>
        </w:tc>
        <w:tc>
          <w:tcPr>
            <w:tcW w:w="1559" w:type="dxa"/>
          </w:tcPr>
          <w:p w14:paraId="35A13788" w14:textId="77777777" w:rsidR="00E74D1B" w:rsidRPr="00573527" w:rsidRDefault="00E74D1B" w:rsidP="00D977B8">
            <w:pPr>
              <w:jc w:val="center"/>
              <w:cnfStyle w:val="100000000000" w:firstRow="1" w:lastRow="0" w:firstColumn="0" w:lastColumn="0" w:oddVBand="0" w:evenVBand="0" w:oddHBand="0" w:evenHBand="0" w:firstRowFirstColumn="0" w:firstRowLastColumn="0" w:lastRowFirstColumn="0" w:lastRowLastColumn="0"/>
            </w:pPr>
            <w:r w:rsidRPr="00573527">
              <w:t>PRODUCT #</w:t>
            </w:r>
          </w:p>
        </w:tc>
        <w:tc>
          <w:tcPr>
            <w:tcW w:w="1558" w:type="dxa"/>
          </w:tcPr>
          <w:p w14:paraId="35A13789" w14:textId="77777777" w:rsidR="00E74D1B" w:rsidRPr="00573527" w:rsidRDefault="00E74D1B" w:rsidP="00D977B8">
            <w:pPr>
              <w:jc w:val="center"/>
              <w:cnfStyle w:val="100000000000" w:firstRow="1" w:lastRow="0" w:firstColumn="0" w:lastColumn="0" w:oddVBand="0" w:evenVBand="0" w:oddHBand="0" w:evenHBand="0" w:firstRowFirstColumn="0" w:firstRowLastColumn="0" w:lastRowFirstColumn="0" w:lastRowLastColumn="0"/>
            </w:pPr>
            <w:r w:rsidRPr="00573527">
              <w:t>DESCRIPTION</w:t>
            </w:r>
          </w:p>
        </w:tc>
        <w:tc>
          <w:tcPr>
            <w:tcW w:w="1558" w:type="dxa"/>
          </w:tcPr>
          <w:p w14:paraId="35A1378A" w14:textId="77777777" w:rsidR="00E74D1B" w:rsidRPr="00573527" w:rsidRDefault="00E74D1B" w:rsidP="00D977B8">
            <w:pPr>
              <w:jc w:val="center"/>
              <w:cnfStyle w:val="100000000000" w:firstRow="1" w:lastRow="0" w:firstColumn="0" w:lastColumn="0" w:oddVBand="0" w:evenVBand="0" w:oddHBand="0" w:evenHBand="0" w:firstRowFirstColumn="0" w:firstRowLastColumn="0" w:lastRowFirstColumn="0" w:lastRowLastColumn="0"/>
            </w:pPr>
            <w:r w:rsidRPr="00573527">
              <w:t>QUANTITY</w:t>
            </w:r>
          </w:p>
        </w:tc>
      </w:tr>
      <w:tr w:rsidR="00F35809" w14:paraId="35A13790" w14:textId="77777777" w:rsidTr="00F35809">
        <w:tc>
          <w:tcPr>
            <w:cnfStyle w:val="001000000000" w:firstRow="0" w:lastRow="0" w:firstColumn="1" w:lastColumn="0" w:oddVBand="0" w:evenVBand="0" w:oddHBand="0" w:evenHBand="0" w:firstRowFirstColumn="0" w:firstRowLastColumn="0" w:lastRowFirstColumn="0" w:lastRowLastColumn="0"/>
            <w:tcW w:w="1559" w:type="dxa"/>
          </w:tcPr>
          <w:p w14:paraId="35A1378C" w14:textId="77777777" w:rsidR="00E74D1B" w:rsidRPr="00573527" w:rsidRDefault="00E74D1B" w:rsidP="00D977B8">
            <w:pPr>
              <w:jc w:val="center"/>
            </w:pPr>
            <w:r w:rsidRPr="00573527">
              <w:t>0001</w:t>
            </w:r>
          </w:p>
        </w:tc>
        <w:tc>
          <w:tcPr>
            <w:tcW w:w="1559" w:type="dxa"/>
          </w:tcPr>
          <w:p w14:paraId="35A1378D" w14:textId="77777777" w:rsidR="00E74D1B" w:rsidRPr="00573527" w:rsidRDefault="00E74D1B" w:rsidP="00D977B8">
            <w:pPr>
              <w:jc w:val="center"/>
              <w:cnfStyle w:val="000000000000" w:firstRow="0" w:lastRow="0" w:firstColumn="0" w:lastColumn="0" w:oddVBand="0" w:evenVBand="0" w:oddHBand="0" w:evenHBand="0" w:firstRowFirstColumn="0" w:firstRowLastColumn="0" w:lastRowFirstColumn="0" w:lastRowLastColumn="0"/>
            </w:pPr>
            <w:r w:rsidRPr="00573527">
              <w:t>323</w:t>
            </w:r>
          </w:p>
        </w:tc>
        <w:tc>
          <w:tcPr>
            <w:tcW w:w="1558" w:type="dxa"/>
          </w:tcPr>
          <w:p w14:paraId="35A1378E" w14:textId="77777777" w:rsidR="00E74D1B" w:rsidRPr="00573527" w:rsidRDefault="00E74D1B" w:rsidP="001D385B">
            <w:pPr>
              <w:cnfStyle w:val="000000000000" w:firstRow="0" w:lastRow="0" w:firstColumn="0" w:lastColumn="0" w:oddVBand="0" w:evenVBand="0" w:oddHBand="0" w:evenHBand="0" w:firstRowFirstColumn="0" w:firstRowLastColumn="0" w:lastRowFirstColumn="0" w:lastRowLastColumn="0"/>
            </w:pPr>
            <w:r w:rsidRPr="00573527">
              <w:t>MESR2B--0H--0N2U0M0B0V MEDSTATION,ES,MAIN,2DR</w:t>
            </w:r>
          </w:p>
        </w:tc>
        <w:tc>
          <w:tcPr>
            <w:tcW w:w="1558" w:type="dxa"/>
          </w:tcPr>
          <w:p w14:paraId="35A1378F" w14:textId="77777777" w:rsidR="00E74D1B" w:rsidRPr="00573527" w:rsidRDefault="00E74D1B" w:rsidP="00D977B8">
            <w:pPr>
              <w:jc w:val="center"/>
              <w:cnfStyle w:val="000000000000" w:firstRow="0" w:lastRow="0" w:firstColumn="0" w:lastColumn="0" w:oddVBand="0" w:evenVBand="0" w:oddHBand="0" w:evenHBand="0" w:firstRowFirstColumn="0" w:firstRowLastColumn="0" w:lastRowFirstColumn="0" w:lastRowLastColumn="0"/>
            </w:pPr>
            <w:r w:rsidRPr="00573527">
              <w:t>1</w:t>
            </w:r>
          </w:p>
        </w:tc>
      </w:tr>
      <w:tr w:rsidR="00F35809" w14:paraId="35A13795" w14:textId="77777777" w:rsidTr="00F35809">
        <w:tc>
          <w:tcPr>
            <w:cnfStyle w:val="001000000000" w:firstRow="0" w:lastRow="0" w:firstColumn="1" w:lastColumn="0" w:oddVBand="0" w:evenVBand="0" w:oddHBand="0" w:evenHBand="0" w:firstRowFirstColumn="0" w:firstRowLastColumn="0" w:lastRowFirstColumn="0" w:lastRowLastColumn="0"/>
            <w:tcW w:w="1559" w:type="dxa"/>
          </w:tcPr>
          <w:p w14:paraId="35A13791" w14:textId="77777777" w:rsidR="00E74D1B" w:rsidRPr="00573527" w:rsidRDefault="00E74D1B" w:rsidP="00D977B8">
            <w:pPr>
              <w:jc w:val="center"/>
            </w:pPr>
            <w:r w:rsidRPr="00573527">
              <w:t>0002</w:t>
            </w:r>
          </w:p>
        </w:tc>
        <w:tc>
          <w:tcPr>
            <w:tcW w:w="1559" w:type="dxa"/>
          </w:tcPr>
          <w:p w14:paraId="35A13792" w14:textId="77777777" w:rsidR="00E74D1B" w:rsidRPr="00573527" w:rsidRDefault="00E74D1B" w:rsidP="00D977B8">
            <w:pPr>
              <w:jc w:val="center"/>
              <w:cnfStyle w:val="000000000000" w:firstRow="0" w:lastRow="0" w:firstColumn="0" w:lastColumn="0" w:oddVBand="0" w:evenVBand="0" w:oddHBand="0" w:evenHBand="0" w:firstRowFirstColumn="0" w:firstRowLastColumn="0" w:lastRowFirstColumn="0" w:lastRowLastColumn="0"/>
            </w:pPr>
            <w:r w:rsidRPr="00573527">
              <w:t>137550-01</w:t>
            </w:r>
          </w:p>
        </w:tc>
        <w:tc>
          <w:tcPr>
            <w:tcW w:w="1558" w:type="dxa"/>
          </w:tcPr>
          <w:p w14:paraId="35A13793" w14:textId="77777777" w:rsidR="00E74D1B" w:rsidRPr="00573527" w:rsidRDefault="00E74D1B" w:rsidP="001D385B">
            <w:pPr>
              <w:cnfStyle w:val="000000000000" w:firstRow="0" w:lastRow="0" w:firstColumn="0" w:lastColumn="0" w:oddVBand="0" w:evenVBand="0" w:oddHBand="0" w:evenHBand="0" w:firstRowFirstColumn="0" w:firstRowLastColumn="0" w:lastRowFirstColumn="0" w:lastRowLastColumn="0"/>
            </w:pPr>
            <w:r w:rsidRPr="00573527">
              <w:t>137550-01 PyxisES Ref 13CF, RHG-3Deep,9S</w:t>
            </w:r>
          </w:p>
        </w:tc>
        <w:tc>
          <w:tcPr>
            <w:tcW w:w="1558" w:type="dxa"/>
          </w:tcPr>
          <w:p w14:paraId="35A13794" w14:textId="77777777" w:rsidR="00E74D1B" w:rsidRPr="00573527" w:rsidRDefault="00E74D1B" w:rsidP="00D977B8">
            <w:pPr>
              <w:jc w:val="center"/>
              <w:cnfStyle w:val="000000000000" w:firstRow="0" w:lastRow="0" w:firstColumn="0" w:lastColumn="0" w:oddVBand="0" w:evenVBand="0" w:oddHBand="0" w:evenHBand="0" w:firstRowFirstColumn="0" w:firstRowLastColumn="0" w:lastRowFirstColumn="0" w:lastRowLastColumn="0"/>
            </w:pPr>
            <w:r w:rsidRPr="00573527">
              <w:t>1</w:t>
            </w:r>
          </w:p>
        </w:tc>
      </w:tr>
    </w:tbl>
    <w:p w14:paraId="35A13796" w14:textId="77777777" w:rsidR="00E74D1B" w:rsidRPr="00573527" w:rsidRDefault="00E74D1B" w:rsidP="00D977B8"/>
    <w:p w14:paraId="35A13797" w14:textId="77777777" w:rsidR="00E74D1B" w:rsidRPr="00573527" w:rsidRDefault="00E74D1B" w:rsidP="00D977B8">
      <w:r w:rsidRPr="00573527">
        <w:t>The proposed procurement is for products which the Government intends to solicit and negotiate with only one brand name under the authority of FAR 6.302-1 -- Only One Responsible Source and No Other Supplies or Services Will Satisfy Agency Requirements. 41 U.S.C. 3304(a)(1). The North American Industry Classification System code (NAICS) for this requirement is 541519. All responsible sources that feel they should be considered qualified to provide the above-mentioned products may submit a response to this n</w:t>
      </w:r>
      <w:r w:rsidRPr="00573527">
        <w:t xml:space="preserve">otice (by the response due date shown above) to </w:t>
      </w:r>
      <w:hyperlink r:id="rId14" w:history="1">
        <w:r w:rsidRPr="00573527">
          <w:rPr>
            <w:rStyle w:val="Hyperlink"/>
          </w:rPr>
          <w:t>janice.jones@va.gov</w:t>
        </w:r>
      </w:hyperlink>
      <w:r w:rsidRPr="00573527">
        <w:t xml:space="preserve">.  </w:t>
      </w:r>
    </w:p>
    <w:p w14:paraId="35A13798" w14:textId="3A093BA5" w:rsidR="00E74D1B" w:rsidRDefault="00E74D1B" w:rsidP="00D977B8">
      <w:r w:rsidRPr="00573527">
        <w:t>The information provided shall include detailed (and relevant) documentation to allow the government to perform adequate market research and make a proper determination. A determination by the government not to compete this proposed requirement based upon responses to this notice is solely within the discretion of the Government. Information received will be considered solely for the purpose of determining whether to conduct an unrestricted open-market</w:t>
      </w:r>
      <w:r w:rsidRPr="00573527">
        <w:t xml:space="preserve"> procurement. </w:t>
      </w:r>
      <w:r w:rsidR="002368AC">
        <w:t xml:space="preserve"> </w:t>
      </w:r>
    </w:p>
    <w:p w14:paraId="35A13799" w14:textId="77777777" w:rsidR="00E74D1B" w:rsidRPr="00E446D9" w:rsidRDefault="00E74D1B" w:rsidP="00E446D9">
      <w:r w:rsidRPr="00E446D9">
        <w:t>The BD Pyxis ES system is a proprietary platform, and no other manufacturer’s products are technically compatible with the existing VA Pyxis ecosystem</w:t>
      </w:r>
      <w:r>
        <w:t xml:space="preserve">s. </w:t>
      </w:r>
      <w:r w:rsidRPr="00E446D9">
        <w:t>Key justifications include:</w:t>
      </w:r>
    </w:p>
    <w:p w14:paraId="35A1379A" w14:textId="77777777" w:rsidR="00E74D1B" w:rsidRPr="00E446D9" w:rsidRDefault="00E74D1B" w:rsidP="00E446D9">
      <w:pPr>
        <w:numPr>
          <w:ilvl w:val="0"/>
          <w:numId w:val="1"/>
        </w:numPr>
      </w:pPr>
      <w:r w:rsidRPr="00E446D9">
        <w:t xml:space="preserve">System Integration &amp; Compatibility: Only Pyxis ES equipment integrates natively with current Pyxis servers, access controls, software, audit logs, and existing profiles. No alternative ADC refrigerator or cabinet can interoperate with the Pyxis ES environment without compromising chain of custody controls. </w:t>
      </w:r>
    </w:p>
    <w:p w14:paraId="35A1379B" w14:textId="77777777" w:rsidR="00E74D1B" w:rsidRPr="00E446D9" w:rsidRDefault="00E74D1B" w:rsidP="00E446D9">
      <w:pPr>
        <w:numPr>
          <w:ilvl w:val="0"/>
          <w:numId w:val="2"/>
        </w:numPr>
      </w:pPr>
      <w:r w:rsidRPr="00E446D9">
        <w:t xml:space="preserve">Mandatory Patient Safety Requirements: BD Pyxis systems provide automated transaction logging, controlled access, and security features required for high-alert medication management, protecting both patients and staff. </w:t>
      </w:r>
    </w:p>
    <w:p w14:paraId="35A1379D" w14:textId="77777777" w:rsidR="00E74D1B" w:rsidRPr="00E446D9" w:rsidRDefault="00E74D1B" w:rsidP="00E446D9">
      <w:pPr>
        <w:numPr>
          <w:ilvl w:val="0"/>
          <w:numId w:val="3"/>
        </w:numPr>
      </w:pPr>
      <w:r w:rsidRPr="00E446D9">
        <w:t xml:space="preserve">VHA Directive 1195 Compliance: The OR requires an automated dispensing cabinet (ADC) for high alert medications. The existing refrigerator is not automated or secure and cannot be made compliant. Only the Pyxis ES ADC refrigerator meets mandatory VHA 1195 requirements. </w:t>
      </w:r>
    </w:p>
    <w:p w14:paraId="35A1379E" w14:textId="77777777" w:rsidR="00E74D1B" w:rsidRPr="00E446D9" w:rsidRDefault="00E74D1B" w:rsidP="00E446D9">
      <w:pPr>
        <w:numPr>
          <w:ilvl w:val="0"/>
          <w:numId w:val="3"/>
        </w:numPr>
      </w:pPr>
      <w:r w:rsidRPr="00E446D9">
        <w:lastRenderedPageBreak/>
        <w:t xml:space="preserve">Established Workflows &amp; Training: Clinical workflows—nursing, pharmacy, anesthesia—are built around Pyxis ES user access rules, override procedures, discrepancy reporting, and emergency protocols. Replacing with a different system would require significant retraining and introduce patient safety risk. </w:t>
      </w:r>
    </w:p>
    <w:p w14:paraId="35A1379F" w14:textId="77777777" w:rsidR="00E74D1B" w:rsidRPr="00E446D9" w:rsidRDefault="00E74D1B" w:rsidP="00E446D9">
      <w:pPr>
        <w:numPr>
          <w:ilvl w:val="0"/>
          <w:numId w:val="3"/>
        </w:numPr>
      </w:pPr>
      <w:r w:rsidRPr="00E446D9">
        <w:t xml:space="preserve">Medication Security Infrastructure: </w:t>
      </w:r>
      <w:r>
        <w:t>F</w:t>
      </w:r>
      <w:r w:rsidRPr="00E446D9">
        <w:t xml:space="preserve">acility approved Pyxis devices across the medical center. Only Pyxis ES equipment can operate as a secure extension of this existing network. </w:t>
      </w:r>
    </w:p>
    <w:p w14:paraId="35A137A0" w14:textId="77777777" w:rsidR="00E74D1B" w:rsidRPr="00E446D9" w:rsidRDefault="00E74D1B" w:rsidP="00E446D9">
      <w:pPr>
        <w:numPr>
          <w:ilvl w:val="0"/>
          <w:numId w:val="3"/>
        </w:numPr>
      </w:pPr>
      <w:r w:rsidRPr="00E446D9">
        <w:t xml:space="preserve">OEM Exclusivity: BD/CareFusion is the sole manufacturer of Pyxis equipment and the only qualified provider of installation and maintenance. A letter dated 03/04/2026 confirms BD/CareFusion as the exclusive source. </w:t>
      </w:r>
    </w:p>
    <w:p w14:paraId="35A137A1" w14:textId="77777777" w:rsidR="00E74D1B" w:rsidRPr="00E446D9" w:rsidRDefault="00E74D1B" w:rsidP="00E446D9">
      <w:r w:rsidRPr="00E446D9">
        <w:t>Thus, only BD Pyxis ES equipment satisfies the clinical, operational, safety, and regulatory requirements.</w:t>
      </w:r>
    </w:p>
    <w:p w14:paraId="35A137A2" w14:textId="77777777" w:rsidR="00E74D1B" w:rsidRPr="00E446D9" w:rsidRDefault="00E74D1B" w:rsidP="00D977B8">
      <w:pPr>
        <w:rPr>
          <w:b/>
          <w:bCs/>
        </w:rPr>
      </w:pPr>
      <w:r w:rsidRPr="00E446D9">
        <w:rPr>
          <w:b/>
          <w:bCs/>
        </w:rPr>
        <w:t>THIS IS NOT A REQUEST FOR COMPETITIVE PROPOSALS. THERE IS NO SOLICITATION AVAILABLE AT THIS TIME. REQUESTS FOR A SOLICITATION WILL NOT RECEIVE A RESPONSE.</w:t>
      </w:r>
      <w:r w:rsidRPr="00E446D9">
        <w:rPr>
          <w:b/>
          <w:bCs/>
        </w:rPr>
        <w:t xml:space="preserve"> </w:t>
      </w:r>
    </w:p>
    <w:p w14:paraId="35A137A3" w14:textId="77777777" w:rsidR="00E74D1B" w:rsidRPr="00E446D9" w:rsidRDefault="00E74D1B" w:rsidP="00ED3F3B">
      <w:pPr>
        <w:rPr>
          <w:b/>
          <w:bCs/>
        </w:rPr>
      </w:pPr>
    </w:p>
    <w:sectPr w:rsidR="00ED3F3B" w:rsidRPr="00E446D9">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37C2" w14:textId="77777777" w:rsidR="00E74D1B" w:rsidRDefault="00E74D1B">
      <w:pPr>
        <w:spacing w:after="0" w:line="240" w:lineRule="auto"/>
      </w:pPr>
      <w:r>
        <w:separator/>
      </w:r>
    </w:p>
  </w:endnote>
  <w:endnote w:type="continuationSeparator" w:id="0">
    <w:p w14:paraId="35A137C4" w14:textId="77777777" w:rsidR="00E74D1B" w:rsidRDefault="00E74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35809" w14:paraId="35A137A7" w14:textId="77777777" w:rsidTr="009A409F">
      <w:tc>
        <w:tcPr>
          <w:tcW w:w="4788" w:type="dxa"/>
        </w:tcPr>
        <w:p w14:paraId="35A137A5" w14:textId="77777777" w:rsidR="00E74D1B" w:rsidRDefault="00E74D1B" w:rsidP="009A409F">
          <w:pPr>
            <w:pStyle w:val="Footer"/>
            <w:rPr>
              <w:rFonts w:cstheme="minorHAnsi"/>
            </w:rPr>
          </w:pPr>
        </w:p>
      </w:tc>
      <w:tc>
        <w:tcPr>
          <w:tcW w:w="4788" w:type="dxa"/>
        </w:tcPr>
        <w:p w14:paraId="35A137A6" w14:textId="77777777" w:rsidR="00E74D1B" w:rsidRDefault="00E74D1B" w:rsidP="009A409F">
          <w:pPr>
            <w:pStyle w:val="Footer"/>
            <w:jc w:val="right"/>
            <w:rPr>
              <w:rFonts w:cstheme="minorHAnsi"/>
            </w:rPr>
          </w:pPr>
          <w:r>
            <w:rPr>
              <w:rFonts w:cstheme="minorHAnsi"/>
            </w:rPr>
            <w:t>Special Notice</w:t>
          </w:r>
        </w:p>
      </w:tc>
    </w:tr>
  </w:tbl>
  <w:p w14:paraId="35A137A8" w14:textId="77777777" w:rsidR="00E74D1B" w:rsidRPr="00975C97" w:rsidRDefault="00E74D1B" w:rsidP="009A409F">
    <w:pPr>
      <w:pStyle w:val="Footer"/>
      <w:rPr>
        <w:rFonts w:cstheme="minorHAnsi"/>
      </w:rPr>
    </w:pPr>
  </w:p>
  <w:p w14:paraId="35A137A9" w14:textId="77777777" w:rsidR="00F35809" w:rsidRDefault="00E74D1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35809" w14:paraId="35A137AD" w14:textId="77777777" w:rsidTr="009A409F">
      <w:tc>
        <w:tcPr>
          <w:tcW w:w="4788" w:type="dxa"/>
        </w:tcPr>
        <w:p w14:paraId="35A137AB" w14:textId="77777777" w:rsidR="00E74D1B" w:rsidRDefault="00E74D1B" w:rsidP="009A409F">
          <w:pPr>
            <w:pStyle w:val="Footer"/>
            <w:rPr>
              <w:rFonts w:cstheme="minorHAnsi"/>
            </w:rPr>
          </w:pPr>
          <w:r w:rsidRPr="009A409F">
            <w:rPr>
              <w:rFonts w:cstheme="minorHAnsi"/>
            </w:rPr>
            <w:t>*= Required Field</w:t>
          </w:r>
        </w:p>
      </w:tc>
      <w:tc>
        <w:tcPr>
          <w:tcW w:w="4788" w:type="dxa"/>
        </w:tcPr>
        <w:p w14:paraId="35A137AC" w14:textId="77777777" w:rsidR="00E74D1B" w:rsidRDefault="00E74D1B" w:rsidP="00637F97">
          <w:pPr>
            <w:pStyle w:val="Footer"/>
            <w:jc w:val="right"/>
            <w:rPr>
              <w:rFonts w:cstheme="minorHAnsi"/>
            </w:rPr>
          </w:pPr>
          <w:r>
            <w:rPr>
              <w:rFonts w:cstheme="minorHAnsi"/>
            </w:rPr>
            <w:t>Special Notice</w:t>
          </w:r>
        </w:p>
      </w:tc>
    </w:tr>
  </w:tbl>
  <w:p w14:paraId="35A137AE" w14:textId="77777777" w:rsidR="00E74D1B" w:rsidRPr="00E52D1F" w:rsidRDefault="00E74D1B" w:rsidP="00637F97">
    <w:pPr>
      <w:pStyle w:val="Footer"/>
      <w:jc w:val="right"/>
      <w:rPr>
        <w:rFonts w:cstheme="minorHAnsi"/>
      </w:rPr>
    </w:pPr>
  </w:p>
  <w:p w14:paraId="35A137AF" w14:textId="77777777" w:rsidR="00F35809" w:rsidRDefault="00E74D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35809" w14:paraId="35A137B3" w14:textId="77777777" w:rsidTr="009A409F">
      <w:tc>
        <w:tcPr>
          <w:tcW w:w="4788" w:type="dxa"/>
        </w:tcPr>
        <w:p w14:paraId="35A137B1" w14:textId="77777777" w:rsidR="00E74D1B" w:rsidRDefault="00E74D1B" w:rsidP="009A409F">
          <w:pPr>
            <w:pStyle w:val="Footer"/>
            <w:rPr>
              <w:rFonts w:cstheme="minorHAnsi"/>
            </w:rPr>
          </w:pPr>
        </w:p>
      </w:tc>
      <w:tc>
        <w:tcPr>
          <w:tcW w:w="4788" w:type="dxa"/>
        </w:tcPr>
        <w:p w14:paraId="35A137B2" w14:textId="77777777" w:rsidR="00E74D1B" w:rsidRDefault="00E74D1B" w:rsidP="009A409F">
          <w:pPr>
            <w:pStyle w:val="Footer"/>
            <w:jc w:val="right"/>
            <w:rPr>
              <w:rFonts w:cstheme="minorHAnsi"/>
            </w:rPr>
          </w:pPr>
          <w:r>
            <w:rPr>
              <w:rFonts w:cstheme="minorHAnsi"/>
            </w:rPr>
            <w:t>Special Notice</w:t>
          </w:r>
        </w:p>
      </w:tc>
    </w:tr>
  </w:tbl>
  <w:p w14:paraId="35A137B4" w14:textId="77777777" w:rsidR="00E74D1B" w:rsidRPr="00975C97" w:rsidRDefault="00E74D1B" w:rsidP="009A409F">
    <w:pPr>
      <w:pStyle w:val="Footer"/>
      <w:rPr>
        <w:rFonts w:cstheme="minorHAnsi"/>
      </w:rPr>
    </w:pPr>
  </w:p>
  <w:p w14:paraId="35A137B5" w14:textId="77777777" w:rsidR="00E74D1B" w:rsidRDefault="00E74D1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35809" w14:paraId="35A137BA" w14:textId="77777777" w:rsidTr="009A409F">
      <w:tc>
        <w:tcPr>
          <w:tcW w:w="4788" w:type="dxa"/>
        </w:tcPr>
        <w:p w14:paraId="35A137B8" w14:textId="77777777" w:rsidR="00E74D1B" w:rsidRDefault="00E74D1B" w:rsidP="009A409F">
          <w:pPr>
            <w:pStyle w:val="Footer"/>
            <w:rPr>
              <w:rFonts w:cstheme="minorHAnsi"/>
            </w:rPr>
          </w:pPr>
          <w:r w:rsidRPr="009A409F">
            <w:rPr>
              <w:rFonts w:cstheme="minorHAnsi"/>
            </w:rPr>
            <w:t>*= Required Field</w:t>
          </w:r>
        </w:p>
      </w:tc>
      <w:tc>
        <w:tcPr>
          <w:tcW w:w="4788" w:type="dxa"/>
        </w:tcPr>
        <w:p w14:paraId="35A137B9" w14:textId="77777777" w:rsidR="00E74D1B" w:rsidRDefault="00E74D1B" w:rsidP="00637F97">
          <w:pPr>
            <w:pStyle w:val="Footer"/>
            <w:jc w:val="right"/>
            <w:rPr>
              <w:rFonts w:cstheme="minorHAnsi"/>
            </w:rPr>
          </w:pPr>
          <w:r>
            <w:rPr>
              <w:rFonts w:cstheme="minorHAnsi"/>
            </w:rPr>
            <w:t>Special Notice</w:t>
          </w:r>
        </w:p>
      </w:tc>
    </w:tr>
  </w:tbl>
  <w:p w14:paraId="35A137BB" w14:textId="77777777" w:rsidR="00E74D1B" w:rsidRPr="00E52D1F" w:rsidRDefault="00E74D1B" w:rsidP="00637F97">
    <w:pPr>
      <w:pStyle w:val="Footer"/>
      <w:jc w:val="right"/>
      <w:rPr>
        <w:rFonts w:cstheme="minorHAnsi"/>
      </w:rPr>
    </w:pPr>
  </w:p>
  <w:p w14:paraId="35A137BC" w14:textId="77777777" w:rsidR="00E74D1B" w:rsidRDefault="00E74D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35A137BD" w14:textId="77777777" w:rsidR="00F35809" w:rsidRDefault="00E74D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137BE" w14:textId="77777777" w:rsidR="00E74D1B" w:rsidRDefault="00E74D1B">
      <w:pPr>
        <w:spacing w:after="0" w:line="240" w:lineRule="auto"/>
      </w:pPr>
      <w:r>
        <w:separator/>
      </w:r>
    </w:p>
  </w:footnote>
  <w:footnote w:type="continuationSeparator" w:id="0">
    <w:p w14:paraId="35A137C0" w14:textId="77777777" w:rsidR="00E74D1B" w:rsidRDefault="00E74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37A4" w14:textId="77777777" w:rsidR="00E74D1B" w:rsidRPr="00C326BA" w:rsidRDefault="00E74D1B"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37AA" w14:textId="77777777" w:rsidR="00E74D1B" w:rsidRPr="00C326BA" w:rsidRDefault="00E74D1B"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37B0" w14:textId="77777777" w:rsidR="00E74D1B" w:rsidRPr="00C326BA" w:rsidRDefault="00E74D1B"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37B7" w14:textId="77777777" w:rsidR="00E74D1B" w:rsidRPr="00C326BA" w:rsidRDefault="00E74D1B"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06D7"/>
    <w:multiLevelType w:val="hybridMultilevel"/>
    <w:tmpl w:val="84F07B8A"/>
    <w:lvl w:ilvl="0" w:tplc="096847B2">
      <w:start w:val="1"/>
      <w:numFmt w:val="bullet"/>
      <w:lvlText w:val=""/>
      <w:lvlJc w:val="left"/>
      <w:pPr>
        <w:ind w:left="720" w:hanging="360"/>
      </w:pPr>
      <w:rPr>
        <w:rFonts w:ascii="Symbol" w:hAnsi="Symbol" w:hint="default"/>
      </w:rPr>
    </w:lvl>
    <w:lvl w:ilvl="1" w:tplc="F078B0A4">
      <w:start w:val="1"/>
      <w:numFmt w:val="bullet"/>
      <w:lvlText w:val="o"/>
      <w:lvlJc w:val="left"/>
      <w:pPr>
        <w:ind w:left="1440" w:hanging="360"/>
      </w:pPr>
      <w:rPr>
        <w:rFonts w:ascii="Courier New" w:hAnsi="Courier New" w:cs="Courier New" w:hint="default"/>
      </w:rPr>
    </w:lvl>
    <w:lvl w:ilvl="2" w:tplc="2626C858">
      <w:start w:val="1"/>
      <w:numFmt w:val="bullet"/>
      <w:lvlText w:val=""/>
      <w:lvlJc w:val="left"/>
      <w:pPr>
        <w:ind w:left="2160" w:hanging="360"/>
      </w:pPr>
      <w:rPr>
        <w:rFonts w:ascii="Wingdings" w:hAnsi="Wingdings" w:hint="default"/>
      </w:rPr>
    </w:lvl>
    <w:lvl w:ilvl="3" w:tplc="6C5C633E">
      <w:start w:val="1"/>
      <w:numFmt w:val="bullet"/>
      <w:lvlText w:val=""/>
      <w:lvlJc w:val="left"/>
      <w:pPr>
        <w:ind w:left="2880" w:hanging="360"/>
      </w:pPr>
      <w:rPr>
        <w:rFonts w:ascii="Symbol" w:hAnsi="Symbol" w:hint="default"/>
      </w:rPr>
    </w:lvl>
    <w:lvl w:ilvl="4" w:tplc="D248CF9A">
      <w:start w:val="1"/>
      <w:numFmt w:val="bullet"/>
      <w:lvlText w:val="o"/>
      <w:lvlJc w:val="left"/>
      <w:pPr>
        <w:ind w:left="3600" w:hanging="360"/>
      </w:pPr>
      <w:rPr>
        <w:rFonts w:ascii="Courier New" w:hAnsi="Courier New" w:cs="Courier New" w:hint="default"/>
      </w:rPr>
    </w:lvl>
    <w:lvl w:ilvl="5" w:tplc="E97AAA7A">
      <w:start w:val="1"/>
      <w:numFmt w:val="bullet"/>
      <w:lvlText w:val=""/>
      <w:lvlJc w:val="left"/>
      <w:pPr>
        <w:ind w:left="4320" w:hanging="360"/>
      </w:pPr>
      <w:rPr>
        <w:rFonts w:ascii="Wingdings" w:hAnsi="Wingdings" w:hint="default"/>
      </w:rPr>
    </w:lvl>
    <w:lvl w:ilvl="6" w:tplc="B2644756">
      <w:start w:val="1"/>
      <w:numFmt w:val="bullet"/>
      <w:lvlText w:val=""/>
      <w:lvlJc w:val="left"/>
      <w:pPr>
        <w:ind w:left="5040" w:hanging="360"/>
      </w:pPr>
      <w:rPr>
        <w:rFonts w:ascii="Symbol" w:hAnsi="Symbol" w:hint="default"/>
      </w:rPr>
    </w:lvl>
    <w:lvl w:ilvl="7" w:tplc="287C87B4">
      <w:start w:val="1"/>
      <w:numFmt w:val="bullet"/>
      <w:lvlText w:val="o"/>
      <w:lvlJc w:val="left"/>
      <w:pPr>
        <w:ind w:left="5760" w:hanging="360"/>
      </w:pPr>
      <w:rPr>
        <w:rFonts w:ascii="Courier New" w:hAnsi="Courier New" w:cs="Courier New" w:hint="default"/>
      </w:rPr>
    </w:lvl>
    <w:lvl w:ilvl="8" w:tplc="64A458B0">
      <w:start w:val="1"/>
      <w:numFmt w:val="bullet"/>
      <w:lvlText w:val=""/>
      <w:lvlJc w:val="left"/>
      <w:pPr>
        <w:ind w:left="6480" w:hanging="360"/>
      </w:pPr>
      <w:rPr>
        <w:rFonts w:ascii="Wingdings" w:hAnsi="Wingdings" w:hint="default"/>
      </w:rPr>
    </w:lvl>
  </w:abstractNum>
  <w:abstractNum w:abstractNumId="1" w15:restartNumberingAfterBreak="0">
    <w:nsid w:val="3A616E19"/>
    <w:multiLevelType w:val="hybridMultilevel"/>
    <w:tmpl w:val="F4142A7A"/>
    <w:lvl w:ilvl="0" w:tplc="5F5CD980">
      <w:start w:val="1"/>
      <w:numFmt w:val="bullet"/>
      <w:lvlText w:val=""/>
      <w:lvlJc w:val="left"/>
      <w:pPr>
        <w:ind w:left="765" w:hanging="360"/>
      </w:pPr>
      <w:rPr>
        <w:rFonts w:ascii="Symbol" w:hAnsi="Symbol" w:hint="default"/>
      </w:rPr>
    </w:lvl>
    <w:lvl w:ilvl="1" w:tplc="A5ECFB60">
      <w:start w:val="1"/>
      <w:numFmt w:val="bullet"/>
      <w:lvlText w:val="o"/>
      <w:lvlJc w:val="left"/>
      <w:pPr>
        <w:ind w:left="1485" w:hanging="360"/>
      </w:pPr>
      <w:rPr>
        <w:rFonts w:ascii="Courier New" w:hAnsi="Courier New" w:cs="Courier New" w:hint="default"/>
      </w:rPr>
    </w:lvl>
    <w:lvl w:ilvl="2" w:tplc="1656567E">
      <w:start w:val="1"/>
      <w:numFmt w:val="bullet"/>
      <w:lvlText w:val=""/>
      <w:lvlJc w:val="left"/>
      <w:pPr>
        <w:ind w:left="2205" w:hanging="360"/>
      </w:pPr>
      <w:rPr>
        <w:rFonts w:ascii="Wingdings" w:hAnsi="Wingdings" w:hint="default"/>
      </w:rPr>
    </w:lvl>
    <w:lvl w:ilvl="3" w:tplc="82BC068A">
      <w:start w:val="1"/>
      <w:numFmt w:val="bullet"/>
      <w:lvlText w:val=""/>
      <w:lvlJc w:val="left"/>
      <w:pPr>
        <w:ind w:left="2925" w:hanging="360"/>
      </w:pPr>
      <w:rPr>
        <w:rFonts w:ascii="Symbol" w:hAnsi="Symbol" w:hint="default"/>
      </w:rPr>
    </w:lvl>
    <w:lvl w:ilvl="4" w:tplc="206E858C">
      <w:start w:val="1"/>
      <w:numFmt w:val="bullet"/>
      <w:lvlText w:val="o"/>
      <w:lvlJc w:val="left"/>
      <w:pPr>
        <w:ind w:left="3645" w:hanging="360"/>
      </w:pPr>
      <w:rPr>
        <w:rFonts w:ascii="Courier New" w:hAnsi="Courier New" w:cs="Courier New" w:hint="default"/>
      </w:rPr>
    </w:lvl>
    <w:lvl w:ilvl="5" w:tplc="B75CFC58">
      <w:start w:val="1"/>
      <w:numFmt w:val="bullet"/>
      <w:lvlText w:val=""/>
      <w:lvlJc w:val="left"/>
      <w:pPr>
        <w:ind w:left="4365" w:hanging="360"/>
      </w:pPr>
      <w:rPr>
        <w:rFonts w:ascii="Wingdings" w:hAnsi="Wingdings" w:hint="default"/>
      </w:rPr>
    </w:lvl>
    <w:lvl w:ilvl="6" w:tplc="531257E0">
      <w:start w:val="1"/>
      <w:numFmt w:val="bullet"/>
      <w:lvlText w:val=""/>
      <w:lvlJc w:val="left"/>
      <w:pPr>
        <w:ind w:left="5085" w:hanging="360"/>
      </w:pPr>
      <w:rPr>
        <w:rFonts w:ascii="Symbol" w:hAnsi="Symbol" w:hint="default"/>
      </w:rPr>
    </w:lvl>
    <w:lvl w:ilvl="7" w:tplc="8B280B78">
      <w:start w:val="1"/>
      <w:numFmt w:val="bullet"/>
      <w:lvlText w:val="o"/>
      <w:lvlJc w:val="left"/>
      <w:pPr>
        <w:ind w:left="5805" w:hanging="360"/>
      </w:pPr>
      <w:rPr>
        <w:rFonts w:ascii="Courier New" w:hAnsi="Courier New" w:cs="Courier New" w:hint="default"/>
      </w:rPr>
    </w:lvl>
    <w:lvl w:ilvl="8" w:tplc="7DBC2C66">
      <w:start w:val="1"/>
      <w:numFmt w:val="bullet"/>
      <w:lvlText w:val=""/>
      <w:lvlJc w:val="left"/>
      <w:pPr>
        <w:ind w:left="6525" w:hanging="360"/>
      </w:pPr>
      <w:rPr>
        <w:rFonts w:ascii="Wingdings" w:hAnsi="Wingdings" w:hint="default"/>
      </w:rPr>
    </w:lvl>
  </w:abstractNum>
  <w:abstractNum w:abstractNumId="2" w15:restartNumberingAfterBreak="0">
    <w:nsid w:val="4D934239"/>
    <w:multiLevelType w:val="hybridMultilevel"/>
    <w:tmpl w:val="AF9CA07A"/>
    <w:lvl w:ilvl="0" w:tplc="A28EAD0C">
      <w:start w:val="5"/>
      <w:numFmt w:val="bullet"/>
      <w:lvlText w:val="•"/>
      <w:lvlJc w:val="left"/>
      <w:pPr>
        <w:ind w:left="720" w:hanging="360"/>
      </w:pPr>
      <w:rPr>
        <w:rFonts w:ascii="Aptos" w:eastAsiaTheme="minorHAnsi" w:hAnsi="Aptos" w:cstheme="minorBidi" w:hint="default"/>
      </w:rPr>
    </w:lvl>
    <w:lvl w:ilvl="1" w:tplc="38465C16">
      <w:start w:val="1"/>
      <w:numFmt w:val="bullet"/>
      <w:lvlText w:val="o"/>
      <w:lvlJc w:val="left"/>
      <w:pPr>
        <w:ind w:left="1440" w:hanging="360"/>
      </w:pPr>
      <w:rPr>
        <w:rFonts w:ascii="Courier New" w:hAnsi="Courier New" w:cs="Courier New" w:hint="default"/>
      </w:rPr>
    </w:lvl>
    <w:lvl w:ilvl="2" w:tplc="55C2799A">
      <w:start w:val="1"/>
      <w:numFmt w:val="bullet"/>
      <w:lvlText w:val=""/>
      <w:lvlJc w:val="left"/>
      <w:pPr>
        <w:ind w:left="2160" w:hanging="360"/>
      </w:pPr>
      <w:rPr>
        <w:rFonts w:ascii="Wingdings" w:hAnsi="Wingdings" w:hint="default"/>
      </w:rPr>
    </w:lvl>
    <w:lvl w:ilvl="3" w:tplc="75304A56">
      <w:start w:val="1"/>
      <w:numFmt w:val="bullet"/>
      <w:lvlText w:val=""/>
      <w:lvlJc w:val="left"/>
      <w:pPr>
        <w:ind w:left="2880" w:hanging="360"/>
      </w:pPr>
      <w:rPr>
        <w:rFonts w:ascii="Symbol" w:hAnsi="Symbol" w:hint="default"/>
      </w:rPr>
    </w:lvl>
    <w:lvl w:ilvl="4" w:tplc="52D2A926">
      <w:start w:val="1"/>
      <w:numFmt w:val="bullet"/>
      <w:lvlText w:val="o"/>
      <w:lvlJc w:val="left"/>
      <w:pPr>
        <w:ind w:left="3600" w:hanging="360"/>
      </w:pPr>
      <w:rPr>
        <w:rFonts w:ascii="Courier New" w:hAnsi="Courier New" w:cs="Courier New" w:hint="default"/>
      </w:rPr>
    </w:lvl>
    <w:lvl w:ilvl="5" w:tplc="A6C44F0E">
      <w:start w:val="1"/>
      <w:numFmt w:val="bullet"/>
      <w:lvlText w:val=""/>
      <w:lvlJc w:val="left"/>
      <w:pPr>
        <w:ind w:left="4320" w:hanging="360"/>
      </w:pPr>
      <w:rPr>
        <w:rFonts w:ascii="Wingdings" w:hAnsi="Wingdings" w:hint="default"/>
      </w:rPr>
    </w:lvl>
    <w:lvl w:ilvl="6" w:tplc="5B9E4C88">
      <w:start w:val="1"/>
      <w:numFmt w:val="bullet"/>
      <w:lvlText w:val=""/>
      <w:lvlJc w:val="left"/>
      <w:pPr>
        <w:ind w:left="5040" w:hanging="360"/>
      </w:pPr>
      <w:rPr>
        <w:rFonts w:ascii="Symbol" w:hAnsi="Symbol" w:hint="default"/>
      </w:rPr>
    </w:lvl>
    <w:lvl w:ilvl="7" w:tplc="92F2EB42">
      <w:start w:val="1"/>
      <w:numFmt w:val="bullet"/>
      <w:lvlText w:val="o"/>
      <w:lvlJc w:val="left"/>
      <w:pPr>
        <w:ind w:left="5760" w:hanging="360"/>
      </w:pPr>
      <w:rPr>
        <w:rFonts w:ascii="Courier New" w:hAnsi="Courier New" w:cs="Courier New" w:hint="default"/>
      </w:rPr>
    </w:lvl>
    <w:lvl w:ilvl="8" w:tplc="E4FAD9B6">
      <w:start w:val="1"/>
      <w:numFmt w:val="bullet"/>
      <w:lvlText w:val=""/>
      <w:lvlJc w:val="left"/>
      <w:pPr>
        <w:ind w:left="6480" w:hanging="360"/>
      </w:pPr>
      <w:rPr>
        <w:rFonts w:ascii="Wingdings" w:hAnsi="Wingdings" w:hint="default"/>
      </w:rPr>
    </w:lvl>
  </w:abstractNum>
  <w:num w:numId="1" w16cid:durableId="1819423009">
    <w:abstractNumId w:val="1"/>
  </w:num>
  <w:num w:numId="2" w16cid:durableId="378744531">
    <w:abstractNumId w:val="0"/>
  </w:num>
  <w:num w:numId="3" w16cid:durableId="884290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09"/>
    <w:rsid w:val="002368AC"/>
    <w:rsid w:val="002C4AE3"/>
    <w:rsid w:val="00E74D1B"/>
    <w:rsid w:val="00F35809"/>
    <w:rsid w:val="00F5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3747"/>
  <w15:docId w15:val="{47EA0080-F0C6-4DA9-8ABD-9CBBE431C31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643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E643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E643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E643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6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437"/>
    <w:rPr>
      <w:rFonts w:eastAsiaTheme="majorEastAsia" w:cstheme="majorBidi"/>
      <w:color w:val="272727" w:themeColor="text1" w:themeTint="D8"/>
    </w:rPr>
  </w:style>
  <w:style w:type="paragraph" w:styleId="Quote">
    <w:name w:val="Quote"/>
    <w:basedOn w:val="Normal"/>
    <w:next w:val="Normal"/>
    <w:link w:val="QuoteChar"/>
    <w:uiPriority w:val="29"/>
    <w:qFormat/>
    <w:rsid w:val="007E643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E6437"/>
    <w:rPr>
      <w:i/>
      <w:iCs/>
      <w:color w:val="404040" w:themeColor="text1" w:themeTint="BF"/>
    </w:rPr>
  </w:style>
  <w:style w:type="paragraph" w:styleId="IntenseQuote">
    <w:name w:val="Intense Quote"/>
    <w:basedOn w:val="Normal"/>
    <w:next w:val="Normal"/>
    <w:link w:val="IntenseQuoteChar"/>
    <w:uiPriority w:val="30"/>
    <w:qFormat/>
    <w:rsid w:val="007E643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E6437"/>
    <w:rPr>
      <w:i/>
      <w:iCs/>
      <w:color w:val="365F91" w:themeColor="accent1" w:themeShade="BF"/>
    </w:rPr>
  </w:style>
  <w:style w:type="character" w:styleId="IntenseReference">
    <w:name w:val="Intense Reference"/>
    <w:basedOn w:val="DefaultParagraphFont"/>
    <w:uiPriority w:val="32"/>
    <w:qFormat/>
    <w:rsid w:val="007E6437"/>
    <w:rPr>
      <w:b/>
      <w:bCs/>
      <w:smallCaps/>
      <w:color w:val="365F91" w:themeColor="accent1" w:themeShade="BF"/>
      <w:spacing w:val="5"/>
    </w:rPr>
  </w:style>
  <w:style w:type="character" w:styleId="Hyperlink">
    <w:name w:val="Hyperlink"/>
    <w:basedOn w:val="DefaultParagraphFont"/>
    <w:uiPriority w:val="99"/>
    <w:unhideWhenUsed/>
    <w:rsid w:val="00EE5762"/>
    <w:rPr>
      <w:color w:val="0000FF" w:themeColor="hyperlink"/>
      <w:u w:val="single"/>
    </w:rPr>
  </w:style>
  <w:style w:type="character" w:customStyle="1" w:styleId="UnresolvedMention1">
    <w:name w:val="Unresolved Mention1"/>
    <w:basedOn w:val="DefaultParagraphFont"/>
    <w:uiPriority w:val="99"/>
    <w:semiHidden/>
    <w:unhideWhenUsed/>
    <w:rsid w:val="00EE5762"/>
    <w:rPr>
      <w:color w:val="605E5C"/>
      <w:shd w:val="clear" w:color="auto" w:fill="E1DFDD"/>
    </w:rPr>
  </w:style>
  <w:style w:type="paragraph" w:customStyle="1" w:styleId="Default">
    <w:name w:val="Default"/>
    <w:rsid w:val="00BD4ABC"/>
    <w:pPr>
      <w:autoSpaceDE w:val="0"/>
      <w:autoSpaceDN w:val="0"/>
      <w:adjustRightInd w:val="0"/>
      <w:spacing w:after="0" w:line="240" w:lineRule="auto"/>
    </w:pPr>
    <w:rPr>
      <w:rFonts w:ascii="Arial" w:hAnsi="Arial" w:cs="Arial"/>
      <w:color w:val="000000"/>
    </w:rPr>
  </w:style>
  <w:style w:type="table" w:customStyle="1" w:styleId="GridTable1Light1">
    <w:name w:val="Grid Table 1 Light1"/>
    <w:basedOn w:val="TableNormal"/>
    <w:uiPriority w:val="46"/>
    <w:rsid w:val="00D977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52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anice.jones@va.gov"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mailto:janice.jones@va.gov" TargetMode="Externa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anice.jones@va.gov" TargetMode="External"/><Relationship Id="rId14" Type="http://schemas.openxmlformats.org/officeDocument/2006/relationships/hyperlink" Target="mailto:janice.jones@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Jones, Janice L.</cp:lastModifiedBy>
  <cp:revision>4</cp:revision>
  <dcterms:created xsi:type="dcterms:W3CDTF">2026-05-08T13:13:00Z</dcterms:created>
  <dcterms:modified xsi:type="dcterms:W3CDTF">2026-05-08T13:15:00Z</dcterms:modified>
</cp:coreProperties>
</file>