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A6BA" w14:textId="77777777" w:rsidR="00CC7EEA" w:rsidRPr="00FF549A" w:rsidRDefault="00CC7EEA" w:rsidP="00CC7EEA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FF549A">
        <w:rPr>
          <w:rFonts w:ascii="Arial" w:hAnsi="Arial" w:cs="Arial"/>
          <w:b/>
          <w:bCs/>
          <w:sz w:val="22"/>
          <w:szCs w:val="22"/>
        </w:rPr>
        <w:t xml:space="preserve">Code Set Example: Cardiology </w:t>
      </w:r>
      <w:r>
        <w:rPr>
          <w:rFonts w:ascii="Arial" w:hAnsi="Arial" w:cs="Arial"/>
          <w:b/>
          <w:bCs/>
          <w:sz w:val="22"/>
          <w:szCs w:val="22"/>
        </w:rPr>
        <w:t>Community Care Referral Guideline (</w:t>
      </w:r>
      <w:r w:rsidRPr="00FF549A">
        <w:rPr>
          <w:rFonts w:ascii="Arial" w:hAnsi="Arial" w:cs="Arial"/>
          <w:b/>
          <w:bCs/>
          <w:sz w:val="22"/>
          <w:szCs w:val="22"/>
        </w:rPr>
        <w:t>CCRG</w:t>
      </w:r>
      <w:r>
        <w:rPr>
          <w:rFonts w:ascii="Arial" w:hAnsi="Arial" w:cs="Arial"/>
          <w:b/>
          <w:bCs/>
          <w:sz w:val="22"/>
          <w:szCs w:val="22"/>
        </w:rPr>
        <w:t>)</w:t>
      </w:r>
    </w:p>
    <w:p w14:paraId="4098AB09" w14:textId="77777777" w:rsidR="00CC7EEA" w:rsidRDefault="00CC7EEA" w:rsidP="00CC7EEA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0072131A" w14:textId="2E1D998E" w:rsidR="00CC7EEA" w:rsidRPr="00FF549A" w:rsidRDefault="00CC7EEA" w:rsidP="00CC7EEA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FF549A">
        <w:rPr>
          <w:rFonts w:ascii="Arial" w:hAnsi="Arial" w:cs="Arial"/>
          <w:b/>
          <w:bCs/>
          <w:sz w:val="22"/>
          <w:szCs w:val="22"/>
        </w:rPr>
        <w:t>ALLOWABLE SERVICES RELATED TO THIS SPECIALTY THAT DO NOT REQUIRE PRIOR AUTHORIZATION</w:t>
      </w:r>
    </w:p>
    <w:p w14:paraId="335384A5" w14:textId="77777777" w:rsidR="00CC7EEA" w:rsidRPr="00FF549A" w:rsidRDefault="00CC7EEA" w:rsidP="00CC7EEA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FF549A">
        <w:rPr>
          <w:rFonts w:ascii="Arial" w:hAnsi="Arial" w:cs="Arial"/>
          <w:sz w:val="22"/>
          <w:szCs w:val="22"/>
        </w:rPr>
        <w:t xml:space="preserve">Outpatient evaluation and management (E/M) services related to the specific condition noted on the </w:t>
      </w:r>
      <w:proofErr w:type="gramStart"/>
      <w:r w:rsidRPr="00FF549A">
        <w:rPr>
          <w:rFonts w:ascii="Arial" w:hAnsi="Arial" w:cs="Arial"/>
          <w:sz w:val="22"/>
          <w:szCs w:val="22"/>
        </w:rPr>
        <w:t>consult</w:t>
      </w:r>
      <w:proofErr w:type="gramEnd"/>
      <w:r w:rsidRPr="00FF549A">
        <w:rPr>
          <w:rFonts w:ascii="Arial" w:hAnsi="Arial" w:cs="Arial"/>
          <w:sz w:val="22"/>
          <w:szCs w:val="22"/>
        </w:rPr>
        <w:t>/referral order within the duration of the VA authorization.</w:t>
      </w:r>
    </w:p>
    <w:p w14:paraId="438CB394" w14:textId="77777777" w:rsidR="00CC7EEA" w:rsidRDefault="00CC7EEA" w:rsidP="00CC7EEA">
      <w:pPr>
        <w:spacing w:after="0" w:line="240" w:lineRule="auto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26146A43" w14:textId="7B6A996C" w:rsidR="00CC7EEA" w:rsidRPr="00FF549A" w:rsidRDefault="00CC7EEA" w:rsidP="00CC7EEA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FF549A">
        <w:rPr>
          <w:rFonts w:ascii="Arial" w:hAnsi="Arial" w:cs="Arial"/>
          <w:b/>
          <w:bCs/>
          <w:i/>
          <w:iCs/>
          <w:sz w:val="22"/>
          <w:szCs w:val="22"/>
        </w:rPr>
        <w:t>The scope of services must be related to the referred condition on the consult/referral order, FDA</w:t>
      </w:r>
      <w:r w:rsidRPr="00FF549A">
        <w:rPr>
          <w:rFonts w:ascii="Arial" w:hAnsi="Arial" w:cs="Arial"/>
          <w:b/>
          <w:bCs/>
          <w:i/>
          <w:iCs/>
          <w:sz w:val="22"/>
          <w:szCs w:val="22"/>
        </w:rPr>
        <w:noBreakHyphen/>
        <w:t>approved, medically necessary, considered usual and customary for the specialty or subspecialty, evidence</w:t>
      </w:r>
      <w:r w:rsidRPr="00FF549A">
        <w:rPr>
          <w:rFonts w:ascii="Arial" w:hAnsi="Arial" w:cs="Arial"/>
          <w:b/>
          <w:bCs/>
          <w:i/>
          <w:iCs/>
          <w:sz w:val="22"/>
          <w:szCs w:val="22"/>
        </w:rPr>
        <w:noBreakHyphen/>
        <w:t>based, within generally accepted standards of medical practice, and within the authorization duration.</w:t>
      </w:r>
    </w:p>
    <w:p w14:paraId="20142728" w14:textId="77777777" w:rsidR="00CC7EEA" w:rsidRDefault="00CC7EEA" w:rsidP="00CC7EE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83D53C8" w14:textId="07D20B9C" w:rsidR="00CC7EEA" w:rsidRPr="00FF549A" w:rsidRDefault="00CC7EEA" w:rsidP="00CC7EE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F549A">
        <w:rPr>
          <w:rFonts w:ascii="Arial" w:hAnsi="Arial" w:cs="Arial"/>
          <w:sz w:val="22"/>
          <w:szCs w:val="22"/>
        </w:rPr>
        <w:t>a) Up to 5 cardiac</w:t>
      </w:r>
      <w:r w:rsidRPr="00FF549A">
        <w:rPr>
          <w:rFonts w:ascii="Arial" w:hAnsi="Arial" w:cs="Arial"/>
          <w:sz w:val="22"/>
          <w:szCs w:val="22"/>
        </w:rPr>
        <w:noBreakHyphen/>
        <w:t>related diagnostic imaging tests</w:t>
      </w:r>
      <w:r w:rsidRPr="00FF549A">
        <w:rPr>
          <w:rFonts w:ascii="Arial" w:hAnsi="Arial" w:cs="Arial"/>
          <w:sz w:val="22"/>
          <w:szCs w:val="22"/>
        </w:rPr>
        <w:br/>
        <w:t xml:space="preserve">Code Set: VA </w:t>
      </w:r>
      <w:proofErr w:type="spellStart"/>
      <w:r w:rsidRPr="00FF549A">
        <w:rPr>
          <w:rFonts w:ascii="Arial" w:hAnsi="Arial" w:cs="Arial"/>
          <w:sz w:val="22"/>
          <w:szCs w:val="22"/>
        </w:rPr>
        <w:t>CodeSet</w:t>
      </w:r>
      <w:proofErr w:type="spellEnd"/>
      <w:r w:rsidRPr="00FF549A">
        <w:rPr>
          <w:rFonts w:ascii="Arial" w:hAnsi="Arial" w:cs="Arial"/>
          <w:sz w:val="22"/>
          <w:szCs w:val="22"/>
        </w:rPr>
        <w:t xml:space="preserve"> 00002</w:t>
      </w:r>
      <w:r w:rsidRPr="00FF549A">
        <w:rPr>
          <w:rFonts w:ascii="Arial" w:hAnsi="Arial" w:cs="Arial"/>
          <w:sz w:val="22"/>
          <w:szCs w:val="22"/>
        </w:rPr>
        <w:br/>
        <w:t>Quantity Limit: 5</w:t>
      </w:r>
    </w:p>
    <w:p w14:paraId="62851484" w14:textId="77777777" w:rsidR="00CC7EEA" w:rsidRDefault="00CC7EEA" w:rsidP="00CC7EE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3C41421" w14:textId="402EE7F2" w:rsidR="00CC7EEA" w:rsidRPr="00FF549A" w:rsidRDefault="00CC7EEA" w:rsidP="00CC7EE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F549A">
        <w:rPr>
          <w:rFonts w:ascii="Arial" w:hAnsi="Arial" w:cs="Arial"/>
          <w:sz w:val="22"/>
          <w:szCs w:val="22"/>
        </w:rPr>
        <w:t>b) Up to 15 cardiac</w:t>
      </w:r>
      <w:r w:rsidRPr="00FF549A">
        <w:rPr>
          <w:rFonts w:ascii="Arial" w:hAnsi="Arial" w:cs="Arial"/>
          <w:sz w:val="22"/>
          <w:szCs w:val="22"/>
        </w:rPr>
        <w:noBreakHyphen/>
        <w:t>related diagnostic labs</w:t>
      </w:r>
      <w:r w:rsidRPr="00FF549A">
        <w:rPr>
          <w:rFonts w:ascii="Arial" w:hAnsi="Arial" w:cs="Arial"/>
          <w:sz w:val="22"/>
          <w:szCs w:val="22"/>
        </w:rPr>
        <w:br/>
        <w:t xml:space="preserve">Code Set: VA </w:t>
      </w:r>
      <w:proofErr w:type="spellStart"/>
      <w:r w:rsidRPr="00FF549A">
        <w:rPr>
          <w:rFonts w:ascii="Arial" w:hAnsi="Arial" w:cs="Arial"/>
          <w:sz w:val="22"/>
          <w:szCs w:val="22"/>
        </w:rPr>
        <w:t>CodeSet</w:t>
      </w:r>
      <w:proofErr w:type="spellEnd"/>
      <w:r w:rsidRPr="00FF549A">
        <w:rPr>
          <w:rFonts w:ascii="Arial" w:hAnsi="Arial" w:cs="Arial"/>
          <w:sz w:val="22"/>
          <w:szCs w:val="22"/>
        </w:rPr>
        <w:t xml:space="preserve"> 00003</w:t>
      </w:r>
      <w:r w:rsidRPr="00FF549A">
        <w:rPr>
          <w:rFonts w:ascii="Arial" w:hAnsi="Arial" w:cs="Arial"/>
          <w:sz w:val="22"/>
          <w:szCs w:val="22"/>
        </w:rPr>
        <w:br/>
        <w:t>Quantity Limit: 15</w:t>
      </w:r>
    </w:p>
    <w:p w14:paraId="55ECDA3E" w14:textId="77777777" w:rsidR="00CC7EEA" w:rsidRDefault="00CC7EEA" w:rsidP="00CC7EE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44530F1" w14:textId="2670F17C" w:rsidR="00CC7EEA" w:rsidRPr="00FF549A" w:rsidRDefault="00CC7EEA" w:rsidP="00CC7EE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F549A">
        <w:rPr>
          <w:rFonts w:ascii="Arial" w:hAnsi="Arial" w:cs="Arial"/>
          <w:sz w:val="22"/>
          <w:szCs w:val="22"/>
        </w:rPr>
        <w:t>c) Up to 10 cardiac</w:t>
      </w:r>
      <w:r w:rsidRPr="00FF549A">
        <w:rPr>
          <w:rFonts w:ascii="Arial" w:hAnsi="Arial" w:cs="Arial"/>
          <w:sz w:val="22"/>
          <w:szCs w:val="22"/>
        </w:rPr>
        <w:noBreakHyphen/>
        <w:t>related diagnostic studies (e.g., stress tests, echocardiograms)</w:t>
      </w:r>
      <w:r w:rsidRPr="00FF549A">
        <w:rPr>
          <w:rFonts w:ascii="Arial" w:hAnsi="Arial" w:cs="Arial"/>
          <w:sz w:val="22"/>
          <w:szCs w:val="22"/>
        </w:rPr>
        <w:br/>
        <w:t xml:space="preserve">Code Set: VA </w:t>
      </w:r>
      <w:proofErr w:type="spellStart"/>
      <w:r w:rsidRPr="00FF549A">
        <w:rPr>
          <w:rFonts w:ascii="Arial" w:hAnsi="Arial" w:cs="Arial"/>
          <w:sz w:val="22"/>
          <w:szCs w:val="22"/>
        </w:rPr>
        <w:t>CodeSet</w:t>
      </w:r>
      <w:proofErr w:type="spellEnd"/>
      <w:r w:rsidRPr="00FF549A">
        <w:rPr>
          <w:rFonts w:ascii="Arial" w:hAnsi="Arial" w:cs="Arial"/>
          <w:sz w:val="22"/>
          <w:szCs w:val="22"/>
        </w:rPr>
        <w:t xml:space="preserve"> 00004</w:t>
      </w:r>
      <w:r w:rsidRPr="00FF549A">
        <w:rPr>
          <w:rFonts w:ascii="Arial" w:hAnsi="Arial" w:cs="Arial"/>
          <w:sz w:val="22"/>
          <w:szCs w:val="22"/>
        </w:rPr>
        <w:br/>
        <w:t>Quantity Limit: 10</w:t>
      </w:r>
    </w:p>
    <w:p w14:paraId="36BA3033" w14:textId="77777777" w:rsidR="00CC7EEA" w:rsidRDefault="00CC7EEA" w:rsidP="00CC7EE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D739087" w14:textId="7A7D5F33" w:rsidR="00CC7EEA" w:rsidRPr="00FF549A" w:rsidRDefault="00CC7EEA" w:rsidP="00CC7EE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F549A">
        <w:rPr>
          <w:rFonts w:ascii="Arial" w:hAnsi="Arial" w:cs="Arial"/>
          <w:sz w:val="22"/>
          <w:szCs w:val="22"/>
        </w:rPr>
        <w:t>d) Up to 6 device interrogations and/or programming (e.g., AICD, pacemaker, ventricular assist device)</w:t>
      </w:r>
      <w:r w:rsidRPr="00FF549A">
        <w:rPr>
          <w:rFonts w:ascii="Arial" w:hAnsi="Arial" w:cs="Arial"/>
          <w:sz w:val="22"/>
          <w:szCs w:val="22"/>
        </w:rPr>
        <w:br/>
        <w:t xml:space="preserve">Code Set: VA </w:t>
      </w:r>
      <w:proofErr w:type="spellStart"/>
      <w:r w:rsidRPr="00FF549A">
        <w:rPr>
          <w:rFonts w:ascii="Arial" w:hAnsi="Arial" w:cs="Arial"/>
          <w:sz w:val="22"/>
          <w:szCs w:val="22"/>
        </w:rPr>
        <w:t>CodeSet</w:t>
      </w:r>
      <w:proofErr w:type="spellEnd"/>
      <w:r w:rsidRPr="00FF549A">
        <w:rPr>
          <w:rFonts w:ascii="Arial" w:hAnsi="Arial" w:cs="Arial"/>
          <w:sz w:val="22"/>
          <w:szCs w:val="22"/>
        </w:rPr>
        <w:t xml:space="preserve"> 00005</w:t>
      </w:r>
      <w:r w:rsidRPr="00FF549A">
        <w:rPr>
          <w:rFonts w:ascii="Arial" w:hAnsi="Arial" w:cs="Arial"/>
          <w:sz w:val="22"/>
          <w:szCs w:val="22"/>
        </w:rPr>
        <w:br/>
        <w:t>Quantity Limit: 6</w:t>
      </w:r>
    </w:p>
    <w:p w14:paraId="35EC8B58" w14:textId="77777777" w:rsidR="00CC7EEA" w:rsidRDefault="00CC7EEA" w:rsidP="00CC7EEA">
      <w:pPr>
        <w:spacing w:after="0" w:line="240" w:lineRule="auto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757C51FF" w14:textId="1FD7D3FE" w:rsidR="00CC7EEA" w:rsidRPr="00FF549A" w:rsidRDefault="00CC7EEA" w:rsidP="00CC7EE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F549A">
        <w:rPr>
          <w:rFonts w:ascii="Arial" w:hAnsi="Arial" w:cs="Arial"/>
          <w:b/>
          <w:bCs/>
          <w:i/>
          <w:iCs/>
          <w:sz w:val="22"/>
          <w:szCs w:val="22"/>
        </w:rPr>
        <w:t>IN</w:t>
      </w:r>
      <w:r w:rsidRPr="00FF549A">
        <w:rPr>
          <w:rFonts w:ascii="Arial" w:hAnsi="Arial" w:cs="Arial"/>
          <w:b/>
          <w:bCs/>
          <w:i/>
          <w:iCs/>
          <w:sz w:val="22"/>
          <w:szCs w:val="22"/>
        </w:rPr>
        <w:noBreakHyphen/>
        <w:t>CLINIC MEDICATIONS:</w:t>
      </w:r>
      <w:r w:rsidRPr="00FF549A">
        <w:rPr>
          <w:rFonts w:ascii="Arial" w:hAnsi="Arial" w:cs="Arial"/>
          <w:b/>
          <w:bCs/>
          <w:sz w:val="22"/>
          <w:szCs w:val="22"/>
        </w:rPr>
        <w:t xml:space="preserve"> </w:t>
      </w:r>
      <w:r w:rsidRPr="00FF549A">
        <w:rPr>
          <w:rFonts w:ascii="Arial" w:hAnsi="Arial" w:cs="Arial"/>
          <w:sz w:val="22"/>
          <w:szCs w:val="22"/>
        </w:rPr>
        <w:t>FDA</w:t>
      </w:r>
      <w:r w:rsidRPr="00FF549A">
        <w:rPr>
          <w:rFonts w:ascii="Arial" w:hAnsi="Arial" w:cs="Arial"/>
          <w:sz w:val="22"/>
          <w:szCs w:val="22"/>
        </w:rPr>
        <w:noBreakHyphen/>
        <w:t>approved, clinically indicated in</w:t>
      </w:r>
      <w:r w:rsidRPr="00FF549A">
        <w:rPr>
          <w:rFonts w:ascii="Arial" w:hAnsi="Arial" w:cs="Arial"/>
          <w:sz w:val="22"/>
          <w:szCs w:val="22"/>
        </w:rPr>
        <w:noBreakHyphen/>
        <w:t>clinic infusions or injections may be administered by the community provider if related to the referred condition and appropriate to the specialty. Permitted settings include:</w:t>
      </w:r>
      <w:r w:rsidRPr="00FF549A">
        <w:rPr>
          <w:rFonts w:ascii="Arial" w:hAnsi="Arial" w:cs="Arial"/>
          <w:sz w:val="22"/>
          <w:szCs w:val="22"/>
        </w:rPr>
        <w:br/>
        <w:t>• Specialty care infusion centers</w:t>
      </w:r>
      <w:r w:rsidRPr="00FF549A">
        <w:rPr>
          <w:rFonts w:ascii="Arial" w:hAnsi="Arial" w:cs="Arial"/>
          <w:sz w:val="22"/>
          <w:szCs w:val="22"/>
        </w:rPr>
        <w:br/>
        <w:t>• Medical provider offices</w:t>
      </w:r>
      <w:r w:rsidRPr="00FF549A">
        <w:rPr>
          <w:rFonts w:ascii="Arial" w:hAnsi="Arial" w:cs="Arial"/>
          <w:sz w:val="22"/>
          <w:szCs w:val="22"/>
        </w:rPr>
        <w:br/>
        <w:t>• Specialty care clinics</w:t>
      </w:r>
    </w:p>
    <w:p w14:paraId="7E2A0C0F" w14:textId="77777777" w:rsidR="00CC7EEA" w:rsidRDefault="00CC7EEA" w:rsidP="00CC7EEA">
      <w:pPr>
        <w:spacing w:after="0" w:line="240" w:lineRule="auto"/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3D62A45D" w14:textId="4EAA812A" w:rsidR="00CC7EEA" w:rsidRPr="00FF549A" w:rsidRDefault="00CC7EEA" w:rsidP="00CC7EE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FF549A">
        <w:rPr>
          <w:rFonts w:ascii="Arial" w:hAnsi="Arial" w:cs="Arial"/>
          <w:b/>
          <w:bCs/>
          <w:i/>
          <w:iCs/>
          <w:sz w:val="22"/>
          <w:szCs w:val="22"/>
        </w:rPr>
        <w:t>For medications NOT LISTED on the prior authorization list:</w:t>
      </w:r>
      <w:r w:rsidRPr="00FF549A">
        <w:rPr>
          <w:rFonts w:ascii="Arial" w:hAnsi="Arial" w:cs="Arial"/>
          <w:b/>
          <w:bCs/>
          <w:sz w:val="22"/>
          <w:szCs w:val="22"/>
        </w:rPr>
        <w:t xml:space="preserve"> </w:t>
      </w:r>
      <w:r w:rsidRPr="00FF549A">
        <w:rPr>
          <w:rFonts w:ascii="Arial" w:hAnsi="Arial" w:cs="Arial"/>
          <w:sz w:val="22"/>
          <w:szCs w:val="22"/>
        </w:rPr>
        <w:t xml:space="preserve">The community provider must obtain a New VA Formulary Advisor or Specialty Care Criteria for Use (CFU). An RFS is not required when providing </w:t>
      </w:r>
      <w:proofErr w:type="gramStart"/>
      <w:r w:rsidRPr="00FF549A">
        <w:rPr>
          <w:rFonts w:ascii="Arial" w:hAnsi="Arial" w:cs="Arial"/>
          <w:sz w:val="22"/>
          <w:szCs w:val="22"/>
        </w:rPr>
        <w:t>a medication</w:t>
      </w:r>
      <w:proofErr w:type="gramEnd"/>
      <w:r w:rsidRPr="00FF549A">
        <w:rPr>
          <w:rFonts w:ascii="Arial" w:hAnsi="Arial" w:cs="Arial"/>
          <w:sz w:val="22"/>
          <w:szCs w:val="22"/>
        </w:rPr>
        <w:t xml:space="preserve"> that is not listed on the prior authorization list.</w:t>
      </w:r>
    </w:p>
    <w:p w14:paraId="2D3FA3E4" w14:textId="77777777" w:rsidR="00DD65C1" w:rsidRDefault="00DD65C1"/>
    <w:sectPr w:rsidR="00DD6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1DC4"/>
    <w:multiLevelType w:val="multilevel"/>
    <w:tmpl w:val="60B2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069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EEA"/>
    <w:rsid w:val="000722E8"/>
    <w:rsid w:val="001D3F0E"/>
    <w:rsid w:val="00943ACD"/>
    <w:rsid w:val="00AE07F3"/>
    <w:rsid w:val="00CC7EEA"/>
    <w:rsid w:val="00D4521B"/>
    <w:rsid w:val="00DD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2C0EE"/>
  <w15:chartTrackingRefBased/>
  <w15:docId w15:val="{26861E7E-B868-4DFD-911A-12838E265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EEA"/>
  </w:style>
  <w:style w:type="paragraph" w:styleId="Heading1">
    <w:name w:val="heading 1"/>
    <w:basedOn w:val="Normal"/>
    <w:next w:val="Normal"/>
    <w:link w:val="Heading1Char"/>
    <w:uiPriority w:val="9"/>
    <w:qFormat/>
    <w:rsid w:val="00CC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Connally, Savannah</dc:creator>
  <cp:keywords/>
  <dc:description/>
  <cp:lastModifiedBy>Connally, Savannah</cp:lastModifiedBy>
  <cp:revision>1</cp:revision>
  <dcterms:created xsi:type="dcterms:W3CDTF">2026-04-23T19:37:00Z</dcterms:created>
  <dcterms:modified xsi:type="dcterms:W3CDTF">2026-04-23T19:38:00Z</dcterms:modified>
</cp:coreProperties>
</file>