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36C26126Q0677 | SURGICAL TABLE | SF</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95652-2613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36C26126Q0677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05-13-2026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Northern California HealthCare System</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200 Suite 204</w:t>
            </w:r>
          </w:p>
          <w:p w:rsidR="00761C04" w:rsidRPr="00EE5B77" w:rsidP="00761C04">
            <w:pPr>
              <w:spacing w:before="0"/>
              <w:rPr>
                <w:rFonts w:asciiTheme="minorHAnsi" w:hAnsiTheme="minorHAnsi" w:cstheme="minorHAnsi"/>
              </w:rPr>
            </w:pPr>
            <w:r>
              <w:rPr>
                <w:rFonts w:asciiTheme="minorHAnsi" w:hAnsiTheme="minorHAnsi" w:cstheme="minorHAnsi"/>
              </w:rPr>
              <w:t>McClellan CA  95652-2613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91A85" w:rsidRPr="00DF5C17" w:rsidP="00991A85">
      <w:pPr>
        <w:rPr>
          <w:b/>
        </w:rPr>
      </w:pPr>
      <w:r>
        <w:rPr>
          <w:noProof/>
        </w:rPr>
        <w:pict>
          <v:shapetype id="_x0000_t202" coordsize="21600,21600" o:spt="202" path="m,l,21600r21600,l21600,xe">
            <v:stroke joinstyle="miter"/>
            <v:path gradientshapeok="t" o:connecttype="rect"/>
          </v:shapetype>
          <v:shape id="Text Box 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DF5C17">
        <w:rPr>
          <w:b/>
          <w:u w:val="single"/>
        </w:rPr>
        <w:t>THIS IS A PRE-SOLICITATION ANNOUNCEMENT</w:t>
      </w:r>
      <w:r>
        <w:rPr>
          <w:b/>
          <w:u w:val="single"/>
        </w:rPr>
        <w:t xml:space="preserve"> ONLY</w:t>
      </w:r>
      <w:r w:rsidRPr="00DF5C17">
        <w:rPr>
          <w:b/>
          <w:u w:val="single"/>
        </w:rPr>
        <w:t>.</w:t>
      </w:r>
    </w:p>
    <w:p w:rsidR="00991A85" w:rsidRPr="00DF5C17" w:rsidP="00991A85">
      <w:r w:rsidRPr="00DF5C17">
        <w:t xml:space="preserve">Project No.:  </w:t>
      </w:r>
      <w:r>
        <w:t>None.</w:t>
      </w:r>
    </w:p>
    <w:p w:rsidR="00991A85" w:rsidRPr="00F26F3F" w:rsidP="00991A85">
      <w:r w:rsidRPr="00DF5C17">
        <w:t>Project Title:</w:t>
      </w:r>
      <w:r>
        <w:t xml:space="preserve"> </w:t>
      </w:r>
      <w:r w:rsidRPr="000C211A">
        <w:t>SURGICAL TABLE</w:t>
      </w:r>
      <w:r>
        <w:t xml:space="preserve">, </w:t>
      </w:r>
      <w:r w:rsidRPr="00F26F3F">
        <w:t xml:space="preserve">Veterans Health Administration, Regional Procurement Office West, Network Contracting Office 21 (NCO 21) on behalf of </w:t>
      </w:r>
      <w:r>
        <w:t xml:space="preserve">San Francisco </w:t>
      </w:r>
      <w:r w:rsidRPr="00F26F3F">
        <w:t>VA Health Care System.</w:t>
      </w:r>
    </w:p>
    <w:p w:rsidR="00991A85" w:rsidRPr="0079301A" w:rsidP="00991A85">
      <w:pPr>
        <w:rPr>
          <w:highlight w:val="yellow"/>
        </w:rPr>
      </w:pPr>
      <w:r w:rsidRPr="00F26F3F">
        <w:t xml:space="preserve">Description: The Department of Veterans Affairs </w:t>
      </w:r>
      <w:r>
        <w:t xml:space="preserve">San Francisco Medical Center </w:t>
      </w:r>
      <w:r w:rsidRPr="00F26F3F">
        <w:t xml:space="preserve">has a </w:t>
      </w:r>
      <w:r>
        <w:t xml:space="preserve">BRAND NAME OR EQUAL </w:t>
      </w:r>
      <w:r w:rsidRPr="00F26F3F">
        <w:t xml:space="preserve">requirement to </w:t>
      </w:r>
      <w:r>
        <w:t xml:space="preserve">purchase a </w:t>
      </w:r>
      <w:r w:rsidRPr="00393364">
        <w:t xml:space="preserve">Steris 5095 Surgical Table part # ST015211002 </w:t>
      </w:r>
      <w:r>
        <w:t>and accessory equipment</w:t>
      </w:r>
      <w:r w:rsidRPr="00F26F3F">
        <w:t xml:space="preserve">. Contractors must demonstrate their ability to meet all the requirements listed in this notice. </w:t>
      </w:r>
    </w:p>
    <w:p w:rsidR="00991A85" w:rsidRPr="00797286" w:rsidP="00991A85">
      <w:r w:rsidRPr="00784F7F">
        <w:t xml:space="preserve">All information in this pre-solicitation announcement is a </w:t>
      </w:r>
      <w:r w:rsidRPr="00784F7F">
        <w:rPr>
          <w:u w:val="single"/>
        </w:rPr>
        <w:t>draft</w:t>
      </w:r>
      <w:r w:rsidRPr="00784F7F">
        <w:t xml:space="preserve"> and subject to amendment(s) and is in no way binding to the Government.  </w:t>
      </w:r>
    </w:p>
    <w:p w:rsidR="00991A85" w:rsidRPr="00797286" w:rsidP="00991A85">
      <w:r w:rsidRPr="00797286">
        <w:t xml:space="preserve">A request for </w:t>
      </w:r>
      <w:r>
        <w:t xml:space="preserve">quote (RFQ) </w:t>
      </w:r>
      <w:r w:rsidRPr="00797286">
        <w:t>will be issued.</w:t>
      </w:r>
      <w:r>
        <w:t xml:space="preserve"> A set aside has not been determined as of the date of this posting. However, the sources sought notices will dictate what type of set aside requirement this supply procurement will be, if any. </w:t>
      </w:r>
      <w:r w:rsidRPr="00797286">
        <w:t xml:space="preserve"> </w:t>
      </w:r>
    </w:p>
    <w:p w:rsidR="00991A85" w:rsidRPr="00952EBC" w:rsidP="00991A85">
      <w:r w:rsidRPr="00797286">
        <w:t xml:space="preserve">The applicable North American Industry Classification System (NAICS) Code is </w:t>
      </w:r>
      <w:r w:rsidRPr="000C211A">
        <w:t>339113 - Hospital furniture, specialized (e.g., hospital beds, operating room furniture), and the small bu</w:t>
      </w:r>
      <w:r w:rsidRPr="00797286">
        <w:t xml:space="preserve">siness size standard </w:t>
      </w:r>
      <w:r w:rsidRPr="00952EBC">
        <w:t xml:space="preserve">is </w:t>
      </w:r>
      <w:r>
        <w:t xml:space="preserve">800 employees. </w:t>
      </w:r>
      <w:r w:rsidRPr="00952EBC">
        <w:t xml:space="preserve">PSC Code is </w:t>
      </w:r>
      <w:r>
        <w:t>6515</w:t>
      </w:r>
      <w:r w:rsidRPr="00952EBC">
        <w:t xml:space="preserve"> – M</w:t>
      </w:r>
      <w:r>
        <w:t>edical and Surgical Instruments, Equipment, and Supplies.</w:t>
      </w:r>
    </w:p>
    <w:p w:rsidR="00991A85" w:rsidRPr="00B80A3F" w:rsidP="00991A85">
      <w:r w:rsidRPr="008C6F3C">
        <w:t xml:space="preserve">Potential Offerors must be registered in the System for Award Management (SAM) to be eligible for an award (See Internet Site </w:t>
      </w:r>
      <w:r>
        <w:fldChar w:fldCharType="begin"/>
      </w:r>
      <w:r>
        <w:instrText xml:space="preserve"> HYPERLINK "https://www.sam.gov/portal/public/SAM/" </w:instrText>
      </w:r>
      <w:r>
        <w:fldChar w:fldCharType="separate"/>
      </w:r>
      <w:r w:rsidRPr="008C6F3C">
        <w:rPr>
          <w:rStyle w:val="Hyperlink"/>
        </w:rPr>
        <w:t>https://www.sam.gov/portal/public/SAM/</w:t>
      </w:r>
      <w:r>
        <w:fldChar w:fldCharType="end"/>
      </w:r>
      <w:r w:rsidRPr="008C6F3C">
        <w:t xml:space="preserve">). Potential Offerors must also have a current Online Representations and Certification Application on file with SAM. Potential Offerors also need to verified in </w:t>
      </w:r>
      <w:r>
        <w:t xml:space="preserve">the Small Business Administration (SBA) to be eligible for an award </w:t>
      </w:r>
      <w:r w:rsidRPr="008C6F3C">
        <w:t xml:space="preserve">(See </w:t>
      </w:r>
      <w:r w:rsidRPr="00B80A3F">
        <w:t xml:space="preserve">Internet Site </w:t>
      </w:r>
      <w:r>
        <w:fldChar w:fldCharType="begin"/>
      </w:r>
      <w:r>
        <w:instrText xml:space="preserve"> HYPERLINK "https://search.certifications.sba.gov/" </w:instrText>
      </w:r>
      <w:r>
        <w:fldChar w:fldCharType="separate"/>
      </w:r>
      <w:r w:rsidRPr="00B80A3F">
        <w:rPr>
          <w:rStyle w:val="Hyperlink"/>
        </w:rPr>
        <w:t>https://search.certifications.sba.gov/</w:t>
      </w:r>
      <w:r>
        <w:fldChar w:fldCharType="end"/>
      </w:r>
      <w:r w:rsidRPr="00B80A3F">
        <w:t xml:space="preserve"> )  as a Service-Disabled Veteran Owned Small Business (SDVOSB) from Network Contracting Office 21 (NCO 21).</w:t>
      </w:r>
    </w:p>
    <w:p w:rsidR="00991A85" w:rsidRPr="00B80A3F" w:rsidP="00991A85">
      <w:r w:rsidRPr="00B80A3F">
        <w:t xml:space="preserve">This is a pre-solicitation announcement only. Solicitation documents will be available on or around </w:t>
      </w:r>
      <w:r>
        <w:t>May 13, 2026</w:t>
      </w:r>
      <w:r w:rsidRPr="00B80A3F">
        <w:t xml:space="preserve">.  The solicitation will be a request for </w:t>
      </w:r>
      <w:r>
        <w:t>quote</w:t>
      </w:r>
      <w:r w:rsidRPr="00B80A3F">
        <w:t xml:space="preserve"> (RF</w:t>
      </w:r>
      <w:r>
        <w:t>Q</w:t>
      </w:r>
      <w:r w:rsidRPr="00B80A3F">
        <w:t>).</w:t>
      </w:r>
    </w:p>
    <w:p w:rsidR="00991A85" w:rsidRPr="00B80A3F" w:rsidP="00991A85">
      <w:r w:rsidRPr="00B80A3F">
        <w:t xml:space="preserve">Questions regarding this announcement must be sent in writing to Contract Specialist, Mr. David Rovner at </w:t>
      </w:r>
      <w:r>
        <w:fldChar w:fldCharType="begin"/>
      </w:r>
      <w:r>
        <w:instrText xml:space="preserve"> HYPERLINK "mailto:david.rovner@va.gov" </w:instrText>
      </w:r>
      <w:r>
        <w:fldChar w:fldCharType="separate"/>
      </w:r>
      <w:r w:rsidRPr="00B80A3F">
        <w:rPr>
          <w:rStyle w:val="Hyperlink"/>
        </w:rPr>
        <w:t>david.rovner@va.gov</w:t>
      </w:r>
      <w:r>
        <w:fldChar w:fldCharType="end"/>
      </w:r>
      <w:r w:rsidRPr="00B80A3F">
        <w:t xml:space="preserve"> and Contracting Officer, Mr. D</w:t>
      </w:r>
      <w:r>
        <w:t>erek Brown</w:t>
      </w:r>
      <w:r w:rsidRPr="00B80A3F">
        <w:t xml:space="preserve"> at</w:t>
      </w:r>
      <w:r>
        <w:t xml:space="preserve"> </w:t>
      </w:r>
      <w:r>
        <w:fldChar w:fldCharType="begin"/>
      </w:r>
      <w:r>
        <w:instrText xml:space="preserve"> HYPERLINK "mailto:Derek.Brown7@va.gov" </w:instrText>
      </w:r>
      <w:r>
        <w:fldChar w:fldCharType="separate"/>
      </w:r>
      <w:r w:rsidRPr="00461E8D">
        <w:rPr>
          <w:rStyle w:val="Hyperlink"/>
        </w:rPr>
        <w:t>Derek.Brown7@va.gov</w:t>
      </w:r>
      <w:r>
        <w:fldChar w:fldCharType="end"/>
      </w:r>
      <w:r>
        <w:t>.</w:t>
      </w:r>
    </w:p>
    <w:p w:rsidR="00991A85" w:rsidP="00991A85"/>
    <w:p w:rsidR="00AF5C7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A616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A616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A616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A616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A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16D"/>
    <w:rPr>
      <w:rFonts w:eastAsiaTheme="majorEastAsia" w:cstheme="majorBidi"/>
      <w:color w:val="272727" w:themeColor="text1" w:themeTint="D8"/>
    </w:rPr>
  </w:style>
  <w:style w:type="paragraph" w:styleId="Quote">
    <w:name w:val="Quote"/>
    <w:basedOn w:val="Normal"/>
    <w:next w:val="Normal"/>
    <w:link w:val="QuoteChar"/>
    <w:uiPriority w:val="29"/>
    <w:qFormat/>
    <w:rsid w:val="00DA616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A616D"/>
    <w:rPr>
      <w:i/>
      <w:iCs/>
      <w:color w:val="404040" w:themeColor="text1" w:themeTint="BF"/>
    </w:rPr>
  </w:style>
  <w:style w:type="paragraph" w:styleId="IntenseQuote">
    <w:name w:val="Intense Quote"/>
    <w:basedOn w:val="Normal"/>
    <w:next w:val="Normal"/>
    <w:link w:val="IntenseQuoteChar"/>
    <w:uiPriority w:val="30"/>
    <w:qFormat/>
    <w:rsid w:val="00DA61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A616D"/>
    <w:rPr>
      <w:i/>
      <w:iCs/>
      <w:color w:val="366092" w:themeColor="accent1" w:themeShade="BF"/>
    </w:rPr>
  </w:style>
  <w:style w:type="character" w:styleId="IntenseReference">
    <w:name w:val="Intense Reference"/>
    <w:basedOn w:val="DefaultParagraphFont"/>
    <w:uiPriority w:val="32"/>
    <w:qFormat/>
    <w:rsid w:val="00DA616D"/>
    <w:rPr>
      <w:b/>
      <w:bCs/>
      <w:smallCaps/>
      <w:color w:val="366092" w:themeColor="accent1" w:themeShade="BF"/>
      <w:spacing w:val="5"/>
    </w:rPr>
  </w:style>
  <w:style w:type="character" w:styleId="Hyperlink">
    <w:name w:val="Hyperlink"/>
    <w:basedOn w:val="DefaultParagraphFont"/>
    <w:uiPriority w:val="99"/>
    <w:unhideWhenUsed/>
    <w:rsid w:val="00991A85"/>
    <w:rPr>
      <w:color w:val="0000FF" w:themeColor="hyperlink"/>
      <w:u w:val="single"/>
    </w:rPr>
  </w:style>
  <w:style w:type="character" w:customStyle="1" w:styleId="UnresolvedMention">
    <w:name w:val="Unresolved Mention"/>
    <w:basedOn w:val="DefaultParagraphFont"/>
    <w:uiPriority w:val="99"/>
    <w:semiHidden/>
    <w:unhideWhenUsed/>
    <w:rsid w:val="00991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2026-04-29T22:52:32Z</dcterms:created>
  <dcterms:modified xsi:type="dcterms:W3CDTF">2026-04-29T22:52:32Z</dcterms:modified>
</cp:coreProperties>
</file>