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D7FE" w14:textId="405C9CD1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INTENT TO SOLE SOURCE –</w:t>
      </w:r>
      <w:r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BF0232" w:rsidRPr="00BF0232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36C26326Q0</w:t>
      </w:r>
      <w:r w:rsidR="007E284C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638</w:t>
      </w:r>
      <w:r w:rsidR="00EC64CB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– DESCRIPTION AND INSTRUCTIONS</w:t>
      </w:r>
    </w:p>
    <w:p w14:paraId="7EFEDDA0" w14:textId="2E28808C" w:rsid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Department of Veterans Affairs intends to issue a sole source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award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to </w:t>
      </w:r>
      <w:r w:rsidR="00E6622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Waters</w:t>
      </w:r>
      <w:r w:rsidR="00ED27A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Technology Corporation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for </w:t>
      </w:r>
      <w:proofErr w:type="spellStart"/>
      <w:r w:rsidR="00D7743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MassLynx</w:t>
      </w:r>
      <w:proofErr w:type="spellEnd"/>
      <w:r w:rsidR="00D7743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Acquisition </w:t>
      </w:r>
      <w:proofErr w:type="gramStart"/>
      <w:r w:rsidR="00D7743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PC,  Clinical</w:t>
      </w:r>
      <w:proofErr w:type="gramEnd"/>
      <w:r w:rsidR="00D7743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Window</w:t>
      </w:r>
      <w:r w:rsidR="00462E6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11 upgrade kit and </w:t>
      </w:r>
      <w:r w:rsidR="00D36EC5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service. This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award will be a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purchase order for the equipment and</w:t>
      </w:r>
      <w:r w:rsidR="00462E6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half day</w:t>
      </w:r>
      <w:r w:rsidR="00E55CA3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 installation service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under FAR Part 12 of the Revolutionary FAR Overhaul.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The NAICS code is 334</w:t>
      </w:r>
      <w:r w:rsidR="00E55CA3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516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and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the size standard is 1</w:t>
      </w:r>
      <w:r w:rsidR="00F909D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000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employees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 The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PSC is 6</w:t>
      </w:r>
      <w:r w:rsidR="00F909D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630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 </w:t>
      </w:r>
    </w:p>
    <w:p w14:paraId="49D0DD34" w14:textId="32A1EA42" w:rsid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This notice of intent is not a request for competitive quotations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 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The Government will consider responses received by the closing date of this notice. Information received will be considered solely for the purpose of determining </w:t>
      </w:r>
      <w:proofErr w:type="gramStart"/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whether or not</w:t>
      </w:r>
      <w:proofErr w:type="gramEnd"/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to conduct a full and open competitive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acquisition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or a small business </w:t>
      </w:r>
      <w:proofErr w:type="gramStart"/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set</w:t>
      </w:r>
      <w:r w:rsidR="00F0725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-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aside</w:t>
      </w:r>
      <w:proofErr w:type="gramEnd"/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competitive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acquisition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 The Government will not pay for any information received in response to this announcement.</w:t>
      </w:r>
    </w:p>
    <w:p w14:paraId="6CC2F046" w14:textId="64C42C08" w:rsidR="003D1F27" w:rsidRPr="003D1F27" w:rsidRDefault="008844D8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</w:t>
      </w:r>
      <w:r w:rsidR="003D1F27"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f the Government decides to </w:t>
      </w:r>
      <w:proofErr w:type="gramStart"/>
      <w:r w:rsidR="003D1F27"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compete</w:t>
      </w:r>
      <w:proofErr w:type="gramEnd"/>
      <w:r w:rsidR="003D1F27"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this requirement in the open market, a synopsis shall be issued utilizing the combined synopsis/solicitation procedure identified in FAR 12</w:t>
      </w:r>
      <w:r w:rsidR="00F0725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 the Revolutionary FAR Overhaul.</w:t>
      </w:r>
    </w:p>
    <w:p w14:paraId="0D88AC36" w14:textId="12FCEFD3" w:rsidR="003D1F27" w:rsidRDefault="003D1F27" w:rsidP="003D1F27">
      <w:pPr>
        <w:spacing w:after="200" w:line="276" w:lineRule="auto"/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 xml:space="preserve">A determination </w:t>
      </w:r>
      <w:r w:rsidR="008844D8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 xml:space="preserve">to not </w:t>
      </w:r>
      <w:proofErr w:type="gramStart"/>
      <w:r w:rsidRPr="003D1F27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>compete</w:t>
      </w:r>
      <w:proofErr w:type="gramEnd"/>
      <w:r w:rsidRPr="003D1F27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 xml:space="preserve"> this requirement based upon responses to this notice is solely within the discretion of the Government.</w:t>
      </w:r>
    </w:p>
    <w:p w14:paraId="2B428B8F" w14:textId="1BB15C2B" w:rsidR="00923352" w:rsidRPr="003D1F27" w:rsidRDefault="00923352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b/>
          <w:color w:val="000000"/>
          <w:kern w:val="0"/>
          <w:sz w:val="22"/>
          <w:szCs w:val="22"/>
          <w:u w:val="single"/>
          <w14:ligatures w14:val="none"/>
        </w:rPr>
        <w:t>Description of the Requirement</w:t>
      </w:r>
      <w:r w:rsidRPr="003D1F27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>: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</w:p>
    <w:p w14:paraId="32F0BD80" w14:textId="77777777" w:rsidR="00923352" w:rsidRPr="003D1F27" w:rsidRDefault="00923352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04E966D" w14:textId="0CE6637F" w:rsidR="00C835E5" w:rsidRPr="00132698" w:rsidRDefault="00132698" w:rsidP="00132698">
      <w:pPr>
        <w:pStyle w:val="ListParagraph"/>
        <w:ind w:left="0"/>
      </w:pPr>
      <w:r w:rsidRPr="00132698">
        <w:t xml:space="preserve">The Iowa City VA currently runs Waters Corporation LCMS instruments for drug confirmation testing providing patient care testing nationwide. The Waters Corporation LCMS instruments, currently in use, require </w:t>
      </w:r>
      <w:proofErr w:type="spellStart"/>
      <w:r w:rsidRPr="00132698">
        <w:t>MassLynx</w:t>
      </w:r>
      <w:proofErr w:type="spellEnd"/>
      <w:r w:rsidRPr="00132698">
        <w:t xml:space="preserve"> software to operate. This software is installed on the Waters Corporation computer. The current operating system is Windows 7 and is no longer supported and no longer allowed on VA network.</w:t>
      </w:r>
    </w:p>
    <w:p w14:paraId="353A1648" w14:textId="77777777" w:rsidR="007C296A" w:rsidRDefault="007C296A" w:rsidP="007C296A">
      <w:pPr>
        <w:pStyle w:val="ListParagraph"/>
        <w:ind w:left="0"/>
      </w:pPr>
      <w:proofErr w:type="spellStart"/>
      <w:r>
        <w:t>MassLynx</w:t>
      </w:r>
      <w:proofErr w:type="spellEnd"/>
      <w:r>
        <w:t xml:space="preserve"> Acquisition PC:</w:t>
      </w:r>
    </w:p>
    <w:p w14:paraId="1075A9DE" w14:textId="77777777" w:rsidR="007C296A" w:rsidRDefault="007C296A" w:rsidP="007C296A">
      <w:pPr>
        <w:pStyle w:val="ListParagraph"/>
        <w:ind w:left="0"/>
      </w:pPr>
    </w:p>
    <w:p w14:paraId="0D0257BC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tower 4x6 mechanical design.</w:t>
      </w:r>
    </w:p>
    <w:p w14:paraId="2DEC6F9C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P510 motherboard with TPM enabled.</w:t>
      </w:r>
    </w:p>
    <w:p w14:paraId="628282DF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Intel Xeon E5-1630 v4 (3.7 GHz, 4-core) processor.</w:t>
      </w:r>
    </w:p>
    <w:p w14:paraId="43E37EA0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64 GB total RAM.</w:t>
      </w:r>
    </w:p>
    <w:p w14:paraId="097DA342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Must have </w:t>
      </w:r>
      <w:r w:rsidRPr="00776FD5">
        <w:t>NVIDIA K620 with 2 GB GDDR5 output via DisplayPort</w:t>
      </w:r>
      <w:r>
        <w:t xml:space="preserve"> video adapter.</w:t>
      </w:r>
    </w:p>
    <w:p w14:paraId="33ECDA5E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integrated audio.</w:t>
      </w:r>
    </w:p>
    <w:p w14:paraId="20821540" w14:textId="77777777" w:rsidR="007C296A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>Must have storage configuration SSD: 1 x 512 GB and HDD: 2 x 4 TB SATA 2.5”, 7200 rpm + 1 x 6 TB SATA 2.5”, 7200 rpm.</w:t>
      </w:r>
    </w:p>
    <w:p w14:paraId="39760E91" w14:textId="77777777" w:rsidR="007C296A" w:rsidRPr="00666DEB" w:rsidRDefault="007C296A" w:rsidP="007C296A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Must have Lenovo 16x DVD </w:t>
      </w:r>
      <w:r w:rsidRPr="00776FD5">
        <w:rPr>
          <w:u w:val="single"/>
        </w:rPr>
        <w:t>+</w:t>
      </w:r>
      <w:r>
        <w:t xml:space="preserve"> RW optical drive.</w:t>
      </w:r>
    </w:p>
    <w:p w14:paraId="16E0A0E1" w14:textId="41D8CCEA" w:rsidR="008844D8" w:rsidRDefault="008844D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BF2A0B2" w14:textId="77777777" w:rsidR="008844D8" w:rsidRDefault="008844D8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F4353FB" w14:textId="5E7F3869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 xml:space="preserve">POTENTIAL SOURCES SHALL </w:t>
      </w:r>
      <w:r w:rsidR="003E61E8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INCLUDE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 xml:space="preserve"> THE FOLLOWING INFORMATION IN THEIR RESPONSE:</w:t>
      </w:r>
    </w:p>
    <w:p w14:paraId="64F99F25" w14:textId="77777777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>1.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Company name, address, primary contact(s), e-mail address &amp; phone number.</w:t>
      </w:r>
    </w:p>
    <w:p w14:paraId="575B3BE9" w14:textId="54BBF223" w:rsidR="003D1F27" w:rsidRPr="003D1F27" w:rsidRDefault="003D1F27" w:rsidP="003D1F27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2.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A letter from the 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manufacturer stating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your firm is an authorized distributor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 theirs. This letter shall be signed by the manufacturer and dated not more than one year ago.</w:t>
      </w:r>
    </w:p>
    <w:p w14:paraId="621641F1" w14:textId="77777777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3.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SAM UEI number.</w:t>
      </w:r>
    </w:p>
    <w:p w14:paraId="0AECB4C3" w14:textId="24E3399F" w:rsidR="003D1F27" w:rsidRPr="003D1F27" w:rsidRDefault="003D1F27" w:rsidP="003D1F27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4.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State if your firm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under the NAICS code,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is a large business, small business, service-disabled-veteran-owned small business, veteran-owned small business, HUB zone 8(a), women-owned small business or a small-disadvantaged business.</w:t>
      </w:r>
    </w:p>
    <w:p w14:paraId="35DF5A22" w14:textId="15002CFD" w:rsidR="003D1F27" w:rsidRPr="003D1F27" w:rsidRDefault="003D1F27" w:rsidP="00C45C90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5.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State if your firm has required items on Schedule (FSS, GSA, SEWP, other…).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If so, state the contract number.</w:t>
      </w:r>
    </w:p>
    <w:p w14:paraId="54919428" w14:textId="750A0149" w:rsidR="003D1F27" w:rsidRPr="003D1F27" w:rsidRDefault="003D1F27" w:rsidP="003D1F27">
      <w:pPr>
        <w:spacing w:after="0" w:line="240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6.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If your firm is a Socio-economic small business (WOSB, VOSB, SDVOSB…)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state if your firm is a Non-Manufacturer under the Non- Manufacturing Rule.  Information regarding the Non-Manufacturer Rule can be found at these links: </w:t>
      </w:r>
    </w:p>
    <w:p w14:paraId="6FED9925" w14:textId="77777777" w:rsidR="003D1F27" w:rsidRPr="003D1F27" w:rsidRDefault="003D1F27" w:rsidP="003D1F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5" w:anchor=":~:text=What%20is%20the%20nonmanufacturer%20rule,if%20it%20is%20a%20nonmanufacturer" w:history="1">
        <w:r w:rsidRPr="003D1F27">
          <w:rPr>
            <w:rFonts w:ascii="Calibri" w:eastAsia="Calibri" w:hAnsi="Calibri" w:cs="Times New Roman"/>
            <w:color w:val="0000FF"/>
            <w:kern w:val="0"/>
            <w:sz w:val="22"/>
            <w:szCs w:val="22"/>
            <w:u w:val="single"/>
            <w14:ligatures w14:val="none"/>
          </w:rPr>
          <w:t>Nonmanufacturer rule | U.S. Small Business Administration (sba.gov)</w:t>
        </w:r>
      </w:hyperlink>
    </w:p>
    <w:p w14:paraId="09191FC0" w14:textId="77777777" w:rsidR="003D1F27" w:rsidRPr="003D1F27" w:rsidRDefault="003D1F27" w:rsidP="003D1F27">
      <w:pPr>
        <w:spacing w:after="0" w:line="240" w:lineRule="auto"/>
        <w:ind w:left="180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-OR-</w:t>
      </w:r>
    </w:p>
    <w:p w14:paraId="23E3AD3E" w14:textId="77777777" w:rsidR="003D1F27" w:rsidRPr="003D1F27" w:rsidRDefault="003D1F27" w:rsidP="003D1F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6" w:anchor=":~:text=What%20is%20the%20nonmanufacturer%20rule,if%20it%20is%20a%20nonmanufacturer" w:history="1">
        <w:r w:rsidRPr="003D1F27">
          <w:rPr>
            <w:rFonts w:ascii="Calibri" w:eastAsia="Calibri" w:hAnsi="Calibri" w:cs="Times New Roman"/>
            <w:color w:val="0563C1"/>
            <w:kern w:val="0"/>
            <w:sz w:val="22"/>
            <w:szCs w:val="22"/>
            <w:u w:val="single"/>
            <w14:ligatures w14:val="none"/>
          </w:rPr>
          <w:t>https://www.sba.gov/partners/contracting-officials/small-business-procurement/nonmanufacturer-rule#:~:text=What%20is%20the%20nonmanufacturer%20rule,if%20it%20is%20a%20nonmanufacturer</w:t>
        </w:r>
      </w:hyperlink>
    </w:p>
    <w:p w14:paraId="7079E89B" w14:textId="77777777" w:rsidR="003D1F27" w:rsidRPr="003D1F27" w:rsidRDefault="003D1F27" w:rsidP="003D1F27">
      <w:pPr>
        <w:spacing w:after="0" w:line="240" w:lineRule="auto"/>
        <w:ind w:left="1080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496EE1E" w14:textId="694D236F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H</w:t>
      </w:r>
      <w:r w:rsidR="003E61E8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OW TO RESPOND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:</w:t>
      </w:r>
    </w:p>
    <w:p w14:paraId="5D39F34D" w14:textId="77777777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1337BB4D" w14:textId="7A1C68CC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have the VA Identifier: </w:t>
      </w:r>
      <w:r w:rsidR="003E61E8" w:rsidRPr="003E61E8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36C26326Q0</w:t>
      </w:r>
      <w:r w:rsidR="0092490B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63</w:t>
      </w:r>
      <w:r w:rsidR="00CF34FF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8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in the subject line of the email.</w:t>
      </w:r>
    </w:p>
    <w:p w14:paraId="5C1922C8" w14:textId="5D7AA871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be received no later than: </w:t>
      </w:r>
      <w:r w:rsidR="007C296A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10:00 AN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C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entral Time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, </w:t>
      </w:r>
      <w:r w:rsidR="00B66A4A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Friday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Ma</w:t>
      </w:r>
      <w:r w:rsidR="007C296A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y </w:t>
      </w:r>
      <w:r w:rsidR="0055319F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15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, 202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6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.</w:t>
      </w:r>
    </w:p>
    <w:p w14:paraId="4B583A22" w14:textId="4298424A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be submitted to this email address:  </w:t>
      </w:r>
      <w:r w:rsidR="007C296A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Becky.Delossantos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@va.gov</w:t>
      </w:r>
    </w:p>
    <w:p w14:paraId="12BAFE46" w14:textId="77777777" w:rsidR="003D1F27" w:rsidRPr="003D1F27" w:rsidRDefault="003D1F27" w:rsidP="003D1F2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b/>
          <w:color w:val="000000"/>
          <w:kern w:val="0"/>
          <w:sz w:val="22"/>
          <w:szCs w:val="22"/>
          <w:u w:val="single"/>
          <w14:ligatures w14:val="none"/>
        </w:rPr>
      </w:pPr>
    </w:p>
    <w:p w14:paraId="54AFFB8D" w14:textId="77777777" w:rsidR="003D1F27" w:rsidRPr="003D1F27" w:rsidRDefault="003D1F27" w:rsidP="00C45C9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093CCDD" w14:textId="37A378B7" w:rsidR="001D2CB1" w:rsidRPr="00C45C90" w:rsidRDefault="00C45C90" w:rsidP="003E61E8">
      <w:pPr>
        <w:jc w:val="center"/>
        <w:rPr>
          <w:rFonts w:ascii="Calibri" w:hAnsi="Calibri" w:cs="Calibri"/>
          <w:sz w:val="22"/>
          <w:szCs w:val="22"/>
        </w:rPr>
      </w:pPr>
      <w:r w:rsidRPr="00C45C90">
        <w:rPr>
          <w:rFonts w:ascii="Calibri" w:hAnsi="Calibri" w:cs="Calibri"/>
          <w:sz w:val="22"/>
          <w:szCs w:val="22"/>
        </w:rPr>
        <w:t>*** End ***</w:t>
      </w:r>
    </w:p>
    <w:sectPr w:rsidR="001D2CB1" w:rsidRPr="00C4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D30"/>
    <w:multiLevelType w:val="hybridMultilevel"/>
    <w:tmpl w:val="BA04B79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AD467C5"/>
    <w:multiLevelType w:val="hybridMultilevel"/>
    <w:tmpl w:val="7E26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750572">
    <w:abstractNumId w:val="0"/>
  </w:num>
  <w:num w:numId="2" w16cid:durableId="113575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27"/>
    <w:rsid w:val="000235AB"/>
    <w:rsid w:val="00132698"/>
    <w:rsid w:val="001B2A65"/>
    <w:rsid w:val="001D2CB1"/>
    <w:rsid w:val="001D499C"/>
    <w:rsid w:val="002667BC"/>
    <w:rsid w:val="003C0B31"/>
    <w:rsid w:val="003D1F27"/>
    <w:rsid w:val="003E61E8"/>
    <w:rsid w:val="00462E69"/>
    <w:rsid w:val="0055319F"/>
    <w:rsid w:val="00604E2F"/>
    <w:rsid w:val="006C76C3"/>
    <w:rsid w:val="007C296A"/>
    <w:rsid w:val="007C35C1"/>
    <w:rsid w:val="007E284C"/>
    <w:rsid w:val="008844D8"/>
    <w:rsid w:val="00923352"/>
    <w:rsid w:val="0092490B"/>
    <w:rsid w:val="0095637D"/>
    <w:rsid w:val="00B66A4A"/>
    <w:rsid w:val="00BF0232"/>
    <w:rsid w:val="00C45C90"/>
    <w:rsid w:val="00C835E5"/>
    <w:rsid w:val="00CF34FF"/>
    <w:rsid w:val="00D36EC5"/>
    <w:rsid w:val="00D67C3B"/>
    <w:rsid w:val="00D77439"/>
    <w:rsid w:val="00E55CA3"/>
    <w:rsid w:val="00E6622E"/>
    <w:rsid w:val="00E66820"/>
    <w:rsid w:val="00EB1686"/>
    <w:rsid w:val="00EC64CB"/>
    <w:rsid w:val="00ED27A8"/>
    <w:rsid w:val="00F0725A"/>
    <w:rsid w:val="00F07F19"/>
    <w:rsid w:val="00F10100"/>
    <w:rsid w:val="00F61E67"/>
    <w:rsid w:val="00F9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CA7A"/>
  <w15:chartTrackingRefBased/>
  <w15:docId w15:val="{02F4BB12-C220-4346-8204-484E98FF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a.gov/partners/contracting-officials/small-business-procurement/nonmanufacturer-rule" TargetMode="External"/><Relationship Id="rId5" Type="http://schemas.openxmlformats.org/officeDocument/2006/relationships/hyperlink" Target="https://www.sba.gov/partners/contracting-officials/small-business-procurement/nonmanufacturer-ru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Joseph C.</dc:creator>
  <cp:keywords/>
  <dc:description/>
  <cp:lastModifiedBy>De Los Santos, Becky M.</cp:lastModifiedBy>
  <cp:revision>2</cp:revision>
  <dcterms:created xsi:type="dcterms:W3CDTF">2026-04-29T19:40:00Z</dcterms:created>
  <dcterms:modified xsi:type="dcterms:W3CDTF">2026-04-29T19:40:00Z</dcterms:modified>
</cp:coreProperties>
</file>