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F28B" w14:textId="77777777" w:rsidR="005378E6" w:rsidRDefault="0040064B" w:rsidP="005378E6">
      <w:pPr>
        <w:kinsoku w:val="0"/>
        <w:overflowPunct w:val="0"/>
        <w:autoSpaceDE w:val="0"/>
        <w:autoSpaceDN w:val="0"/>
        <w:adjustRightInd w:val="0"/>
        <w:spacing w:after="0" w:line="268" w:lineRule="exact"/>
        <w:ind w:left="2480" w:right="2480"/>
        <w:jc w:val="center"/>
        <w:outlineLvl w:val="0"/>
        <w:rPr>
          <w:rFonts w:ascii="Arial" w:hAnsi="Arial" w:cs="Arial"/>
          <w:b/>
          <w:bCs/>
          <w:sz w:val="24"/>
          <w:szCs w:val="24"/>
        </w:rPr>
      </w:pPr>
      <w:r w:rsidRPr="0040064B">
        <w:rPr>
          <w:rFonts w:ascii="Arial" w:hAnsi="Arial" w:cs="Arial"/>
          <w:b/>
          <w:bCs/>
          <w:sz w:val="24"/>
          <w:szCs w:val="24"/>
        </w:rPr>
        <w:t>Purchase Description</w:t>
      </w:r>
    </w:p>
    <w:p w14:paraId="6D56CFD1" w14:textId="4D52F769" w:rsidR="0040064B" w:rsidRPr="005378E6" w:rsidRDefault="0040064B" w:rsidP="00125B3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378E6">
        <w:rPr>
          <w:rFonts w:ascii="Arial" w:hAnsi="Arial" w:cs="Arial"/>
          <w:b/>
          <w:bCs/>
          <w:sz w:val="24"/>
          <w:szCs w:val="24"/>
        </w:rPr>
        <w:t>Procurement of</w:t>
      </w:r>
      <w:r w:rsidR="005378E6" w:rsidRPr="005378E6">
        <w:rPr>
          <w:rFonts w:ascii="Arial" w:hAnsi="Arial" w:cs="Arial"/>
          <w:b/>
          <w:bCs/>
          <w:sz w:val="24"/>
          <w:szCs w:val="24"/>
        </w:rPr>
        <w:t xml:space="preserve"> </w:t>
      </w:r>
      <w:r w:rsidR="004F37D8">
        <w:rPr>
          <w:rFonts w:ascii="Arial" w:hAnsi="Arial" w:cs="Arial"/>
          <w:b/>
          <w:bCs/>
          <w:sz w:val="24"/>
          <w:szCs w:val="24"/>
        </w:rPr>
        <w:t>Ang</w:t>
      </w:r>
      <w:r w:rsidR="00FD0CA5">
        <w:rPr>
          <w:rFonts w:ascii="Arial" w:hAnsi="Arial" w:cs="Arial"/>
          <w:b/>
          <w:bCs/>
          <w:sz w:val="24"/>
          <w:szCs w:val="24"/>
        </w:rPr>
        <w:t>le Block Sets</w:t>
      </w:r>
      <w:r w:rsidR="00822D98" w:rsidRPr="00822D98">
        <w:rPr>
          <w:rFonts w:ascii="Arial" w:hAnsi="Arial" w:cs="Arial"/>
          <w:b/>
          <w:bCs/>
          <w:sz w:val="24"/>
          <w:szCs w:val="24"/>
        </w:rPr>
        <w:t xml:space="preserve">  </w:t>
      </w:r>
      <w:r w:rsidR="00293AB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66F7758" w14:textId="77777777" w:rsidR="0040064B" w:rsidRPr="0040064B" w:rsidRDefault="0040064B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FC61F22" w14:textId="5BFAFF31" w:rsidR="00AC4D61" w:rsidRDefault="00827BED" w:rsidP="00B56AAB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  <w:sz w:val="24"/>
          <w:szCs w:val="24"/>
        </w:rPr>
      </w:pPr>
      <w:r w:rsidRPr="00827BED">
        <w:rPr>
          <w:rFonts w:ascii="Arial" w:eastAsia="Calibri" w:hAnsi="Arial" w:cs="Arial"/>
          <w:color w:val="000000"/>
          <w:sz w:val="24"/>
          <w:szCs w:val="24"/>
        </w:rPr>
        <w:t xml:space="preserve">The U.S. Army TMDE Activity (USATA) has a requirement to </w:t>
      </w:r>
      <w:r w:rsidR="00AC4D61" w:rsidRPr="00AC4D61">
        <w:rPr>
          <w:rFonts w:ascii="Arial" w:eastAsia="Calibri" w:hAnsi="Arial" w:cs="Arial"/>
          <w:color w:val="000000"/>
          <w:sz w:val="24"/>
          <w:szCs w:val="24"/>
        </w:rPr>
        <w:t xml:space="preserve">purchase of </w:t>
      </w:r>
      <w:r w:rsidR="00581638">
        <w:rPr>
          <w:rFonts w:ascii="Arial" w:eastAsia="Calibri" w:hAnsi="Arial" w:cs="Arial"/>
          <w:color w:val="000000"/>
          <w:sz w:val="24"/>
          <w:szCs w:val="24"/>
        </w:rPr>
        <w:t>ten (10</w:t>
      </w:r>
      <w:r w:rsidR="00AC4D61" w:rsidRPr="00AC4D61">
        <w:rPr>
          <w:rFonts w:ascii="Arial" w:eastAsia="Calibri" w:hAnsi="Arial" w:cs="Arial"/>
          <w:color w:val="000000"/>
          <w:sz w:val="24"/>
          <w:szCs w:val="24"/>
        </w:rPr>
        <w:t xml:space="preserve">) </w:t>
      </w:r>
      <w:r w:rsidR="008776E4">
        <w:rPr>
          <w:rFonts w:ascii="Arial" w:eastAsia="Calibri" w:hAnsi="Arial" w:cs="Arial"/>
          <w:color w:val="000000"/>
          <w:sz w:val="24"/>
          <w:szCs w:val="24"/>
        </w:rPr>
        <w:t>Angle Block Sets</w:t>
      </w:r>
      <w:r w:rsidR="00B56AAB">
        <w:rPr>
          <w:rFonts w:ascii="Arial" w:eastAsia="Calibri" w:hAnsi="Arial" w:cs="Arial"/>
          <w:color w:val="000000"/>
          <w:sz w:val="24"/>
          <w:szCs w:val="24"/>
        </w:rPr>
        <w:t>, t</w:t>
      </w:r>
      <w:r w:rsidR="00B56AAB" w:rsidRPr="00B56AAB">
        <w:rPr>
          <w:rFonts w:ascii="Arial" w:eastAsia="Calibri" w:hAnsi="Arial" w:cs="Arial"/>
          <w:color w:val="000000"/>
          <w:sz w:val="24"/>
          <w:szCs w:val="24"/>
        </w:rPr>
        <w:t xml:space="preserve">his equipment will drastically increase angle measurement capability through the entire USATA organization. All 8 reference labs, the Training lab, and the ESD TV lab should receive a </w:t>
      </w:r>
      <w:r w:rsidR="00B868CD" w:rsidRPr="00B56AAB">
        <w:rPr>
          <w:rFonts w:ascii="Arial" w:eastAsia="Calibri" w:hAnsi="Arial" w:cs="Arial"/>
          <w:color w:val="000000"/>
          <w:sz w:val="24"/>
          <w:szCs w:val="24"/>
        </w:rPr>
        <w:t>set.</w:t>
      </w:r>
      <w:r w:rsidR="00B868CD" w:rsidRPr="00AC4D61">
        <w:rPr>
          <w:rFonts w:ascii="Arial" w:eastAsia="Calibri" w:hAnsi="Arial" w:cs="Arial"/>
          <w:color w:val="000000"/>
          <w:sz w:val="24"/>
          <w:szCs w:val="24"/>
        </w:rPr>
        <w:t xml:space="preserve"> T</w:t>
      </w:r>
      <w:r w:rsidR="00B868CD">
        <w:rPr>
          <w:rFonts w:ascii="Arial" w:eastAsia="Calibri" w:hAnsi="Arial" w:cs="Arial"/>
          <w:color w:val="000000"/>
          <w:sz w:val="24"/>
          <w:szCs w:val="24"/>
        </w:rPr>
        <w:t xml:space="preserve">hese </w:t>
      </w:r>
      <w:r w:rsidR="00AC4D61" w:rsidRPr="00AC4D61">
        <w:rPr>
          <w:rFonts w:ascii="Arial" w:eastAsia="Calibri" w:hAnsi="Arial" w:cs="Arial"/>
          <w:color w:val="000000"/>
          <w:sz w:val="24"/>
          <w:szCs w:val="24"/>
        </w:rPr>
        <w:t>item</w:t>
      </w:r>
      <w:r w:rsidR="00B868CD">
        <w:rPr>
          <w:rFonts w:ascii="Arial" w:eastAsia="Calibri" w:hAnsi="Arial" w:cs="Arial"/>
          <w:color w:val="000000"/>
          <w:sz w:val="24"/>
          <w:szCs w:val="24"/>
        </w:rPr>
        <w:t>s</w:t>
      </w:r>
      <w:r w:rsidR="00AC4D61" w:rsidRPr="00AC4D61">
        <w:rPr>
          <w:rFonts w:ascii="Arial" w:eastAsia="Calibri" w:hAnsi="Arial" w:cs="Arial"/>
          <w:color w:val="000000"/>
          <w:sz w:val="24"/>
          <w:szCs w:val="24"/>
        </w:rPr>
        <w:t xml:space="preserve"> shall be delivered to the </w:t>
      </w:r>
      <w:r w:rsidR="00B868CD">
        <w:rPr>
          <w:rFonts w:ascii="Arial" w:eastAsia="Calibri" w:hAnsi="Arial" w:cs="Arial"/>
          <w:color w:val="000000"/>
          <w:sz w:val="24"/>
          <w:szCs w:val="24"/>
        </w:rPr>
        <w:t xml:space="preserve">Enterprise Support </w:t>
      </w:r>
      <w:r w:rsidR="006F1D6E">
        <w:rPr>
          <w:rFonts w:ascii="Arial" w:eastAsia="Calibri" w:hAnsi="Arial" w:cs="Arial"/>
          <w:color w:val="000000"/>
          <w:sz w:val="24"/>
          <w:szCs w:val="24"/>
        </w:rPr>
        <w:t>Division</w:t>
      </w:r>
      <w:r w:rsidR="00B868CD">
        <w:rPr>
          <w:rFonts w:ascii="Arial" w:eastAsia="Calibri" w:hAnsi="Arial" w:cs="Arial"/>
          <w:color w:val="000000"/>
          <w:sz w:val="24"/>
          <w:szCs w:val="24"/>
        </w:rPr>
        <w:t>(ESD)</w:t>
      </w:r>
      <w:r w:rsidR="00AC4D61" w:rsidRPr="00AC4D61">
        <w:rPr>
          <w:rFonts w:ascii="Arial" w:eastAsia="Calibri" w:hAnsi="Arial" w:cs="Arial"/>
          <w:color w:val="000000"/>
          <w:sz w:val="24"/>
          <w:szCs w:val="24"/>
        </w:rPr>
        <w:t xml:space="preserve">, Building 5435 Fowler Road, Redstone Arsenal, AL. The </w:t>
      </w:r>
      <w:r w:rsidR="0011242E" w:rsidRPr="0011242E">
        <w:rPr>
          <w:rFonts w:ascii="Arial" w:eastAsia="Calibri" w:hAnsi="Arial" w:cs="Arial"/>
          <w:color w:val="000000"/>
          <w:sz w:val="24"/>
          <w:szCs w:val="24"/>
        </w:rPr>
        <w:t xml:space="preserve">Angle Block Sets </w:t>
      </w:r>
      <w:r w:rsidR="00AC4D61" w:rsidRPr="00AC4D61">
        <w:rPr>
          <w:rFonts w:ascii="Arial" w:eastAsia="Calibri" w:hAnsi="Arial" w:cs="Arial"/>
          <w:color w:val="000000"/>
          <w:sz w:val="24"/>
          <w:szCs w:val="24"/>
        </w:rPr>
        <w:t xml:space="preserve">shall include the following specifications or equivalent (if not brand name): </w:t>
      </w:r>
    </w:p>
    <w:p w14:paraId="217AFB8C" w14:textId="77777777" w:rsidR="00AC4D61" w:rsidRDefault="00AC4D61" w:rsidP="00AC4D61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color w:val="000000"/>
          <w:sz w:val="24"/>
          <w:szCs w:val="24"/>
        </w:rPr>
      </w:pPr>
    </w:p>
    <w:p w14:paraId="5BFC61FA" w14:textId="093F4860" w:rsidR="0040064B" w:rsidRDefault="006F1D6E" w:rsidP="00AC4D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-2"/>
          <w:sz w:val="24"/>
          <w:szCs w:val="24"/>
        </w:rPr>
      </w:pPr>
      <w:r>
        <w:rPr>
          <w:rFonts w:ascii="Arial" w:hAnsi="Arial" w:cs="Arial"/>
          <w:b/>
          <w:bCs/>
          <w:spacing w:val="-2"/>
          <w:sz w:val="24"/>
          <w:szCs w:val="24"/>
        </w:rPr>
        <w:t>Specifications</w:t>
      </w:r>
      <w:r w:rsidR="0011242E">
        <w:rPr>
          <w:rFonts w:ascii="Arial" w:hAnsi="Arial" w:cs="Arial"/>
          <w:b/>
          <w:bCs/>
          <w:spacing w:val="-2"/>
          <w:sz w:val="24"/>
          <w:szCs w:val="24"/>
        </w:rPr>
        <w:t>:</w:t>
      </w:r>
    </w:p>
    <w:p w14:paraId="3A652223" w14:textId="77777777" w:rsidR="006F1D6E" w:rsidRDefault="006F1D6E" w:rsidP="00AC4D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1E64801D" w14:textId="25E1C099" w:rsidR="006F1D6E" w:rsidRPr="006F1D6E" w:rsidRDefault="006F1D6E" w:rsidP="006F1D6E">
      <w:pPr>
        <w:rPr>
          <w:rFonts w:ascii="Arial" w:eastAsia="Calibri" w:hAnsi="Arial" w:cs="Arial"/>
          <w:sz w:val="24"/>
          <w:szCs w:val="24"/>
        </w:rPr>
      </w:pPr>
      <w:r w:rsidRPr="006F1D6E">
        <w:rPr>
          <w:rFonts w:ascii="Arial" w:eastAsia="Calibri" w:hAnsi="Arial" w:cs="Arial"/>
          <w:sz w:val="24"/>
          <w:szCs w:val="24"/>
        </w:rPr>
        <w:t>Measuring Ranges: 0-99°</w:t>
      </w:r>
    </w:p>
    <w:p w14:paraId="109396A7" w14:textId="3483EC86" w:rsidR="006F1D6E" w:rsidRPr="006F1D6E" w:rsidRDefault="006F1D6E" w:rsidP="006F1D6E">
      <w:pPr>
        <w:rPr>
          <w:rFonts w:ascii="Arial" w:eastAsia="Calibri" w:hAnsi="Arial" w:cs="Arial"/>
          <w:sz w:val="24"/>
          <w:szCs w:val="24"/>
        </w:rPr>
      </w:pPr>
      <w:r w:rsidRPr="006F1D6E">
        <w:rPr>
          <w:rFonts w:ascii="Arial" w:eastAsia="Calibri" w:hAnsi="Arial" w:cs="Arial"/>
          <w:sz w:val="24"/>
          <w:szCs w:val="24"/>
        </w:rPr>
        <w:t>Accuracy: Must have accuracy of ±1 second (arcsecond)</w:t>
      </w:r>
    </w:p>
    <w:p w14:paraId="09074E67" w14:textId="2DC15AF9" w:rsidR="006F1D6E" w:rsidRPr="006F1D6E" w:rsidRDefault="006F1D6E" w:rsidP="006F1D6E">
      <w:pPr>
        <w:rPr>
          <w:rFonts w:ascii="Arial" w:eastAsia="Calibri" w:hAnsi="Arial" w:cs="Arial"/>
          <w:sz w:val="24"/>
          <w:szCs w:val="24"/>
        </w:rPr>
      </w:pPr>
      <w:r w:rsidRPr="006F1D6E">
        <w:rPr>
          <w:rFonts w:ascii="Arial" w:eastAsia="Calibri" w:hAnsi="Arial" w:cs="Arial"/>
          <w:sz w:val="24"/>
          <w:szCs w:val="24"/>
        </w:rPr>
        <w:t>Blocks Per Set: 16 Blocks</w:t>
      </w:r>
    </w:p>
    <w:p w14:paraId="78576EB3" w14:textId="77777777" w:rsidR="006F1D6E" w:rsidRPr="006F1D6E" w:rsidRDefault="006F1D6E" w:rsidP="006F1D6E">
      <w:pPr>
        <w:numPr>
          <w:ilvl w:val="0"/>
          <w:numId w:val="6"/>
        </w:numPr>
        <w:contextualSpacing/>
        <w:rPr>
          <w:rFonts w:ascii="Arial" w:eastAsia="Calibri" w:hAnsi="Arial" w:cs="Arial"/>
          <w:sz w:val="24"/>
          <w:szCs w:val="24"/>
        </w:rPr>
      </w:pPr>
      <w:r w:rsidRPr="006F1D6E">
        <w:rPr>
          <w:rFonts w:ascii="Arial" w:eastAsia="Calibri" w:hAnsi="Arial" w:cs="Arial"/>
          <w:sz w:val="24"/>
          <w:szCs w:val="24"/>
        </w:rPr>
        <w:t>Blocks Included: 6 Blocks: 1°, 3°, 5°, 15°, 30°, 45° | 5 Blocks: 1′, 3′, 5′, 20′, 30′ | 5 Blocks: 1″, 3″, 5″, 20″, 30″</w:t>
      </w:r>
    </w:p>
    <w:p w14:paraId="4D3ECC73" w14:textId="77777777" w:rsidR="006F1D6E" w:rsidRPr="006F1D6E" w:rsidRDefault="006F1D6E" w:rsidP="006F1D6E">
      <w:pPr>
        <w:numPr>
          <w:ilvl w:val="0"/>
          <w:numId w:val="6"/>
        </w:numPr>
        <w:contextualSpacing/>
        <w:rPr>
          <w:rFonts w:ascii="Arial" w:eastAsia="Calibri" w:hAnsi="Arial" w:cs="Arial"/>
          <w:sz w:val="24"/>
          <w:szCs w:val="24"/>
        </w:rPr>
      </w:pPr>
      <w:r w:rsidRPr="006F1D6E">
        <w:rPr>
          <w:rFonts w:ascii="Arial" w:eastAsia="Calibri" w:hAnsi="Arial" w:cs="Arial"/>
          <w:sz w:val="24"/>
          <w:szCs w:val="24"/>
        </w:rPr>
        <w:t>Furnished in case for protection</w:t>
      </w:r>
    </w:p>
    <w:p w14:paraId="7EFDA354" w14:textId="77777777" w:rsidR="006F1D6E" w:rsidRDefault="006F1D6E" w:rsidP="00AC4D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420B3CEF" w14:textId="77777777" w:rsidR="0040064B" w:rsidRPr="0040064B" w:rsidRDefault="0040064B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442D6940" w14:textId="77777777" w:rsidR="0040064B" w:rsidRPr="0040064B" w:rsidRDefault="0040064B" w:rsidP="0040064B">
      <w:pPr>
        <w:numPr>
          <w:ilvl w:val="0"/>
          <w:numId w:val="1"/>
        </w:numPr>
        <w:tabs>
          <w:tab w:val="left" w:pos="588"/>
        </w:tabs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b/>
          <w:bCs/>
          <w:sz w:val="24"/>
          <w:szCs w:val="24"/>
        </w:rPr>
      </w:pPr>
      <w:r w:rsidRPr="0040064B">
        <w:rPr>
          <w:rFonts w:ascii="Arial" w:hAnsi="Arial" w:cs="Arial"/>
          <w:b/>
          <w:bCs/>
          <w:sz w:val="24"/>
          <w:szCs w:val="24"/>
        </w:rPr>
        <w:t>Delivery Requirements</w:t>
      </w:r>
    </w:p>
    <w:p w14:paraId="1D2BA095" w14:textId="4D03361C" w:rsidR="0040064B" w:rsidRPr="00293ABF" w:rsidRDefault="0040064B" w:rsidP="009A2127">
      <w:pPr>
        <w:kinsoku w:val="0"/>
        <w:overflowPunct w:val="0"/>
        <w:autoSpaceDE w:val="0"/>
        <w:autoSpaceDN w:val="0"/>
        <w:adjustRightInd w:val="0"/>
        <w:spacing w:before="181" w:after="0" w:line="240" w:lineRule="auto"/>
        <w:ind w:left="160"/>
        <w:jc w:val="both"/>
        <w:rPr>
          <w:rFonts w:ascii="Arial" w:hAnsi="Arial" w:cs="Arial"/>
          <w:sz w:val="24"/>
          <w:szCs w:val="24"/>
        </w:rPr>
      </w:pPr>
      <w:r w:rsidRPr="00293ABF">
        <w:rPr>
          <w:rFonts w:ascii="Arial" w:hAnsi="Arial" w:cs="Arial"/>
          <w:sz w:val="24"/>
          <w:szCs w:val="24"/>
        </w:rPr>
        <w:t xml:space="preserve">Shipping Address: U.S. Army TMDE Activity, Attn: </w:t>
      </w:r>
      <w:r w:rsidR="006F1D6E">
        <w:rPr>
          <w:rFonts w:ascii="Arial" w:hAnsi="Arial" w:cs="Arial"/>
          <w:sz w:val="24"/>
          <w:szCs w:val="24"/>
        </w:rPr>
        <w:t>John Means</w:t>
      </w:r>
      <w:r w:rsidRPr="00293ABF">
        <w:rPr>
          <w:rFonts w:ascii="Arial" w:hAnsi="Arial" w:cs="Arial"/>
          <w:sz w:val="24"/>
          <w:szCs w:val="24"/>
        </w:rPr>
        <w:t>, Building 543</w:t>
      </w:r>
      <w:r w:rsidR="008F3C75">
        <w:rPr>
          <w:rFonts w:ascii="Arial" w:hAnsi="Arial" w:cs="Arial"/>
          <w:sz w:val="24"/>
          <w:szCs w:val="24"/>
        </w:rPr>
        <w:t>5</w:t>
      </w:r>
      <w:r w:rsidRPr="00293ABF">
        <w:rPr>
          <w:rFonts w:ascii="Arial" w:hAnsi="Arial" w:cs="Arial"/>
          <w:sz w:val="24"/>
          <w:szCs w:val="24"/>
        </w:rPr>
        <w:t>, Redstone</w:t>
      </w:r>
      <w:r w:rsidR="009A2127" w:rsidRPr="00293ABF">
        <w:rPr>
          <w:rFonts w:ascii="Arial" w:hAnsi="Arial" w:cs="Arial"/>
          <w:sz w:val="24"/>
          <w:szCs w:val="24"/>
        </w:rPr>
        <w:t xml:space="preserve"> </w:t>
      </w:r>
      <w:r w:rsidRPr="00293ABF">
        <w:rPr>
          <w:rFonts w:ascii="Arial" w:hAnsi="Arial" w:cs="Arial"/>
          <w:sz w:val="24"/>
          <w:szCs w:val="24"/>
        </w:rPr>
        <w:t>Arsenal, AL 35898</w:t>
      </w:r>
    </w:p>
    <w:p w14:paraId="2DBC2FEC" w14:textId="77777777" w:rsidR="00C03776" w:rsidRDefault="00C03776"/>
    <w:sectPr w:rsidR="00C03776" w:rsidSect="004B5BA3">
      <w:pgSz w:w="12240" w:h="15840"/>
      <w:pgMar w:top="1360" w:right="1520" w:bottom="280" w:left="12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0"/>
      <w:lvlJc w:val="left"/>
      <w:pPr>
        <w:ind w:left="587" w:hanging="428"/>
      </w:pPr>
      <w:rPr>
        <w:rFonts w:ascii="Arial" w:hAnsi="Arial" w:cs="Arial"/>
        <w:b/>
        <w:bCs/>
        <w:i w:val="0"/>
        <w:iCs w:val="0"/>
        <w:spacing w:val="-1"/>
        <w:w w:val="100"/>
        <w:sz w:val="24"/>
        <w:szCs w:val="24"/>
      </w:rPr>
    </w:lvl>
    <w:lvl w:ilvl="1">
      <w:numFmt w:val="bullet"/>
      <w:lvlText w:val="•"/>
      <w:lvlJc w:val="left"/>
      <w:pPr>
        <w:ind w:left="1466" w:hanging="428"/>
      </w:pPr>
    </w:lvl>
    <w:lvl w:ilvl="2">
      <w:numFmt w:val="bullet"/>
      <w:lvlText w:val="•"/>
      <w:lvlJc w:val="left"/>
      <w:pPr>
        <w:ind w:left="2352" w:hanging="428"/>
      </w:pPr>
    </w:lvl>
    <w:lvl w:ilvl="3">
      <w:numFmt w:val="bullet"/>
      <w:lvlText w:val="•"/>
      <w:lvlJc w:val="left"/>
      <w:pPr>
        <w:ind w:left="3238" w:hanging="428"/>
      </w:pPr>
    </w:lvl>
    <w:lvl w:ilvl="4">
      <w:numFmt w:val="bullet"/>
      <w:lvlText w:val="•"/>
      <w:lvlJc w:val="left"/>
      <w:pPr>
        <w:ind w:left="4124" w:hanging="428"/>
      </w:pPr>
    </w:lvl>
    <w:lvl w:ilvl="5">
      <w:numFmt w:val="bullet"/>
      <w:lvlText w:val="•"/>
      <w:lvlJc w:val="left"/>
      <w:pPr>
        <w:ind w:left="5010" w:hanging="428"/>
      </w:pPr>
    </w:lvl>
    <w:lvl w:ilvl="6">
      <w:numFmt w:val="bullet"/>
      <w:lvlText w:val="•"/>
      <w:lvlJc w:val="left"/>
      <w:pPr>
        <w:ind w:left="5896" w:hanging="428"/>
      </w:pPr>
    </w:lvl>
    <w:lvl w:ilvl="7">
      <w:numFmt w:val="bullet"/>
      <w:lvlText w:val="•"/>
      <w:lvlJc w:val="left"/>
      <w:pPr>
        <w:ind w:left="6782" w:hanging="428"/>
      </w:pPr>
    </w:lvl>
    <w:lvl w:ilvl="8">
      <w:numFmt w:val="bullet"/>
      <w:lvlText w:val="•"/>
      <w:lvlJc w:val="left"/>
      <w:pPr>
        <w:ind w:left="7668" w:hanging="428"/>
      </w:pPr>
    </w:lvl>
  </w:abstractNum>
  <w:abstractNum w:abstractNumId="1" w15:restartNumberingAfterBreak="0">
    <w:nsid w:val="24A45013"/>
    <w:multiLevelType w:val="hybridMultilevel"/>
    <w:tmpl w:val="9F8E8058"/>
    <w:lvl w:ilvl="0" w:tplc="85381BE6">
      <w:numFmt w:val="bullet"/>
      <w:lvlText w:val="-"/>
      <w:lvlJc w:val="left"/>
      <w:pPr>
        <w:ind w:left="94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3CAA799D"/>
    <w:multiLevelType w:val="hybridMultilevel"/>
    <w:tmpl w:val="A05EC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837C0"/>
    <w:multiLevelType w:val="hybridMultilevel"/>
    <w:tmpl w:val="10D0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35F07"/>
    <w:multiLevelType w:val="hybridMultilevel"/>
    <w:tmpl w:val="94C8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F75A3"/>
    <w:multiLevelType w:val="hybridMultilevel"/>
    <w:tmpl w:val="634E1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85903">
    <w:abstractNumId w:val="0"/>
  </w:num>
  <w:num w:numId="2" w16cid:durableId="1705713037">
    <w:abstractNumId w:val="4"/>
  </w:num>
  <w:num w:numId="3" w16cid:durableId="1345011818">
    <w:abstractNumId w:val="5"/>
  </w:num>
  <w:num w:numId="4" w16cid:durableId="1880700085">
    <w:abstractNumId w:val="2"/>
  </w:num>
  <w:num w:numId="5" w16cid:durableId="2077582774">
    <w:abstractNumId w:val="1"/>
  </w:num>
  <w:num w:numId="6" w16cid:durableId="1298103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4B"/>
    <w:rsid w:val="00005B77"/>
    <w:rsid w:val="000951D5"/>
    <w:rsid w:val="00103B8B"/>
    <w:rsid w:val="0011242E"/>
    <w:rsid w:val="00125B31"/>
    <w:rsid w:val="00235998"/>
    <w:rsid w:val="00245FD7"/>
    <w:rsid w:val="00293ABF"/>
    <w:rsid w:val="002A6331"/>
    <w:rsid w:val="002A74C8"/>
    <w:rsid w:val="0040064B"/>
    <w:rsid w:val="004A0973"/>
    <w:rsid w:val="004A22DC"/>
    <w:rsid w:val="004B5BA3"/>
    <w:rsid w:val="004C1030"/>
    <w:rsid w:val="004F37D8"/>
    <w:rsid w:val="004F741E"/>
    <w:rsid w:val="005378E6"/>
    <w:rsid w:val="00581638"/>
    <w:rsid w:val="006B100B"/>
    <w:rsid w:val="006F1D6E"/>
    <w:rsid w:val="007B247E"/>
    <w:rsid w:val="00822D98"/>
    <w:rsid w:val="00827BED"/>
    <w:rsid w:val="008476C9"/>
    <w:rsid w:val="0085130B"/>
    <w:rsid w:val="008617B4"/>
    <w:rsid w:val="008776E4"/>
    <w:rsid w:val="008E2799"/>
    <w:rsid w:val="008F3C75"/>
    <w:rsid w:val="00960FA2"/>
    <w:rsid w:val="00990B5D"/>
    <w:rsid w:val="009A2127"/>
    <w:rsid w:val="00A57E3B"/>
    <w:rsid w:val="00AC4D61"/>
    <w:rsid w:val="00B3654B"/>
    <w:rsid w:val="00B56AAB"/>
    <w:rsid w:val="00B868CD"/>
    <w:rsid w:val="00BD02E1"/>
    <w:rsid w:val="00C03776"/>
    <w:rsid w:val="00C60CE1"/>
    <w:rsid w:val="00D77E61"/>
    <w:rsid w:val="00D93927"/>
    <w:rsid w:val="00E8606F"/>
    <w:rsid w:val="00EB38CC"/>
    <w:rsid w:val="00EF344E"/>
    <w:rsid w:val="00F20138"/>
    <w:rsid w:val="00FD0CA5"/>
    <w:rsid w:val="73D29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69F9"/>
  <w15:chartTrackingRefBased/>
  <w15:docId w15:val="{F2E1BA32-889C-4F21-91B7-A1691B80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8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78E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78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78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78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378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125B31"/>
    <w:pPr>
      <w:ind w:left="720"/>
      <w:contextualSpacing/>
    </w:pPr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125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Army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Robbie J  CIV USATA</dc:creator>
  <cp:keywords/>
  <dc:description/>
  <cp:lastModifiedBy>Shirley, Samantha C CIV USARMY ACC (USA)</cp:lastModifiedBy>
  <cp:revision>2</cp:revision>
  <dcterms:created xsi:type="dcterms:W3CDTF">2026-04-28T18:12:00Z</dcterms:created>
  <dcterms:modified xsi:type="dcterms:W3CDTF">2026-04-28T18:12:00Z</dcterms:modified>
</cp:coreProperties>
</file>