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2 Truck Scissor Dock Lifts Replacement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36C24626Q0477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04-29-2026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8:00am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238290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Patsy Simpson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Patsy.Simpson@va.gov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D5156" w:rsidRPr="003D5156" w:rsidP="003D5156">
      <w:r w:rsidRPr="003D5156">
        <w:t xml:space="preserve">The purpose of this notice is to inform all prospective offerors that this solicitation has been amended to comply with </w:t>
      </w:r>
      <w:r w:rsidRPr="003D5156">
        <w:rPr>
          <w:b/>
          <w:bCs/>
        </w:rPr>
        <w:t>Acquisition Policy Flash 26</w:t>
      </w:r>
      <w:r w:rsidRPr="003D5156">
        <w:rPr>
          <w:b/>
          <w:bCs/>
        </w:rPr>
        <w:noBreakHyphen/>
        <w:t>28</w:t>
      </w:r>
      <w:r w:rsidRPr="003D5156">
        <w:t xml:space="preserve"> and the </w:t>
      </w:r>
      <w:r w:rsidRPr="003D5156">
        <w:rPr>
          <w:b/>
          <w:bCs/>
        </w:rPr>
        <w:t>Class Deviation – Supplemental for FAR Parts 9, 12, 22, and 52 in Support of Executive Order (EO) 14398, Addressing DEI Discrimination by Federal Contractors</w:t>
      </w:r>
      <w:r w:rsidRPr="003D5156">
        <w:t xml:space="preserve">. In accordance with this deviation, the clause </w:t>
      </w:r>
      <w:r w:rsidRPr="003D5156">
        <w:rPr>
          <w:b/>
          <w:bCs/>
        </w:rPr>
        <w:t>FAR 52.222</w:t>
      </w:r>
      <w:r w:rsidRPr="003D5156">
        <w:rPr>
          <w:b/>
          <w:bCs/>
        </w:rPr>
        <w:noBreakHyphen/>
        <w:t>90, Addressing DEI Discrimination by Federal Contractors (APR 2026) (DEVIATION)</w:t>
      </w:r>
      <w:r w:rsidRPr="003D5156">
        <w:t xml:space="preserve"> is hereby incorporated into this solicitation.</w:t>
      </w:r>
    </w:p>
    <w:p w:rsidR="003D5156" w:rsidRPr="003D5156" w:rsidP="003D5156">
      <w:r w:rsidRPr="003D5156">
        <w:t>This clause applies to all solicitations and resulting contracts valued above the micro</w:t>
      </w:r>
      <w:r w:rsidRPr="003D5156">
        <w:noBreakHyphen/>
        <w:t>purchase threshold, except those for which the place of performance is outside the United States. All offerors must review the clause in its entirety and ensure compliance.</w:t>
      </w:r>
    </w:p>
    <w:p w:rsidR="003D5156" w:rsidRPr="003D5156" w:rsidP="003D5156">
      <w:r w:rsidRPr="003D5156">
        <w:t>All other terms and conditions of the solicitation remain unchanged and in full force.</w:t>
      </w:r>
    </w:p>
    <w:p w:rsidR="00BF78C1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D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57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D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D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D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2026-04-28T17:46:05Z</dcterms:created>
  <dcterms:modified xsi:type="dcterms:W3CDTF">2026-04-28T17:46:05Z</dcterms:modified>
</cp:coreProperties>
</file>