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 xml:space="preserve"> Dock Lever Repair - Installation &amp; Materials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85723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36C26226Q0736</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05-06-2026</w:t>
            </w:r>
            <w:r w:rsidRPr="004C7C18">
              <w:rPr>
                <w:rStyle w:val="AAMSKBFill-InHighlight"/>
                <w:rFonts w:asciiTheme="minorHAnsi" w:hAnsiTheme="minorHAnsi" w:cstheme="minorHAnsi"/>
              </w:rPr>
              <w:t xml:space="preserve"> </w:t>
            </w:r>
            <w:r>
              <w:rPr>
                <w:rFonts w:asciiTheme="minorHAnsi" w:hAnsiTheme="minorHAnsi" w:cstheme="minorHAnsi"/>
                <w:szCs w:val="20"/>
              </w:rPr>
              <w:t>12:00PM</w:t>
            </w:r>
            <w:r w:rsidRPr="004C7C18">
              <w:rPr>
                <w:rStyle w:val="AAMSKBFill-InHighlight"/>
                <w:rFonts w:asciiTheme="minorHAnsi" w:hAnsiTheme="minorHAnsi" w:cstheme="minorHAnsi"/>
              </w:rPr>
              <w:t xml:space="preserve"> </w:t>
            </w:r>
            <w:r>
              <w:rPr>
                <w:rFonts w:asciiTheme="minorHAnsi" w:hAnsiTheme="minorHAnsi" w:cstheme="minorHAnsi"/>
                <w:szCs w:val="20"/>
              </w:rPr>
              <w:t>MOUNTAIN TIME, DENVER,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J049</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811310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22 - Network Contracting</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3601 S. 6th Avenue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Tucson AZ  85723</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Charity Cazee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charity.cazee@va.gov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520-792-1450</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Phoenix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650 East Indian School Road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Phoenix</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85012-1839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pPr>
        <w:ind w:left="360"/>
      </w:pPr>
      <w:r>
        <w:t>See attached document: SOW - Dock Lever Repair.</w:t>
      </w:r>
    </w:p>
    <w:p w:rsidR="00E54B81" w:rsidRPr="00DF11F8" w:rsidP="00C600EE">
      <w:pPr>
        <w:pageBreakBefore/>
        <w:spacing w:after="0" w:line="240" w:lineRule="auto"/>
        <w:rPr>
          <w:rFonts w:ascii="Arial" w:hAnsi="Arial" w:cs="Arial"/>
        </w:rPr>
      </w:pPr>
      <w:r w:rsidRPr="00DF11F8">
        <w:rPr>
          <w:rFonts w:ascii="Arial" w:hAnsi="Arial" w:cs="Arial"/>
        </w:rPr>
        <w:t xml:space="preserve">This is a SOURCES SOUGHT ANNOUNCEMENT ONLY.  </w:t>
      </w:r>
      <w:r>
        <w:rPr>
          <w:rFonts w:ascii="Arial" w:hAnsi="Arial" w:cs="Arial"/>
        </w:rPr>
        <w:t xml:space="preserve"> </w:t>
      </w:r>
      <w:r>
        <w:rPr>
          <w:rFonts w:ascii="Arial" w:hAnsi="Arial" w:cs="Arial"/>
        </w:rPr>
        <w:br/>
      </w:r>
      <w:r>
        <w:rPr>
          <w:rFonts w:ascii="Arial" w:hAnsi="Arial" w:cs="Arial"/>
        </w:rPr>
        <w:br/>
      </w:r>
      <w:r w:rsidRPr="00DF11F8">
        <w:rPr>
          <w:rFonts w:ascii="Arial" w:hAnsi="Arial" w:cs="Arial"/>
        </w:rPr>
        <w:t xml:space="preserve">It is neither a solicitation announcement nor a request for proposals or quotes and does not obligate the Government to award a contract.  Requests for a solicitation will not receive a response.  Responses to this source sought must be in writing.  The purpose of this sources sought announcement is for market research to make appropriate acquisition decisions and to gain knowledge of potential qualified </w:t>
      </w:r>
      <w:r w:rsidRPr="00663539">
        <w:rPr>
          <w:rFonts w:ascii="Arial" w:hAnsi="Arial" w:cs="Arial"/>
          <w:b/>
          <w:bCs/>
        </w:rPr>
        <w:t>Service-Disabled Veteran Owned Small Businesses</w:t>
      </w:r>
      <w:r w:rsidRPr="00DF11F8">
        <w:rPr>
          <w:rFonts w:ascii="Arial" w:hAnsi="Arial" w:cs="Arial"/>
        </w:rPr>
        <w:t xml:space="preserve"> and capable of providing the services described below.  </w:t>
      </w:r>
      <w:r w:rsidRPr="00DF11F8">
        <w:rPr>
          <w:rFonts w:ascii="Arial" w:hAnsi="Arial" w:cs="Arial"/>
        </w:rPr>
        <w:t xml:space="preserve">Documentation of technical expertise must be presented in sufficient detail for the Government to determine that your company possesses the necessary functional area expertise and experience to compete for this acquisition.  Responses to this notice shall include the following: (a) company name (b) address (c) point of contact (d) phone, fax, and email (e) </w:t>
      </w:r>
      <w:r>
        <w:rPr>
          <w:rFonts w:ascii="Arial" w:hAnsi="Arial" w:cs="Arial"/>
        </w:rPr>
        <w:t>SAM UEI</w:t>
      </w:r>
      <w:r w:rsidRPr="00DF11F8">
        <w:rPr>
          <w:rFonts w:ascii="Arial" w:hAnsi="Arial" w:cs="Arial"/>
        </w:rPr>
        <w:t xml:space="preserve"> number (f) Cage Code (g) Tax ID Number (h) Type of small business, e.g. Services Disabled Veteran Owned small Business and (i) must provide a cap</w:t>
      </w:r>
      <w:r w:rsidRPr="00DF11F8">
        <w:rPr>
          <w:rFonts w:ascii="Arial" w:hAnsi="Arial" w:cs="Arial"/>
        </w:rPr>
        <w:t>ability statement that addresses the organizations qualifications and ability to perform as a contractor for the work described below.</w:t>
      </w:r>
    </w:p>
    <w:p w:rsidR="00E54B81" w:rsidRPr="00DF11F8" w:rsidP="00C600EE">
      <w:pPr>
        <w:spacing w:after="0" w:line="240" w:lineRule="auto"/>
        <w:rPr>
          <w:rFonts w:ascii="Arial" w:hAnsi="Arial" w:cs="Arial"/>
          <w:highlight w:val="yellow"/>
        </w:rPr>
      </w:pPr>
      <w:r w:rsidRPr="00DF11F8">
        <w:rPr>
          <w:rFonts w:ascii="Arial" w:hAnsi="Arial" w:cs="Arial"/>
          <w:highlight w:val="yellow"/>
        </w:rPr>
        <w:t xml:space="preserve"> </w:t>
      </w:r>
    </w:p>
    <w:p w:rsidR="00E54B81" w:rsidRPr="00DF11F8" w:rsidP="002C504F">
      <w:pPr>
        <w:pStyle w:val="Default"/>
        <w:rPr>
          <w:rFonts w:ascii="Arial" w:hAnsi="Arial" w:cs="Arial"/>
          <w:sz w:val="22"/>
          <w:szCs w:val="22"/>
        </w:rPr>
      </w:pPr>
      <w:r w:rsidRPr="00DF11F8">
        <w:rPr>
          <w:rFonts w:ascii="Arial" w:hAnsi="Arial" w:cs="Arial"/>
          <w:sz w:val="22"/>
          <w:szCs w:val="22"/>
        </w:rPr>
        <w:t xml:space="preserve">The Department of Veteran Affairs, </w:t>
      </w:r>
      <w:r>
        <w:rPr>
          <w:rFonts w:ascii="Arial" w:hAnsi="Arial" w:cs="Arial"/>
          <w:sz w:val="22"/>
          <w:szCs w:val="22"/>
        </w:rPr>
        <w:t>Phoenix</w:t>
      </w:r>
      <w:r w:rsidRPr="00DF11F8">
        <w:rPr>
          <w:rFonts w:ascii="Arial" w:hAnsi="Arial" w:cs="Arial"/>
          <w:sz w:val="22"/>
          <w:szCs w:val="22"/>
        </w:rPr>
        <w:t xml:space="preserve"> VA Health Care System located at </w:t>
      </w:r>
      <w:r w:rsidRPr="00A14485">
        <w:rPr>
          <w:rFonts w:ascii="Arial" w:hAnsi="Arial" w:cs="Arial"/>
          <w:sz w:val="22"/>
          <w:szCs w:val="22"/>
        </w:rPr>
        <w:t>650 East Indian School Road</w:t>
      </w:r>
      <w:r>
        <w:rPr>
          <w:rFonts w:ascii="Arial" w:hAnsi="Arial" w:cs="Arial"/>
          <w:sz w:val="22"/>
          <w:szCs w:val="22"/>
        </w:rPr>
        <w:t xml:space="preserve">, </w:t>
      </w:r>
      <w:r w:rsidRPr="00A14485">
        <w:rPr>
          <w:rFonts w:ascii="Arial" w:hAnsi="Arial" w:cs="Arial"/>
          <w:sz w:val="22"/>
          <w:szCs w:val="22"/>
        </w:rPr>
        <w:t>Phoenix, AZ 85012-1839</w:t>
      </w:r>
      <w:r>
        <w:rPr>
          <w:rFonts w:ascii="Arial" w:hAnsi="Arial" w:cs="Arial"/>
          <w:sz w:val="22"/>
          <w:szCs w:val="22"/>
        </w:rPr>
        <w:t xml:space="preserve">, </w:t>
      </w:r>
      <w:r w:rsidRPr="00DF11F8">
        <w:rPr>
          <w:rFonts w:ascii="Arial" w:hAnsi="Arial" w:cs="Arial"/>
          <w:sz w:val="22"/>
          <w:szCs w:val="22"/>
        </w:rPr>
        <w:t xml:space="preserve">to </w:t>
      </w:r>
      <w:r w:rsidRPr="00DF11F8">
        <w:rPr>
          <w:rFonts w:ascii="Arial" w:hAnsi="Arial" w:cs="Arial"/>
          <w:sz w:val="22"/>
          <w:szCs w:val="22"/>
        </w:rPr>
        <w:t xml:space="preserve">Contractor to </w:t>
      </w:r>
      <w:r>
        <w:rPr>
          <w:rFonts w:ascii="Arial" w:hAnsi="Arial" w:cs="Arial"/>
          <w:sz w:val="22"/>
          <w:szCs w:val="22"/>
        </w:rPr>
        <w:t>procure</w:t>
      </w:r>
      <w:r w:rsidRPr="00F4011B">
        <w:rPr>
          <w:b/>
          <w:bCs/>
        </w:rPr>
        <w:t xml:space="preserve"> </w:t>
      </w:r>
      <w:r w:rsidRPr="0061437B">
        <w:rPr>
          <w:rFonts w:ascii="Arial" w:hAnsi="Arial" w:cs="Arial"/>
          <w:b/>
          <w:bCs/>
          <w:sz w:val="22"/>
          <w:szCs w:val="22"/>
        </w:rPr>
        <w:t xml:space="preserve">Dock Lever </w:t>
      </w:r>
      <w:r>
        <w:rPr>
          <w:rFonts w:ascii="Arial" w:hAnsi="Arial" w:cs="Arial"/>
          <w:b/>
          <w:bCs/>
          <w:sz w:val="22"/>
          <w:szCs w:val="22"/>
        </w:rPr>
        <w:t xml:space="preserve">Materials &amp; </w:t>
      </w:r>
      <w:r w:rsidRPr="0061437B">
        <w:rPr>
          <w:rFonts w:ascii="Arial" w:hAnsi="Arial" w:cs="Arial"/>
          <w:b/>
          <w:bCs/>
          <w:sz w:val="22"/>
          <w:szCs w:val="22"/>
        </w:rPr>
        <w:t xml:space="preserve">Installation </w:t>
      </w:r>
      <w:r w:rsidRPr="00DF11F8">
        <w:rPr>
          <w:rFonts w:ascii="Arial" w:hAnsi="Arial" w:cs="Arial"/>
          <w:sz w:val="22"/>
          <w:szCs w:val="22"/>
        </w:rPr>
        <w:t>in accordance with</w:t>
      </w:r>
      <w:r>
        <w:rPr>
          <w:rFonts w:ascii="Arial" w:hAnsi="Arial" w:cs="Arial"/>
          <w:sz w:val="22"/>
          <w:szCs w:val="22"/>
        </w:rPr>
        <w:t xml:space="preserve"> the </w:t>
      </w:r>
      <w:r>
        <w:rPr>
          <w:rFonts w:ascii="Arial" w:hAnsi="Arial" w:cs="Arial"/>
          <w:sz w:val="22"/>
          <w:szCs w:val="22"/>
        </w:rPr>
        <w:t>detailed requirements</w:t>
      </w:r>
      <w:r>
        <w:rPr>
          <w:rFonts w:ascii="Arial" w:hAnsi="Arial" w:cs="Arial"/>
          <w:sz w:val="22"/>
          <w:szCs w:val="22"/>
        </w:rPr>
        <w:t xml:space="preserve"> outlined in the attached Statement of Work. </w:t>
      </w:r>
    </w:p>
    <w:p w:rsidR="00E54B81" w:rsidRPr="00DF11F8" w:rsidP="002C504F">
      <w:pPr>
        <w:pStyle w:val="Default"/>
        <w:rPr>
          <w:rFonts w:ascii="Arial" w:hAnsi="Arial" w:cs="Arial"/>
          <w:highlight w:val="yellow"/>
        </w:rPr>
      </w:pPr>
    </w:p>
    <w:p w:rsidR="00E54B81" w:rsidRPr="00DF11F8" w:rsidP="004506A7">
      <w:pPr>
        <w:spacing w:after="0" w:line="240" w:lineRule="auto"/>
        <w:ind w:right="-180"/>
        <w:rPr>
          <w:rFonts w:ascii="Arial" w:hAnsi="Arial" w:cs="Arial"/>
          <w:highlight w:val="yellow"/>
        </w:rPr>
      </w:pPr>
      <w:r w:rsidRPr="00DF11F8">
        <w:rPr>
          <w:rFonts w:ascii="Arial" w:hAnsi="Arial" w:cs="Arial"/>
        </w:rPr>
        <w:t>Important information</w:t>
      </w:r>
      <w:r w:rsidRPr="00DF11F8">
        <w:rPr>
          <w:rFonts w:ascii="Arial" w:hAnsi="Arial" w:cs="Arial"/>
        </w:rPr>
        <w:t>: The</w:t>
      </w:r>
      <w:r w:rsidRPr="00DF11F8">
        <w:rPr>
          <w:rFonts w:ascii="Arial" w:hAnsi="Arial" w:cs="Arial"/>
        </w:rPr>
        <w:t xml:space="preserve"> Government is not obligated to, nor will it pay for or reimburse any costs associated with responding to this source sought synopsis request.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The VA is mandated by Public Law 109-461 to consider a total set-aside for Se</w:t>
      </w:r>
      <w:r w:rsidRPr="00DF11F8">
        <w:rPr>
          <w:rFonts w:ascii="Arial" w:hAnsi="Arial" w:cs="Arial"/>
        </w:rPr>
        <w:t xml:space="preserve">rvice-Disabled Veteran Owned Small Business set aside. However, if response by Service-Disabled Veteran Owned Small Business firms proves inadequate, an alternate set-aside or full and open competition may be determined.  No sub-contracting opportunity is anticipated.  </w:t>
      </w:r>
      <w:r w:rsidRPr="00352F1B">
        <w:rPr>
          <w:rFonts w:ascii="Arial" w:hAnsi="Arial" w:cs="Arial"/>
          <w:b/>
          <w:bCs/>
        </w:rPr>
        <w:t xml:space="preserve">The North American Classification System (NAICS) code for this acquisition is </w:t>
      </w:r>
      <w:r w:rsidRPr="00352F1B">
        <w:rPr>
          <w:rFonts w:ascii="Arial" w:hAnsi="Arial" w:cs="Arial"/>
          <w:b/>
          <w:bCs/>
        </w:rPr>
        <w:t xml:space="preserve">561730 - </w:t>
      </w:r>
      <w:r w:rsidRPr="00352F1B">
        <w:rPr>
          <w:rFonts w:ascii="Arial" w:hAnsi="Arial" w:cs="Arial"/>
          <w:b/>
          <w:bCs/>
        </w:rPr>
        <w:t xml:space="preserve"> </w:t>
      </w:r>
      <w:r w:rsidRPr="00BA2C1E">
        <w:rPr>
          <w:rFonts w:ascii="Arial" w:hAnsi="Arial" w:cs="Arial"/>
          <w:b/>
          <w:bCs/>
        </w:rPr>
        <w:t xml:space="preserve">Commercial and Industrial Machinery and Equipment (except Automotive and Electronic) Repair and Maintenance </w:t>
      </w:r>
      <w:r w:rsidRPr="00352F1B">
        <w:rPr>
          <w:rFonts w:ascii="Arial" w:hAnsi="Arial" w:cs="Arial"/>
          <w:b/>
          <w:bCs/>
        </w:rPr>
        <w:t>($</w:t>
      </w:r>
      <w:r>
        <w:rPr>
          <w:rFonts w:ascii="Arial" w:hAnsi="Arial" w:cs="Arial"/>
          <w:b/>
          <w:bCs/>
        </w:rPr>
        <w:t>12</w:t>
      </w:r>
      <w:r w:rsidRPr="00352F1B">
        <w:rPr>
          <w:rFonts w:ascii="Arial" w:hAnsi="Arial" w:cs="Arial"/>
          <w:b/>
          <w:bCs/>
        </w:rPr>
        <w:t>.5</w:t>
      </w:r>
      <w:r w:rsidRPr="00352F1B">
        <w:rPr>
          <w:rFonts w:ascii="Arial" w:hAnsi="Arial" w:cs="Arial"/>
          <w:b/>
          <w:bCs/>
        </w:rPr>
        <w:t xml:space="preserve"> Million dollars).</w:t>
      </w:r>
      <w:r w:rsidRPr="00DF11F8">
        <w:rPr>
          <w:rFonts w:ascii="Arial" w:hAnsi="Arial" w:cs="Arial"/>
        </w:rPr>
        <w:t xml:space="preserve">  </w:t>
      </w:r>
    </w:p>
    <w:p w:rsidR="00E54B81" w:rsidRPr="00DF11F8" w:rsidP="00C600EE">
      <w:pPr>
        <w:spacing w:after="0" w:line="240" w:lineRule="auto"/>
        <w:rPr>
          <w:rFonts w:ascii="Arial" w:hAnsi="Arial" w:cs="Arial"/>
        </w:rPr>
      </w:pPr>
    </w:p>
    <w:p w:rsidR="00E54B81" w:rsidP="00C600EE">
      <w:pPr>
        <w:spacing w:after="0" w:line="240" w:lineRule="auto"/>
        <w:rPr>
          <w:rFonts w:ascii="Arial" w:hAnsi="Arial" w:cs="Arial"/>
          <w:b/>
          <w:bCs/>
        </w:rPr>
      </w:pPr>
      <w:r w:rsidRPr="00DF11F8">
        <w:rPr>
          <w:rFonts w:ascii="Arial" w:hAnsi="Arial" w:cs="Arial"/>
        </w:rPr>
        <w:t xml:space="preserve">Notice to potential offerors: All offerors who provide goods or services to the United States Federal Government must be registered in the System for Award Management (SAM) at </w:t>
      </w:r>
      <w:r>
        <w:fldChar w:fldCharType="begin"/>
      </w:r>
      <w:r>
        <w:instrText xml:space="preserve"> HYPERLINK "http://www.sam.gov" </w:instrText>
      </w:r>
      <w:r>
        <w:fldChar w:fldCharType="separate"/>
      </w:r>
      <w:r w:rsidRPr="00DF11F8">
        <w:rPr>
          <w:rStyle w:val="Hyperlink"/>
          <w:rFonts w:ascii="Arial" w:hAnsi="Arial" w:cs="Arial"/>
        </w:rPr>
        <w:t>www.sam.gov</w:t>
      </w:r>
      <w:r>
        <w:fldChar w:fldCharType="end"/>
      </w:r>
      <w:r w:rsidRPr="00DF11F8">
        <w:rPr>
          <w:rFonts w:ascii="Arial" w:hAnsi="Arial" w:cs="Arial"/>
        </w:rPr>
        <w:t xml:space="preserve"> and complete Online Representations and Certifications Application (ORCA).  Additionally, all Service-Disabled Veteran Owned Businesses or Veteran Owned Businesses who respond to a solicitation on this project must be registered with the SBA-Dynamic Small Business Search (DSBS) Registry located at </w:t>
      </w:r>
      <w:r>
        <w:fldChar w:fldCharType="begin"/>
      </w:r>
      <w:r>
        <w:instrText xml:space="preserve"> HYPERLINK "https://dsbs.sba.gov" </w:instrText>
      </w:r>
      <w:r>
        <w:fldChar w:fldCharType="separate"/>
      </w:r>
      <w:r w:rsidRPr="00DF11F8">
        <w:rPr>
          <w:rStyle w:val="Hyperlink"/>
          <w:rFonts w:ascii="Arial" w:hAnsi="Arial" w:cs="Arial"/>
        </w:rPr>
        <w:t>https://dsbs.sba.gov</w:t>
      </w:r>
      <w:r>
        <w:fldChar w:fldCharType="end"/>
      </w:r>
      <w:r w:rsidRPr="00DF11F8">
        <w:rPr>
          <w:rFonts w:ascii="Arial" w:hAnsi="Arial" w:cs="Arial"/>
          <w:b/>
          <w:bCs/>
        </w:rPr>
        <w:t xml:space="preserve">.  </w:t>
      </w:r>
    </w:p>
    <w:p w:rsidR="00E54B81" w:rsidP="00C600EE">
      <w:pPr>
        <w:spacing w:after="0" w:line="240" w:lineRule="auto"/>
        <w:rPr>
          <w:rFonts w:ascii="Arial" w:hAnsi="Arial" w:cs="Arial"/>
          <w:b/>
          <w:bCs/>
        </w:rPr>
      </w:pPr>
    </w:p>
    <w:p w:rsidR="00E54B81" w:rsidRPr="00DF11F8" w:rsidP="00C600EE">
      <w:pPr>
        <w:spacing w:after="0" w:line="240" w:lineRule="auto"/>
        <w:rPr>
          <w:rFonts w:ascii="Arial" w:hAnsi="Arial" w:cs="Arial"/>
        </w:rPr>
      </w:pPr>
      <w:r w:rsidRPr="00DF11F8">
        <w:rPr>
          <w:rFonts w:ascii="Arial" w:hAnsi="Arial" w:cs="Arial"/>
          <w:b/>
          <w:bCs/>
        </w:rPr>
        <w:t>All interested Offerors should submit information by e-mail to</w:t>
      </w:r>
      <w:r w:rsidRPr="00DF11F8">
        <w:rPr>
          <w:rFonts w:ascii="Arial" w:hAnsi="Arial" w:cs="Arial"/>
          <w:b/>
          <w:bCs/>
          <w:color w:val="FF0000"/>
        </w:rPr>
        <w:t xml:space="preserve"> </w:t>
      </w:r>
      <w:r>
        <w:fldChar w:fldCharType="begin"/>
      </w:r>
      <w:r>
        <w:instrText xml:space="preserve"> HYPERLINK "mailto:Charity.Cazee@va.gov" </w:instrText>
      </w:r>
      <w:r>
        <w:fldChar w:fldCharType="separate"/>
      </w:r>
      <w:r w:rsidRPr="00DF11F8">
        <w:rPr>
          <w:rStyle w:val="Hyperlink"/>
          <w:rFonts w:ascii="Arial" w:hAnsi="Arial" w:cs="Arial"/>
          <w:b/>
          <w:bCs/>
        </w:rPr>
        <w:t>Charity.Cazee@va.gov</w:t>
      </w:r>
      <w:r>
        <w:fldChar w:fldCharType="end"/>
      </w:r>
      <w:r w:rsidRPr="00DF11F8">
        <w:rPr>
          <w:rFonts w:ascii="Arial" w:hAnsi="Arial" w:cs="Arial"/>
          <w:color w:val="FF0000"/>
        </w:rPr>
        <w:t xml:space="preserve"> </w:t>
      </w:r>
      <w:r w:rsidRPr="00DF11F8">
        <w:rPr>
          <w:rFonts w:ascii="Arial" w:hAnsi="Arial" w:cs="Arial"/>
          <w:color w:val="FF0000"/>
        </w:rPr>
        <w:t xml:space="preserve">. </w:t>
      </w:r>
      <w:r w:rsidRPr="00DF11F8">
        <w:rPr>
          <w:rFonts w:ascii="Arial" w:hAnsi="Arial" w:cs="Arial"/>
        </w:rPr>
        <w:t xml:space="preserve">All information submissions to be marked Attn: </w:t>
      </w:r>
      <w:r w:rsidRPr="00DF11F8">
        <w:rPr>
          <w:rFonts w:ascii="Arial" w:hAnsi="Arial" w:cs="Arial"/>
        </w:rPr>
        <w:t>Charity Cazee</w:t>
      </w:r>
      <w:r w:rsidRPr="00DF11F8">
        <w:rPr>
          <w:rFonts w:ascii="Arial" w:hAnsi="Arial" w:cs="Arial"/>
        </w:rPr>
        <w:t xml:space="preserve">, Contract Specialist and should be received no later than </w:t>
      </w:r>
      <w:r w:rsidRPr="00352F1B">
        <w:rPr>
          <w:rFonts w:ascii="Arial" w:hAnsi="Arial" w:cs="Arial"/>
          <w:b/>
          <w:bCs/>
        </w:rPr>
        <w:t>1</w:t>
      </w:r>
      <w:r w:rsidRPr="00352F1B">
        <w:rPr>
          <w:rFonts w:ascii="Arial" w:hAnsi="Arial" w:cs="Arial"/>
          <w:b/>
          <w:bCs/>
        </w:rPr>
        <w:t>2</w:t>
      </w:r>
      <w:r w:rsidRPr="00352F1B">
        <w:rPr>
          <w:rFonts w:ascii="Arial" w:hAnsi="Arial" w:cs="Arial"/>
          <w:b/>
          <w:bCs/>
        </w:rPr>
        <w:t xml:space="preserve">:00 pm </w:t>
      </w:r>
      <w:r w:rsidRPr="00352F1B">
        <w:rPr>
          <w:rFonts w:ascii="Arial" w:hAnsi="Arial" w:cs="Arial"/>
          <w:b/>
          <w:bCs/>
        </w:rPr>
        <w:t>P</w:t>
      </w:r>
      <w:r w:rsidRPr="00352F1B">
        <w:rPr>
          <w:rFonts w:ascii="Arial" w:hAnsi="Arial" w:cs="Arial"/>
          <w:b/>
          <w:bCs/>
        </w:rPr>
        <w:t xml:space="preserve">ST on </w:t>
      </w:r>
      <w:r w:rsidRPr="00352F1B">
        <w:rPr>
          <w:rFonts w:ascii="Arial" w:hAnsi="Arial" w:cs="Arial"/>
          <w:b/>
          <w:bCs/>
        </w:rPr>
        <w:t xml:space="preserve">May </w:t>
      </w:r>
      <w:r>
        <w:rPr>
          <w:rFonts w:ascii="Arial" w:hAnsi="Arial" w:cs="Arial"/>
          <w:b/>
          <w:bCs/>
        </w:rPr>
        <w:t>6</w:t>
      </w:r>
      <w:r w:rsidRPr="00352F1B">
        <w:rPr>
          <w:rFonts w:ascii="Arial" w:hAnsi="Arial" w:cs="Arial"/>
          <w:b/>
          <w:bCs/>
        </w:rPr>
        <w:t>,2026</w:t>
      </w:r>
      <w:r w:rsidRPr="00352F1B">
        <w:rPr>
          <w:rFonts w:ascii="Arial" w:hAnsi="Arial" w:cs="Arial"/>
          <w:b/>
          <w:bCs/>
        </w:rPr>
        <w:t>.</w:t>
      </w:r>
      <w:r w:rsidRPr="00DF11F8">
        <w:rPr>
          <w:rFonts w:ascii="Arial" w:hAnsi="Arial" w:cs="Arial"/>
        </w:rPr>
        <w:t xml:space="preserve">  </w:t>
      </w:r>
    </w:p>
    <w:p w:rsidR="00E54B81" w:rsidRPr="00DF11F8">
      <w:pPr>
        <w:rPr>
          <w:rFonts w:ascii="Arial" w:hAnsi="Arial" w:cs="Arial"/>
        </w:rPr>
      </w:pPr>
    </w:p>
    <w:p w:rsidR="00A5425B">
      <w:pPr>
        <w:pStyle w:val="Heading2"/>
      </w:pPr>
      <w:r>
        <w:t>DISCLAIMER</w:t>
      </w:r>
    </w:p>
    <w:p w:rsidR="00A5425B">
      <w:r>
        <w:t xml:space="preserve">  This RFI is issued solely for information and planning purposes only and does not constitute a solicitation.  All information received in response to this RFI that is marked as proprietary will be handled accordingly.  In accordance with FAR 15.201(e), responses to this notice are not offers and cannot be accepted by the Government to form a binding contract.  Responders are solely responsible for all expenses associated with responding to this RFI.</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00A36"/>
    <w:pPr>
      <w:keepNext/>
      <w:keepLines/>
      <w:spacing w:before="40" w:after="0" w:line="259" w:lineRule="auto"/>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200A36"/>
    <w:pPr>
      <w:keepNext/>
      <w:keepLines/>
      <w:spacing w:before="40" w:after="0" w:line="259" w:lineRule="auto"/>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200A36"/>
    <w:pPr>
      <w:keepNext/>
      <w:keepLines/>
      <w:spacing w:after="0" w:line="259" w:lineRule="auto"/>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200A36"/>
    <w:pPr>
      <w:keepNext/>
      <w:keepLines/>
      <w:spacing w:after="0" w:line="259" w:lineRule="auto"/>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200A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0A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0A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0A36"/>
    <w:rPr>
      <w:rFonts w:eastAsiaTheme="majorEastAsia" w:cstheme="majorBidi"/>
      <w:color w:val="272727" w:themeColor="text1" w:themeTint="D8"/>
    </w:rPr>
  </w:style>
  <w:style w:type="paragraph" w:styleId="Quote">
    <w:name w:val="Quote"/>
    <w:basedOn w:val="Normal"/>
    <w:next w:val="Normal"/>
    <w:link w:val="QuoteChar"/>
    <w:uiPriority w:val="29"/>
    <w:qFormat/>
    <w:rsid w:val="00200A36"/>
    <w:pPr>
      <w:spacing w:before="160" w:after="160" w:line="259" w:lineRule="auto"/>
      <w:jc w:val="center"/>
    </w:pPr>
    <w:rPr>
      <w:rFonts w:eastAsiaTheme="minorHAnsi"/>
      <w:i/>
      <w:iCs/>
      <w:color w:val="404040" w:themeColor="text1" w:themeTint="BF"/>
      <w:kern w:val="2"/>
      <w14:ligatures w14:val="standardContextual"/>
    </w:rPr>
  </w:style>
  <w:style w:type="character" w:customStyle="1" w:styleId="QuoteChar">
    <w:name w:val="Quote Char"/>
    <w:basedOn w:val="DefaultParagraphFont"/>
    <w:link w:val="Quote"/>
    <w:uiPriority w:val="29"/>
    <w:rsid w:val="00200A36"/>
    <w:rPr>
      <w:i/>
      <w:iCs/>
      <w:color w:val="404040" w:themeColor="text1" w:themeTint="BF"/>
    </w:rPr>
  </w:style>
  <w:style w:type="paragraph" w:styleId="IntenseQuote">
    <w:name w:val="Intense Quote"/>
    <w:basedOn w:val="Normal"/>
    <w:next w:val="Normal"/>
    <w:link w:val="IntenseQuoteChar"/>
    <w:uiPriority w:val="30"/>
    <w:qFormat/>
    <w:rsid w:val="00200A36"/>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eastAsiaTheme="minorHAnsi"/>
      <w:i/>
      <w:iCs/>
      <w:color w:val="365F91" w:themeColor="accent1" w:themeShade="BF"/>
      <w:kern w:val="2"/>
      <w14:ligatures w14:val="standardContextual"/>
    </w:rPr>
  </w:style>
  <w:style w:type="character" w:customStyle="1" w:styleId="IntenseQuoteChar">
    <w:name w:val="Intense Quote Char"/>
    <w:basedOn w:val="DefaultParagraphFont"/>
    <w:link w:val="IntenseQuote"/>
    <w:uiPriority w:val="30"/>
    <w:rsid w:val="00200A36"/>
    <w:rPr>
      <w:i/>
      <w:iCs/>
      <w:color w:val="365F91" w:themeColor="accent1" w:themeShade="BF"/>
    </w:rPr>
  </w:style>
  <w:style w:type="character" w:styleId="IntenseReference">
    <w:name w:val="Intense Reference"/>
    <w:basedOn w:val="DefaultParagraphFont"/>
    <w:uiPriority w:val="32"/>
    <w:qFormat/>
    <w:rsid w:val="00200A36"/>
    <w:rPr>
      <w:b/>
      <w:bCs/>
      <w:smallCaps/>
      <w:color w:val="365F91" w:themeColor="accent1" w:themeShade="BF"/>
      <w:spacing w:val="5"/>
    </w:rPr>
  </w:style>
  <w:style w:type="character" w:styleId="Hyperlink">
    <w:name w:val="Hyperlink"/>
    <w:basedOn w:val="DefaultParagraphFont"/>
    <w:uiPriority w:val="99"/>
    <w:unhideWhenUsed/>
    <w:rsid w:val="00C600EE"/>
    <w:rPr>
      <w:color w:val="0000FF" w:themeColor="hyperlink"/>
      <w:u w:val="single"/>
    </w:rPr>
  </w:style>
  <w:style w:type="paragraph" w:customStyle="1" w:styleId="Default">
    <w:name w:val="Default"/>
    <w:rsid w:val="00C600EE"/>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UnresolvedMention1">
    <w:name w:val="Unresolved Mention1"/>
    <w:basedOn w:val="DefaultParagraphFont"/>
    <w:uiPriority w:val="99"/>
    <w:semiHidden/>
    <w:unhideWhenUsed/>
    <w:rsid w:val="00E018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2026-04-28T21:40:45Z</dcterms:created>
  <dcterms:modified xsi:type="dcterms:W3CDTF">2026-04-28T21:40:45Z</dcterms:modified>
</cp:coreProperties>
</file>