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767F" w14:textId="77777777" w:rsidR="00920259" w:rsidRPr="004C7C18" w:rsidRDefault="00920259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20795" w14:paraId="70C97682" w14:textId="77777777" w:rsidTr="00917C3B">
        <w:tc>
          <w:tcPr>
            <w:tcW w:w="1098" w:type="dxa"/>
          </w:tcPr>
          <w:p w14:paraId="70C97680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70C97681" w14:textId="77777777" w:rsidR="00920259" w:rsidRPr="000104D7" w:rsidRDefault="0092025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NEW: RFI - VISN 23 Consolidated Document Control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(VA-27-00000616)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70C97683" w14:textId="77777777" w:rsidR="00920259" w:rsidRPr="004C7C18" w:rsidRDefault="00920259" w:rsidP="00783A50">
      <w:pPr>
        <w:spacing w:after="160" w:line="254" w:lineRule="auto"/>
        <w:rPr>
          <w:rFonts w:eastAsia="Calibri" w:cstheme="minorHAnsi"/>
          <w:szCs w:val="20"/>
        </w:rPr>
      </w:pPr>
    </w:p>
    <w:p w14:paraId="70C97684" w14:textId="77777777" w:rsidR="00920259" w:rsidRPr="004C7C18" w:rsidRDefault="00920259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20795" w14:paraId="70C97687" w14:textId="77777777" w:rsidTr="006E6FE5">
        <w:tc>
          <w:tcPr>
            <w:tcW w:w="4698" w:type="dxa"/>
            <w:hideMark/>
          </w:tcPr>
          <w:p w14:paraId="70C97685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0C97686" w14:textId="77777777" w:rsidR="00920259" w:rsidRPr="000762B6" w:rsidRDefault="00920259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D20795" w14:paraId="70C9768A" w14:textId="77777777" w:rsidTr="006E6FE5">
        <w:tc>
          <w:tcPr>
            <w:tcW w:w="4698" w:type="dxa"/>
            <w:hideMark/>
          </w:tcPr>
          <w:p w14:paraId="70C97688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0C97689" w14:textId="77777777" w:rsidR="00920259" w:rsidRPr="000762B6" w:rsidRDefault="00920259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36C10B26Q0340</w:t>
            </w:r>
          </w:p>
        </w:tc>
      </w:tr>
      <w:tr w:rsidR="00D20795" w14:paraId="70C9768D" w14:textId="77777777" w:rsidTr="006E6FE5">
        <w:tc>
          <w:tcPr>
            <w:tcW w:w="4698" w:type="dxa"/>
            <w:hideMark/>
          </w:tcPr>
          <w:p w14:paraId="70C9768B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70C9768C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05-12-2026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 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D20795" w14:paraId="70C97690" w14:textId="77777777" w:rsidTr="006E6FE5">
        <w:tc>
          <w:tcPr>
            <w:tcW w:w="4698" w:type="dxa"/>
          </w:tcPr>
          <w:p w14:paraId="70C9768E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0C9768F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D20795" w14:paraId="70C97693" w14:textId="77777777" w:rsidTr="006E6FE5">
        <w:tc>
          <w:tcPr>
            <w:tcW w:w="4698" w:type="dxa"/>
          </w:tcPr>
          <w:p w14:paraId="70C97691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0C97692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20795" w14:paraId="70C97696" w14:textId="77777777" w:rsidTr="006E6FE5">
        <w:tc>
          <w:tcPr>
            <w:tcW w:w="4698" w:type="dxa"/>
          </w:tcPr>
          <w:p w14:paraId="70C97694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70C97695" w14:textId="77777777" w:rsidR="00920259" w:rsidRPr="00C838FE" w:rsidRDefault="00920259">
            <w:pPr>
              <w:rPr>
                <w:rFonts w:cstheme="minorHAnsi"/>
                <w:szCs w:val="20"/>
              </w:rPr>
            </w:pPr>
          </w:p>
        </w:tc>
      </w:tr>
      <w:tr w:rsidR="00D20795" w14:paraId="70C97699" w14:textId="77777777" w:rsidTr="006E6FE5">
        <w:tc>
          <w:tcPr>
            <w:tcW w:w="4698" w:type="dxa"/>
          </w:tcPr>
          <w:p w14:paraId="70C97697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0C97698" w14:textId="77777777" w:rsidR="00920259" w:rsidRPr="00C71F9E" w:rsidRDefault="0092025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DK10</w:t>
            </w:r>
          </w:p>
        </w:tc>
      </w:tr>
      <w:tr w:rsidR="00D20795" w14:paraId="70C9769C" w14:textId="77777777" w:rsidTr="006E6FE5">
        <w:tc>
          <w:tcPr>
            <w:tcW w:w="4698" w:type="dxa"/>
          </w:tcPr>
          <w:p w14:paraId="70C9769A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0C9769B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D20795" w14:paraId="70C976A4" w14:textId="77777777" w:rsidTr="006E6FE5">
        <w:tc>
          <w:tcPr>
            <w:tcW w:w="4698" w:type="dxa"/>
            <w:hideMark/>
          </w:tcPr>
          <w:p w14:paraId="70C9769D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0C9769E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0C9769F" w14:textId="29074432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Office of Procurement, Acquisition and Logistics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0C976A0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0C976A1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70C976A2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0C976A3" w14:textId="77777777" w:rsidR="00920259" w:rsidRPr="004C7C18" w:rsidRDefault="00920259">
            <w:pPr>
              <w:rPr>
                <w:rFonts w:cstheme="minorHAnsi"/>
                <w:szCs w:val="20"/>
              </w:rPr>
            </w:pPr>
          </w:p>
        </w:tc>
      </w:tr>
      <w:tr w:rsidR="00D20795" w14:paraId="70C976AE" w14:textId="77777777" w:rsidTr="006E6FE5">
        <w:tc>
          <w:tcPr>
            <w:tcW w:w="4698" w:type="dxa"/>
          </w:tcPr>
          <w:p w14:paraId="70C976A5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70C976A6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</w:p>
          <w:p w14:paraId="70C976A7" w14:textId="77777777" w:rsidR="00920259" w:rsidRPr="000762B6" w:rsidRDefault="00920259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0C976A8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0C976A9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Samantha McIntyre</w:t>
            </w:r>
          </w:p>
          <w:p w14:paraId="70C976AA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Samantha.McIntyre2@va.gov</w:t>
            </w:r>
          </w:p>
          <w:p w14:paraId="70C976AB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512-981-4474</w:t>
            </w:r>
          </w:p>
          <w:p w14:paraId="70C976AC" w14:textId="77777777" w:rsidR="00920259" w:rsidRPr="004C7C18" w:rsidRDefault="009202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0C976AD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CO: Peter T. Lewandowski / Peter.Lewandowsk@va.gov</w:t>
            </w:r>
          </w:p>
        </w:tc>
      </w:tr>
    </w:tbl>
    <w:p w14:paraId="70C976AF" w14:textId="77777777" w:rsidR="00920259" w:rsidRPr="004C7C18" w:rsidRDefault="00920259" w:rsidP="00783A50">
      <w:pPr>
        <w:rPr>
          <w:rFonts w:cstheme="minorHAnsi"/>
          <w:szCs w:val="20"/>
        </w:rPr>
      </w:pPr>
    </w:p>
    <w:p w14:paraId="70C976B0" w14:textId="77777777" w:rsidR="00920259" w:rsidRPr="004C7C18" w:rsidRDefault="0092025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20795" w14:paraId="70C976B3" w14:textId="77777777" w:rsidTr="000E2EDD">
        <w:tc>
          <w:tcPr>
            <w:tcW w:w="4675" w:type="dxa"/>
          </w:tcPr>
          <w:p w14:paraId="70C976B1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70C976B2" w14:textId="77777777" w:rsidR="00920259" w:rsidRPr="00CB2EE9" w:rsidRDefault="009202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Multiple VA Sites</w:t>
            </w:r>
          </w:p>
        </w:tc>
      </w:tr>
      <w:tr w:rsidR="00D20795" w14:paraId="70C976B6" w14:textId="77777777" w:rsidTr="000E2EDD">
        <w:tc>
          <w:tcPr>
            <w:tcW w:w="4675" w:type="dxa"/>
          </w:tcPr>
          <w:p w14:paraId="70C976B4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0C976B5" w14:textId="77777777" w:rsidR="00920259" w:rsidRPr="00CB2EE9" w:rsidRDefault="0092025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20795" w14:paraId="70C976B9" w14:textId="77777777" w:rsidTr="000E2EDD">
        <w:tc>
          <w:tcPr>
            <w:tcW w:w="4675" w:type="dxa"/>
          </w:tcPr>
          <w:p w14:paraId="70C976B7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0C976B8" w14:textId="77777777" w:rsidR="00920259" w:rsidRPr="00CB2EE9" w:rsidRDefault="0092025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20795" w14:paraId="70C976BC" w14:textId="77777777" w:rsidTr="000E2EDD">
        <w:tc>
          <w:tcPr>
            <w:tcW w:w="4675" w:type="dxa"/>
          </w:tcPr>
          <w:p w14:paraId="70C976BA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0C976BB" w14:textId="77777777" w:rsidR="00920259" w:rsidRPr="00CB2EE9" w:rsidRDefault="0092025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20795" w14:paraId="70C976BF" w14:textId="77777777" w:rsidTr="000E2EDD">
        <w:tc>
          <w:tcPr>
            <w:tcW w:w="4675" w:type="dxa"/>
          </w:tcPr>
          <w:p w14:paraId="70C976BD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0C976BE" w14:textId="77777777" w:rsidR="00920259" w:rsidRPr="00CB2EE9" w:rsidRDefault="00920259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D20795" w14:paraId="70C976C2" w14:textId="77777777" w:rsidTr="000E2EDD">
        <w:tc>
          <w:tcPr>
            <w:tcW w:w="4675" w:type="dxa"/>
            <w:hideMark/>
          </w:tcPr>
          <w:p w14:paraId="70C976C0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70C976C1" w14:textId="77777777" w:rsidR="00920259" w:rsidRPr="00CB2EE9" w:rsidRDefault="00920259">
            <w:pPr>
              <w:rPr>
                <w:rFonts w:cstheme="minorHAnsi"/>
                <w:szCs w:val="20"/>
              </w:rPr>
            </w:pPr>
          </w:p>
        </w:tc>
      </w:tr>
      <w:tr w:rsidR="00D20795" w14:paraId="70C976C5" w14:textId="77777777" w:rsidTr="000E2EDD">
        <w:tc>
          <w:tcPr>
            <w:tcW w:w="4675" w:type="dxa"/>
            <w:hideMark/>
          </w:tcPr>
          <w:p w14:paraId="70C976C3" w14:textId="77777777" w:rsidR="00920259" w:rsidRPr="000762B6" w:rsidRDefault="0092025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70C976C4" w14:textId="77777777" w:rsidR="00920259" w:rsidRPr="00CB2EE9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70C976C6" w14:textId="77777777" w:rsidR="00920259" w:rsidRPr="004C7C18" w:rsidRDefault="0092025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70C976C7" w14:textId="77777777" w:rsidR="00920259" w:rsidRPr="004C7C18" w:rsidRDefault="0092025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20795" w14:paraId="70C976CA" w14:textId="77777777" w:rsidTr="009C37D0">
        <w:tc>
          <w:tcPr>
            <w:tcW w:w="4675" w:type="dxa"/>
            <w:hideMark/>
          </w:tcPr>
          <w:p w14:paraId="70C976C8" w14:textId="77777777" w:rsidR="00920259" w:rsidRPr="000762B6" w:rsidRDefault="0092025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0C976C9" w14:textId="4ECCB801" w:rsidR="00920259" w:rsidRPr="004C7C18" w:rsidRDefault="00920259">
            <w:pPr>
              <w:rPr>
                <w:rFonts w:cstheme="minorHAnsi"/>
              </w:rPr>
            </w:pPr>
            <w:r w:rsidRPr="00920259">
              <w:rPr>
                <w:rFonts w:cstheme="minorHAnsi"/>
              </w:rPr>
              <w:t>https://department.va.gov/procurement-acquisition-and-logistics/technology-acquisition-center/</w:t>
            </w:r>
          </w:p>
        </w:tc>
      </w:tr>
      <w:tr w:rsidR="00D20795" w14:paraId="70C976CD" w14:textId="77777777" w:rsidTr="009C37D0">
        <w:tc>
          <w:tcPr>
            <w:tcW w:w="4675" w:type="dxa"/>
            <w:hideMark/>
          </w:tcPr>
          <w:p w14:paraId="70C976CB" w14:textId="77777777" w:rsidR="00920259" w:rsidRPr="000762B6" w:rsidRDefault="0092025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0C976CC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Agency Home Page</w:t>
            </w:r>
          </w:p>
        </w:tc>
      </w:tr>
      <w:tr w:rsidR="00D20795" w14:paraId="70C976D0" w14:textId="77777777" w:rsidTr="009C37D0">
        <w:tc>
          <w:tcPr>
            <w:tcW w:w="4675" w:type="dxa"/>
            <w:hideMark/>
          </w:tcPr>
          <w:p w14:paraId="70C976CE" w14:textId="77777777" w:rsidR="00920259" w:rsidRPr="000762B6" w:rsidRDefault="0092025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0C976CF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tac@va.gov</w:t>
            </w:r>
          </w:p>
        </w:tc>
      </w:tr>
      <w:tr w:rsidR="00D20795" w14:paraId="70C976D3" w14:textId="77777777" w:rsidTr="009C37D0">
        <w:trPr>
          <w:trHeight w:val="233"/>
        </w:trPr>
        <w:tc>
          <w:tcPr>
            <w:tcW w:w="4675" w:type="dxa"/>
            <w:hideMark/>
          </w:tcPr>
          <w:p w14:paraId="70C976D1" w14:textId="77777777" w:rsidR="00920259" w:rsidRPr="000762B6" w:rsidRDefault="0092025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0C976D2" w14:textId="77777777" w:rsidR="00920259" w:rsidRPr="004C7C18" w:rsidRDefault="009202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TAC Email Address</w:t>
            </w:r>
          </w:p>
        </w:tc>
      </w:tr>
    </w:tbl>
    <w:p w14:paraId="70C976D4" w14:textId="77777777" w:rsidR="00920259" w:rsidRDefault="00920259">
      <w:r>
        <w:br w:type="page"/>
      </w:r>
    </w:p>
    <w:p w14:paraId="70C976D5" w14:textId="77777777" w:rsidR="00920259" w:rsidRPr="00917C3B" w:rsidRDefault="0092025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0C976D6" w14:textId="77777777" w:rsidR="00920259" w:rsidRDefault="009202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Department of Veterans Affairs is conducting market research to identify capable vendors who can provide </w:t>
      </w:r>
      <w:r w:rsidRPr="00CA241D">
        <w:rPr>
          <w:rFonts w:ascii="Arial" w:hAnsi="Arial" w:cs="Arial"/>
        </w:rPr>
        <w:t>MediaLab Federal Document Control System Brand Name or Equal SaaS Solution</w:t>
      </w:r>
      <w:r>
        <w:rPr>
          <w:rFonts w:ascii="Arial" w:hAnsi="Arial" w:cs="Arial"/>
        </w:rPr>
        <w:t>. This is a Request for Information (RFI) for planning purposes only and does not constitute a solicitation. Responses will be used to inform the Government’s acquisition strategy.</w:t>
      </w:r>
    </w:p>
    <w:p w14:paraId="70C976D7" w14:textId="77777777" w:rsidR="00920259" w:rsidRPr="00CA241D" w:rsidRDefault="00920259">
      <w:pPr>
        <w:rPr>
          <w:rFonts w:ascii="Arial" w:hAnsi="Arial" w:cs="Arial"/>
        </w:rPr>
      </w:pPr>
      <w:r w:rsidRPr="00CA241D">
        <w:rPr>
          <w:rFonts w:ascii="Arial" w:hAnsi="Arial" w:cs="Arial"/>
        </w:rPr>
        <w:t xml:space="preserve">Please </w:t>
      </w:r>
      <w:r>
        <w:rPr>
          <w:rFonts w:ascii="Arial" w:hAnsi="Arial" w:cs="Arial"/>
        </w:rPr>
        <w:t>refer to</w:t>
      </w:r>
      <w:r w:rsidRPr="00CA241D">
        <w:rPr>
          <w:rFonts w:ascii="Arial" w:hAnsi="Arial" w:cs="Arial"/>
        </w:rPr>
        <w:t xml:space="preserve"> the attached Request for Information documents</w:t>
      </w:r>
      <w:r>
        <w:rPr>
          <w:rFonts w:ascii="Arial" w:hAnsi="Arial" w:cs="Arial"/>
        </w:rPr>
        <w:t>.</w:t>
      </w:r>
      <w:r w:rsidRPr="00CA241D">
        <w:rPr>
          <w:rFonts w:ascii="Arial" w:hAnsi="Arial" w:cs="Arial"/>
        </w:rPr>
        <w:t xml:space="preserve"> </w:t>
      </w:r>
    </w:p>
    <w:p w14:paraId="70C976D8" w14:textId="77777777" w:rsidR="00D20795" w:rsidRDefault="00920259">
      <w:pPr>
        <w:ind w:left="360"/>
      </w:pPr>
      <w:r>
        <w:t>See attached document: RFI Coversheet - VISN 23 Consol Doc Ctrl v.2.</w:t>
      </w:r>
    </w:p>
    <w:p w14:paraId="70C976D9" w14:textId="77777777" w:rsidR="00D20795" w:rsidRDefault="00920259">
      <w:pPr>
        <w:ind w:left="360"/>
      </w:pPr>
      <w:r>
        <w:t>See attached document: Draft PD V23 Consol Doc Ctrl_MediaLab Federal_4-29-26.</w:t>
      </w:r>
    </w:p>
    <w:sectPr w:rsidR="00D2079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76EA" w14:textId="77777777" w:rsidR="00920259" w:rsidRDefault="00920259">
      <w:pPr>
        <w:spacing w:after="0" w:line="240" w:lineRule="auto"/>
      </w:pPr>
      <w:r>
        <w:separator/>
      </w:r>
    </w:p>
  </w:endnote>
  <w:endnote w:type="continuationSeparator" w:id="0">
    <w:p w14:paraId="70C976EC" w14:textId="77777777" w:rsidR="00920259" w:rsidRDefault="0092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20795" w14:paraId="70C976DD" w14:textId="77777777" w:rsidTr="009C37D0">
      <w:tc>
        <w:tcPr>
          <w:tcW w:w="4788" w:type="dxa"/>
        </w:tcPr>
        <w:p w14:paraId="70C976DB" w14:textId="77777777" w:rsidR="00920259" w:rsidRDefault="00920259" w:rsidP="009C37D0">
          <w:pPr>
            <w:pStyle w:val="Footer"/>
          </w:pPr>
        </w:p>
      </w:tc>
      <w:tc>
        <w:tcPr>
          <w:tcW w:w="4788" w:type="dxa"/>
        </w:tcPr>
        <w:p w14:paraId="70C976DC" w14:textId="77777777" w:rsidR="00920259" w:rsidRDefault="0092025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70C976DE" w14:textId="77777777" w:rsidR="00920259" w:rsidRDefault="00920259" w:rsidP="00C838FE">
    <w:pPr>
      <w:pStyle w:val="Footer"/>
    </w:pPr>
  </w:p>
  <w:p w14:paraId="70C976DF" w14:textId="77777777" w:rsidR="00D20795" w:rsidRDefault="009202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20795" w14:paraId="70C976E3" w14:textId="77777777" w:rsidTr="009C37D0">
      <w:tc>
        <w:tcPr>
          <w:tcW w:w="4788" w:type="dxa"/>
        </w:tcPr>
        <w:p w14:paraId="70C976E1" w14:textId="77777777" w:rsidR="00920259" w:rsidRDefault="0092025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70C976E2" w14:textId="77777777" w:rsidR="00920259" w:rsidRDefault="0092025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70C976E4" w14:textId="77777777" w:rsidR="00920259" w:rsidRDefault="00920259">
    <w:pPr>
      <w:pStyle w:val="Footer"/>
    </w:pPr>
  </w:p>
  <w:p w14:paraId="70C976E5" w14:textId="77777777" w:rsidR="00D20795" w:rsidRDefault="009202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76E6" w14:textId="77777777" w:rsidR="00920259" w:rsidRDefault="00920259">
      <w:pPr>
        <w:spacing w:after="0" w:line="240" w:lineRule="auto"/>
      </w:pPr>
      <w:r>
        <w:separator/>
      </w:r>
    </w:p>
  </w:footnote>
  <w:footnote w:type="continuationSeparator" w:id="0">
    <w:p w14:paraId="70C976E8" w14:textId="77777777" w:rsidR="00920259" w:rsidRDefault="0092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76DA" w14:textId="77777777" w:rsidR="00920259" w:rsidRPr="00B830CF" w:rsidRDefault="0092025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76E0" w14:textId="77777777" w:rsidR="00920259" w:rsidRPr="003D4081" w:rsidRDefault="0092025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795"/>
    <w:rsid w:val="00920259"/>
    <w:rsid w:val="0096558C"/>
    <w:rsid w:val="00D2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767F"/>
  <w15:docId w15:val="{DD877BF8-150C-420C-9ACF-DE4C6027EE5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F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7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McIntyre, Samantha J.</cp:lastModifiedBy>
  <cp:revision>2</cp:revision>
  <dcterms:created xsi:type="dcterms:W3CDTF">2026-04-29T16:59:00Z</dcterms:created>
  <dcterms:modified xsi:type="dcterms:W3CDTF">2026-04-29T17:00:00Z</dcterms:modified>
</cp:coreProperties>
</file>