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VISN | PYXIS HOST CONVERSION SERVICE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66048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36C25526Q0365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05-06-2026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11:00 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CENTRAL TIME, CHICAGO,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15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DB01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541511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Leavenworth KS  66048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Betty Flores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veronica.flores@va.gov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  <w:sectPr>
          <w:headerReference w:type="default" r:id="rId4"/>
          <w:footerReference w:type="default" r:id="rId5"/>
          <w:headerReference w:type="first" r:id="rId6"/>
          <w:footerReference w:type="first" r:id="rId7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B322D8" w:rsidRPr="000805AE" w:rsidP="00B322D8">
      <w:pPr>
        <w:tabs>
          <w:tab w:val="left" w:pos="1740"/>
        </w:tabs>
        <w:rPr>
          <w:rFonts w:ascii="Arial" w:eastAsia="Times New Roman" w:hAnsi="Arial" w:cs="Times New Roman"/>
          <w:color w:val="FF0000"/>
          <w:sz w:val="24"/>
          <w:szCs w:val="24"/>
        </w:rPr>
      </w:pPr>
      <w:bookmarkStart w:id="0" w:name="_Hlk80359274"/>
      <w:bookmarkStart w:id="1" w:name="_Hlk15292343"/>
      <w:r w:rsidRPr="00163905">
        <w:rPr>
          <w:rFonts w:ascii="Arial" w:eastAsia="Times New Roman" w:hAnsi="Arial" w:cs="Times New Roman"/>
          <w:sz w:val="24"/>
          <w:szCs w:val="24"/>
        </w:rPr>
        <w:t xml:space="preserve">The </w:t>
      </w:r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>Department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of Veterans Affairs, Network Contracting Office 15 intends to award a sole source contract under the authority of</w:t>
      </w:r>
      <w:r w:rsidRPr="003818F1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 w:rsidRPr="007B13C6">
        <w:rPr>
          <w:rFonts w:ascii="Arial" w:eastAsia="Times New Roman" w:hAnsi="Arial" w:cs="Times New Roman"/>
          <w:sz w:val="24"/>
          <w:szCs w:val="24"/>
        </w:rPr>
        <w:t xml:space="preserve">41 U.S.C 253(c) (1) – FAR 6.302-1 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Only one responsible source and no other supplies or services will satisfy agency requirements, to </w:t>
      </w:r>
      <w:r w:rsidRPr="00120B87">
        <w:rPr>
          <w:rFonts w:ascii="Arial" w:eastAsia="Times New Roman" w:hAnsi="Arial" w:cs="Times New Roman"/>
          <w:sz w:val="24"/>
          <w:szCs w:val="24"/>
        </w:rPr>
        <w:t>Carefusion Solutions, LLC, located at 3750 Torrey View Court, San Diego, CA 92130.</w:t>
      </w:r>
      <w:r w:rsidRPr="005035DB">
        <w:rPr>
          <w:rFonts w:ascii="Arial" w:eastAsia="Times New Roman" w:hAnsi="Arial" w:cs="Times New Roman"/>
          <w:sz w:val="24"/>
          <w:szCs w:val="24"/>
        </w:rPr>
        <w:t xml:space="preserve">  </w:t>
      </w:r>
    </w:p>
    <w:p w:rsidR="00B322D8" w:rsidRPr="000805AE" w:rsidP="00B322D8">
      <w:pPr>
        <w:autoSpaceDE w:val="0"/>
        <w:autoSpaceDN w:val="0"/>
        <w:adjustRightInd w:val="0"/>
        <w:rPr>
          <w:rFonts w:ascii="Arial" w:eastAsia="Times New Roman" w:hAnsi="Arial" w:cs="Times New Roman"/>
          <w:color w:val="FF0000"/>
          <w:sz w:val="24"/>
          <w:szCs w:val="24"/>
        </w:rPr>
      </w:pPr>
      <w:r w:rsidRPr="00FC71EA">
        <w:rPr>
          <w:rFonts w:ascii="Arial" w:eastAsia="Times New Roman" w:hAnsi="Arial" w:cs="Times New Roman"/>
          <w:sz w:val="24"/>
          <w:szCs w:val="24"/>
        </w:rPr>
        <w:t xml:space="preserve">Carefusion Solutions, LLC, will provide the </w:t>
      </w:r>
      <w:r>
        <w:rPr>
          <w:rFonts w:ascii="Arial" w:eastAsia="Times New Roman" w:hAnsi="Arial" w:cs="Times New Roman"/>
          <w:sz w:val="24"/>
          <w:szCs w:val="24"/>
        </w:rPr>
        <w:t xml:space="preserve">Pyxis </w:t>
      </w:r>
      <w:r w:rsidR="00CE68A8">
        <w:rPr>
          <w:rFonts w:ascii="Arial" w:eastAsia="Times New Roman" w:hAnsi="Arial" w:cs="Times New Roman"/>
          <w:sz w:val="24"/>
          <w:szCs w:val="24"/>
        </w:rPr>
        <w:t>Host Conversion</w:t>
      </w:r>
      <w:r w:rsidRPr="00FC71EA">
        <w:rPr>
          <w:rFonts w:ascii="Arial" w:eastAsia="Times New Roman" w:hAnsi="Arial" w:cs="Times New Roman"/>
          <w:sz w:val="24"/>
          <w:szCs w:val="24"/>
        </w:rPr>
        <w:t xml:space="preserve"> to the existing Pyxis </w:t>
      </w:r>
      <w:r w:rsidR="00CE68A8">
        <w:rPr>
          <w:rFonts w:ascii="Arial" w:eastAsia="Times New Roman" w:hAnsi="Arial" w:cs="Times New Roman"/>
          <w:sz w:val="24"/>
          <w:szCs w:val="24"/>
        </w:rPr>
        <w:t xml:space="preserve">IV Prep, </w:t>
      </w:r>
      <w:r w:rsidR="00CE68A8">
        <w:rPr>
          <w:rFonts w:ascii="Arial" w:eastAsia="Times New Roman" w:hAnsi="Arial" w:cs="Times New Roman"/>
          <w:sz w:val="24"/>
          <w:szCs w:val="24"/>
        </w:rPr>
        <w:t>MedStations</w:t>
      </w:r>
      <w:r w:rsidR="00CE68A8">
        <w:rPr>
          <w:rFonts w:ascii="Arial" w:eastAsia="Times New Roman" w:hAnsi="Arial" w:cs="Times New Roman"/>
          <w:sz w:val="24"/>
          <w:szCs w:val="24"/>
        </w:rPr>
        <w:t xml:space="preserve">, and </w:t>
      </w:r>
      <w:r>
        <w:rPr>
          <w:rFonts w:ascii="Arial" w:eastAsia="Times New Roman" w:hAnsi="Arial" w:cs="Times New Roman"/>
          <w:sz w:val="24"/>
          <w:szCs w:val="24"/>
        </w:rPr>
        <w:t xml:space="preserve">supply </w:t>
      </w:r>
      <w:r w:rsidRPr="00FC71EA">
        <w:rPr>
          <w:rFonts w:ascii="Arial" w:eastAsia="Times New Roman" w:hAnsi="Arial" w:cs="Times New Roman"/>
          <w:sz w:val="24"/>
          <w:szCs w:val="24"/>
        </w:rPr>
        <w:t>system</w:t>
      </w:r>
      <w:r>
        <w:rPr>
          <w:rFonts w:ascii="Arial" w:eastAsia="Times New Roman" w:hAnsi="Arial" w:cs="Times New Roman"/>
          <w:sz w:val="24"/>
          <w:szCs w:val="24"/>
        </w:rPr>
        <w:t>s</w:t>
      </w:r>
      <w:r w:rsidRPr="00FC71EA">
        <w:rPr>
          <w:rFonts w:ascii="Arial" w:eastAsia="Times New Roman" w:hAnsi="Arial" w:cs="Times New Roman"/>
          <w:sz w:val="24"/>
          <w:szCs w:val="24"/>
        </w:rPr>
        <w:t>.  The Pyxis system is proprietary and may only be upgraded by Carefusion Solutions, LLC.</w:t>
      </w:r>
      <w:r w:rsidRPr="000805AE"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</w:p>
    <w:p w:rsidR="00B322D8" w:rsidRPr="00534123" w:rsidP="00B322D8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  <w:highlight w:val="yellow"/>
        </w:rPr>
      </w:pPr>
      <w:bookmarkEnd w:id="1"/>
      <w:r w:rsidRPr="00163905">
        <w:rPr>
          <w:rFonts w:ascii="Arial" w:eastAsia="Times New Roman" w:hAnsi="Arial" w:cs="Times New Roman"/>
          <w:color w:val="000000"/>
          <w:sz w:val="24"/>
          <w:szCs w:val="24"/>
        </w:rPr>
        <w:t xml:space="preserve">The place of performance is for the </w:t>
      </w:r>
      <w:r w:rsidRPr="008103B0">
        <w:rPr>
          <w:rFonts w:ascii="Arial" w:eastAsia="Times New Roman" w:hAnsi="Arial" w:cs="Times New Roman"/>
          <w:color w:val="000000"/>
          <w:sz w:val="24"/>
          <w:szCs w:val="24"/>
        </w:rPr>
        <w:t>Department of Veterans Affairs</w:t>
      </w:r>
      <w:r>
        <w:rPr>
          <w:rFonts w:ascii="Arial" w:eastAsia="Times New Roman" w:hAnsi="Arial" w:cs="Times New Roman"/>
          <w:color w:val="FF0000"/>
          <w:sz w:val="24"/>
          <w:szCs w:val="24"/>
        </w:rPr>
        <w:t xml:space="preserve"> </w:t>
      </w:r>
      <w:r>
        <w:rPr>
          <w:rFonts w:ascii="Arial" w:eastAsia="Times New Roman" w:hAnsi="Arial" w:cs="Times New Roman"/>
          <w:sz w:val="24"/>
          <w:szCs w:val="24"/>
        </w:rPr>
        <w:t xml:space="preserve">– VISN 15 facilities </w:t>
      </w:r>
    </w:p>
    <w:p w:rsidR="00B322D8" w:rsidRPr="00E6207C" w:rsidP="00B322D8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FC71EA">
        <w:rPr>
          <w:rFonts w:ascii="Arial" w:eastAsia="Times New Roman" w:hAnsi="Arial" w:cs="Times New Roman"/>
          <w:sz w:val="24"/>
          <w:szCs w:val="24"/>
        </w:rPr>
        <w:t>The NAICS code is 541511 –</w:t>
      </w:r>
      <w:r>
        <w:rPr>
          <w:rFonts w:ascii="Arial" w:eastAsia="Times New Roman" w:hAnsi="Arial" w:cs="Times New Roman"/>
          <w:sz w:val="24"/>
          <w:szCs w:val="24"/>
        </w:rPr>
        <w:t xml:space="preserve"> Custom Computer Programming Services,</w:t>
      </w:r>
      <w:r w:rsidRPr="00FC71EA">
        <w:rPr>
          <w:rFonts w:ascii="Arial" w:eastAsia="Times New Roman" w:hAnsi="Arial" w:cs="Times New Roman"/>
          <w:sz w:val="24"/>
          <w:szCs w:val="24"/>
        </w:rPr>
        <w:t xml:space="preserve"> with a size standard of $34 Million, and PSC </w:t>
      </w:r>
      <w:r>
        <w:rPr>
          <w:rFonts w:ascii="Arial" w:eastAsia="Times New Roman" w:hAnsi="Arial" w:cs="Times New Roman"/>
          <w:sz w:val="24"/>
          <w:szCs w:val="24"/>
        </w:rPr>
        <w:t>DB10</w:t>
      </w:r>
      <w:r w:rsidRPr="00FC71EA">
        <w:rPr>
          <w:rFonts w:ascii="Arial" w:eastAsia="Times New Roman" w:hAnsi="Arial" w:cs="Times New Roman"/>
          <w:sz w:val="24"/>
          <w:szCs w:val="24"/>
        </w:rPr>
        <w:t>.</w:t>
      </w:r>
    </w:p>
    <w:p w:rsidR="00B322D8" w:rsidRPr="00163905" w:rsidP="00B322D8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>This notice of intent is not a request for quotations; interested parties may express their interest by providing a capabilities statement</w:t>
      </w:r>
      <w:r>
        <w:rPr>
          <w:rFonts w:ascii="Arial" w:eastAsia="Times New Roman" w:hAnsi="Arial" w:cs="Times New Roman"/>
          <w:sz w:val="24"/>
          <w:szCs w:val="24"/>
        </w:rPr>
        <w:t xml:space="preserve"> and authorized distributor letter from the OEM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N</w:t>
      </w:r>
      <w:r>
        <w:rPr>
          <w:rFonts w:ascii="Arial" w:eastAsia="Times New Roman" w:hAnsi="Arial" w:cs="Times New Roman"/>
          <w:sz w:val="24"/>
          <w:szCs w:val="24"/>
        </w:rPr>
        <w:t xml:space="preserve">o Later Than </w:t>
      </w:r>
      <w:r w:rsidRPr="00FC71EA">
        <w:rPr>
          <w:rFonts w:ascii="Arial" w:eastAsia="Times New Roman" w:hAnsi="Arial" w:cs="Times New Roman"/>
          <w:sz w:val="24"/>
          <w:szCs w:val="24"/>
        </w:rPr>
        <w:t>0</w:t>
      </w:r>
      <w:r>
        <w:rPr>
          <w:rFonts w:ascii="Arial" w:eastAsia="Times New Roman" w:hAnsi="Arial" w:cs="Times New Roman"/>
          <w:sz w:val="24"/>
          <w:szCs w:val="24"/>
        </w:rPr>
        <w:t>5</w:t>
      </w:r>
      <w:r w:rsidRPr="00FC71EA">
        <w:rPr>
          <w:rFonts w:ascii="Arial" w:eastAsia="Times New Roman" w:hAnsi="Arial" w:cs="Times New Roman"/>
          <w:sz w:val="24"/>
          <w:szCs w:val="24"/>
        </w:rPr>
        <w:t>/0</w:t>
      </w:r>
      <w:r>
        <w:rPr>
          <w:rFonts w:ascii="Arial" w:eastAsia="Times New Roman" w:hAnsi="Arial" w:cs="Times New Roman"/>
          <w:sz w:val="24"/>
          <w:szCs w:val="24"/>
        </w:rPr>
        <w:t>6</w:t>
      </w:r>
      <w:r w:rsidRPr="00FC71EA">
        <w:rPr>
          <w:rFonts w:ascii="Arial" w:eastAsia="Times New Roman" w:hAnsi="Arial" w:cs="Times New Roman"/>
          <w:sz w:val="24"/>
          <w:szCs w:val="24"/>
        </w:rPr>
        <w:t>/2026</w:t>
      </w:r>
      <w:r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FC71EA">
        <w:rPr>
          <w:rFonts w:ascii="Arial" w:eastAsia="Times New Roman" w:hAnsi="Arial" w:cs="Times New Roman"/>
          <w:sz w:val="24"/>
          <w:szCs w:val="24"/>
        </w:rPr>
        <w:t>at 11:00 am</w:t>
      </w:r>
      <w:r w:rsidRPr="00045746">
        <w:rPr>
          <w:rFonts w:ascii="Arial" w:eastAsia="Times New Roman" w:hAnsi="Arial" w:cs="Times New Roman"/>
          <w:sz w:val="24"/>
          <w:szCs w:val="24"/>
        </w:rPr>
        <w:t xml:space="preserve"> </w:t>
      </w:r>
      <w:r w:rsidRPr="00163905">
        <w:rPr>
          <w:rFonts w:ascii="Arial" w:eastAsia="Times New Roman" w:hAnsi="Arial" w:cs="Times New Roman"/>
          <w:sz w:val="24"/>
          <w:szCs w:val="24"/>
        </w:rPr>
        <w:t>C</w:t>
      </w:r>
      <w:r>
        <w:rPr>
          <w:rFonts w:ascii="Arial" w:eastAsia="Times New Roman" w:hAnsi="Arial" w:cs="Times New Roman"/>
          <w:sz w:val="24"/>
          <w:szCs w:val="24"/>
        </w:rPr>
        <w:t>entral Time.</w:t>
      </w:r>
      <w:r w:rsidRPr="00163905">
        <w:rPr>
          <w:rFonts w:ascii="Arial" w:eastAsia="Times New Roman" w:hAnsi="Arial" w:cs="Times New Roman"/>
          <w:sz w:val="24"/>
          <w:szCs w:val="24"/>
        </w:rPr>
        <w:t xml:space="preserve"> The capabilities statement must provide clear and unambiguous evidence to substantiate the capability of the party to provide the required services. A determination not to compete this proposed contract upon responses to this notice is solely within the discretion of the Government. Verbal responses are not acceptable and will not be considered.</w:t>
      </w:r>
    </w:p>
    <w:p w:rsidR="00B322D8" w:rsidP="00B322D8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Arial"/>
          <w:sz w:val="24"/>
          <w:szCs w:val="24"/>
        </w:rPr>
        <w:t xml:space="preserve">Response shall be submitted via email referencing the “Special Notice - </w:t>
      </w:r>
      <w:bookmarkStart w:id="2" w:name="_Hlk80359505"/>
      <w:r w:rsidRPr="00FC71EA">
        <w:rPr>
          <w:rFonts w:ascii="Arial" w:eastAsia="Times New Roman" w:hAnsi="Arial" w:cs="Arial"/>
          <w:sz w:val="24"/>
          <w:szCs w:val="24"/>
        </w:rPr>
        <w:t>36C2552</w:t>
      </w:r>
      <w:bookmarkEnd w:id="2"/>
      <w:r w:rsidRPr="00FC71EA">
        <w:rPr>
          <w:rFonts w:ascii="Arial" w:eastAsia="Times New Roman" w:hAnsi="Arial" w:cs="Arial"/>
          <w:sz w:val="24"/>
          <w:szCs w:val="24"/>
        </w:rPr>
        <w:t>6Q03</w:t>
      </w:r>
      <w:r>
        <w:rPr>
          <w:rFonts w:ascii="Arial" w:eastAsia="Times New Roman" w:hAnsi="Arial" w:cs="Arial"/>
          <w:sz w:val="24"/>
          <w:szCs w:val="24"/>
        </w:rPr>
        <w:t>65</w:t>
      </w:r>
      <w:r w:rsidRPr="00122763">
        <w:rPr>
          <w:rFonts w:ascii="Arial" w:eastAsia="Times New Roman" w:hAnsi="Arial" w:cs="Arial"/>
          <w:sz w:val="24"/>
          <w:szCs w:val="24"/>
        </w:rPr>
        <w:t>”</w:t>
      </w:r>
      <w:r w:rsidRPr="00163905">
        <w:rPr>
          <w:rFonts w:ascii="Arial" w:eastAsia="Times New Roman" w:hAnsi="Arial" w:cs="Arial"/>
          <w:sz w:val="24"/>
          <w:szCs w:val="24"/>
        </w:rPr>
        <w:t xml:space="preserve"> in the subject line to </w:t>
      </w:r>
      <w:r>
        <w:fldChar w:fldCharType="begin"/>
      </w:r>
      <w:r>
        <w:instrText xml:space="preserve"> HYPERLINK "mailto:veronica.flores@va.gov" </w:instrText>
      </w:r>
      <w:r>
        <w:fldChar w:fldCharType="separate"/>
      </w:r>
      <w:r w:rsidRPr="009A4894">
        <w:rPr>
          <w:rStyle w:val="Hyperlink"/>
          <w:rFonts w:ascii="Arial" w:eastAsia="Times New Roman" w:hAnsi="Arial" w:cs="Arial"/>
          <w:sz w:val="24"/>
          <w:szCs w:val="24"/>
        </w:rPr>
        <w:t>veronica.flores@va.gov</w:t>
      </w:r>
      <w:r>
        <w:fldChar w:fldCharType="end"/>
      </w:r>
      <w:r w:rsidRPr="00163905">
        <w:rPr>
          <w:rFonts w:ascii="Arial" w:eastAsia="Times New Roman" w:hAnsi="Arial" w:cs="Arial"/>
          <w:color w:val="0000FF"/>
          <w:sz w:val="24"/>
          <w:szCs w:val="24"/>
          <w:u w:val="single"/>
        </w:rPr>
        <w:t>.</w:t>
      </w:r>
      <w:r w:rsidRPr="00163905">
        <w:rPr>
          <w:rFonts w:ascii="Arial" w:eastAsia="Times New Roman" w:hAnsi="Arial" w:cs="Arial"/>
          <w:sz w:val="24"/>
          <w:szCs w:val="24"/>
        </w:rPr>
        <w:t xml:space="preserve"> If after </w:t>
      </w:r>
      <w:r w:rsidRPr="00FC71EA">
        <w:rPr>
          <w:rFonts w:ascii="Arial" w:eastAsia="Times New Roman" w:hAnsi="Arial" w:cs="Times New Roman"/>
          <w:sz w:val="24"/>
          <w:szCs w:val="24"/>
        </w:rPr>
        <w:t>0</w:t>
      </w:r>
      <w:r>
        <w:rPr>
          <w:rFonts w:ascii="Arial" w:eastAsia="Times New Roman" w:hAnsi="Arial" w:cs="Times New Roman"/>
          <w:sz w:val="24"/>
          <w:szCs w:val="24"/>
        </w:rPr>
        <w:t>5</w:t>
      </w:r>
      <w:r w:rsidRPr="00FC71EA">
        <w:rPr>
          <w:rFonts w:ascii="Arial" w:eastAsia="Times New Roman" w:hAnsi="Arial" w:cs="Times New Roman"/>
          <w:sz w:val="24"/>
          <w:szCs w:val="24"/>
        </w:rPr>
        <w:t>/0</w:t>
      </w:r>
      <w:r>
        <w:rPr>
          <w:rFonts w:ascii="Arial" w:eastAsia="Times New Roman" w:hAnsi="Arial" w:cs="Times New Roman"/>
          <w:sz w:val="24"/>
          <w:szCs w:val="24"/>
        </w:rPr>
        <w:t>6</w:t>
      </w:r>
      <w:r w:rsidRPr="00FC71EA">
        <w:rPr>
          <w:rFonts w:ascii="Arial" w:eastAsia="Times New Roman" w:hAnsi="Arial" w:cs="Times New Roman"/>
          <w:sz w:val="24"/>
          <w:szCs w:val="24"/>
        </w:rPr>
        <w:t>/2026,</w:t>
      </w:r>
      <w:r>
        <w:rPr>
          <w:rFonts w:ascii="Arial" w:eastAsia="Times New Roman" w:hAnsi="Arial" w:cs="Arial"/>
          <w:sz w:val="24"/>
          <w:szCs w:val="24"/>
        </w:rPr>
        <w:t xml:space="preserve"> </w:t>
      </w:r>
      <w:r w:rsidRPr="00163905">
        <w:rPr>
          <w:rFonts w:ascii="Arial" w:eastAsia="Times New Roman" w:hAnsi="Arial" w:cs="Arial"/>
          <w:sz w:val="24"/>
          <w:szCs w:val="24"/>
        </w:rPr>
        <w:t xml:space="preserve">no viable responses have been received in response to this announcement, </w:t>
      </w:r>
      <w:r>
        <w:rPr>
          <w:rFonts w:ascii="Arial" w:eastAsia="Times New Roman" w:hAnsi="Arial" w:cs="Arial"/>
          <w:sz w:val="24"/>
          <w:szCs w:val="24"/>
        </w:rPr>
        <w:t xml:space="preserve">the </w:t>
      </w:r>
      <w:r w:rsidRPr="00163905">
        <w:rPr>
          <w:rFonts w:ascii="Arial" w:eastAsia="Times New Roman" w:hAnsi="Arial" w:cs="Arial"/>
          <w:sz w:val="24"/>
          <w:szCs w:val="24"/>
        </w:rPr>
        <w:t>Department of Veterans Affairs shall negotiate solely with</w:t>
      </w:r>
      <w:r>
        <w:rPr>
          <w:rFonts w:ascii="Arial" w:eastAsia="Times New Roman" w:hAnsi="Arial" w:cs="Times New Roman"/>
          <w:sz w:val="24"/>
          <w:szCs w:val="24"/>
        </w:rPr>
        <w:t xml:space="preserve"> Carefusion Solutions, LLC. </w:t>
      </w:r>
    </w:p>
    <w:p w:rsidR="00B322D8" w:rsidRPr="00163905" w:rsidP="00B322D8">
      <w:pPr>
        <w:autoSpaceDE w:val="0"/>
        <w:autoSpaceDN w:val="0"/>
        <w:adjustRightInd w:val="0"/>
        <w:rPr>
          <w:rFonts w:ascii="Arial" w:eastAsia="Times New Roman" w:hAnsi="Arial" w:cs="Times New Roman"/>
          <w:sz w:val="24"/>
          <w:szCs w:val="24"/>
        </w:rPr>
      </w:pPr>
      <w:r w:rsidRPr="00163905">
        <w:rPr>
          <w:rFonts w:ascii="Arial" w:eastAsia="Times New Roman" w:hAnsi="Arial" w:cs="Times New Roman"/>
          <w:sz w:val="24"/>
          <w:szCs w:val="24"/>
        </w:rPr>
        <w:t xml:space="preserve">This notice of intent to award a sole source contract is not a request for competitive quotes. There will be no solicitation available for competitive quotes. Phone calls will not be accepted. </w:t>
      </w: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Point of Contact:</w:t>
      </w: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sz w:val="24"/>
          <w:szCs w:val="24"/>
        </w:rPr>
        <w:t>Betty Flores</w:t>
      </w: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>
        <w:fldChar w:fldCharType="begin"/>
      </w:r>
      <w:r>
        <w:instrText xml:space="preserve"> HYPERLINK "mailto:veronica.flores@va.gov" </w:instrText>
      </w:r>
      <w:r>
        <w:fldChar w:fldCharType="separate"/>
      </w:r>
      <w:r w:rsidRPr="00E65D68">
        <w:rPr>
          <w:rStyle w:val="Hyperlink"/>
          <w:rFonts w:ascii="Arial" w:eastAsia="Times New Roman" w:hAnsi="Arial" w:cs="Times New Roman"/>
          <w:sz w:val="24"/>
          <w:szCs w:val="24"/>
        </w:rPr>
        <w:t>veronica.flores@va.gov</w:t>
      </w:r>
      <w:r>
        <w:fldChar w:fldCharType="end"/>
      </w: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Network Contracting Office 15</w:t>
      </w: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>3450 South. 4</w:t>
      </w:r>
      <w:r w:rsidRPr="00736487">
        <w:rPr>
          <w:rFonts w:ascii="Arial" w:eastAsia="Times New Roman" w:hAnsi="Arial" w:cs="Times New Roman"/>
          <w:sz w:val="24"/>
          <w:szCs w:val="24"/>
          <w:vertAlign w:val="superscript"/>
        </w:rPr>
        <w:t>th</w:t>
      </w:r>
      <w:r w:rsidRPr="00736487">
        <w:rPr>
          <w:rFonts w:ascii="Arial" w:eastAsia="Times New Roman" w:hAnsi="Arial" w:cs="Times New Roman"/>
          <w:sz w:val="24"/>
          <w:szCs w:val="24"/>
        </w:rPr>
        <w:t xml:space="preserve"> Street</w:t>
      </w:r>
    </w:p>
    <w:p w:rsidR="00E16B55" w:rsidRPr="00736487" w:rsidP="00E16B55">
      <w:pPr>
        <w:autoSpaceDE w:val="0"/>
        <w:autoSpaceDN w:val="0"/>
        <w:adjustRightInd w:val="0"/>
        <w:spacing w:after="0" w:line="240" w:lineRule="auto"/>
        <w:contextualSpacing/>
        <w:rPr>
          <w:rFonts w:ascii="Arial" w:eastAsia="Times New Roman" w:hAnsi="Arial" w:cs="Times New Roman"/>
          <w:sz w:val="24"/>
          <w:szCs w:val="24"/>
        </w:rPr>
      </w:pPr>
      <w:r w:rsidRPr="00736487">
        <w:rPr>
          <w:rFonts w:ascii="Arial" w:eastAsia="Times New Roman" w:hAnsi="Arial" w:cs="Times New Roman"/>
          <w:sz w:val="24"/>
          <w:szCs w:val="24"/>
        </w:rPr>
        <w:t xml:space="preserve">Leavenworth, KS 66048. </w:t>
      </w:r>
    </w:p>
    <w:p w:rsidR="00E16B55" w:rsidP="00E16B55">
      <w:bookmarkEnd w:id="0"/>
    </w:p>
    <w:p w:rsidR="00AD01C4"/>
    <w:p>
      <w:pPr>
        <w:ind w:left="360"/>
      </w:pPr>
      <w:r>
        <w:t>See attached document: SSJ_36C255-26-AP-1485_PYXIS HOST CONV VISN_BF_Redacted.</w:t>
      </w:r>
    </w:p>
    <w:sectPr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72"/>
      <w:gridCol w:w="46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620DB7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620DB7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620DB7" w:rsidRPr="00975C97" w:rsidP="009A409F">
    <w:pPr>
      <w:pStyle w:val="Footer"/>
      <w:rPr>
        <w:rFonts w:cstheme="minorHAnsi"/>
      </w:rPr>
    </w:pPr>
  </w:p>
  <w:p w:rsidR="00620DB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683"/>
      <w:gridCol w:w="4677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620DB7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620DB7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620DB7" w:rsidRPr="00E52D1F" w:rsidP="00637F97">
    <w:pPr>
      <w:pStyle w:val="Footer"/>
      <w:jc w:val="right"/>
      <w:rPr>
        <w:rFonts w:cstheme="minorHAnsi"/>
      </w:rPr>
    </w:pPr>
  </w:p>
  <w:p w:rsidR="00620DB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0DB7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0DB7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6B5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D2DC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2026-04-28T17:00:59Z</dcterms:created>
  <dcterms:modified xsi:type="dcterms:W3CDTF">2026-04-28T17:00:59Z</dcterms:modified>
</cp:coreProperties>
</file>