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RFI ITSM Enterprise License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Agreement Market Research (VA-26-00000769)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36C10B25Q0222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04-04-2025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10:00AM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DA01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John Adamitis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John.Adamitis1@va.gov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337C5C">
      <w:r>
        <w:t xml:space="preserve">Please see attached updated RFI document and Question and Answers. </w:t>
      </w:r>
    </w:p>
    <w:p>
      <w:pPr>
        <w:ind w:left="360"/>
      </w:pPr>
      <w:r>
        <w:t>See attached document: AMD 001 RFI ITSM Tool 3.26.25.</w:t>
      </w:r>
    </w:p>
    <w:p>
      <w:pPr>
        <w:ind w:left="360"/>
      </w:pPr>
      <w:r>
        <w:t>See attached document: ITSM RFI Questions and Answers.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2025-03-26T19:45:59Z</dcterms:created>
  <dcterms:modified xsi:type="dcterms:W3CDTF">2025-03-26T19:45:59Z</dcterms:modified>
</cp:coreProperties>
</file>