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Announcement, Temporary Supportive Housing</w:t>
            </w:r>
            <w:r w:rsidRPr="000104D7">
              <w:rPr>
                <w:rStyle w:val="AAMSKBFill-InHighlight"/>
                <w:color w:val="auto"/>
              </w:rPr>
              <w:t xml:space="preserve"> </w:t>
            </w:r>
            <w:r>
              <w:rPr>
                <w:rStyle w:val="AAMSKBFill-InHighlight"/>
                <w:color w:val="auto"/>
              </w:rPr>
              <w:t>and Welcome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20001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36C10F26Q0055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05-05-2026</w:t>
            </w:r>
            <w:r w:rsidRPr="004C7C18">
              <w:rPr>
                <w:rStyle w:val="AAMSKBFill-InHighlight"/>
                <w:rFonts w:asciiTheme="minorHAnsi" w:hAnsiTheme="minorHAnsi" w:cstheme="minorHAnsi"/>
              </w:rPr>
              <w:t xml:space="preserve"> </w:t>
            </w:r>
            <w:r>
              <w:rPr>
                <w:rFonts w:asciiTheme="minorHAnsi" w:hAnsiTheme="minorHAnsi" w:cstheme="minorHAnsi"/>
                <w:szCs w:val="20"/>
              </w:rPr>
              <w:t>2PM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Y1FZ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Office of Construction and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Facilities Management (00CFM3B)</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425 I Street NW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Gerald Brusaw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gerald.brusaw@va.gov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224-428-3135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Los Angeles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Boulevard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90073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https://www.cfm.va.gov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CFM</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gerald.brusaw@va.gov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714882" w:rsidRPr="00D10573" w:rsidP="5E41B348">
      <w:pPr>
        <w:rPr>
          <w:rFonts w:ascii="Times New Roman" w:hAnsi="Times New Roman" w:eastAsiaTheme="majorEastAsia" w:cs="Times New Roman"/>
          <w:b/>
          <w:bCs/>
          <w:caps/>
          <w:color w:val="16365C" w:themeColor="text2" w:themeShade="BF"/>
        </w:rPr>
      </w:pPr>
      <w:r w:rsidRPr="00D10573">
        <w:rPr>
          <w:rFonts w:ascii="Times New Roman" w:hAnsi="Times New Roman" w:eastAsiaTheme="majorEastAsia" w:cs="Times New Roman"/>
          <w:b/>
          <w:bCs/>
          <w:caps/>
          <w:color w:val="16365C" w:themeColor="text2" w:themeShade="BF"/>
        </w:rPr>
        <w:t xml:space="preserve">SOURCES </w:t>
      </w:r>
      <w:r w:rsidRPr="00D10573" w:rsidR="71AFBDC9">
        <w:rPr>
          <w:rFonts w:ascii="Times New Roman" w:hAnsi="Times New Roman" w:eastAsiaTheme="majorEastAsia" w:cs="Times New Roman"/>
          <w:b/>
          <w:bCs/>
          <w:caps/>
          <w:color w:val="16365C" w:themeColor="text2" w:themeShade="BF"/>
        </w:rPr>
        <w:t>Sought</w:t>
      </w:r>
      <w:r w:rsidRPr="00D10573" w:rsidR="2669C4AE">
        <w:rPr>
          <w:rFonts w:ascii="Times New Roman" w:hAnsi="Times New Roman" w:eastAsiaTheme="majorEastAsia" w:cs="Times New Roman"/>
          <w:b/>
          <w:bCs/>
          <w:caps/>
          <w:color w:val="16365C" w:themeColor="text2" w:themeShade="BF"/>
        </w:rPr>
        <w:t xml:space="preserve"> notice </w:t>
      </w:r>
      <w:r w:rsidRPr="00D10573" w:rsidR="728B602C">
        <w:rPr>
          <w:rFonts w:ascii="Times New Roman" w:hAnsi="Times New Roman" w:eastAsiaTheme="majorEastAsia" w:cs="Times New Roman"/>
          <w:b/>
          <w:bCs/>
          <w:caps/>
          <w:color w:val="16365C" w:themeColor="text2" w:themeShade="BF"/>
        </w:rPr>
        <w:t xml:space="preserve">– West los </w:t>
      </w:r>
      <w:r w:rsidRPr="00D10573" w:rsidR="44B1B180">
        <w:rPr>
          <w:rFonts w:ascii="Times New Roman" w:hAnsi="Times New Roman" w:eastAsiaTheme="majorEastAsia" w:cs="Times New Roman"/>
          <w:b/>
          <w:bCs/>
          <w:caps/>
          <w:color w:val="16365C" w:themeColor="text2" w:themeShade="BF"/>
        </w:rPr>
        <w:t>Angeles</w:t>
      </w:r>
      <w:r w:rsidRPr="00D10573" w:rsidR="728B602C">
        <w:rPr>
          <w:rFonts w:ascii="Times New Roman" w:hAnsi="Times New Roman" w:eastAsiaTheme="majorEastAsia" w:cs="Times New Roman"/>
          <w:b/>
          <w:bCs/>
          <w:caps/>
          <w:color w:val="16365C" w:themeColor="text2" w:themeShade="BF"/>
        </w:rPr>
        <w:t xml:space="preserve"> va medical center (VAMC</w:t>
      </w:r>
      <w:r w:rsidRPr="00D10573" w:rsidR="183CFCED">
        <w:rPr>
          <w:rFonts w:ascii="Times New Roman" w:hAnsi="Times New Roman" w:eastAsiaTheme="majorEastAsia" w:cs="Times New Roman"/>
          <w:b/>
          <w:bCs/>
          <w:caps/>
          <w:color w:val="16365C" w:themeColor="text2" w:themeShade="BF"/>
        </w:rPr>
        <w:t>)</w:t>
      </w:r>
      <w:r w:rsidRPr="00D10573" w:rsidR="496BBCFE">
        <w:rPr>
          <w:rFonts w:ascii="Times New Roman" w:hAnsi="Times New Roman" w:eastAsiaTheme="majorEastAsia" w:cs="Times New Roman"/>
          <w:b/>
          <w:bCs/>
          <w:caps/>
          <w:color w:val="16365C" w:themeColor="text2" w:themeShade="BF"/>
        </w:rPr>
        <w:t xml:space="preserve"> </w:t>
      </w:r>
      <w:r w:rsidRPr="00D10573" w:rsidR="4D759E6C">
        <w:rPr>
          <w:rFonts w:ascii="Times New Roman" w:hAnsi="Times New Roman" w:eastAsiaTheme="majorEastAsia" w:cs="Times New Roman"/>
          <w:b/>
          <w:bCs/>
          <w:caps/>
          <w:color w:val="16365C" w:themeColor="text2" w:themeShade="BF"/>
        </w:rPr>
        <w:t>Temporary supportive housing</w:t>
      </w:r>
      <w:r w:rsidRPr="00D10573" w:rsidR="175FB958">
        <w:rPr>
          <w:rFonts w:ascii="Times New Roman" w:hAnsi="Times New Roman" w:eastAsiaTheme="majorEastAsia" w:cs="Times New Roman"/>
          <w:b/>
          <w:bCs/>
          <w:caps/>
          <w:color w:val="16365C" w:themeColor="text2" w:themeShade="BF"/>
        </w:rPr>
        <w:t>, LOS</w:t>
      </w:r>
      <w:r w:rsidRPr="00D10573" w:rsidR="728B602C">
        <w:rPr>
          <w:rFonts w:ascii="Times New Roman" w:hAnsi="Times New Roman" w:eastAsiaTheme="majorEastAsia" w:cs="Times New Roman"/>
          <w:b/>
          <w:bCs/>
          <w:caps/>
          <w:color w:val="16365C" w:themeColor="text2" w:themeShade="BF"/>
        </w:rPr>
        <w:t xml:space="preserve"> </w:t>
      </w:r>
      <w:r w:rsidRPr="00D10573" w:rsidR="285E035E">
        <w:rPr>
          <w:rFonts w:ascii="Times New Roman" w:hAnsi="Times New Roman" w:eastAsiaTheme="majorEastAsia" w:cs="Times New Roman"/>
          <w:b/>
          <w:bCs/>
          <w:caps/>
          <w:color w:val="16365C" w:themeColor="text2" w:themeShade="BF"/>
        </w:rPr>
        <w:t>Angeles</w:t>
      </w:r>
      <w:r w:rsidRPr="00D10573" w:rsidR="728B602C">
        <w:rPr>
          <w:rFonts w:ascii="Times New Roman" w:hAnsi="Times New Roman" w:eastAsiaTheme="majorEastAsia" w:cs="Times New Roman"/>
          <w:b/>
          <w:bCs/>
          <w:caps/>
          <w:color w:val="16365C" w:themeColor="text2" w:themeShade="BF"/>
        </w:rPr>
        <w:t>, CA</w:t>
      </w:r>
    </w:p>
    <w:p w:rsidR="00BC084F" w:rsidRPr="00D10573" w:rsidP="00714882">
      <w:pPr>
        <w:rPr>
          <w:rFonts w:ascii="Times New Roman" w:hAnsi="Times New Roman" w:eastAsiaTheme="majorEastAsia" w:cs="Times New Roman"/>
          <w:b/>
          <w:caps/>
          <w:color w:val="16365C" w:themeColor="text2" w:themeShade="BF"/>
        </w:rPr>
      </w:pPr>
      <w:r w:rsidRPr="00D10573">
        <w:rPr>
          <w:rFonts w:ascii="Times New Roman" w:hAnsi="Times New Roman" w:eastAsiaTheme="majorEastAsia" w:cs="Times New Roman"/>
          <w:b/>
          <w:caps/>
          <w:color w:val="16365C" w:themeColor="text2" w:themeShade="BF"/>
        </w:rPr>
        <w:t>introduction</w:t>
      </w:r>
    </w:p>
    <w:p w:rsidR="008C09A1" w:rsidRPr="00D10573" w:rsidP="5E41B348">
      <w:pPr>
        <w:spacing w:line="300" w:lineRule="auto"/>
        <w:rPr>
          <w:rFonts w:ascii="Times New Roman" w:eastAsia="Times New Roman" w:hAnsi="Times New Roman" w:cs="Times New Roman"/>
        </w:rPr>
      </w:pPr>
      <w:bookmarkStart w:id="0" w:name="_Int_uEUwhwGP"/>
      <w:r w:rsidRPr="00D10573">
        <w:rPr>
          <w:rFonts w:ascii="Times New Roman" w:hAnsi="Times New Roman" w:cs="Times New Roman"/>
        </w:rPr>
        <w:t xml:space="preserve">This </w:t>
      </w:r>
      <w:r w:rsidRPr="00D10573" w:rsidR="77E004A9">
        <w:rPr>
          <w:rFonts w:ascii="Times New Roman" w:hAnsi="Times New Roman" w:cs="Times New Roman"/>
        </w:rPr>
        <w:t>sources</w:t>
      </w:r>
      <w:bookmarkEnd w:id="0"/>
      <w:r w:rsidRPr="00D10573" w:rsidR="77E004A9">
        <w:rPr>
          <w:rFonts w:ascii="Times New Roman" w:hAnsi="Times New Roman" w:cs="Times New Roman"/>
        </w:rPr>
        <w:t xml:space="preserve"> sought </w:t>
      </w:r>
      <w:r w:rsidRPr="00D10573">
        <w:rPr>
          <w:rFonts w:ascii="Times New Roman" w:hAnsi="Times New Roman" w:cs="Times New Roman"/>
        </w:rPr>
        <w:t>notice is</w:t>
      </w:r>
      <w:r w:rsidRPr="00D10573" w:rsidR="1876E747">
        <w:rPr>
          <w:rFonts w:ascii="Times New Roman" w:hAnsi="Times New Roman" w:cs="Times New Roman"/>
        </w:rPr>
        <w:t xml:space="preserve"> issued by the Department of Veterans Affairs</w:t>
      </w:r>
      <w:r w:rsidRPr="00D10573" w:rsidR="064EB48B">
        <w:rPr>
          <w:rFonts w:ascii="Times New Roman" w:hAnsi="Times New Roman" w:cs="Times New Roman"/>
        </w:rPr>
        <w:t xml:space="preserve"> (VA)</w:t>
      </w:r>
      <w:r w:rsidRPr="00D10573" w:rsidR="60448533">
        <w:rPr>
          <w:rFonts w:ascii="Times New Roman" w:hAnsi="Times New Roman" w:cs="Times New Roman"/>
        </w:rPr>
        <w:t>,</w:t>
      </w:r>
      <w:r w:rsidRPr="00D10573" w:rsidR="087F6D2A">
        <w:rPr>
          <w:rFonts w:ascii="Times New Roman" w:hAnsi="Times New Roman" w:cs="Times New Roman"/>
        </w:rPr>
        <w:t xml:space="preserve"> </w:t>
      </w:r>
      <w:r w:rsidRPr="00D10573" w:rsidR="007641D4">
        <w:rPr>
          <w:rFonts w:ascii="Times New Roman" w:hAnsi="Times New Roman" w:cs="Times New Roman"/>
        </w:rPr>
        <w:t>Office of Construction and Facilities Management (CFM</w:t>
      </w:r>
      <w:r w:rsidR="007641D4">
        <w:rPr>
          <w:rFonts w:ascii="Times New Roman" w:hAnsi="Times New Roman" w:cs="Times New Roman"/>
        </w:rPr>
        <w:t xml:space="preserve">), </w:t>
      </w:r>
      <w:r w:rsidRPr="00D10573" w:rsidR="087F6D2A">
        <w:rPr>
          <w:rFonts w:ascii="Times New Roman" w:hAnsi="Times New Roman" w:cs="Times New Roman"/>
        </w:rPr>
        <w:t xml:space="preserve">Office of </w:t>
      </w:r>
      <w:r w:rsidRPr="00D10573" w:rsidR="782253B7">
        <w:rPr>
          <w:rFonts w:ascii="Times New Roman" w:hAnsi="Times New Roman" w:cs="Times New Roman"/>
        </w:rPr>
        <w:t>Facilities Acquisition</w:t>
      </w:r>
      <w:r w:rsidRPr="00D10573" w:rsidR="64CEAE76">
        <w:rPr>
          <w:rFonts w:ascii="Times New Roman" w:hAnsi="Times New Roman" w:cs="Times New Roman"/>
        </w:rPr>
        <w:t xml:space="preserve"> (OFA</w:t>
      </w:r>
      <w:r w:rsidRPr="00D10573" w:rsidR="00A61F50">
        <w:rPr>
          <w:rFonts w:ascii="Times New Roman" w:hAnsi="Times New Roman" w:cs="Times New Roman"/>
        </w:rPr>
        <w:t>), as</w:t>
      </w:r>
      <w:r w:rsidRPr="00D10573" w:rsidR="4D759E6C">
        <w:rPr>
          <w:rFonts w:ascii="Times New Roman" w:hAnsi="Times New Roman" w:cs="Times New Roman"/>
        </w:rPr>
        <w:t xml:space="preserve"> </w:t>
      </w:r>
      <w:r w:rsidRPr="00D10573" w:rsidR="728B602C">
        <w:rPr>
          <w:rFonts w:ascii="Times New Roman" w:hAnsi="Times New Roman" w:cs="Times New Roman"/>
        </w:rPr>
        <w:t>specified below on the West Los Angeles VAMC</w:t>
      </w:r>
      <w:r w:rsidRPr="00D10573" w:rsidR="6ACDE678">
        <w:rPr>
          <w:rFonts w:ascii="Times New Roman" w:hAnsi="Times New Roman" w:cs="Times New Roman"/>
        </w:rPr>
        <w:t xml:space="preserve"> campus</w:t>
      </w:r>
      <w:r w:rsidRPr="00D10573" w:rsidR="728B602C">
        <w:rPr>
          <w:rFonts w:ascii="Times New Roman" w:hAnsi="Times New Roman" w:cs="Times New Roman"/>
        </w:rPr>
        <w:t xml:space="preserve"> in Los Angeles, CA. </w:t>
      </w:r>
      <w:r w:rsidRPr="00D10573" w:rsidR="6D6D837C">
        <w:rPr>
          <w:rFonts w:ascii="Times New Roman" w:hAnsi="Times New Roman" w:cs="Times New Roman"/>
        </w:rPr>
        <w:t xml:space="preserve"> </w:t>
      </w:r>
      <w:r w:rsidRPr="00D10573" w:rsidR="183CFCED">
        <w:rPr>
          <w:rFonts w:ascii="Times New Roman" w:hAnsi="Times New Roman" w:cs="Times New Roman"/>
          <w:b/>
          <w:bCs/>
        </w:rPr>
        <w:t xml:space="preserve">The purpose of </w:t>
      </w:r>
      <w:bookmarkStart w:id="1" w:name="_Int_1KBVJN5E"/>
      <w:r w:rsidRPr="00D10573" w:rsidR="183CFCED">
        <w:rPr>
          <w:rFonts w:ascii="Times New Roman" w:hAnsi="Times New Roman" w:cs="Times New Roman"/>
          <w:b/>
          <w:bCs/>
        </w:rPr>
        <w:t>th</w:t>
      </w:r>
      <w:r w:rsidRPr="00D10573" w:rsidR="008F41DC">
        <w:rPr>
          <w:rFonts w:ascii="Times New Roman" w:hAnsi="Times New Roman" w:cs="Times New Roman"/>
          <w:b/>
          <w:bCs/>
        </w:rPr>
        <w:t>is sources</w:t>
      </w:r>
      <w:bookmarkEnd w:id="1"/>
      <w:r w:rsidRPr="00D10573" w:rsidR="008F41DC">
        <w:rPr>
          <w:rFonts w:ascii="Times New Roman" w:hAnsi="Times New Roman" w:cs="Times New Roman"/>
          <w:b/>
          <w:bCs/>
        </w:rPr>
        <w:t xml:space="preserve"> sought notice</w:t>
      </w:r>
      <w:r w:rsidRPr="00D10573" w:rsidR="183CFCED">
        <w:rPr>
          <w:rFonts w:ascii="Times New Roman" w:hAnsi="Times New Roman" w:cs="Times New Roman"/>
          <w:b/>
          <w:bCs/>
        </w:rPr>
        <w:t xml:space="preserve"> is to gather information from the </w:t>
      </w:r>
      <w:r w:rsidRPr="00D10573" w:rsidR="5CE1F090">
        <w:rPr>
          <w:rFonts w:ascii="Times New Roman" w:hAnsi="Times New Roman" w:cs="Times New Roman"/>
          <w:b/>
          <w:bCs/>
        </w:rPr>
        <w:t>small business</w:t>
      </w:r>
      <w:r w:rsidR="007641D4">
        <w:rPr>
          <w:rFonts w:ascii="Times New Roman" w:hAnsi="Times New Roman" w:cs="Times New Roman"/>
          <w:b/>
          <w:bCs/>
        </w:rPr>
        <w:t xml:space="preserve"> </w:t>
      </w:r>
      <w:r w:rsidRPr="00D10573" w:rsidR="183CFCED">
        <w:rPr>
          <w:rFonts w:ascii="Times New Roman" w:hAnsi="Times New Roman" w:cs="Times New Roman"/>
          <w:b/>
          <w:bCs/>
        </w:rPr>
        <w:t>contractor</w:t>
      </w:r>
      <w:r w:rsidR="007641D4">
        <w:rPr>
          <w:rFonts w:ascii="Times New Roman" w:hAnsi="Times New Roman" w:cs="Times New Roman"/>
          <w:b/>
          <w:bCs/>
        </w:rPr>
        <w:t>s</w:t>
      </w:r>
      <w:r w:rsidRPr="00D10573" w:rsidR="183CFCED">
        <w:rPr>
          <w:rFonts w:ascii="Times New Roman" w:hAnsi="Times New Roman" w:cs="Times New Roman"/>
          <w:b/>
          <w:bCs/>
        </w:rPr>
        <w:t xml:space="preserve"> for the sole purpose of acquisition </w:t>
      </w:r>
      <w:r w:rsidRPr="00D10573" w:rsidR="44C8D962">
        <w:rPr>
          <w:rFonts w:ascii="Times New Roman" w:hAnsi="Times New Roman" w:cs="Times New Roman"/>
          <w:b/>
          <w:bCs/>
        </w:rPr>
        <w:t>planning, market</w:t>
      </w:r>
      <w:r w:rsidRPr="00D10573" w:rsidR="183CFCED">
        <w:rPr>
          <w:rFonts w:ascii="Times New Roman" w:hAnsi="Times New Roman" w:cs="Times New Roman"/>
          <w:b/>
          <w:bCs/>
        </w:rPr>
        <w:t xml:space="preserve"> research</w:t>
      </w:r>
      <w:r w:rsidRPr="00D10573" w:rsidR="43AC2813">
        <w:rPr>
          <w:rFonts w:ascii="Times New Roman" w:hAnsi="Times New Roman" w:cs="Times New Roman"/>
          <w:b/>
          <w:bCs/>
        </w:rPr>
        <w:t>, and identification of small business sources capable of performing the scope of work described below</w:t>
      </w:r>
      <w:r w:rsidRPr="00D10573" w:rsidR="183CFCED">
        <w:rPr>
          <w:rFonts w:ascii="Times New Roman" w:hAnsi="Times New Roman" w:cs="Times New Roman"/>
          <w:b/>
          <w:bCs/>
        </w:rPr>
        <w:t xml:space="preserve">.  Further consideration outside of this stated purpose is not </w:t>
      </w:r>
      <w:r w:rsidRPr="00D10573" w:rsidR="20F2B1C9">
        <w:rPr>
          <w:rFonts w:ascii="Times New Roman" w:hAnsi="Times New Roman" w:cs="Times New Roman"/>
          <w:b/>
          <w:bCs/>
        </w:rPr>
        <w:t>authorized and</w:t>
      </w:r>
      <w:r w:rsidRPr="00D10573" w:rsidR="183CFCED">
        <w:rPr>
          <w:rFonts w:ascii="Times New Roman" w:hAnsi="Times New Roman" w:cs="Times New Roman"/>
          <w:b/>
          <w:bCs/>
        </w:rPr>
        <w:t xml:space="preserve"> will not be further discussed.</w:t>
      </w:r>
      <w:r w:rsidRPr="00D10573" w:rsidR="183CFCED">
        <w:rPr>
          <w:rFonts w:ascii="Times New Roman" w:hAnsi="Times New Roman" w:cs="Times New Roman"/>
        </w:rPr>
        <w:t xml:space="preserve">  </w:t>
      </w:r>
      <w:r w:rsidRPr="00D10573" w:rsidR="18043FB1">
        <w:rPr>
          <w:rFonts w:ascii="Times New Roman" w:hAnsi="Times New Roman" w:cs="Times New Roman"/>
        </w:rPr>
        <w:t>This notice does not constitute a Request for Proposal, Invitation for Bid, or Request for Quotation, and it is not to be construed as a commitment by the government to enter into a contract</w:t>
      </w:r>
      <w:r w:rsidRPr="00D10573" w:rsidR="6ACDE678">
        <w:rPr>
          <w:rFonts w:ascii="Times New Roman" w:hAnsi="Times New Roman" w:cs="Times New Roman"/>
        </w:rPr>
        <w:t xml:space="preserve">.  </w:t>
      </w:r>
      <w:r w:rsidRPr="00D10573" w:rsidR="1E29B882">
        <w:rPr>
          <w:rFonts w:ascii="Times New Roman" w:hAnsi="Times New Roman" w:cs="Times New Roman"/>
        </w:rPr>
        <w:t xml:space="preserve"> Furthermore, r</w:t>
      </w:r>
      <w:r w:rsidRPr="00D10573" w:rsidR="6F7D25E2">
        <w:rPr>
          <w:rFonts w:ascii="Times New Roman" w:eastAsia="Times New Roman" w:hAnsi="Times New Roman" w:cs="Times New Roman"/>
          <w:kern w:val="0"/>
          <w14:ligatures w14:val="none"/>
        </w:rPr>
        <w:t>esponses to this notice are not offers and cannot be accepted by the Government to form a binding contract. Responders are solely responsible for all expe</w:t>
      </w:r>
      <w:r w:rsidRPr="00D10573" w:rsidR="068DCC67">
        <w:rPr>
          <w:rFonts w:ascii="Times New Roman" w:eastAsia="Times New Roman" w:hAnsi="Times New Roman" w:cs="Times New Roman"/>
          <w:kern w:val="0"/>
          <w14:ligatures w14:val="none"/>
        </w:rPr>
        <w:t>nses related to this effort.</w:t>
      </w:r>
    </w:p>
    <w:p w:rsidR="008C09A1" w:rsidRPr="00D10573" w:rsidP="5E41B348">
      <w:pPr>
        <w:spacing w:line="300" w:lineRule="auto"/>
        <w:rPr>
          <w:rFonts w:ascii="Times New Roman" w:eastAsia="Times New Roman" w:hAnsi="Times New Roman" w:cs="Times New Roman"/>
          <w:kern w:val="0"/>
          <w14:ligatures w14:val="none"/>
        </w:rPr>
      </w:pPr>
      <w:r w:rsidRPr="00D10573">
        <w:rPr>
          <w:rFonts w:ascii="Times New Roman" w:eastAsia="Times New Roman" w:hAnsi="Times New Roman" w:cs="Times New Roman"/>
          <w:kern w:val="0"/>
          <w14:ligatures w14:val="none"/>
        </w:rPr>
        <w:t>The Department of Veterans Affairs is looking for firms that are classified under one or more of the following SBA programs: Small Business, 8(a), HUBZone, SDB, WOSB, SDVOSB, and/or VOSB.   In order to receive consideration as an SDVOSB or VOSB concern your firm shall be register</w:t>
      </w:r>
      <w:r w:rsidR="006C639B">
        <w:rPr>
          <w:rFonts w:ascii="Times New Roman" w:eastAsia="Times New Roman" w:hAnsi="Times New Roman" w:cs="Times New Roman"/>
          <w:kern w:val="0"/>
          <w14:ligatures w14:val="none"/>
        </w:rPr>
        <w:t>ed</w:t>
      </w:r>
      <w:r w:rsidRPr="00D10573">
        <w:rPr>
          <w:rFonts w:ascii="Times New Roman" w:eastAsia="Times New Roman" w:hAnsi="Times New Roman" w:cs="Times New Roman"/>
          <w:kern w:val="0"/>
          <w14:ligatures w14:val="none"/>
        </w:rPr>
        <w:t xml:space="preserve"> as such at </w:t>
      </w:r>
      <w:r>
        <w:fldChar w:fldCharType="begin"/>
      </w:r>
      <w:r>
        <w:instrText xml:space="preserve"> HYPERLINK "https://veterans.certify.sba.gov/" </w:instrText>
      </w:r>
      <w:r>
        <w:fldChar w:fldCharType="separate"/>
      </w:r>
      <w:r w:rsidRPr="00D10573" w:rsidR="6930C0C4">
        <w:rPr>
          <w:rStyle w:val="Hyperlink"/>
          <w:rFonts w:ascii="Times New Roman" w:eastAsia="Times New Roman" w:hAnsi="Times New Roman" w:cs="Times New Roman"/>
        </w:rPr>
        <w:t>https://veterans.certify.sba.gov/</w:t>
      </w:r>
      <w:r>
        <w:fldChar w:fldCharType="end"/>
      </w:r>
      <w:r w:rsidRPr="00D10573">
        <w:rPr>
          <w:rFonts w:ascii="Times New Roman" w:eastAsia="Times New Roman" w:hAnsi="Times New Roman" w:cs="Times New Roman"/>
          <w:kern w:val="0"/>
          <w14:ligatures w14:val="none"/>
        </w:rPr>
        <w:t>, and shall include with its response to this request a copy of the appropriate verification.  All firms shall be a General Construction Firm with an approved NAICS Code 236220, Small Business Size Standard of $</w:t>
      </w:r>
      <w:r w:rsidRPr="00D10573" w:rsidR="76740679">
        <w:rPr>
          <w:rFonts w:ascii="Times New Roman" w:eastAsia="Times New Roman" w:hAnsi="Times New Roman" w:cs="Times New Roman"/>
          <w:kern w:val="0"/>
          <w14:ligatures w14:val="none"/>
        </w:rPr>
        <w:t>4</w:t>
      </w:r>
      <w:r w:rsidRPr="00D10573">
        <w:rPr>
          <w:rFonts w:ascii="Times New Roman" w:eastAsia="Times New Roman" w:hAnsi="Times New Roman" w:cs="Times New Roman"/>
          <w:kern w:val="0"/>
          <w14:ligatures w14:val="none"/>
        </w:rPr>
        <w:t xml:space="preserve">5 million.  </w:t>
      </w:r>
    </w:p>
    <w:p w:rsidR="00C97C0A" w:rsidRPr="00D10573" w:rsidP="006D08FE">
      <w:pPr>
        <w:spacing w:line="300" w:lineRule="auto"/>
        <w:rPr>
          <w:rFonts w:ascii="Times New Roman" w:eastAsia="Times New Roman" w:hAnsi="Times New Roman" w:cs="Times New Roman"/>
          <w:kern w:val="0"/>
          <w14:ligatures w14:val="none"/>
        </w:rPr>
      </w:pPr>
    </w:p>
    <w:p w:rsidR="00796EBF" w:rsidRPr="00D10573" w:rsidP="5E41B348">
      <w:pPr>
        <w:spacing w:line="300" w:lineRule="auto"/>
        <w:rPr>
          <w:rFonts w:ascii="Times New Roman" w:hAnsi="Times New Roman" w:eastAsiaTheme="majorEastAsia" w:cs="Times New Roman"/>
          <w:b/>
          <w:bCs/>
          <w:caps/>
          <w:color w:val="16365C" w:themeColor="text2" w:themeShade="BF"/>
        </w:rPr>
      </w:pPr>
      <w:r w:rsidRPr="00D10573">
        <w:rPr>
          <w:rFonts w:ascii="Times New Roman" w:hAnsi="Times New Roman" w:eastAsiaTheme="majorEastAsia" w:cs="Times New Roman"/>
          <w:b/>
          <w:bCs/>
          <w:caps/>
          <w:color w:val="16365C" w:themeColor="text2" w:themeShade="BF"/>
        </w:rPr>
        <w:t xml:space="preserve">background and </w:t>
      </w:r>
      <w:r w:rsidRPr="00D10573" w:rsidR="64CEAE76">
        <w:rPr>
          <w:rFonts w:ascii="Times New Roman" w:hAnsi="Times New Roman" w:eastAsiaTheme="majorEastAsia" w:cs="Times New Roman"/>
          <w:b/>
          <w:bCs/>
          <w:caps/>
          <w:color w:val="16365C" w:themeColor="text2" w:themeShade="BF"/>
        </w:rPr>
        <w:t>description</w:t>
      </w:r>
    </w:p>
    <w:p w:rsidR="00F44E09" w:rsidRPr="00D10573" w:rsidP="54DCA365">
      <w:pPr>
        <w:spacing w:after="120" w:line="276" w:lineRule="auto"/>
        <w:rPr>
          <w:rFonts w:ascii="Times New Roman" w:eastAsia="Times New Roman" w:hAnsi="Times New Roman" w:cs="Times New Roman"/>
        </w:rPr>
      </w:pPr>
      <w:bookmarkStart w:id="2" w:name="_Hlk220489213"/>
      <w:r w:rsidRPr="00D10573">
        <w:rPr>
          <w:rFonts w:ascii="Times New Roman" w:eastAsia="Times New Roman" w:hAnsi="Times New Roman" w:cs="Times New Roman"/>
        </w:rPr>
        <w:t>The Department of Veterans Affairs, Office of</w:t>
      </w:r>
      <w:r w:rsidR="007641D4">
        <w:rPr>
          <w:rFonts w:ascii="Times New Roman" w:eastAsia="Times New Roman" w:hAnsi="Times New Roman" w:cs="Times New Roman"/>
        </w:rPr>
        <w:t xml:space="preserve"> Construction and</w:t>
      </w:r>
      <w:r w:rsidRPr="00D10573">
        <w:rPr>
          <w:rFonts w:ascii="Times New Roman" w:eastAsia="Times New Roman" w:hAnsi="Times New Roman" w:cs="Times New Roman"/>
        </w:rPr>
        <w:t xml:space="preserve"> Facilities Management (CFM)</w:t>
      </w:r>
      <w:r w:rsidRPr="00D10573" w:rsidR="397B2CB8">
        <w:rPr>
          <w:rFonts w:ascii="Times New Roman" w:eastAsia="Times New Roman" w:hAnsi="Times New Roman" w:cs="Times New Roman"/>
        </w:rPr>
        <w:t xml:space="preserve"> </w:t>
      </w:r>
      <w:r w:rsidRPr="00D10573">
        <w:rPr>
          <w:rFonts w:ascii="Times New Roman" w:eastAsia="Times New Roman" w:hAnsi="Times New Roman" w:cs="Times New Roman"/>
        </w:rPr>
        <w:t xml:space="preserve"> </w:t>
      </w:r>
      <w:r w:rsidRPr="00D10573" w:rsidR="5BBD9621">
        <w:rPr>
          <w:rFonts w:ascii="Times New Roman" w:eastAsia="Times New Roman" w:hAnsi="Times New Roman" w:cs="Times New Roman"/>
        </w:rPr>
        <w:t>requires a</w:t>
      </w:r>
      <w:r w:rsidRPr="00D10573" w:rsidR="5F57C550">
        <w:rPr>
          <w:rFonts w:ascii="Times New Roman" w:eastAsia="Times New Roman" w:hAnsi="Times New Roman" w:cs="Times New Roman"/>
        </w:rPr>
        <w:t xml:space="preserve"> Design Build </w:t>
      </w:r>
      <w:r w:rsidRPr="00D10573" w:rsidR="5BBD9621">
        <w:rPr>
          <w:rFonts w:ascii="Times New Roman" w:eastAsia="Times New Roman" w:hAnsi="Times New Roman" w:cs="Times New Roman"/>
        </w:rPr>
        <w:t xml:space="preserve"> contractor to furnish professional design</w:t>
      </w:r>
      <w:r w:rsidR="007641D4">
        <w:rPr>
          <w:rFonts w:ascii="Times New Roman" w:eastAsia="Times New Roman" w:hAnsi="Times New Roman" w:cs="Times New Roman"/>
        </w:rPr>
        <w:t>, construction and</w:t>
      </w:r>
      <w:r w:rsidR="00A61F50">
        <w:rPr>
          <w:rFonts w:ascii="Times New Roman" w:eastAsia="Times New Roman" w:hAnsi="Times New Roman" w:cs="Times New Roman"/>
        </w:rPr>
        <w:t xml:space="preserve"> </w:t>
      </w:r>
      <w:r w:rsidRPr="00D10573" w:rsidR="5BBD9621">
        <w:rPr>
          <w:rFonts w:ascii="Times New Roman" w:eastAsia="Times New Roman" w:hAnsi="Times New Roman" w:cs="Times New Roman"/>
        </w:rPr>
        <w:t>provide all labor, materials, equipment, transportation, supervision, permits, and incidentals, and perform all work necessary to deliver temporary or non-permanent housing and support environment for the National Center for Warrior Independence (NCWI) at the West Los Angeles VA Medical Center Campus.</w:t>
      </w:r>
    </w:p>
    <w:p w:rsidR="00D10573" w:rsidRPr="00D10573" w:rsidP="54DCA365">
      <w:pPr>
        <w:spacing w:after="120" w:line="276" w:lineRule="auto"/>
        <w:rPr>
          <w:rFonts w:ascii="Times New Roman" w:eastAsia="Times New Roman" w:hAnsi="Times New Roman" w:cs="Times New Roman"/>
        </w:rPr>
      </w:pPr>
      <w:r w:rsidRPr="00D10573">
        <w:rPr>
          <w:rFonts w:ascii="Times New Roman" w:eastAsia="Times New Roman" w:hAnsi="Times New Roman" w:cs="Times New Roman"/>
        </w:rPr>
        <w:t xml:space="preserve">The objective of this effort is to provide a total of 220 temporary </w:t>
      </w:r>
      <w:r w:rsidRPr="00D10573" w:rsidR="75EB11A3">
        <w:rPr>
          <w:rFonts w:ascii="Times New Roman" w:eastAsia="Times New Roman" w:hAnsi="Times New Roman" w:cs="Times New Roman"/>
        </w:rPr>
        <w:t>supportive housing</w:t>
      </w:r>
      <w:r w:rsidRPr="00D10573">
        <w:rPr>
          <w:rFonts w:ascii="Times New Roman" w:eastAsia="Times New Roman" w:hAnsi="Times New Roman" w:cs="Times New Roman"/>
        </w:rPr>
        <w:t xml:space="preserve"> units erected adjacent to the existing Care, Trauma, Rehabilitative Services (CTRS) residential units arranged in neighborhood clusters, together with associated site infrastructure, accessible routes, common exterior features, </w:t>
      </w:r>
      <w:r w:rsidR="00C8436B">
        <w:rPr>
          <w:rFonts w:ascii="Times New Roman" w:eastAsia="Times New Roman" w:hAnsi="Times New Roman" w:cs="Times New Roman"/>
        </w:rPr>
        <w:t>landsc</w:t>
      </w:r>
      <w:r w:rsidR="0054674D">
        <w:rPr>
          <w:rFonts w:ascii="Times New Roman" w:eastAsia="Times New Roman" w:hAnsi="Times New Roman" w:cs="Times New Roman"/>
        </w:rPr>
        <w:t xml:space="preserve">aping, </w:t>
      </w:r>
      <w:r w:rsidRPr="00D10573">
        <w:rPr>
          <w:rFonts w:ascii="Times New Roman" w:eastAsia="Times New Roman" w:hAnsi="Times New Roman" w:cs="Times New Roman"/>
        </w:rPr>
        <w:t xml:space="preserve">and a Welcome Center to support intake, staff operations, Veteran support functions, and related services. </w:t>
      </w:r>
    </w:p>
    <w:p w:rsidR="00D10573" w:rsidRPr="00D10573" w:rsidP="00D10573">
      <w:pPr>
        <w:rPr>
          <w:rFonts w:ascii="Times New Roman" w:hAnsi="Times New Roman" w:cs="Times New Roman"/>
        </w:rPr>
      </w:pPr>
      <w:r w:rsidRPr="00D10573">
        <w:rPr>
          <w:rFonts w:ascii="Times New Roman" w:eastAsia="Times New Roman" w:hAnsi="Times New Roman" w:cs="Times New Roman"/>
          <w:b/>
          <w:bCs/>
          <w:u w:val="single"/>
        </w:rPr>
        <w:t>Temporary Supportive Housing Units (220)</w:t>
      </w:r>
      <w:r w:rsidRPr="00D10573">
        <w:rPr>
          <w:rFonts w:ascii="Times New Roman" w:eastAsia="Times New Roman" w:hAnsi="Times New Roman" w:cs="Times New Roman"/>
          <w:b/>
          <w:bCs/>
          <w:u w:val="single"/>
        </w:rPr>
        <w:br/>
      </w:r>
      <w:bookmarkStart w:id="3" w:name="_Toc171409756"/>
      <w:r w:rsidRPr="00D10573">
        <w:rPr>
          <w:rFonts w:ascii="Times New Roman" w:hAnsi="Times New Roman" w:cs="Times New Roman"/>
        </w:rPr>
        <w:t>Each unit shall include, at a minimum, an extra-long twin bed, wardrobe or dresser, task and ambient lighting, resilient non-slip flooring, a lockable personal storage component, a small table with seating, and a television or monitor location as approved by VA. The Contractor shall provide all furnishings and equipment as a “Turnkey” immediate use unit. </w:t>
      </w:r>
    </w:p>
    <w:p w:rsidR="00D10573" w:rsidRPr="00D10573" w:rsidP="00D10573">
      <w:pPr>
        <w:rPr>
          <w:rFonts w:ascii="Times New Roman" w:hAnsi="Times New Roman" w:cs="Times New Roman"/>
        </w:rPr>
      </w:pPr>
      <w:r w:rsidRPr="00D10573">
        <w:rPr>
          <w:rFonts w:ascii="Times New Roman" w:hAnsi="Times New Roman" w:cs="Times New Roman"/>
        </w:rPr>
        <w:t>Each unit shall include a private toilet room with a shower, water closet, and lavatory. Toilet and bath areas shall use moisture-resistant and durable finishes and shall be arranged to support required clearances, grab bars, and accessible fixture use where applicable.</w:t>
      </w:r>
    </w:p>
    <w:p w:rsidR="00D10573" w:rsidRPr="00D10573" w:rsidP="00D10573">
      <w:pPr>
        <w:rPr>
          <w:rFonts w:ascii="Times New Roman" w:hAnsi="Times New Roman" w:cs="Times New Roman"/>
        </w:rPr>
      </w:pPr>
      <w:r w:rsidRPr="00D10573">
        <w:rPr>
          <w:rFonts w:ascii="Times New Roman" w:hAnsi="Times New Roman" w:cs="Times New Roman"/>
        </w:rPr>
        <w:t xml:space="preserve">Each unit </w:t>
      </w:r>
      <w:r w:rsidRPr="00D10573">
        <w:rPr>
          <w:rFonts w:ascii="Times New Roman" w:hAnsi="Times New Roman" w:cs="Times New Roman"/>
        </w:rPr>
        <w:t>shall</w:t>
      </w:r>
      <w:r w:rsidRPr="00D10573">
        <w:rPr>
          <w:rFonts w:ascii="Times New Roman" w:hAnsi="Times New Roman" w:cs="Times New Roman"/>
        </w:rPr>
        <w:t xml:space="preserve"> have a secure exterior entrance door, compliant hardware, weather-tight thresholds, exterior lighting at the entry, and locking arrangements compatible with VA operations and emergency access requirements.</w:t>
      </w:r>
    </w:p>
    <w:p w:rsidR="00D10573" w:rsidRPr="00D10573" w:rsidP="00D10573">
      <w:pPr>
        <w:rPr>
          <w:rFonts w:ascii="Times New Roman" w:hAnsi="Times New Roman" w:cs="Times New Roman"/>
        </w:rPr>
      </w:pPr>
      <w:r>
        <w:rPr>
          <w:rFonts w:ascii="Times New Roman" w:hAnsi="Times New Roman" w:cs="Times New Roman"/>
        </w:rPr>
        <w:t xml:space="preserve">All Temporary Supportive Housing units shall comply with the American Architectural Barriers Act (ABA) and section PG 18-13 of the VA TIL located at </w:t>
      </w:r>
      <w:r>
        <w:fldChar w:fldCharType="begin"/>
      </w:r>
      <w:r>
        <w:instrText xml:space="preserve"> HYPERLINK "https://gcc02.safelinks.protection.outlook.com/?url=https%3A%2F%2Fvatilms.va.gov%2Fvatilms%2Freports%2FPG-18-13&amp;data=05%7C02%7C%7C08f48feac846466a4a2f08dea51c5062%7Ce95f1b23abaf45ee821db7ab251ab3bf%7C0%7C0%7C639129738189833544%7CUnknown%7CTWFpbGZsb3d8eyJFbXB0eU1hcGkiOnRydWUsIlYiOiIwLjAuMDAwMCIsIlAiOiJXaW4zMiIsIkFOIjoiTWFpbCIsIldUIjoyfQ%3D%3D%7C0%7C%7C%7C&amp;sdata=ZOreeQBS8cN2NqVnCxgorjCX%2FGvqrYXu3TGdGeohn0w%3D&amp;reserved=0" </w:instrText>
      </w:r>
      <w:r>
        <w:fldChar w:fldCharType="separate"/>
      </w:r>
      <w:r w:rsidRPr="002E66AD">
        <w:rPr>
          <w:rStyle w:val="Hyperlink"/>
          <w:rFonts w:ascii="Times New Roman" w:hAnsi="Times New Roman" w:cs="Times New Roman"/>
        </w:rPr>
        <w:t>https://vatilms.va.gov/vatilms/reports/PG-18-13</w:t>
      </w:r>
      <w:r>
        <w:fldChar w:fldCharType="end"/>
      </w:r>
      <w:r w:rsidRPr="002E66AD">
        <w:rPr>
          <w:rFonts w:ascii="Times New Roman" w:hAnsi="Times New Roman" w:cs="Times New Roman"/>
        </w:rPr>
        <w:t>)</w:t>
      </w:r>
      <w:r>
        <w:rPr>
          <w:rFonts w:ascii="Times New Roman" w:hAnsi="Times New Roman" w:cs="Times New Roman"/>
        </w:rPr>
        <w:t xml:space="preserve">. </w:t>
      </w:r>
      <w:r w:rsidRPr="00D10573">
        <w:rPr>
          <w:rFonts w:ascii="Times New Roman" w:hAnsi="Times New Roman" w:cs="Times New Roman"/>
        </w:rPr>
        <w:t>Required accessible units and routes shall comply with applicable accessibility requirements, including accessible approach, clear floor areas, turning space, door clearances, thresholds, control heights, hardware operability, and toilet and bathing clearances. Accessible routes, ramps, and landings serving the units shall be integrated with the overall site plan.</w:t>
      </w:r>
    </w:p>
    <w:p w:rsidR="00D10573" w:rsidRPr="00D10573" w:rsidP="00D10573">
      <w:pPr>
        <w:rPr>
          <w:rFonts w:ascii="Times New Roman" w:hAnsi="Times New Roman" w:cs="Times New Roman"/>
        </w:rPr>
      </w:pPr>
      <w:r w:rsidRPr="00D10573">
        <w:rPr>
          <w:rFonts w:ascii="Times New Roman" w:hAnsi="Times New Roman" w:cs="Times New Roman"/>
        </w:rPr>
        <w:t xml:space="preserve">Each unit </w:t>
      </w:r>
      <w:r w:rsidRPr="00D10573">
        <w:rPr>
          <w:rFonts w:ascii="Times New Roman" w:hAnsi="Times New Roman" w:cs="Times New Roman"/>
        </w:rPr>
        <w:t>shall</w:t>
      </w:r>
      <w:r w:rsidRPr="00D10573">
        <w:rPr>
          <w:rFonts w:ascii="Times New Roman" w:hAnsi="Times New Roman" w:cs="Times New Roman"/>
        </w:rPr>
        <w:t xml:space="preserve"> include smoke detection, carbon-monoxide detection, and two duress alarms (one in toilet/bath and one in the bedroom area). Each unit shall include portable fire extinguisher(s) as required, emergency lighting as required by code, and all other life-safety devices necessary for the specific occupancy and building type. Interior and exterior means of </w:t>
      </w:r>
      <w:r w:rsidRPr="00D10573">
        <w:rPr>
          <w:rFonts w:ascii="Times New Roman" w:hAnsi="Times New Roman" w:cs="Times New Roman"/>
        </w:rPr>
        <w:t>egress</w:t>
      </w:r>
      <w:r w:rsidRPr="00D10573">
        <w:rPr>
          <w:rFonts w:ascii="Times New Roman" w:hAnsi="Times New Roman" w:cs="Times New Roman"/>
        </w:rPr>
        <w:t xml:space="preserve"> shall remain unobstructed and code compliant.</w:t>
      </w:r>
    </w:p>
    <w:p w:rsidR="00D10573" w:rsidRPr="00D10573" w:rsidP="00D10573">
      <w:pPr>
        <w:rPr>
          <w:rFonts w:ascii="Times New Roman" w:hAnsi="Times New Roman" w:cs="Times New Roman"/>
        </w:rPr>
      </w:pPr>
      <w:r w:rsidRPr="00D10573">
        <w:rPr>
          <w:rFonts w:ascii="Times New Roman" w:hAnsi="Times New Roman" w:cs="Times New Roman"/>
        </w:rPr>
        <w:t xml:space="preserve">Temporary Supportive </w:t>
      </w:r>
      <w:r w:rsidRPr="00D10573" w:rsidR="00D45F2A">
        <w:rPr>
          <w:rFonts w:ascii="Times New Roman" w:hAnsi="Times New Roman" w:cs="Times New Roman"/>
        </w:rPr>
        <w:t>Housing units</w:t>
      </w:r>
      <w:r w:rsidRPr="00D10573">
        <w:rPr>
          <w:rFonts w:ascii="Times New Roman" w:hAnsi="Times New Roman" w:cs="Times New Roman"/>
        </w:rPr>
        <w:t xml:space="preserve"> shall be organized into cluster outposts, generally in groups of three or four units, to support efficient utility distribution, maintainable site layouts, and manageable community organization. The Contractor shall provide a cluster planning diagram identifying the number of clusters, unit count per cluster, and the strategy for accessible circulation and services</w:t>
      </w:r>
      <w:r w:rsidR="002D7F26">
        <w:rPr>
          <w:rFonts w:ascii="Times New Roman" w:hAnsi="Times New Roman" w:cs="Times New Roman"/>
        </w:rPr>
        <w:t>, with a landscaping design included</w:t>
      </w:r>
      <w:r w:rsidRPr="00D10573">
        <w:rPr>
          <w:rFonts w:ascii="Times New Roman" w:hAnsi="Times New Roman" w:cs="Times New Roman"/>
        </w:rPr>
        <w:t>.</w:t>
      </w:r>
    </w:p>
    <w:p w:rsidR="00D10573" w:rsidRPr="00D10573" w:rsidP="00D10573">
      <w:pPr>
        <w:rPr>
          <w:rFonts w:ascii="Times New Roman" w:hAnsi="Times New Roman" w:cs="Times New Roman"/>
          <w:b/>
          <w:bCs/>
          <w:u w:val="single"/>
        </w:rPr>
      </w:pPr>
      <w:r w:rsidRPr="00D10573">
        <w:rPr>
          <w:rFonts w:ascii="Times New Roman" w:hAnsi="Times New Roman" w:cs="Times New Roman"/>
          <w:b/>
          <w:bCs/>
          <w:u w:val="single"/>
        </w:rPr>
        <w:t>Welcome Center</w:t>
      </w:r>
      <w:r w:rsidRPr="00D10573">
        <w:rPr>
          <w:rFonts w:ascii="Times New Roman" w:hAnsi="Times New Roman" w:cs="Times New Roman"/>
          <w:b/>
          <w:bCs/>
          <w:u w:val="single"/>
        </w:rPr>
        <w:br/>
      </w:r>
      <w:r w:rsidRPr="00D10573">
        <w:rPr>
          <w:rFonts w:ascii="Times New Roman" w:hAnsi="Times New Roman" w:cs="Times New Roman"/>
        </w:rPr>
        <w:t>The Contractor shall furnish and install a Welcome Center &amp; Clinician Offices to support intake, waiting, staff work functions, clinical support activities, training, day use, laundry, mail distribution, security support, and related operational functions. The Welcome Center shall support 220 units.  </w:t>
      </w:r>
    </w:p>
    <w:p w:rsidR="00F44E09" w:rsidRPr="00F44E09" w:rsidP="00F44E09">
      <w:pPr>
        <w:spacing w:after="0" w:line="300" w:lineRule="auto"/>
        <w:rPr>
          <w:rFonts w:ascii="Times New Roman" w:hAnsi="Times New Roman" w:cs="Times New Roman"/>
        </w:rPr>
      </w:pPr>
      <w:bookmarkEnd w:id="3"/>
    </w:p>
    <w:p w:rsidR="00E14C9E" w:rsidRPr="00044EBA" w:rsidP="5E41B348">
      <w:pPr>
        <w:spacing w:after="0" w:line="300" w:lineRule="auto"/>
        <w:rPr>
          <w:rFonts w:ascii="Times New Roman" w:hAnsi="Times New Roman" w:cs="Times New Roman"/>
        </w:rPr>
      </w:pPr>
      <w:bookmarkEnd w:id="2"/>
      <w:r w:rsidRPr="54DCA365">
        <w:rPr>
          <w:rFonts w:ascii="Times New Roman" w:hAnsi="Times New Roman" w:cs="Times New Roman"/>
        </w:rPr>
        <w:t xml:space="preserve">Your response shall be addressed to </w:t>
      </w:r>
      <w:r>
        <w:fldChar w:fldCharType="begin"/>
      </w:r>
      <w:r>
        <w:instrText xml:space="preserve"> HYPERLINK "mailto:gerald.brusaw@va.gov" </w:instrText>
      </w:r>
      <w:r>
        <w:fldChar w:fldCharType="separate"/>
      </w:r>
      <w:r w:rsidRPr="54DCA365" w:rsidR="53548FB6">
        <w:rPr>
          <w:rStyle w:val="Hyperlink"/>
          <w:rFonts w:ascii="Times New Roman" w:hAnsi="Times New Roman" w:cs="Times New Roman"/>
        </w:rPr>
        <w:t>gerald.brusaw@va.gov</w:t>
      </w:r>
      <w:r>
        <w:fldChar w:fldCharType="end"/>
      </w:r>
      <w:r w:rsidRPr="54DCA365" w:rsidR="53548FB6">
        <w:rPr>
          <w:rFonts w:ascii="Times New Roman" w:hAnsi="Times New Roman" w:cs="Times New Roman"/>
        </w:rPr>
        <w:t xml:space="preserve"> and </w:t>
      </w:r>
      <w:r>
        <w:fldChar w:fldCharType="begin"/>
      </w:r>
      <w:r>
        <w:instrText xml:space="preserve"> HYPERLINK "mailto:keisha.pointer@va.gov" </w:instrText>
      </w:r>
      <w:r>
        <w:fldChar w:fldCharType="separate"/>
      </w:r>
      <w:r w:rsidRPr="54DCA365" w:rsidR="53548FB6">
        <w:rPr>
          <w:rStyle w:val="Hyperlink"/>
          <w:rFonts w:ascii="Times New Roman" w:hAnsi="Times New Roman" w:cs="Times New Roman"/>
        </w:rPr>
        <w:t>keisha.pointer@va.gov</w:t>
      </w:r>
      <w:r>
        <w:fldChar w:fldCharType="end"/>
      </w:r>
      <w:r w:rsidRPr="54DCA365" w:rsidR="336DA6FF">
        <w:rPr>
          <w:rFonts w:ascii="Times New Roman" w:hAnsi="Times New Roman" w:cs="Times New Roman"/>
        </w:rPr>
        <w:t xml:space="preserve"> </w:t>
      </w:r>
      <w:r w:rsidRPr="54DCA365">
        <w:rPr>
          <w:rFonts w:ascii="Times New Roman" w:hAnsi="Times New Roman" w:cs="Times New Roman"/>
        </w:rPr>
        <w:t>and include a response to the items below:</w:t>
      </w:r>
      <w:r w:rsidR="00044EBA">
        <w:br/>
      </w:r>
      <w:r w:rsidR="00044EBA">
        <w:br/>
      </w:r>
      <w:r w:rsidRPr="54DCA365" w:rsidR="1F32775A">
        <w:rPr>
          <w:rFonts w:ascii="Times New Roman" w:eastAsia="Times New Roman" w:hAnsi="Times New Roman" w:cs="Times New Roman"/>
        </w:rPr>
        <w:t>1.) Please provide your UEI number, firm name, and POC (name, email, phone number). </w:t>
      </w:r>
    </w:p>
    <w:p w:rsidR="00E14C9E" w:rsidRPr="00E14C9E" w:rsidP="00E14C9E">
      <w:pPr>
        <w:spacing w:after="0" w:line="300" w:lineRule="auto"/>
        <w:rPr>
          <w:rFonts w:ascii="Times New Roman" w:eastAsia="Times New Roman" w:hAnsi="Times New Roman" w:cs="Times New Roman"/>
        </w:rPr>
      </w:pPr>
      <w:r>
        <w:rPr>
          <w:rFonts w:ascii="Times New Roman" w:eastAsia="Times New Roman" w:hAnsi="Times New Roman" w:cs="Times New Roman"/>
        </w:rPr>
        <w:br/>
      </w:r>
      <w:r w:rsidRPr="00E14C9E">
        <w:rPr>
          <w:rFonts w:ascii="Times New Roman" w:eastAsia="Times New Roman" w:hAnsi="Times New Roman" w:cs="Times New Roman"/>
        </w:rPr>
        <w:t>2.) Would you submit a proposal on this job as a prime contractor, or are you interested in subcontracting opportunities? </w:t>
      </w:r>
    </w:p>
    <w:p w:rsidR="00E14C9E" w:rsidP="5E41B348">
      <w:pPr>
        <w:spacing w:after="200" w:line="276" w:lineRule="auto"/>
        <w:rPr>
          <w:rFonts w:ascii="Times New Roman" w:eastAsia="Times New Roman" w:hAnsi="Times New Roman" w:cs="Times New Roman"/>
        </w:rPr>
      </w:pPr>
      <w:r>
        <w:br/>
      </w:r>
      <w:r w:rsidRPr="54DCA365" w:rsidR="1F32775A">
        <w:rPr>
          <w:rFonts w:ascii="Times New Roman" w:eastAsia="Times New Roman" w:hAnsi="Times New Roman" w:cs="Times New Roman"/>
        </w:rPr>
        <w:t xml:space="preserve">3.) </w:t>
      </w:r>
      <w:r w:rsidRPr="54DCA365" w:rsidR="4EA25930">
        <w:rPr>
          <w:rFonts w:ascii="Times New Roman" w:eastAsia="Times New Roman" w:hAnsi="Times New Roman" w:cs="Times New Roman"/>
        </w:rPr>
        <w:t>Provide c</w:t>
      </w:r>
      <w:r w:rsidRPr="54DCA365" w:rsidR="3B4E30B2">
        <w:rPr>
          <w:rFonts w:ascii="Times New Roman" w:eastAsia="Times New Roman" w:hAnsi="Times New Roman" w:cs="Times New Roman"/>
        </w:rPr>
        <w:t xml:space="preserve">ertification of </w:t>
      </w:r>
      <w:r w:rsidRPr="54DCA365" w:rsidR="01D89AC1">
        <w:rPr>
          <w:rFonts w:ascii="Times New Roman" w:eastAsia="Times New Roman" w:hAnsi="Times New Roman" w:cs="Times New Roman"/>
        </w:rPr>
        <w:t xml:space="preserve">any applicable socioeconomic </w:t>
      </w:r>
      <w:r w:rsidRPr="54DCA365" w:rsidR="01D89AC1">
        <w:rPr>
          <w:rFonts w:ascii="Times New Roman" w:eastAsia="Times New Roman" w:hAnsi="Times New Roman" w:cs="Times New Roman"/>
        </w:rPr>
        <w:t>statuses</w:t>
      </w:r>
      <w:r w:rsidRPr="54DCA365" w:rsidR="01D89AC1">
        <w:rPr>
          <w:rFonts w:ascii="Times New Roman" w:eastAsia="Times New Roman" w:hAnsi="Times New Roman" w:cs="Times New Roman"/>
        </w:rPr>
        <w:t xml:space="preserve"> held by your firm.</w:t>
      </w:r>
      <w:r w:rsidRPr="54DCA365" w:rsidR="3B4E30B2">
        <w:rPr>
          <w:rFonts w:ascii="Times New Roman" w:eastAsia="Times New Roman" w:hAnsi="Times New Roman" w:cs="Times New Roman"/>
        </w:rPr>
        <w:t xml:space="preserve"> In order to receive consideration as an SDVOSB or VOSB concern your firm shall be register</w:t>
      </w:r>
      <w:r w:rsidRPr="54DCA365" w:rsidR="4C587C9A">
        <w:rPr>
          <w:rFonts w:ascii="Times New Roman" w:eastAsia="Times New Roman" w:hAnsi="Times New Roman" w:cs="Times New Roman"/>
        </w:rPr>
        <w:t>ed</w:t>
      </w:r>
      <w:r w:rsidRPr="54DCA365" w:rsidR="3B4E30B2">
        <w:rPr>
          <w:rFonts w:ascii="Times New Roman" w:eastAsia="Times New Roman" w:hAnsi="Times New Roman" w:cs="Times New Roman"/>
        </w:rPr>
        <w:t xml:space="preserve"> as such at </w:t>
      </w:r>
      <w:r>
        <w:fldChar w:fldCharType="begin"/>
      </w:r>
      <w:r>
        <w:instrText xml:space="preserve"> HYPERLINK "https://veterans.certify.sba.gov/" </w:instrText>
      </w:r>
      <w:r>
        <w:fldChar w:fldCharType="separate"/>
      </w:r>
      <w:r w:rsidRPr="54DCA365" w:rsidR="3B4E30B2">
        <w:rPr>
          <w:rStyle w:val="Hyperlink"/>
          <w:rFonts w:ascii="Times New Roman" w:eastAsia="Times New Roman" w:hAnsi="Times New Roman" w:cs="Times New Roman"/>
        </w:rPr>
        <w:t>https://veterans.certify.sba.gov/</w:t>
      </w:r>
      <w:r>
        <w:fldChar w:fldCharType="end"/>
      </w:r>
      <w:r w:rsidRPr="54DCA365" w:rsidR="3B4E30B2">
        <w:rPr>
          <w:rFonts w:ascii="Times New Roman" w:eastAsia="Times New Roman" w:hAnsi="Times New Roman" w:cs="Times New Roman"/>
        </w:rPr>
        <w:t>, and shall include with its response to this request a copy of the appropriate verification.  All firms shall be a General Construction Firm</w:t>
      </w:r>
      <w:r w:rsidRPr="54DCA365" w:rsidR="3B1A5642">
        <w:rPr>
          <w:rFonts w:ascii="Times New Roman" w:eastAsia="Times New Roman" w:hAnsi="Times New Roman" w:cs="Times New Roman"/>
        </w:rPr>
        <w:t>s</w:t>
      </w:r>
      <w:r w:rsidRPr="54DCA365" w:rsidR="3B4E30B2">
        <w:rPr>
          <w:rFonts w:ascii="Times New Roman" w:eastAsia="Times New Roman" w:hAnsi="Times New Roman" w:cs="Times New Roman"/>
        </w:rPr>
        <w:t xml:space="preserve"> with an approved NAICS Code 236220, Small Business Size Standard of $45 million.  </w:t>
      </w:r>
    </w:p>
    <w:p w:rsidR="00E14C9E" w:rsidP="00E14C9E">
      <w:pPr>
        <w:spacing w:after="0" w:line="300" w:lineRule="auto"/>
        <w:rPr>
          <w:rFonts w:ascii="Times New Roman" w:eastAsia="Times New Roman" w:hAnsi="Times New Roman" w:cs="Times New Roman"/>
        </w:rPr>
      </w:pPr>
      <w:r w:rsidRPr="5E41B348">
        <w:rPr>
          <w:rFonts w:ascii="Times New Roman" w:eastAsia="Times New Roman" w:hAnsi="Times New Roman" w:cs="Times New Roman"/>
        </w:rPr>
        <w:t xml:space="preserve">4.) Please indicate any </w:t>
      </w:r>
      <w:r w:rsidRPr="5E41B348" w:rsidR="00D220DB">
        <w:rPr>
          <w:rFonts w:ascii="Times New Roman" w:eastAsia="Times New Roman" w:hAnsi="Times New Roman" w:cs="Times New Roman"/>
        </w:rPr>
        <w:t>previous past performance of similar size, scope, and complexity.  Past Performance</w:t>
      </w:r>
      <w:r w:rsidRPr="5E41B348">
        <w:rPr>
          <w:rFonts w:ascii="Times New Roman" w:eastAsia="Times New Roman" w:hAnsi="Times New Roman" w:cs="Times New Roman"/>
        </w:rPr>
        <w:t xml:space="preserve"> shall not exceed one page and shall include the location, value, brief description, design firm, and owner POC for each referenced project.  </w:t>
      </w:r>
    </w:p>
    <w:p w:rsidR="00E14C9E" w:rsidRPr="00E14C9E" w:rsidP="00D220DB">
      <w:pPr>
        <w:spacing w:after="0" w:line="300" w:lineRule="auto"/>
        <w:rPr>
          <w:rFonts w:ascii="Times New Roman" w:eastAsia="Times New Roman" w:hAnsi="Times New Roman" w:cs="Times New Roman"/>
        </w:rPr>
      </w:pPr>
      <w:r>
        <w:br/>
      </w:r>
      <w:r w:rsidRPr="5E41B348" w:rsidR="002D5248">
        <w:rPr>
          <w:rFonts w:ascii="Times New Roman" w:eastAsia="Times New Roman" w:hAnsi="Times New Roman" w:cs="Times New Roman"/>
        </w:rPr>
        <w:t>5</w:t>
      </w:r>
      <w:r w:rsidRPr="5E41B348">
        <w:rPr>
          <w:rFonts w:ascii="Times New Roman" w:eastAsia="Times New Roman" w:hAnsi="Times New Roman" w:cs="Times New Roman"/>
        </w:rPr>
        <w:t xml:space="preserve">.) </w:t>
      </w:r>
      <w:r w:rsidRPr="5E41B348" w:rsidR="544F8401">
        <w:rPr>
          <w:rFonts w:ascii="Times New Roman" w:eastAsia="Times New Roman" w:hAnsi="Times New Roman" w:cs="Times New Roman"/>
        </w:rPr>
        <w:t>Regarding the West Los Angeles VAMC, please share your availability to deliver and assemble units on an expedited schedule. Your response should include proposed timelines for the procurement, delivery, and installation of 220 units, as well as the specified welcome center. Additionally, please provide a brief narrative outlining your approach to the delivery and installation process, limited to no more than two pages.</w:t>
      </w:r>
      <w:r w:rsidRPr="5E41B348">
        <w:rPr>
          <w:rFonts w:ascii="Times New Roman" w:eastAsia="Times New Roman" w:hAnsi="Times New Roman" w:cs="Times New Roman"/>
        </w:rPr>
        <w:t xml:space="preserve"> </w:t>
      </w:r>
    </w:p>
    <w:p w:rsidR="00FA6717" w:rsidRPr="0034283D" w:rsidP="00E90845">
      <w:pPr>
        <w:spacing w:after="0" w:line="300" w:lineRule="auto"/>
        <w:rPr>
          <w:rFonts w:ascii="Times New Roman" w:eastAsia="Times New Roman" w:hAnsi="Times New Roman" w:cs="Times New Roman"/>
        </w:rPr>
      </w:pPr>
      <w:r>
        <w:br/>
      </w:r>
      <w:r w:rsidRPr="5E41B348" w:rsidR="002D5248">
        <w:rPr>
          <w:rFonts w:ascii="Times New Roman" w:eastAsia="Times New Roman" w:hAnsi="Times New Roman" w:cs="Times New Roman"/>
        </w:rPr>
        <w:t>7</w:t>
      </w:r>
      <w:r w:rsidRPr="5E41B348">
        <w:rPr>
          <w:rFonts w:ascii="Times New Roman" w:eastAsia="Times New Roman" w:hAnsi="Times New Roman" w:cs="Times New Roman"/>
        </w:rPr>
        <w:t>.) Any other information you would like the Government to consider</w:t>
      </w:r>
      <w:r w:rsidRPr="5E41B348" w:rsidR="002D5248">
        <w:rPr>
          <w:rFonts w:ascii="Times New Roman" w:eastAsia="Times New Roman" w:hAnsi="Times New Roman" w:cs="Times New Roman"/>
        </w:rPr>
        <w:t>.  If available, in your response you may submit a capabilities statement or other inventory catalogue as a separate attachment.</w:t>
      </w:r>
      <w:r>
        <w:br/>
      </w:r>
      <w:r>
        <w:br/>
      </w:r>
      <w:r w:rsidRPr="5E41B348" w:rsidR="002D5248">
        <w:rPr>
          <w:rFonts w:ascii="Times New Roman" w:eastAsia="Times New Roman" w:hAnsi="Times New Roman" w:cs="Times New Roman"/>
        </w:rPr>
        <w:t>8</w:t>
      </w:r>
      <w:r w:rsidRPr="5E41B348" w:rsidR="00397C64">
        <w:rPr>
          <w:rFonts w:ascii="Times New Roman" w:eastAsia="Times New Roman" w:hAnsi="Times New Roman" w:cs="Times New Roman"/>
        </w:rPr>
        <w:t xml:space="preserve">.)  Please note the Government reserves the right to follow up to request clarification </w:t>
      </w:r>
      <w:r w:rsidRPr="5E41B348" w:rsidR="002D5248">
        <w:rPr>
          <w:rFonts w:ascii="Times New Roman" w:eastAsia="Times New Roman" w:hAnsi="Times New Roman" w:cs="Times New Roman"/>
        </w:rPr>
        <w:t>of</w:t>
      </w:r>
      <w:r w:rsidRPr="5E41B348" w:rsidR="00397C64">
        <w:rPr>
          <w:rFonts w:ascii="Times New Roman" w:eastAsia="Times New Roman" w:hAnsi="Times New Roman" w:cs="Times New Roman"/>
        </w:rPr>
        <w:t xml:space="preserve"> any information provided in your response.  </w:t>
      </w:r>
    </w:p>
    <w:p w:rsidR="004F699C" w:rsidRPr="00E41CA1" w:rsidP="00E41CA1">
      <w:pPr>
        <w:pStyle w:val="ListParagraph"/>
        <w:spacing w:after="0" w:line="300" w:lineRule="auto"/>
        <w:rPr>
          <w:rFonts w:cs="Times New Roman"/>
        </w:rPr>
      </w:pPr>
    </w:p>
    <w:p w:rsidR="00AE7793" w:rsidRPr="00D220DB" w:rsidP="00D220DB">
      <w:pPr>
        <w:pStyle w:val="Heading1"/>
        <w:spacing w:before="0" w:after="0" w:line="300" w:lineRule="auto"/>
        <w:rPr>
          <w:sz w:val="22"/>
          <w:szCs w:val="22"/>
        </w:rPr>
      </w:pP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71CF">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71CF">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71CF">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71C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71C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71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F3C38"/>
    <w:pPr>
      <w:spacing w:after="0" w:line="240" w:lineRule="auto"/>
    </w:pPr>
  </w:style>
  <w:style w:type="character" w:styleId="CommentReference">
    <w:name w:val="annotation reference"/>
    <w:basedOn w:val="DefaultParagraphFont"/>
    <w:uiPriority w:val="99"/>
    <w:semiHidden/>
    <w:unhideWhenUsed/>
    <w:rsid w:val="009C7B10"/>
    <w:rPr>
      <w:sz w:val="16"/>
      <w:szCs w:val="16"/>
    </w:rPr>
  </w:style>
  <w:style w:type="paragraph" w:styleId="CommentSubject">
    <w:name w:val="annotation subject"/>
    <w:basedOn w:val="CommentText"/>
    <w:next w:val="CommentText"/>
    <w:link w:val="CommentSubjectChar"/>
    <w:uiPriority w:val="99"/>
    <w:semiHidden/>
    <w:unhideWhenUsed/>
    <w:rsid w:val="009C7B10"/>
    <w:rPr>
      <w:b/>
      <w:bCs/>
    </w:rPr>
  </w:style>
  <w:style w:type="character" w:customStyle="1" w:styleId="CommentSubjectChar">
    <w:name w:val="Comment Subject Char"/>
    <w:basedOn w:val="CommentTextChar"/>
    <w:link w:val="CommentSubject"/>
    <w:uiPriority w:val="99"/>
    <w:semiHidden/>
    <w:rsid w:val="009C7B10"/>
    <w:rPr>
      <w:b/>
      <w:bCs/>
      <w:sz w:val="20"/>
      <w:szCs w:val="20"/>
    </w:rPr>
  </w:style>
  <w:style w:type="character" w:styleId="Hyperlink">
    <w:name w:val="Hyperlink"/>
    <w:basedOn w:val="DefaultParagraphFont"/>
    <w:uiPriority w:val="99"/>
    <w:unhideWhenUsed/>
    <w:rsid w:val="00B90188"/>
    <w:rPr>
      <w:color w:val="0000FF" w:themeColor="hyperlink"/>
      <w:u w:val="single"/>
    </w:rPr>
  </w:style>
  <w:style w:type="character" w:customStyle="1" w:styleId="UnresolvedMention">
    <w:name w:val="Unresolved Mention"/>
    <w:basedOn w:val="DefaultParagraphFont"/>
    <w:uiPriority w:val="99"/>
    <w:semiHidden/>
    <w:unhideWhenUsed/>
    <w:rsid w:val="00AE7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2026-04-28T19:29:43Z</dcterms:created>
  <dcterms:modified xsi:type="dcterms:W3CDTF">2026-04-28T19:29:43Z</dcterms:modified>
</cp:coreProperties>
</file>