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8601" w14:textId="738E44FC" w:rsidR="004520A8" w:rsidRPr="00EB1CC8" w:rsidRDefault="001B12C4" w:rsidP="00E8587A">
      <w:pPr>
        <w:spacing w:after="60" w:line="240" w:lineRule="auto"/>
        <w:rPr>
          <w:rFonts w:ascii="Times New Roman" w:eastAsia="Times New Roman" w:hAnsi="Times New Roman" w:cs="Times New Roman"/>
          <w:b/>
          <w:bCs/>
          <w:sz w:val="24"/>
          <w:szCs w:val="24"/>
          <w:lang w:val="en"/>
        </w:rPr>
      </w:pPr>
      <w:r>
        <w:rPr>
          <w:rFonts w:ascii="Times New Roman" w:eastAsia="Times New Roman" w:hAnsi="Times New Roman" w:cs="Times New Roman"/>
          <w:b/>
          <w:bCs/>
          <w:sz w:val="24"/>
          <w:szCs w:val="24"/>
        </w:rPr>
        <w:t>Title</w:t>
      </w:r>
      <w:r w:rsidR="004520A8" w:rsidRPr="002E7B22">
        <w:rPr>
          <w:rFonts w:ascii="Times New Roman" w:eastAsia="Times New Roman" w:hAnsi="Times New Roman" w:cs="Times New Roman"/>
          <w:b/>
          <w:bCs/>
          <w:sz w:val="24"/>
          <w:szCs w:val="24"/>
          <w:lang w:val="en"/>
        </w:rPr>
        <w:t>:</w:t>
      </w:r>
    </w:p>
    <w:p w14:paraId="08567A6E" w14:textId="33F97ABF" w:rsidR="00DA6D85" w:rsidRPr="002E7B22" w:rsidRDefault="00660D4A" w:rsidP="00DA6D85">
      <w:pPr>
        <w:spacing w:after="60" w:line="240" w:lineRule="auto"/>
        <w:rPr>
          <w:rFonts w:ascii="Times New Roman" w:eastAsia="Times New Roman" w:hAnsi="Times New Roman" w:cs="Times New Roman"/>
          <w:sz w:val="24"/>
          <w:szCs w:val="24"/>
        </w:rPr>
      </w:pPr>
      <w:r w:rsidRPr="002E7B22">
        <w:rPr>
          <w:rFonts w:ascii="Times New Roman" w:eastAsia="Times New Roman" w:hAnsi="Times New Roman" w:cs="Times New Roman"/>
          <w:sz w:val="24"/>
          <w:szCs w:val="24"/>
          <w:lang w:val="en"/>
        </w:rPr>
        <w:t>Join the Department of War (</w:t>
      </w:r>
      <w:proofErr w:type="spellStart"/>
      <w:r w:rsidRPr="002E7B22">
        <w:rPr>
          <w:rFonts w:ascii="Times New Roman" w:eastAsia="Times New Roman" w:hAnsi="Times New Roman" w:cs="Times New Roman"/>
          <w:sz w:val="24"/>
          <w:szCs w:val="24"/>
          <w:lang w:val="en"/>
        </w:rPr>
        <w:t>DoW</w:t>
      </w:r>
      <w:proofErr w:type="spellEnd"/>
      <w:r w:rsidRPr="002E7B22">
        <w:rPr>
          <w:rFonts w:ascii="Times New Roman" w:eastAsia="Times New Roman" w:hAnsi="Times New Roman" w:cs="Times New Roman"/>
          <w:sz w:val="24"/>
          <w:szCs w:val="24"/>
          <w:lang w:val="en"/>
        </w:rPr>
        <w:t>) Blast Injury Research Coordinating Office</w:t>
      </w:r>
      <w:r w:rsidR="00DA73B6">
        <w:rPr>
          <w:rFonts w:ascii="Times New Roman" w:eastAsia="Times New Roman" w:hAnsi="Times New Roman" w:cs="Times New Roman"/>
          <w:sz w:val="24"/>
          <w:szCs w:val="24"/>
          <w:lang w:val="en"/>
        </w:rPr>
        <w:t xml:space="preserve"> (BIRCO)</w:t>
      </w:r>
      <w:r w:rsidRPr="002E7B22">
        <w:rPr>
          <w:rFonts w:ascii="Times New Roman" w:eastAsia="Times New Roman" w:hAnsi="Times New Roman" w:cs="Times New Roman"/>
          <w:sz w:val="24"/>
          <w:szCs w:val="24"/>
          <w:lang w:val="en"/>
        </w:rPr>
        <w:t xml:space="preserve"> </w:t>
      </w:r>
      <w:r w:rsidRPr="00A16FCF">
        <w:rPr>
          <w:rFonts w:ascii="Times New Roman" w:eastAsia="Times New Roman" w:hAnsi="Times New Roman" w:cs="Times New Roman"/>
          <w:sz w:val="24"/>
          <w:szCs w:val="24"/>
          <w:lang w:val="en"/>
        </w:rPr>
        <w:t xml:space="preserve">on 28 – 29 July </w:t>
      </w:r>
      <w:r w:rsidR="00DA6D85" w:rsidRPr="00A16FCF">
        <w:rPr>
          <w:rFonts w:ascii="Times New Roman" w:eastAsia="Times New Roman" w:hAnsi="Times New Roman" w:cs="Times New Roman"/>
          <w:sz w:val="24"/>
          <w:szCs w:val="24"/>
          <w:lang w:val="en"/>
        </w:rPr>
        <w:t>in McL</w:t>
      </w:r>
      <w:r w:rsidR="00236AF8" w:rsidRPr="00A16FCF">
        <w:rPr>
          <w:rFonts w:ascii="Times New Roman" w:eastAsia="Times New Roman" w:hAnsi="Times New Roman" w:cs="Times New Roman"/>
          <w:sz w:val="24"/>
          <w:szCs w:val="24"/>
          <w:lang w:val="en"/>
        </w:rPr>
        <w:t>ean</w:t>
      </w:r>
      <w:r w:rsidR="00DA6D85" w:rsidRPr="00A16FCF">
        <w:rPr>
          <w:rFonts w:ascii="Times New Roman" w:eastAsia="Times New Roman" w:hAnsi="Times New Roman" w:cs="Times New Roman"/>
          <w:sz w:val="24"/>
          <w:szCs w:val="24"/>
          <w:lang w:val="en"/>
        </w:rPr>
        <w:t xml:space="preserve">, VA </w:t>
      </w:r>
      <w:r w:rsidRPr="00A16FCF">
        <w:rPr>
          <w:rFonts w:ascii="Times New Roman" w:eastAsia="Times New Roman" w:hAnsi="Times New Roman" w:cs="Times New Roman"/>
          <w:sz w:val="24"/>
          <w:szCs w:val="24"/>
          <w:lang w:val="en"/>
        </w:rPr>
        <w:t xml:space="preserve">for </w:t>
      </w:r>
      <w:r w:rsidR="00DA6D85" w:rsidRPr="00A16FCF">
        <w:rPr>
          <w:rFonts w:ascii="Times New Roman" w:eastAsia="Times New Roman" w:hAnsi="Times New Roman" w:cs="Times New Roman"/>
          <w:sz w:val="24"/>
          <w:szCs w:val="24"/>
          <w:lang w:val="en"/>
        </w:rPr>
        <w:t xml:space="preserve">the </w:t>
      </w:r>
      <w:r w:rsidR="00DA6D85" w:rsidRPr="00A16FCF">
        <w:rPr>
          <w:rFonts w:ascii="Times New Roman" w:eastAsia="Times New Roman" w:hAnsi="Times New Roman" w:cs="Times New Roman"/>
          <w:sz w:val="24"/>
          <w:szCs w:val="24"/>
        </w:rPr>
        <w:t xml:space="preserve">Blast Injury Prevention Standards Recommendation </w:t>
      </w:r>
      <w:r w:rsidR="00B82A21" w:rsidRPr="00A16FCF">
        <w:rPr>
          <w:rFonts w:ascii="Times New Roman" w:eastAsia="Times New Roman" w:hAnsi="Times New Roman" w:cs="Times New Roman"/>
          <w:sz w:val="24"/>
          <w:szCs w:val="24"/>
        </w:rPr>
        <w:t xml:space="preserve">(BIPSR) </w:t>
      </w:r>
      <w:r w:rsidR="00DA6D85" w:rsidRPr="00A16FCF">
        <w:rPr>
          <w:rFonts w:ascii="Times New Roman" w:eastAsia="Times New Roman" w:hAnsi="Times New Roman" w:cs="Times New Roman"/>
          <w:sz w:val="24"/>
          <w:szCs w:val="24"/>
        </w:rPr>
        <w:t>Process Dermal Burns Blast Injury Type Consensus Building</w:t>
      </w:r>
      <w:r w:rsidR="00DA6D85" w:rsidRPr="002E7B22">
        <w:rPr>
          <w:rFonts w:ascii="Times New Roman" w:eastAsia="Times New Roman" w:hAnsi="Times New Roman" w:cs="Times New Roman"/>
          <w:sz w:val="24"/>
          <w:szCs w:val="24"/>
        </w:rPr>
        <w:t xml:space="preserve"> Meeting. </w:t>
      </w:r>
    </w:p>
    <w:p w14:paraId="3E3CE469" w14:textId="77777777" w:rsidR="003459F6" w:rsidRDefault="003459F6">
      <w:pPr>
        <w:spacing w:after="60" w:line="240" w:lineRule="auto"/>
        <w:rPr>
          <w:rFonts w:ascii="Times New Roman" w:eastAsia="Times New Roman" w:hAnsi="Times New Roman" w:cs="Times New Roman"/>
          <w:sz w:val="24"/>
          <w:szCs w:val="24"/>
        </w:rPr>
      </w:pPr>
    </w:p>
    <w:p w14:paraId="4D8AF6C9" w14:textId="44C9EC6A" w:rsidR="003459F6" w:rsidRPr="002E7B22" w:rsidRDefault="003459F6" w:rsidP="002E7B22">
      <w:pPr>
        <w:spacing w:after="60" w:line="240" w:lineRule="auto"/>
        <w:rPr>
          <w:rFonts w:ascii="Times New Roman" w:eastAsia="Times New Roman" w:hAnsi="Times New Roman" w:cs="Times New Roman"/>
          <w:b/>
          <w:bCs/>
          <w:sz w:val="24"/>
          <w:szCs w:val="24"/>
          <w:lang w:val="en"/>
        </w:rPr>
      </w:pPr>
      <w:r w:rsidRPr="00A16FCF">
        <w:rPr>
          <w:rFonts w:ascii="Times New Roman" w:eastAsia="Times New Roman" w:hAnsi="Times New Roman" w:cs="Times New Roman"/>
          <w:sz w:val="24"/>
          <w:szCs w:val="24"/>
          <w:lang w:val="en"/>
        </w:rPr>
        <w:t xml:space="preserve">Registration and additional meeting information is available at: </w:t>
      </w:r>
      <w:hyperlink r:id="rId11" w:history="1">
        <w:r w:rsidRPr="00E01235">
          <w:rPr>
            <w:rStyle w:val="Hyperlink"/>
            <w:rFonts w:ascii="Times New Roman" w:eastAsia="Times New Roman" w:hAnsi="Times New Roman"/>
            <w:b/>
            <w:bCs/>
          </w:rPr>
          <w:t>https://forms.office.com/g/UpZ7503vMS</w:t>
        </w:r>
      </w:hyperlink>
    </w:p>
    <w:p w14:paraId="6AA0B4FB" w14:textId="77777777" w:rsidR="00372EB3" w:rsidRPr="005C484E" w:rsidRDefault="00372EB3" w:rsidP="00E8587A">
      <w:pPr>
        <w:spacing w:after="60" w:line="240" w:lineRule="auto"/>
        <w:rPr>
          <w:rFonts w:ascii="Times New Roman" w:eastAsia="Times New Roman" w:hAnsi="Times New Roman" w:cs="Times New Roman"/>
          <w:sz w:val="24"/>
          <w:szCs w:val="24"/>
          <w:lang w:val="en"/>
        </w:rPr>
      </w:pPr>
    </w:p>
    <w:p w14:paraId="4837A77E" w14:textId="1A3B3CF6" w:rsidR="00D569FF" w:rsidRPr="00EB1CC8" w:rsidRDefault="004520A8" w:rsidP="00D569FF">
      <w:pPr>
        <w:spacing w:after="60" w:line="240" w:lineRule="auto"/>
        <w:rPr>
          <w:rFonts w:ascii="Times New Roman" w:eastAsia="Times New Roman" w:hAnsi="Times New Roman" w:cs="Times New Roman"/>
          <w:sz w:val="24"/>
          <w:szCs w:val="24"/>
          <w:lang w:val="en"/>
        </w:rPr>
      </w:pPr>
      <w:r w:rsidRPr="00EB1CC8">
        <w:rPr>
          <w:rFonts w:ascii="Times New Roman" w:eastAsia="Times New Roman" w:hAnsi="Times New Roman" w:cs="Times New Roman"/>
          <w:b/>
          <w:bCs/>
          <w:sz w:val="24"/>
          <w:szCs w:val="24"/>
          <w:lang w:val="en"/>
        </w:rPr>
        <w:t xml:space="preserve">Meeting Details: </w:t>
      </w:r>
    </w:p>
    <w:p w14:paraId="6880DB16" w14:textId="29EDB503" w:rsidR="007408FC" w:rsidRDefault="00B50AA1" w:rsidP="007408FC">
      <w:pPr>
        <w:spacing w:after="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This invitation is for</w:t>
      </w:r>
      <w:r w:rsidRPr="004C70C0">
        <w:rPr>
          <w:rFonts w:ascii="Times New Roman" w:eastAsia="Times New Roman" w:hAnsi="Times New Roman" w:cs="Times New Roman"/>
          <w:sz w:val="24"/>
          <w:szCs w:val="24"/>
          <w:lang w:val="en"/>
        </w:rPr>
        <w:t xml:space="preserve"> information and planning purposes only and shall not be construed as a </w:t>
      </w:r>
      <w:r w:rsidRPr="00FF0281">
        <w:rPr>
          <w:rFonts w:ascii="Times New Roman" w:eastAsia="Times New Roman" w:hAnsi="Times New Roman" w:cs="Times New Roman"/>
          <w:sz w:val="24"/>
          <w:szCs w:val="24"/>
          <w:lang w:val="en"/>
        </w:rPr>
        <w:t xml:space="preserve">solicitation or as an obligation on the part of </w:t>
      </w:r>
      <w:r w:rsidRPr="002E7B22">
        <w:rPr>
          <w:rFonts w:ascii="Times New Roman" w:eastAsia="Times New Roman" w:hAnsi="Times New Roman" w:cs="Times New Roman"/>
          <w:sz w:val="24"/>
          <w:szCs w:val="24"/>
          <w:lang w:val="en"/>
        </w:rPr>
        <w:t xml:space="preserve">the </w:t>
      </w:r>
      <w:r w:rsidR="000B088C" w:rsidRPr="002E7B22">
        <w:rPr>
          <w:rFonts w:ascii="Times New Roman" w:eastAsia="Times New Roman" w:hAnsi="Times New Roman" w:cs="Times New Roman"/>
          <w:sz w:val="24"/>
          <w:szCs w:val="24"/>
          <w:lang w:val="en"/>
        </w:rPr>
        <w:t>Defense Health Agency</w:t>
      </w:r>
      <w:r w:rsidR="00DD292E">
        <w:rPr>
          <w:rFonts w:ascii="Times New Roman" w:eastAsia="Times New Roman" w:hAnsi="Times New Roman" w:cs="Times New Roman"/>
          <w:sz w:val="24"/>
          <w:szCs w:val="24"/>
          <w:lang w:val="en"/>
        </w:rPr>
        <w:t xml:space="preserve"> Research &amp; Development</w:t>
      </w:r>
      <w:r w:rsidR="000B088C" w:rsidRPr="00FF0281">
        <w:rPr>
          <w:rFonts w:ascii="Times New Roman" w:eastAsia="Times New Roman" w:hAnsi="Times New Roman" w:cs="Times New Roman"/>
          <w:sz w:val="24"/>
          <w:szCs w:val="24"/>
          <w:lang w:val="en"/>
        </w:rPr>
        <w:t xml:space="preserve"> -</w:t>
      </w:r>
      <w:r w:rsidRPr="00FF0281">
        <w:rPr>
          <w:rFonts w:ascii="Times New Roman" w:eastAsia="Times New Roman" w:hAnsi="Times New Roman" w:cs="Times New Roman"/>
          <w:sz w:val="24"/>
          <w:szCs w:val="24"/>
          <w:lang w:val="en"/>
        </w:rPr>
        <w:t xml:space="preserve"> Medical </w:t>
      </w:r>
      <w:r w:rsidR="0009766C" w:rsidRPr="00FF0281">
        <w:rPr>
          <w:rFonts w:ascii="Times New Roman" w:eastAsia="Times New Roman" w:hAnsi="Times New Roman" w:cs="Times New Roman"/>
          <w:sz w:val="24"/>
          <w:szCs w:val="24"/>
          <w:lang w:val="en"/>
        </w:rPr>
        <w:t>Research &amp; Development</w:t>
      </w:r>
      <w:r w:rsidRPr="00FF0281">
        <w:rPr>
          <w:rFonts w:ascii="Times New Roman" w:eastAsia="Times New Roman" w:hAnsi="Times New Roman" w:cs="Times New Roman"/>
          <w:sz w:val="24"/>
          <w:szCs w:val="24"/>
          <w:lang w:val="en"/>
        </w:rPr>
        <w:t xml:space="preserve"> Command (</w:t>
      </w:r>
      <w:r w:rsidR="00DD292E">
        <w:rPr>
          <w:rFonts w:ascii="Times New Roman" w:eastAsia="Times New Roman" w:hAnsi="Times New Roman" w:cs="Times New Roman"/>
          <w:sz w:val="24"/>
          <w:szCs w:val="24"/>
          <w:lang w:val="en"/>
        </w:rPr>
        <w:t>DHA R&amp;D-</w:t>
      </w:r>
      <w:r w:rsidRPr="00FF0281">
        <w:rPr>
          <w:rFonts w:ascii="Times New Roman" w:eastAsia="Times New Roman" w:hAnsi="Times New Roman" w:cs="Times New Roman"/>
          <w:sz w:val="24"/>
          <w:szCs w:val="24"/>
          <w:lang w:val="en"/>
        </w:rPr>
        <w:t xml:space="preserve">MRDC), headquartered at Fort Detrick, Maryland. The </w:t>
      </w:r>
      <w:r w:rsidR="00DD292E">
        <w:rPr>
          <w:rFonts w:ascii="Times New Roman" w:eastAsia="Times New Roman" w:hAnsi="Times New Roman" w:cs="Times New Roman"/>
          <w:sz w:val="24"/>
          <w:szCs w:val="24"/>
          <w:lang w:val="en"/>
        </w:rPr>
        <w:t>DHA R&amp;D-</w:t>
      </w:r>
      <w:r w:rsidR="00DD292E" w:rsidRPr="00FF0281">
        <w:rPr>
          <w:rFonts w:ascii="Times New Roman" w:eastAsia="Times New Roman" w:hAnsi="Times New Roman" w:cs="Times New Roman"/>
          <w:sz w:val="24"/>
          <w:szCs w:val="24"/>
          <w:lang w:val="en"/>
        </w:rPr>
        <w:t xml:space="preserve">MRDC </w:t>
      </w:r>
      <w:r w:rsidRPr="00FF0281">
        <w:rPr>
          <w:rFonts w:ascii="Times New Roman" w:eastAsia="Times New Roman" w:hAnsi="Times New Roman" w:cs="Times New Roman"/>
          <w:sz w:val="24"/>
          <w:szCs w:val="24"/>
          <w:lang w:val="en"/>
        </w:rPr>
        <w:t xml:space="preserve">mission is to provide medical knowledge and materiel lifecycle management to protect, treat, and optimize </w:t>
      </w:r>
      <w:r w:rsidR="009B611C" w:rsidRPr="00FF0281">
        <w:rPr>
          <w:rFonts w:ascii="Times New Roman" w:eastAsia="Times New Roman" w:hAnsi="Times New Roman" w:cs="Times New Roman"/>
          <w:sz w:val="24"/>
          <w:szCs w:val="24"/>
          <w:lang w:val="en"/>
        </w:rPr>
        <w:t>s</w:t>
      </w:r>
      <w:r w:rsidR="0088073C" w:rsidRPr="00FF0281">
        <w:rPr>
          <w:rFonts w:ascii="Times New Roman" w:eastAsia="Times New Roman" w:hAnsi="Times New Roman" w:cs="Times New Roman"/>
          <w:sz w:val="24"/>
          <w:szCs w:val="24"/>
          <w:lang w:val="en"/>
        </w:rPr>
        <w:t>ervice member</w:t>
      </w:r>
      <w:r w:rsidRPr="00FF0281">
        <w:rPr>
          <w:rFonts w:ascii="Times New Roman" w:eastAsia="Times New Roman" w:hAnsi="Times New Roman" w:cs="Times New Roman"/>
          <w:sz w:val="24"/>
          <w:szCs w:val="24"/>
          <w:lang w:val="en"/>
        </w:rPr>
        <w:t xml:space="preserve"> health and performance across the full spectrum of operations. The </w:t>
      </w:r>
      <w:proofErr w:type="spellStart"/>
      <w:r w:rsidR="008C3A92" w:rsidRPr="00FF0281">
        <w:rPr>
          <w:rFonts w:ascii="Times New Roman" w:eastAsia="Times New Roman" w:hAnsi="Times New Roman" w:cs="Times New Roman"/>
          <w:sz w:val="24"/>
          <w:szCs w:val="24"/>
          <w:lang w:val="en"/>
        </w:rPr>
        <w:t>DoW</w:t>
      </w:r>
      <w:proofErr w:type="spellEnd"/>
      <w:r w:rsidR="00B82A21">
        <w:rPr>
          <w:rFonts w:ascii="Times New Roman" w:eastAsia="Times New Roman" w:hAnsi="Times New Roman" w:cs="Times New Roman"/>
          <w:sz w:val="24"/>
          <w:szCs w:val="24"/>
          <w:lang w:val="en"/>
        </w:rPr>
        <w:t xml:space="preserve"> BIRCO</w:t>
      </w:r>
      <w:r w:rsidRPr="00FF0281">
        <w:rPr>
          <w:rFonts w:ascii="Times New Roman" w:eastAsia="Times New Roman" w:hAnsi="Times New Roman" w:cs="Times New Roman"/>
          <w:sz w:val="24"/>
          <w:szCs w:val="24"/>
          <w:lang w:val="en"/>
        </w:rPr>
        <w:t xml:space="preserve"> </w:t>
      </w:r>
      <w:r w:rsidR="007408FC" w:rsidRPr="00FF0281">
        <w:rPr>
          <w:rFonts w:ascii="Times New Roman" w:eastAsia="Times New Roman" w:hAnsi="Times New Roman" w:cs="Times New Roman"/>
          <w:sz w:val="24"/>
          <w:szCs w:val="24"/>
          <w:lang w:val="en"/>
        </w:rPr>
        <w:t xml:space="preserve">on behalf of the Executive Agent Responsible Official (EARO) </w:t>
      </w:r>
      <w:r w:rsidR="00071C8B" w:rsidRPr="00FF0281">
        <w:rPr>
          <w:rFonts w:ascii="Times New Roman" w:eastAsia="Times New Roman" w:hAnsi="Times New Roman" w:cs="Times New Roman"/>
          <w:sz w:val="24"/>
          <w:szCs w:val="24"/>
          <w:lang w:val="en"/>
        </w:rPr>
        <w:t>coordinates</w:t>
      </w:r>
      <w:r w:rsidRPr="00FF0281">
        <w:rPr>
          <w:rFonts w:ascii="Times New Roman" w:eastAsia="Times New Roman" w:hAnsi="Times New Roman" w:cs="Times New Roman"/>
          <w:sz w:val="24"/>
          <w:szCs w:val="24"/>
          <w:lang w:val="en"/>
        </w:rPr>
        <w:t xml:space="preserve"> the </w:t>
      </w:r>
      <w:proofErr w:type="spellStart"/>
      <w:r w:rsidRPr="00FF0281">
        <w:rPr>
          <w:rFonts w:ascii="Times New Roman" w:eastAsia="Times New Roman" w:hAnsi="Times New Roman" w:cs="Times New Roman"/>
          <w:sz w:val="24"/>
          <w:szCs w:val="24"/>
          <w:lang w:val="en"/>
        </w:rPr>
        <w:t>Do</w:t>
      </w:r>
      <w:r w:rsidR="00897F8B" w:rsidRPr="00FF0281">
        <w:rPr>
          <w:rFonts w:ascii="Times New Roman" w:eastAsia="Times New Roman" w:hAnsi="Times New Roman" w:cs="Times New Roman"/>
          <w:sz w:val="24"/>
          <w:szCs w:val="24"/>
          <w:lang w:val="en"/>
        </w:rPr>
        <w:t>W</w:t>
      </w:r>
      <w:proofErr w:type="spellEnd"/>
      <w:r w:rsidRPr="00FF0281">
        <w:rPr>
          <w:rFonts w:ascii="Times New Roman" w:eastAsia="Times New Roman" w:hAnsi="Times New Roman" w:cs="Times New Roman"/>
          <w:sz w:val="24"/>
          <w:szCs w:val="24"/>
          <w:lang w:val="en"/>
        </w:rPr>
        <w:t xml:space="preserve"> </w:t>
      </w:r>
      <w:r w:rsidR="007408FC" w:rsidRPr="002E7B22">
        <w:rPr>
          <w:rFonts w:ascii="Times New Roman" w:hAnsi="Times New Roman" w:cs="Times New Roman"/>
          <w:sz w:val="24"/>
          <w:szCs w:val="24"/>
        </w:rPr>
        <w:t xml:space="preserve">sponsored biomedical research programs aimed at preventing, mitigating, and treating blast-related injuries; recommends Blast injury Prevention standards; identifies knowledge gaps and shapes research programs accordingly; promotes information sharing among the operational, intelligence, medical, and materiel development communities; and facilitates collaborative research among </w:t>
      </w:r>
      <w:proofErr w:type="spellStart"/>
      <w:r w:rsidR="007408FC" w:rsidRPr="002E7B22">
        <w:rPr>
          <w:rFonts w:ascii="Times New Roman" w:hAnsi="Times New Roman" w:cs="Times New Roman"/>
          <w:sz w:val="24"/>
          <w:szCs w:val="24"/>
        </w:rPr>
        <w:t>DoW</w:t>
      </w:r>
      <w:proofErr w:type="spellEnd"/>
      <w:r w:rsidR="007408FC" w:rsidRPr="002E7B22">
        <w:rPr>
          <w:rFonts w:ascii="Times New Roman" w:hAnsi="Times New Roman" w:cs="Times New Roman"/>
          <w:sz w:val="24"/>
          <w:szCs w:val="24"/>
        </w:rPr>
        <w:t xml:space="preserve"> laboratories and the laboratories of other federal agencies, academics, and industry to leverage resources and to take full advantage of the body of knowledge that resides both within and outside of the </w:t>
      </w:r>
      <w:proofErr w:type="spellStart"/>
      <w:r w:rsidR="007408FC" w:rsidRPr="002E7B22">
        <w:rPr>
          <w:rFonts w:ascii="Times New Roman" w:hAnsi="Times New Roman" w:cs="Times New Roman"/>
          <w:sz w:val="24"/>
          <w:szCs w:val="24"/>
        </w:rPr>
        <w:t>DoW</w:t>
      </w:r>
      <w:proofErr w:type="spellEnd"/>
      <w:r w:rsidR="007408FC" w:rsidRPr="002E7B22">
        <w:rPr>
          <w:rFonts w:ascii="Times New Roman" w:hAnsi="Times New Roman" w:cs="Times New Roman"/>
          <w:sz w:val="24"/>
          <w:szCs w:val="24"/>
        </w:rPr>
        <w:t xml:space="preserve"> to accelerate the delivery of blast injury prevention and treatment strategies to Service members.</w:t>
      </w:r>
      <w:r w:rsidR="00537D40" w:rsidRPr="002E7B22">
        <w:rPr>
          <w:rFonts w:ascii="Times New Roman" w:hAnsi="Times New Roman" w:cs="Times New Roman"/>
          <w:sz w:val="24"/>
          <w:szCs w:val="24"/>
        </w:rPr>
        <w:t xml:space="preserve"> </w:t>
      </w:r>
      <w:r w:rsidR="00537D40" w:rsidRPr="00FF0281">
        <w:rPr>
          <w:rFonts w:ascii="Times New Roman" w:eastAsia="Times New Roman" w:hAnsi="Times New Roman" w:cs="Times New Roman"/>
          <w:sz w:val="24"/>
          <w:szCs w:val="24"/>
          <w:lang w:val="en"/>
        </w:rPr>
        <w:t>BIRCO advises the EARO on Military Health System (MHS) Blast Injury Prevention and Treatment Standards to recommend to the Office of the Assistant Secretary of Defense for Health Affairs [OASD(HA)].</w:t>
      </w:r>
    </w:p>
    <w:p w14:paraId="7FA067B9" w14:textId="77777777" w:rsidR="009A70EE" w:rsidRDefault="009A70EE" w:rsidP="007408FC">
      <w:pPr>
        <w:spacing w:after="0" w:line="240" w:lineRule="auto"/>
        <w:rPr>
          <w:rFonts w:ascii="Times New Roman" w:eastAsia="Times New Roman" w:hAnsi="Times New Roman" w:cs="Times New Roman"/>
          <w:sz w:val="24"/>
          <w:szCs w:val="24"/>
          <w:lang w:val="en"/>
        </w:rPr>
      </w:pPr>
    </w:p>
    <w:p w14:paraId="7C6AAFAB" w14:textId="3164606C" w:rsidR="009A70EE" w:rsidRPr="002E7B22" w:rsidRDefault="009A70EE" w:rsidP="002E6536">
      <w:pPr>
        <w:spacing w:after="60" w:line="240" w:lineRule="auto"/>
        <w:rPr>
          <w:rFonts w:ascii="Times New Roman" w:hAnsi="Times New Roman" w:cs="Times New Roman"/>
          <w:sz w:val="24"/>
          <w:szCs w:val="24"/>
        </w:rPr>
      </w:pPr>
      <w:r>
        <w:rPr>
          <w:rFonts w:ascii="Times New Roman" w:eastAsia="Times New Roman" w:hAnsi="Times New Roman" w:cs="Times New Roman"/>
          <w:sz w:val="24"/>
          <w:szCs w:val="24"/>
        </w:rPr>
        <w:t>Participants</w:t>
      </w:r>
      <w:r w:rsidRPr="005C484E">
        <w:rPr>
          <w:rFonts w:ascii="Times New Roman" w:eastAsia="Times New Roman" w:hAnsi="Times New Roman" w:cs="Times New Roman"/>
          <w:sz w:val="24"/>
          <w:szCs w:val="24"/>
        </w:rPr>
        <w:t xml:space="preserve"> will learn about </w:t>
      </w:r>
      <w:proofErr w:type="spellStart"/>
      <w:r w:rsidRPr="005C484E">
        <w:rPr>
          <w:rFonts w:ascii="Times New Roman" w:eastAsia="Times New Roman" w:hAnsi="Times New Roman" w:cs="Times New Roman"/>
          <w:sz w:val="24"/>
          <w:szCs w:val="24"/>
        </w:rPr>
        <w:t>DoW</w:t>
      </w:r>
      <w:proofErr w:type="spellEnd"/>
      <w:r w:rsidRPr="005C484E">
        <w:rPr>
          <w:rFonts w:ascii="Times New Roman" w:eastAsia="Times New Roman" w:hAnsi="Times New Roman" w:cs="Times New Roman"/>
          <w:sz w:val="24"/>
          <w:szCs w:val="24"/>
        </w:rPr>
        <w:t xml:space="preserve"> intended uses and required functionalities for a dermal burns blast injury prevention standard, hear technical talks on dermal burns research, and engage in discussions aimed at identifying and addressing dermal burns research gaps. The outcome</w:t>
      </w:r>
      <w:r>
        <w:rPr>
          <w:rFonts w:ascii="Times New Roman" w:eastAsia="Times New Roman" w:hAnsi="Times New Roman" w:cs="Times New Roman"/>
          <w:sz w:val="24"/>
          <w:szCs w:val="24"/>
        </w:rPr>
        <w:t>s from this meeting are recommendations for both a dermal burn blast injury prevention standard and targeted research topics to fill identified knowledge gaps for better protection of service members against blast derived dermal burns.</w:t>
      </w:r>
    </w:p>
    <w:p w14:paraId="645AF209" w14:textId="3D32F1A7" w:rsidR="00D748F4" w:rsidRPr="00FF0281" w:rsidRDefault="00D748F4" w:rsidP="00D569FF">
      <w:pPr>
        <w:spacing w:after="60" w:line="240" w:lineRule="auto"/>
        <w:rPr>
          <w:rFonts w:ascii="Times New Roman" w:eastAsia="Times New Roman" w:hAnsi="Times New Roman" w:cs="Times New Roman"/>
          <w:sz w:val="24"/>
          <w:szCs w:val="24"/>
          <w:lang w:val="en"/>
        </w:rPr>
      </w:pPr>
    </w:p>
    <w:p w14:paraId="6BA7DB81" w14:textId="044D953E" w:rsidR="00165851" w:rsidRDefault="00B50AA1" w:rsidP="00D569FF">
      <w:pPr>
        <w:spacing w:after="60" w:line="240" w:lineRule="auto"/>
        <w:rPr>
          <w:rFonts w:ascii="Times New Roman" w:eastAsia="Times New Roman" w:hAnsi="Times New Roman" w:cs="Times New Roman"/>
          <w:sz w:val="24"/>
          <w:szCs w:val="24"/>
          <w:lang w:val="en"/>
        </w:rPr>
      </w:pPr>
      <w:r w:rsidRPr="004C70C0">
        <w:rPr>
          <w:rFonts w:ascii="Times New Roman" w:eastAsia="Times New Roman" w:hAnsi="Times New Roman" w:cs="Times New Roman"/>
          <w:sz w:val="24"/>
          <w:szCs w:val="24"/>
          <w:lang w:val="en"/>
        </w:rPr>
        <w:t xml:space="preserve">To identify the best available </w:t>
      </w:r>
      <w:r w:rsidR="001C3C81">
        <w:rPr>
          <w:rFonts w:ascii="Times New Roman" w:eastAsia="Times New Roman" w:hAnsi="Times New Roman" w:cs="Times New Roman"/>
          <w:sz w:val="24"/>
          <w:szCs w:val="24"/>
          <w:lang w:val="en"/>
        </w:rPr>
        <w:t xml:space="preserve">blast injury prevention </w:t>
      </w:r>
      <w:r w:rsidRPr="004C70C0">
        <w:rPr>
          <w:rFonts w:ascii="Times New Roman" w:eastAsia="Times New Roman" w:hAnsi="Times New Roman" w:cs="Times New Roman"/>
          <w:sz w:val="24"/>
          <w:szCs w:val="24"/>
          <w:lang w:val="en"/>
        </w:rPr>
        <w:t xml:space="preserve">standards that will meet the needs of the </w:t>
      </w:r>
      <w:proofErr w:type="spellStart"/>
      <w:r w:rsidRPr="004C70C0">
        <w:rPr>
          <w:rFonts w:ascii="Times New Roman" w:eastAsia="Times New Roman" w:hAnsi="Times New Roman" w:cs="Times New Roman"/>
          <w:sz w:val="24"/>
          <w:szCs w:val="24"/>
          <w:lang w:val="en"/>
        </w:rPr>
        <w:t>Do</w:t>
      </w:r>
      <w:r w:rsidR="00897F8B">
        <w:rPr>
          <w:rFonts w:ascii="Times New Roman" w:eastAsia="Times New Roman" w:hAnsi="Times New Roman" w:cs="Times New Roman"/>
          <w:sz w:val="24"/>
          <w:szCs w:val="24"/>
          <w:lang w:val="en"/>
        </w:rPr>
        <w:t>W</w:t>
      </w:r>
      <w:proofErr w:type="spellEnd"/>
      <w:r w:rsidRPr="004C70C0">
        <w:rPr>
          <w:rFonts w:ascii="Times New Roman" w:eastAsia="Times New Roman" w:hAnsi="Times New Roman" w:cs="Times New Roman"/>
          <w:sz w:val="24"/>
          <w:szCs w:val="24"/>
          <w:lang w:val="en"/>
        </w:rPr>
        <w:t xml:space="preserve">, the </w:t>
      </w:r>
      <w:r w:rsidR="00B33545">
        <w:rPr>
          <w:rFonts w:ascii="Times New Roman" w:eastAsia="Times New Roman" w:hAnsi="Times New Roman" w:cs="Times New Roman"/>
          <w:sz w:val="24"/>
          <w:szCs w:val="24"/>
          <w:lang w:val="en"/>
        </w:rPr>
        <w:t>BIRCO</w:t>
      </w:r>
      <w:r w:rsidRPr="004C70C0">
        <w:rPr>
          <w:rFonts w:ascii="Times New Roman" w:eastAsia="Times New Roman" w:hAnsi="Times New Roman" w:cs="Times New Roman"/>
          <w:sz w:val="24"/>
          <w:szCs w:val="24"/>
          <w:lang w:val="en"/>
        </w:rPr>
        <w:t xml:space="preserve">, in collaboration </w:t>
      </w:r>
      <w:r w:rsidR="0084527C">
        <w:rPr>
          <w:rFonts w:ascii="Times New Roman" w:eastAsia="Times New Roman" w:hAnsi="Times New Roman" w:cs="Times New Roman"/>
          <w:sz w:val="24"/>
          <w:szCs w:val="24"/>
          <w:lang w:val="en"/>
        </w:rPr>
        <w:t xml:space="preserve">with </w:t>
      </w:r>
      <w:r w:rsidRPr="004C70C0">
        <w:rPr>
          <w:rFonts w:ascii="Times New Roman" w:eastAsia="Times New Roman" w:hAnsi="Times New Roman" w:cs="Times New Roman"/>
          <w:sz w:val="24"/>
          <w:szCs w:val="24"/>
          <w:lang w:val="en"/>
        </w:rPr>
        <w:t xml:space="preserve">The MITRE Corporation, employs the MHS </w:t>
      </w:r>
      <w:r w:rsidR="00B82A21">
        <w:rPr>
          <w:rFonts w:ascii="Times New Roman" w:eastAsia="Times New Roman" w:hAnsi="Times New Roman" w:cs="Times New Roman"/>
          <w:sz w:val="24"/>
          <w:szCs w:val="24"/>
          <w:lang w:val="en"/>
        </w:rPr>
        <w:t xml:space="preserve">BIPSR </w:t>
      </w:r>
      <w:r w:rsidRPr="004C70C0">
        <w:rPr>
          <w:rFonts w:ascii="Times New Roman" w:eastAsia="Times New Roman" w:hAnsi="Times New Roman" w:cs="Times New Roman"/>
          <w:sz w:val="24"/>
          <w:szCs w:val="24"/>
          <w:lang w:val="en"/>
        </w:rPr>
        <w:t xml:space="preserve">Process. The BIPSR Process is designed to address the needs of all Services for biomedically valid Blast Injury Prevention Standards to protect against the entire spectrum of blast injuries. The process provides an unbiased, stakeholder-driven critical assessment methodology for identifying the best biomedically valid </w:t>
      </w:r>
      <w:proofErr w:type="gramStart"/>
      <w:r w:rsidRPr="004C70C0">
        <w:rPr>
          <w:rFonts w:ascii="Times New Roman" w:eastAsia="Times New Roman" w:hAnsi="Times New Roman" w:cs="Times New Roman"/>
          <w:sz w:val="24"/>
          <w:szCs w:val="24"/>
          <w:lang w:val="en"/>
        </w:rPr>
        <w:t>candidate</w:t>
      </w:r>
      <w:proofErr w:type="gramEnd"/>
      <w:r w:rsidRPr="004C70C0">
        <w:rPr>
          <w:rFonts w:ascii="Times New Roman" w:eastAsia="Times New Roman" w:hAnsi="Times New Roman" w:cs="Times New Roman"/>
          <w:sz w:val="24"/>
          <w:szCs w:val="24"/>
          <w:lang w:val="en"/>
        </w:rPr>
        <w:t xml:space="preserve"> MHS Blast Injury Prevention Standards currently available. The term “Military Health System Blast Injury Prevention Standard” is defined as a “biomedically valid description of physiologically or biomechanically based injury and performance responses of a human to blast insults.” The standards can range from simple dose response curves and injury thresholds that address single components of blast insults, </w:t>
      </w:r>
      <w:r w:rsidRPr="004C70C0">
        <w:rPr>
          <w:rFonts w:ascii="Times New Roman" w:hAnsi="Times New Roman" w:cs="Times New Roman"/>
          <w:sz w:val="24"/>
          <w:szCs w:val="24"/>
          <w:lang w:val="en"/>
        </w:rPr>
        <w:t xml:space="preserve">such as blast pressure wave magnitude, or address multiple components of blast insults, such as </w:t>
      </w:r>
      <w:r w:rsidRPr="004C70C0">
        <w:rPr>
          <w:rFonts w:ascii="Times New Roman" w:hAnsi="Times New Roman" w:cs="Times New Roman"/>
          <w:sz w:val="24"/>
          <w:szCs w:val="24"/>
          <w:lang w:val="en"/>
        </w:rPr>
        <w:lastRenderedPageBreak/>
        <w:t>pressure magnitude over time</w:t>
      </w:r>
      <w:r w:rsidRPr="004C70C0">
        <w:rPr>
          <w:rFonts w:ascii="Times New Roman" w:eastAsia="Times New Roman" w:hAnsi="Times New Roman" w:cs="Times New Roman"/>
          <w:sz w:val="24"/>
          <w:szCs w:val="24"/>
          <w:lang w:val="en"/>
        </w:rPr>
        <w:t xml:space="preserve">. These standards will play a critical role in the prevention of </w:t>
      </w:r>
      <w:r w:rsidR="009B611C">
        <w:rPr>
          <w:rFonts w:ascii="Times New Roman" w:eastAsia="Times New Roman" w:hAnsi="Times New Roman" w:cs="Times New Roman"/>
          <w:sz w:val="24"/>
          <w:szCs w:val="24"/>
          <w:lang w:val="en"/>
        </w:rPr>
        <w:t>s</w:t>
      </w:r>
      <w:r w:rsidR="0088073C">
        <w:rPr>
          <w:rFonts w:ascii="Times New Roman" w:eastAsia="Times New Roman" w:hAnsi="Times New Roman" w:cs="Times New Roman"/>
          <w:sz w:val="24"/>
          <w:szCs w:val="24"/>
          <w:lang w:val="en"/>
        </w:rPr>
        <w:t>ervice member</w:t>
      </w:r>
      <w:r w:rsidRPr="004C70C0">
        <w:rPr>
          <w:rFonts w:ascii="Times New Roman" w:eastAsia="Times New Roman" w:hAnsi="Times New Roman" w:cs="Times New Roman"/>
          <w:sz w:val="24"/>
          <w:szCs w:val="24"/>
          <w:lang w:val="en"/>
        </w:rPr>
        <w:t xml:space="preserve"> injuries and the enhancement of </w:t>
      </w:r>
      <w:r w:rsidR="009B611C">
        <w:rPr>
          <w:rFonts w:ascii="Times New Roman" w:eastAsia="Times New Roman" w:hAnsi="Times New Roman" w:cs="Times New Roman"/>
          <w:sz w:val="24"/>
          <w:szCs w:val="24"/>
          <w:lang w:val="en"/>
        </w:rPr>
        <w:t>s</w:t>
      </w:r>
      <w:r w:rsidR="0088073C">
        <w:rPr>
          <w:rFonts w:ascii="Times New Roman" w:eastAsia="Times New Roman" w:hAnsi="Times New Roman" w:cs="Times New Roman"/>
          <w:sz w:val="24"/>
          <w:szCs w:val="24"/>
          <w:lang w:val="en"/>
        </w:rPr>
        <w:t>ervice member</w:t>
      </w:r>
      <w:r w:rsidRPr="004C70C0">
        <w:rPr>
          <w:rFonts w:ascii="Times New Roman" w:eastAsia="Times New Roman" w:hAnsi="Times New Roman" w:cs="Times New Roman"/>
          <w:sz w:val="24"/>
          <w:szCs w:val="24"/>
          <w:lang w:val="en"/>
        </w:rPr>
        <w:t xml:space="preserve"> survivability by informing health hazard assessments, survivability assessments, and protection system development aimed at producing safe weapon systems, survivable combat platforms, and effective protection systems</w:t>
      </w:r>
      <w:r w:rsidR="00165851">
        <w:rPr>
          <w:rFonts w:ascii="Times New Roman" w:eastAsia="Times New Roman" w:hAnsi="Times New Roman" w:cs="Times New Roman"/>
          <w:sz w:val="24"/>
          <w:szCs w:val="24"/>
          <w:lang w:val="en"/>
        </w:rPr>
        <w:t>.</w:t>
      </w:r>
    </w:p>
    <w:p w14:paraId="69DFEDFA" w14:textId="573212AA" w:rsidR="00A51923" w:rsidRDefault="00B50AA1" w:rsidP="00D569FF">
      <w:pPr>
        <w:spacing w:after="60" w:line="240" w:lineRule="auto"/>
        <w:rPr>
          <w:rFonts w:ascii="Times New Roman" w:eastAsia="Times New Roman" w:hAnsi="Times New Roman" w:cs="Times New Roman"/>
          <w:sz w:val="24"/>
          <w:szCs w:val="24"/>
          <w:lang w:val="en"/>
        </w:rPr>
      </w:pPr>
      <w:r w:rsidRPr="004C70C0">
        <w:rPr>
          <w:rFonts w:ascii="Times New Roman" w:eastAsia="Times New Roman" w:hAnsi="Times New Roman" w:cs="Times New Roman"/>
          <w:sz w:val="24"/>
          <w:szCs w:val="24"/>
          <w:lang w:val="en"/>
        </w:rPr>
        <w:br/>
      </w:r>
      <w:r w:rsidR="003547CB" w:rsidRPr="00C27A2C">
        <w:rPr>
          <w:rFonts w:ascii="Times New Roman" w:eastAsia="Times New Roman" w:hAnsi="Times New Roman" w:cs="Times New Roman"/>
          <w:sz w:val="24"/>
          <w:szCs w:val="24"/>
          <w:lang w:val="en"/>
        </w:rPr>
        <w:t>BIRCO</w:t>
      </w:r>
      <w:r w:rsidR="00C67871" w:rsidRPr="00C27A2C">
        <w:rPr>
          <w:rFonts w:ascii="Times New Roman" w:eastAsia="Times New Roman" w:hAnsi="Times New Roman" w:cs="Times New Roman"/>
          <w:sz w:val="24"/>
          <w:szCs w:val="24"/>
          <w:lang w:val="en"/>
        </w:rPr>
        <w:t xml:space="preserve"> </w:t>
      </w:r>
      <w:r w:rsidR="005D516B" w:rsidRPr="00C27A2C">
        <w:rPr>
          <w:rFonts w:ascii="Times New Roman" w:eastAsia="Times New Roman" w:hAnsi="Times New Roman" w:cs="Times New Roman"/>
          <w:sz w:val="24"/>
          <w:szCs w:val="24"/>
          <w:lang w:val="en"/>
        </w:rPr>
        <w:t xml:space="preserve">is </w:t>
      </w:r>
      <w:r w:rsidR="009C01C6">
        <w:rPr>
          <w:rFonts w:ascii="Times New Roman" w:eastAsia="Times New Roman" w:hAnsi="Times New Roman" w:cs="Times New Roman"/>
          <w:sz w:val="24"/>
          <w:szCs w:val="24"/>
          <w:lang w:val="en"/>
        </w:rPr>
        <w:t xml:space="preserve">in the process of </w:t>
      </w:r>
      <w:r w:rsidR="00C67871" w:rsidRPr="00C27A2C">
        <w:rPr>
          <w:rFonts w:ascii="Times New Roman" w:eastAsia="Times New Roman" w:hAnsi="Times New Roman" w:cs="Times New Roman"/>
          <w:sz w:val="24"/>
          <w:szCs w:val="24"/>
          <w:lang w:val="en"/>
        </w:rPr>
        <w:t>execut</w:t>
      </w:r>
      <w:r w:rsidR="005D516B" w:rsidRPr="00C27A2C">
        <w:rPr>
          <w:rFonts w:ascii="Times New Roman" w:eastAsia="Times New Roman" w:hAnsi="Times New Roman" w:cs="Times New Roman"/>
          <w:sz w:val="24"/>
          <w:szCs w:val="24"/>
          <w:lang w:val="en"/>
        </w:rPr>
        <w:t>ing</w:t>
      </w:r>
      <w:r w:rsidR="003547CB" w:rsidRPr="00C27A2C">
        <w:rPr>
          <w:rFonts w:ascii="Times New Roman" w:eastAsia="Times New Roman" w:hAnsi="Times New Roman" w:cs="Times New Roman"/>
          <w:sz w:val="24"/>
          <w:szCs w:val="24"/>
          <w:lang w:val="en"/>
        </w:rPr>
        <w:t xml:space="preserve"> the BIPSR Process for the </w:t>
      </w:r>
      <w:r w:rsidR="00BB7257" w:rsidRPr="00C27A2C">
        <w:rPr>
          <w:rFonts w:ascii="Times New Roman" w:eastAsia="Times New Roman" w:hAnsi="Times New Roman" w:cs="Times New Roman"/>
          <w:sz w:val="24"/>
          <w:szCs w:val="24"/>
          <w:lang w:val="en"/>
        </w:rPr>
        <w:t>Dermal Burns</w:t>
      </w:r>
      <w:r w:rsidR="003547CB" w:rsidRPr="00C27A2C">
        <w:rPr>
          <w:rFonts w:ascii="Times New Roman" w:eastAsia="Times New Roman" w:hAnsi="Times New Roman" w:cs="Times New Roman"/>
          <w:sz w:val="24"/>
          <w:szCs w:val="24"/>
          <w:lang w:val="en"/>
        </w:rPr>
        <w:t xml:space="preserve"> Blast Injury Type.</w:t>
      </w:r>
      <w:r w:rsidR="00C27A2C" w:rsidRPr="00C27A2C">
        <w:rPr>
          <w:rFonts w:ascii="Times New Roman" w:hAnsi="Times New Roman" w:cs="Times New Roman"/>
          <w:sz w:val="24"/>
          <w:szCs w:val="24"/>
        </w:rPr>
        <w:t xml:space="preserve"> </w:t>
      </w:r>
      <w:r w:rsidR="00897F8B">
        <w:rPr>
          <w:rFonts w:ascii="Times New Roman" w:hAnsi="Times New Roman" w:cs="Times New Roman"/>
          <w:sz w:val="24"/>
          <w:szCs w:val="24"/>
        </w:rPr>
        <w:t>Potential</w:t>
      </w:r>
      <w:r w:rsidRPr="004C70C0">
        <w:rPr>
          <w:rFonts w:ascii="Times New Roman" w:eastAsia="Times New Roman" w:hAnsi="Times New Roman" w:cs="Times New Roman"/>
          <w:sz w:val="24"/>
          <w:szCs w:val="24"/>
          <w:lang w:val="en"/>
        </w:rPr>
        <w:t xml:space="preserve"> operational environments and intended uses of human </w:t>
      </w:r>
      <w:r w:rsidR="0083673E">
        <w:rPr>
          <w:rFonts w:ascii="Times New Roman" w:eastAsia="Times New Roman" w:hAnsi="Times New Roman" w:cs="Times New Roman"/>
          <w:sz w:val="24"/>
          <w:szCs w:val="24"/>
          <w:lang w:val="en"/>
        </w:rPr>
        <w:t>Dermal Burns</w:t>
      </w:r>
      <w:r w:rsidRPr="004C70C0">
        <w:rPr>
          <w:rFonts w:ascii="Times New Roman" w:eastAsia="Times New Roman" w:hAnsi="Times New Roman" w:cs="Times New Roman"/>
          <w:sz w:val="24"/>
          <w:szCs w:val="24"/>
          <w:lang w:val="en"/>
        </w:rPr>
        <w:t xml:space="preserve"> Blast Injury Prevention Standards may include the protection of military </w:t>
      </w:r>
      <w:r w:rsidR="009B611C">
        <w:rPr>
          <w:rFonts w:ascii="Times New Roman" w:eastAsia="Times New Roman" w:hAnsi="Times New Roman" w:cs="Times New Roman"/>
          <w:sz w:val="24"/>
          <w:szCs w:val="24"/>
          <w:lang w:val="en"/>
        </w:rPr>
        <w:t>s</w:t>
      </w:r>
      <w:r w:rsidRPr="004C70C0">
        <w:rPr>
          <w:rFonts w:ascii="Times New Roman" w:eastAsia="Times New Roman" w:hAnsi="Times New Roman" w:cs="Times New Roman"/>
          <w:sz w:val="24"/>
          <w:szCs w:val="24"/>
          <w:lang w:val="en"/>
        </w:rPr>
        <w:t xml:space="preserve">ervice members who are exposed to various levels of </w:t>
      </w:r>
      <w:r w:rsidR="00BF1F12">
        <w:rPr>
          <w:rFonts w:ascii="Times New Roman" w:eastAsia="Times New Roman" w:hAnsi="Times New Roman" w:cs="Times New Roman"/>
          <w:sz w:val="24"/>
          <w:szCs w:val="24"/>
          <w:lang w:val="en"/>
        </w:rPr>
        <w:t xml:space="preserve">thermal exposure </w:t>
      </w:r>
      <w:r w:rsidRPr="004C70C0">
        <w:rPr>
          <w:rFonts w:ascii="Times New Roman" w:eastAsia="Times New Roman" w:hAnsi="Times New Roman" w:cs="Times New Roman"/>
          <w:sz w:val="24"/>
          <w:szCs w:val="24"/>
          <w:lang w:val="en"/>
        </w:rPr>
        <w:t xml:space="preserve">from weapons fire or explosives, </w:t>
      </w:r>
      <w:r w:rsidR="00FC4B72">
        <w:rPr>
          <w:rFonts w:ascii="Times New Roman" w:eastAsia="Times New Roman" w:hAnsi="Times New Roman" w:cs="Times New Roman"/>
          <w:sz w:val="24"/>
          <w:szCs w:val="24"/>
          <w:lang w:val="en"/>
        </w:rPr>
        <w:t xml:space="preserve">discharge from vehicle </w:t>
      </w:r>
      <w:r w:rsidR="00A536F1">
        <w:rPr>
          <w:rFonts w:ascii="Times New Roman" w:eastAsia="Times New Roman" w:hAnsi="Times New Roman" w:cs="Times New Roman"/>
          <w:sz w:val="24"/>
          <w:szCs w:val="24"/>
          <w:lang w:val="en"/>
        </w:rPr>
        <w:t>charges</w:t>
      </w:r>
      <w:r w:rsidRPr="004C70C0">
        <w:rPr>
          <w:rFonts w:ascii="Times New Roman" w:eastAsia="Times New Roman" w:hAnsi="Times New Roman" w:cs="Times New Roman"/>
          <w:sz w:val="24"/>
          <w:szCs w:val="24"/>
          <w:lang w:val="en"/>
        </w:rPr>
        <w:t xml:space="preserve">, and </w:t>
      </w:r>
      <w:r w:rsidR="00C8087B">
        <w:rPr>
          <w:rFonts w:ascii="Times New Roman" w:eastAsia="Times New Roman" w:hAnsi="Times New Roman" w:cs="Times New Roman"/>
          <w:sz w:val="24"/>
          <w:szCs w:val="24"/>
          <w:lang w:val="en"/>
        </w:rPr>
        <w:t xml:space="preserve">multiple exposure from both thermal and chemical </w:t>
      </w:r>
      <w:r w:rsidR="00AB29CC">
        <w:rPr>
          <w:rFonts w:ascii="Times New Roman" w:eastAsia="Times New Roman" w:hAnsi="Times New Roman" w:cs="Times New Roman"/>
          <w:sz w:val="24"/>
          <w:szCs w:val="24"/>
          <w:lang w:val="en"/>
        </w:rPr>
        <w:t>burns</w:t>
      </w:r>
      <w:r w:rsidRPr="004C70C0">
        <w:rPr>
          <w:rFonts w:ascii="Times New Roman" w:eastAsia="Times New Roman" w:hAnsi="Times New Roman" w:cs="Times New Roman"/>
          <w:sz w:val="24"/>
          <w:szCs w:val="24"/>
          <w:lang w:val="en"/>
        </w:rPr>
        <w:t xml:space="preserve">. </w:t>
      </w:r>
    </w:p>
    <w:p w14:paraId="28C2CEBE" w14:textId="77777777" w:rsidR="00A51923" w:rsidRDefault="00A51923" w:rsidP="00D569FF">
      <w:pPr>
        <w:spacing w:after="60" w:line="240" w:lineRule="auto"/>
        <w:rPr>
          <w:rFonts w:ascii="Times New Roman" w:eastAsia="Times New Roman" w:hAnsi="Times New Roman" w:cs="Times New Roman"/>
          <w:sz w:val="24"/>
          <w:szCs w:val="24"/>
          <w:lang w:val="en"/>
        </w:rPr>
      </w:pPr>
    </w:p>
    <w:p w14:paraId="22D4E5A4" w14:textId="3767EB83" w:rsidR="00B50AA1" w:rsidRDefault="00B33545" w:rsidP="00D569FF">
      <w:pPr>
        <w:spacing w:after="60" w:line="240" w:lineRule="auto"/>
        <w:rPr>
          <w:rFonts w:ascii="Times New Roman" w:eastAsia="Times New Roman" w:hAnsi="Times New Roman" w:cs="Times New Roman"/>
          <w:sz w:val="24"/>
          <w:szCs w:val="24"/>
          <w:lang w:val="en"/>
        </w:rPr>
      </w:pPr>
      <w:r w:rsidRPr="004C70C0">
        <w:rPr>
          <w:rFonts w:ascii="Times New Roman" w:eastAsia="Times New Roman" w:hAnsi="Times New Roman" w:cs="Times New Roman"/>
          <w:sz w:val="24"/>
          <w:szCs w:val="24"/>
          <w:lang w:val="en"/>
        </w:rPr>
        <w:t xml:space="preserve">This </w:t>
      </w:r>
      <w:r w:rsidR="003547CB">
        <w:rPr>
          <w:rFonts w:ascii="Times New Roman" w:eastAsia="Times New Roman" w:hAnsi="Times New Roman" w:cs="Times New Roman"/>
          <w:sz w:val="24"/>
          <w:szCs w:val="24"/>
          <w:lang w:val="en"/>
        </w:rPr>
        <w:t>meeting</w:t>
      </w:r>
      <w:r w:rsidR="003547CB" w:rsidRPr="004C70C0">
        <w:rPr>
          <w:rFonts w:ascii="Times New Roman" w:eastAsia="Times New Roman" w:hAnsi="Times New Roman" w:cs="Times New Roman"/>
          <w:sz w:val="24"/>
          <w:szCs w:val="24"/>
          <w:lang w:val="en"/>
        </w:rPr>
        <w:t xml:space="preserve"> </w:t>
      </w:r>
      <w:r w:rsidRPr="004C70C0">
        <w:rPr>
          <w:rFonts w:ascii="Times New Roman" w:eastAsia="Times New Roman" w:hAnsi="Times New Roman" w:cs="Times New Roman"/>
          <w:sz w:val="24"/>
          <w:szCs w:val="24"/>
          <w:lang w:val="en"/>
        </w:rPr>
        <w:t>seeks to:</w:t>
      </w:r>
    </w:p>
    <w:p w14:paraId="4336AB46" w14:textId="0D1B74A6" w:rsidR="00B0690D" w:rsidRDefault="003547CB" w:rsidP="003547CB">
      <w:pPr>
        <w:pStyle w:val="ListParagraph"/>
        <w:numPr>
          <w:ilvl w:val="0"/>
          <w:numId w:val="2"/>
        </w:numPr>
        <w:spacing w:after="6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Inform individuals of the BIPSR Process and</w:t>
      </w:r>
      <w:r w:rsidR="005F7214">
        <w:rPr>
          <w:rFonts w:ascii="Times New Roman" w:eastAsia="Times New Roman" w:hAnsi="Times New Roman" w:cs="Times New Roman"/>
          <w:sz w:val="24"/>
          <w:szCs w:val="24"/>
          <w:lang w:val="en"/>
        </w:rPr>
        <w:t xml:space="preserve"> its</w:t>
      </w:r>
      <w:r>
        <w:rPr>
          <w:rFonts w:ascii="Times New Roman" w:eastAsia="Times New Roman" w:hAnsi="Times New Roman" w:cs="Times New Roman"/>
          <w:sz w:val="24"/>
          <w:szCs w:val="24"/>
          <w:lang w:val="en"/>
        </w:rPr>
        <w:t xml:space="preserve"> </w:t>
      </w:r>
      <w:r w:rsidR="000820FA">
        <w:rPr>
          <w:rFonts w:ascii="Times New Roman" w:eastAsia="Times New Roman" w:hAnsi="Times New Roman" w:cs="Times New Roman"/>
          <w:sz w:val="24"/>
          <w:szCs w:val="24"/>
          <w:lang w:val="en"/>
        </w:rPr>
        <w:t>recommendations</w:t>
      </w:r>
      <w:r>
        <w:rPr>
          <w:rFonts w:ascii="Times New Roman" w:eastAsia="Times New Roman" w:hAnsi="Times New Roman" w:cs="Times New Roman"/>
          <w:sz w:val="24"/>
          <w:szCs w:val="24"/>
          <w:lang w:val="en"/>
        </w:rPr>
        <w:t xml:space="preserve"> </w:t>
      </w:r>
      <w:r w:rsidR="005F7214">
        <w:rPr>
          <w:rFonts w:ascii="Times New Roman" w:eastAsia="Times New Roman" w:hAnsi="Times New Roman" w:cs="Times New Roman"/>
          <w:sz w:val="24"/>
          <w:szCs w:val="24"/>
          <w:lang w:val="en"/>
        </w:rPr>
        <w:t>for</w:t>
      </w:r>
      <w:r>
        <w:rPr>
          <w:rFonts w:ascii="Times New Roman" w:eastAsia="Times New Roman" w:hAnsi="Times New Roman" w:cs="Times New Roman"/>
          <w:sz w:val="24"/>
          <w:szCs w:val="24"/>
          <w:lang w:val="en"/>
        </w:rPr>
        <w:t xml:space="preserve"> the </w:t>
      </w:r>
      <w:r w:rsidR="00AA3C8E">
        <w:rPr>
          <w:rFonts w:ascii="Times New Roman" w:eastAsia="Times New Roman" w:hAnsi="Times New Roman" w:cs="Times New Roman"/>
          <w:sz w:val="24"/>
          <w:szCs w:val="24"/>
          <w:lang w:val="en"/>
        </w:rPr>
        <w:t>Dermal Burns</w:t>
      </w:r>
      <w:r>
        <w:rPr>
          <w:rFonts w:ascii="Times New Roman" w:eastAsia="Times New Roman" w:hAnsi="Times New Roman" w:cs="Times New Roman"/>
          <w:sz w:val="24"/>
          <w:szCs w:val="24"/>
          <w:lang w:val="en"/>
        </w:rPr>
        <w:t xml:space="preserve"> Blast Injury type including</w:t>
      </w:r>
      <w:r w:rsidR="00B0690D">
        <w:rPr>
          <w:rFonts w:ascii="Times New Roman" w:eastAsia="Times New Roman" w:hAnsi="Times New Roman" w:cs="Times New Roman"/>
          <w:sz w:val="24"/>
          <w:szCs w:val="24"/>
          <w:lang w:val="en"/>
        </w:rPr>
        <w:t>:</w:t>
      </w:r>
    </w:p>
    <w:p w14:paraId="19C651DE" w14:textId="77777777" w:rsidR="00675464" w:rsidRDefault="00675464" w:rsidP="00B0690D">
      <w:pPr>
        <w:pStyle w:val="ListParagraph"/>
        <w:numPr>
          <w:ilvl w:val="1"/>
          <w:numId w:val="2"/>
        </w:numPr>
        <w:spacing w:after="6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The review of existing capabilities</w:t>
      </w:r>
    </w:p>
    <w:p w14:paraId="4BB6AE21" w14:textId="51F7EBCD" w:rsidR="003547CB" w:rsidRDefault="00B0690D" w:rsidP="00B0690D">
      <w:pPr>
        <w:pStyle w:val="ListParagraph"/>
        <w:numPr>
          <w:ilvl w:val="1"/>
          <w:numId w:val="2"/>
        </w:numPr>
        <w:spacing w:after="6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T</w:t>
      </w:r>
      <w:r w:rsidR="003547CB">
        <w:rPr>
          <w:rFonts w:ascii="Times New Roman" w:eastAsia="Times New Roman" w:hAnsi="Times New Roman" w:cs="Times New Roman"/>
          <w:sz w:val="24"/>
          <w:szCs w:val="24"/>
          <w:lang w:val="en"/>
        </w:rPr>
        <w:t xml:space="preserve">he collection of </w:t>
      </w:r>
      <w:r w:rsidR="00AA3C8E">
        <w:rPr>
          <w:rFonts w:ascii="Times New Roman" w:eastAsia="Times New Roman" w:hAnsi="Times New Roman" w:cs="Times New Roman"/>
          <w:sz w:val="24"/>
          <w:szCs w:val="24"/>
          <w:lang w:val="en"/>
        </w:rPr>
        <w:t>Dermal Burns</w:t>
      </w:r>
      <w:r w:rsidR="00FA218B">
        <w:rPr>
          <w:rFonts w:ascii="Times New Roman" w:eastAsia="Times New Roman" w:hAnsi="Times New Roman" w:cs="Times New Roman"/>
          <w:sz w:val="24"/>
          <w:szCs w:val="24"/>
          <w:lang w:val="en"/>
        </w:rPr>
        <w:t xml:space="preserve"> </w:t>
      </w:r>
      <w:r w:rsidR="00916802">
        <w:rPr>
          <w:rFonts w:ascii="Times New Roman" w:eastAsia="Times New Roman" w:hAnsi="Times New Roman" w:cs="Times New Roman"/>
          <w:sz w:val="24"/>
          <w:szCs w:val="24"/>
          <w:lang w:val="en"/>
        </w:rPr>
        <w:t xml:space="preserve">Focused </w:t>
      </w:r>
      <w:r>
        <w:rPr>
          <w:rFonts w:ascii="Times New Roman" w:eastAsia="Times New Roman" w:hAnsi="Times New Roman" w:cs="Times New Roman"/>
          <w:sz w:val="24"/>
          <w:szCs w:val="24"/>
          <w:lang w:val="en"/>
        </w:rPr>
        <w:t>Stakeholder intended uses and requested functionalities for a</w:t>
      </w:r>
      <w:r w:rsidR="00F84B72">
        <w:rPr>
          <w:rFonts w:ascii="Times New Roman" w:eastAsia="Times New Roman" w:hAnsi="Times New Roman" w:cs="Times New Roman"/>
          <w:sz w:val="24"/>
          <w:szCs w:val="24"/>
          <w:lang w:val="en"/>
        </w:rPr>
        <w:t xml:space="preserve"> dermal burns</w:t>
      </w:r>
      <w:r>
        <w:rPr>
          <w:rFonts w:ascii="Times New Roman" w:eastAsia="Times New Roman" w:hAnsi="Times New Roman" w:cs="Times New Roman"/>
          <w:sz w:val="24"/>
          <w:szCs w:val="24"/>
          <w:lang w:val="en"/>
        </w:rPr>
        <w:t xml:space="preserve"> blast injury prevention standard</w:t>
      </w:r>
    </w:p>
    <w:p w14:paraId="6EA21FDA" w14:textId="376A5A21" w:rsidR="00B0690D" w:rsidRDefault="00B0690D" w:rsidP="00C67871">
      <w:pPr>
        <w:pStyle w:val="ListParagraph"/>
        <w:numPr>
          <w:ilvl w:val="1"/>
          <w:numId w:val="2"/>
        </w:numPr>
        <w:spacing w:after="60" w:line="240" w:lineRule="auto"/>
        <w:rPr>
          <w:rFonts w:ascii="Times New Roman" w:eastAsia="Times New Roman" w:hAnsi="Times New Roman" w:cs="Times New Roman"/>
          <w:sz w:val="24"/>
          <w:szCs w:val="24"/>
        </w:rPr>
      </w:pPr>
      <w:r w:rsidRPr="1F310CA4">
        <w:rPr>
          <w:rFonts w:ascii="Times New Roman" w:eastAsia="Times New Roman" w:hAnsi="Times New Roman" w:cs="Times New Roman"/>
          <w:sz w:val="24"/>
          <w:szCs w:val="24"/>
        </w:rPr>
        <w:t xml:space="preserve">The SME Panel balanced, objective, and knowledgeable evaluations of the candidate standards’ suitability for the </w:t>
      </w:r>
      <w:proofErr w:type="spellStart"/>
      <w:r w:rsidRPr="1F310CA4">
        <w:rPr>
          <w:rFonts w:ascii="Times New Roman" w:eastAsia="Times New Roman" w:hAnsi="Times New Roman" w:cs="Times New Roman"/>
          <w:sz w:val="24"/>
          <w:szCs w:val="24"/>
        </w:rPr>
        <w:t>Do</w:t>
      </w:r>
      <w:r w:rsidR="00AA3C8E" w:rsidRPr="1F310CA4">
        <w:rPr>
          <w:rFonts w:ascii="Times New Roman" w:eastAsia="Times New Roman" w:hAnsi="Times New Roman" w:cs="Times New Roman"/>
          <w:sz w:val="24"/>
          <w:szCs w:val="24"/>
        </w:rPr>
        <w:t>W</w:t>
      </w:r>
      <w:r w:rsidRPr="1F310CA4">
        <w:rPr>
          <w:rFonts w:ascii="Times New Roman" w:eastAsia="Times New Roman" w:hAnsi="Times New Roman" w:cs="Times New Roman"/>
          <w:sz w:val="24"/>
          <w:szCs w:val="24"/>
        </w:rPr>
        <w:t>'s</w:t>
      </w:r>
      <w:proofErr w:type="spellEnd"/>
      <w:r w:rsidRPr="1F310CA4">
        <w:rPr>
          <w:rFonts w:ascii="Times New Roman" w:eastAsia="Times New Roman" w:hAnsi="Times New Roman" w:cs="Times New Roman"/>
          <w:sz w:val="24"/>
          <w:szCs w:val="24"/>
        </w:rPr>
        <w:t xml:space="preserve"> intended uses based on the available information.</w:t>
      </w:r>
    </w:p>
    <w:p w14:paraId="486911D8" w14:textId="378BB2C7" w:rsidR="00B0690D" w:rsidRDefault="00B0690D" w:rsidP="003547CB">
      <w:pPr>
        <w:pStyle w:val="ListParagraph"/>
        <w:numPr>
          <w:ilvl w:val="0"/>
          <w:numId w:val="2"/>
        </w:numPr>
        <w:spacing w:after="6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Support communication of current Candidate </w:t>
      </w:r>
      <w:r w:rsidR="00C406A3">
        <w:rPr>
          <w:rFonts w:ascii="Times New Roman" w:eastAsia="Times New Roman" w:hAnsi="Times New Roman" w:cs="Times New Roman"/>
          <w:sz w:val="24"/>
          <w:szCs w:val="24"/>
          <w:lang w:val="en"/>
        </w:rPr>
        <w:t>Dermal Burns</w:t>
      </w:r>
      <w:r>
        <w:rPr>
          <w:rFonts w:ascii="Times New Roman" w:eastAsia="Times New Roman" w:hAnsi="Times New Roman" w:cs="Times New Roman"/>
          <w:sz w:val="24"/>
          <w:szCs w:val="24"/>
          <w:lang w:val="en"/>
        </w:rPr>
        <w:t xml:space="preserve"> Blast Injury Prevention standards and</w:t>
      </w:r>
      <w:r w:rsidR="00675464">
        <w:rPr>
          <w:rFonts w:ascii="Times New Roman" w:eastAsia="Times New Roman" w:hAnsi="Times New Roman" w:cs="Times New Roman"/>
          <w:sz w:val="24"/>
          <w:szCs w:val="24"/>
          <w:lang w:val="en"/>
        </w:rPr>
        <w:t xml:space="preserve"> their</w:t>
      </w:r>
      <w:r>
        <w:rPr>
          <w:rFonts w:ascii="Times New Roman" w:eastAsia="Times New Roman" w:hAnsi="Times New Roman" w:cs="Times New Roman"/>
          <w:sz w:val="24"/>
          <w:szCs w:val="24"/>
          <w:lang w:val="en"/>
        </w:rPr>
        <w:t xml:space="preserve"> capabilities</w:t>
      </w:r>
    </w:p>
    <w:p w14:paraId="612CD97A" w14:textId="661257CF" w:rsidR="00B0690D" w:rsidRDefault="00B0690D" w:rsidP="003547CB">
      <w:pPr>
        <w:pStyle w:val="ListParagraph"/>
        <w:numPr>
          <w:ilvl w:val="0"/>
          <w:numId w:val="2"/>
        </w:numPr>
        <w:spacing w:after="6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Discuss the state of the science and recommendations for targeted research to fill knowledge gaps</w:t>
      </w:r>
    </w:p>
    <w:p w14:paraId="68BF8F3E" w14:textId="0B27EB41" w:rsidR="00B0690D" w:rsidRDefault="00B0690D" w:rsidP="00E952DB">
      <w:pPr>
        <w:pStyle w:val="ListParagraph"/>
        <w:numPr>
          <w:ilvl w:val="0"/>
          <w:numId w:val="2"/>
        </w:numPr>
        <w:spacing w:after="60" w:line="240" w:lineRule="auto"/>
        <w:rPr>
          <w:rFonts w:ascii="Times New Roman" w:eastAsia="Times New Roman" w:hAnsi="Times New Roman" w:cs="Times New Roman"/>
          <w:sz w:val="24"/>
          <w:szCs w:val="24"/>
        </w:rPr>
      </w:pPr>
      <w:r w:rsidRPr="1F310CA4">
        <w:rPr>
          <w:rFonts w:ascii="Times New Roman" w:eastAsia="Times New Roman" w:hAnsi="Times New Roman" w:cs="Times New Roman"/>
          <w:sz w:val="24"/>
          <w:szCs w:val="24"/>
        </w:rPr>
        <w:t xml:space="preserve">Present recommendations for a MHS </w:t>
      </w:r>
      <w:r w:rsidR="00C406A3" w:rsidRPr="1F310CA4">
        <w:rPr>
          <w:rFonts w:ascii="Times New Roman" w:eastAsia="Times New Roman" w:hAnsi="Times New Roman" w:cs="Times New Roman"/>
          <w:sz w:val="24"/>
          <w:szCs w:val="24"/>
        </w:rPr>
        <w:t>Dermal Burns</w:t>
      </w:r>
      <w:r w:rsidRPr="1F310CA4">
        <w:rPr>
          <w:rFonts w:ascii="Times New Roman" w:eastAsia="Times New Roman" w:hAnsi="Times New Roman" w:cs="Times New Roman"/>
          <w:sz w:val="24"/>
          <w:szCs w:val="24"/>
        </w:rPr>
        <w:t xml:space="preserve"> Blast Injury Prevention Standard </w:t>
      </w:r>
      <w:r w:rsidR="00626C38" w:rsidRPr="1F310CA4">
        <w:rPr>
          <w:rFonts w:ascii="Times New Roman" w:eastAsia="Times New Roman" w:hAnsi="Times New Roman" w:cs="Times New Roman"/>
          <w:sz w:val="24"/>
          <w:szCs w:val="24"/>
        </w:rPr>
        <w:t xml:space="preserve">by the </w:t>
      </w:r>
      <w:proofErr w:type="spellStart"/>
      <w:r w:rsidR="00626C38" w:rsidRPr="1F310CA4">
        <w:rPr>
          <w:rFonts w:ascii="Times New Roman" w:eastAsia="Times New Roman" w:hAnsi="Times New Roman" w:cs="Times New Roman"/>
          <w:sz w:val="24"/>
          <w:szCs w:val="24"/>
        </w:rPr>
        <w:t>Do</w:t>
      </w:r>
      <w:r w:rsidR="00C406A3" w:rsidRPr="1F310CA4">
        <w:rPr>
          <w:rFonts w:ascii="Times New Roman" w:eastAsia="Times New Roman" w:hAnsi="Times New Roman" w:cs="Times New Roman"/>
          <w:sz w:val="24"/>
          <w:szCs w:val="24"/>
        </w:rPr>
        <w:t>W</w:t>
      </w:r>
      <w:proofErr w:type="spellEnd"/>
      <w:r w:rsidR="00626C38" w:rsidRPr="1F310CA4">
        <w:rPr>
          <w:rFonts w:ascii="Times New Roman" w:eastAsia="Times New Roman" w:hAnsi="Times New Roman" w:cs="Times New Roman"/>
          <w:sz w:val="24"/>
          <w:szCs w:val="24"/>
        </w:rPr>
        <w:t xml:space="preserve"> Executive Agent for </w:t>
      </w:r>
      <w:r w:rsidR="00E952DB" w:rsidRPr="1F310CA4">
        <w:rPr>
          <w:rFonts w:ascii="Times New Roman" w:eastAsia="Times New Roman" w:hAnsi="Times New Roman" w:cs="Times New Roman"/>
          <w:sz w:val="24"/>
          <w:szCs w:val="24"/>
        </w:rPr>
        <w:t xml:space="preserve">Medical Research for Prevention of Blast Injuries </w:t>
      </w:r>
      <w:r w:rsidR="00626C38" w:rsidRPr="1F310CA4">
        <w:rPr>
          <w:rFonts w:ascii="Times New Roman" w:eastAsia="Times New Roman" w:hAnsi="Times New Roman" w:cs="Times New Roman"/>
          <w:sz w:val="24"/>
          <w:szCs w:val="24"/>
        </w:rPr>
        <w:t>to</w:t>
      </w:r>
      <w:r w:rsidRPr="1F310CA4">
        <w:rPr>
          <w:rFonts w:ascii="Times New Roman" w:eastAsia="Times New Roman" w:hAnsi="Times New Roman" w:cs="Times New Roman"/>
          <w:sz w:val="24"/>
          <w:szCs w:val="24"/>
        </w:rPr>
        <w:t xml:space="preserve"> O</w:t>
      </w:r>
      <w:r w:rsidR="00C61AC9" w:rsidRPr="1F310CA4">
        <w:rPr>
          <w:rFonts w:ascii="Times New Roman" w:eastAsia="Times New Roman" w:hAnsi="Times New Roman" w:cs="Times New Roman"/>
          <w:sz w:val="24"/>
          <w:szCs w:val="24"/>
        </w:rPr>
        <w:t>A</w:t>
      </w:r>
      <w:r w:rsidRPr="1F310CA4">
        <w:rPr>
          <w:rFonts w:ascii="Times New Roman" w:eastAsia="Times New Roman" w:hAnsi="Times New Roman" w:cs="Times New Roman"/>
          <w:sz w:val="24"/>
          <w:szCs w:val="24"/>
        </w:rPr>
        <w:t>S</w:t>
      </w:r>
      <w:r w:rsidR="00C406A3" w:rsidRPr="1F310CA4">
        <w:rPr>
          <w:rFonts w:ascii="Times New Roman" w:eastAsia="Times New Roman" w:hAnsi="Times New Roman" w:cs="Times New Roman"/>
          <w:sz w:val="24"/>
          <w:szCs w:val="24"/>
        </w:rPr>
        <w:t>W</w:t>
      </w:r>
      <w:r w:rsidRPr="1F310CA4">
        <w:rPr>
          <w:rFonts w:ascii="Times New Roman" w:eastAsia="Times New Roman" w:hAnsi="Times New Roman" w:cs="Times New Roman"/>
          <w:sz w:val="24"/>
          <w:szCs w:val="24"/>
        </w:rPr>
        <w:t>(</w:t>
      </w:r>
      <w:r w:rsidR="00C406A3" w:rsidRPr="1F310CA4">
        <w:rPr>
          <w:rFonts w:ascii="Times New Roman" w:eastAsia="Times New Roman" w:hAnsi="Times New Roman" w:cs="Times New Roman"/>
          <w:sz w:val="24"/>
          <w:szCs w:val="24"/>
        </w:rPr>
        <w:t>P&amp;R</w:t>
      </w:r>
      <w:r w:rsidRPr="1F310CA4">
        <w:rPr>
          <w:rFonts w:ascii="Times New Roman" w:eastAsia="Times New Roman" w:hAnsi="Times New Roman" w:cs="Times New Roman"/>
          <w:sz w:val="24"/>
          <w:szCs w:val="24"/>
        </w:rPr>
        <w:t>)</w:t>
      </w:r>
    </w:p>
    <w:p w14:paraId="4ED5E80B" w14:textId="6F5ED9B6" w:rsidR="007D77B6" w:rsidRPr="00E952DB" w:rsidRDefault="007D77B6" w:rsidP="002E7B22">
      <w:pPr>
        <w:pStyle w:val="ListParagraph"/>
        <w:spacing w:after="60" w:line="240" w:lineRule="auto"/>
        <w:rPr>
          <w:rFonts w:ascii="Times New Roman" w:eastAsia="Times New Roman" w:hAnsi="Times New Roman" w:cs="Times New Roman"/>
          <w:sz w:val="24"/>
          <w:szCs w:val="24"/>
        </w:rPr>
      </w:pPr>
    </w:p>
    <w:p w14:paraId="300B84B9" w14:textId="456DBC22" w:rsidR="00DB3C81" w:rsidRDefault="005D516B" w:rsidP="00D569FF">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
        </w:rPr>
        <w:t xml:space="preserve">Information collected as a part of the meeting will inform </w:t>
      </w:r>
      <w:r w:rsidR="00626C38">
        <w:rPr>
          <w:rFonts w:ascii="Times New Roman" w:eastAsia="Times New Roman" w:hAnsi="Times New Roman" w:cs="Times New Roman"/>
          <w:sz w:val="24"/>
          <w:szCs w:val="24"/>
          <w:lang w:val="en"/>
        </w:rPr>
        <w:t xml:space="preserve">the final report for </w:t>
      </w:r>
      <w:r>
        <w:rPr>
          <w:rFonts w:ascii="Times New Roman" w:eastAsia="Times New Roman" w:hAnsi="Times New Roman" w:cs="Times New Roman"/>
          <w:sz w:val="24"/>
          <w:szCs w:val="24"/>
          <w:lang w:val="en"/>
        </w:rPr>
        <w:t>future research and MHS blast injury prevention standards</w:t>
      </w:r>
      <w:r w:rsidR="009C01C6">
        <w:rPr>
          <w:rFonts w:ascii="Times New Roman" w:eastAsia="Times New Roman" w:hAnsi="Times New Roman" w:cs="Times New Roman"/>
          <w:sz w:val="24"/>
          <w:szCs w:val="24"/>
          <w:lang w:val="en"/>
        </w:rPr>
        <w:t xml:space="preserve"> </w:t>
      </w:r>
      <w:r w:rsidR="00387FA0" w:rsidRPr="00CF0EB8">
        <w:rPr>
          <w:rFonts w:ascii="Times New Roman" w:eastAsia="Times New Roman" w:hAnsi="Times New Roman" w:cs="Times New Roman"/>
          <w:sz w:val="24"/>
          <w:szCs w:val="24"/>
        </w:rPr>
        <w:t xml:space="preserve">for improved </w:t>
      </w:r>
      <w:r w:rsidR="009B611C">
        <w:rPr>
          <w:rFonts w:ascii="Times New Roman" w:eastAsia="Times New Roman" w:hAnsi="Times New Roman" w:cs="Times New Roman"/>
          <w:sz w:val="24"/>
          <w:szCs w:val="24"/>
        </w:rPr>
        <w:t>s</w:t>
      </w:r>
      <w:r w:rsidR="00387FA0" w:rsidRPr="00E73378">
        <w:rPr>
          <w:rFonts w:ascii="Times New Roman" w:eastAsia="Times New Roman" w:hAnsi="Times New Roman" w:cs="Times New Roman"/>
          <w:sz w:val="24"/>
          <w:szCs w:val="24"/>
        </w:rPr>
        <w:t>ervice member</w:t>
      </w:r>
      <w:r w:rsidR="00387FA0" w:rsidRPr="00CF0EB8">
        <w:rPr>
          <w:rFonts w:ascii="Times New Roman" w:eastAsia="Times New Roman" w:hAnsi="Times New Roman" w:cs="Times New Roman"/>
          <w:sz w:val="24"/>
          <w:szCs w:val="24"/>
        </w:rPr>
        <w:t xml:space="preserve"> protection against blast derived dermal burns.</w:t>
      </w:r>
    </w:p>
    <w:p w14:paraId="20DBAEBA" w14:textId="77777777" w:rsidR="00DB3C81" w:rsidRDefault="00DB3C81" w:rsidP="00D569FF">
      <w:pPr>
        <w:spacing w:after="60" w:line="240" w:lineRule="auto"/>
        <w:rPr>
          <w:rFonts w:ascii="Times New Roman" w:eastAsia="Times New Roman" w:hAnsi="Times New Roman" w:cs="Times New Roman"/>
          <w:sz w:val="24"/>
          <w:szCs w:val="24"/>
        </w:rPr>
      </w:pPr>
    </w:p>
    <w:p w14:paraId="36C341C3" w14:textId="77777777" w:rsidR="00DB3C81" w:rsidRDefault="00DB3C81" w:rsidP="00D569FF">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agenda for this event is forthcoming.</w:t>
      </w:r>
    </w:p>
    <w:p w14:paraId="37F43970" w14:textId="77777777" w:rsidR="003459F6" w:rsidRDefault="003459F6" w:rsidP="00D569FF">
      <w:pPr>
        <w:spacing w:after="60" w:line="240" w:lineRule="auto"/>
        <w:rPr>
          <w:rFonts w:ascii="Times New Roman" w:eastAsia="Times New Roman" w:hAnsi="Times New Roman" w:cs="Times New Roman"/>
          <w:sz w:val="24"/>
          <w:szCs w:val="24"/>
        </w:rPr>
      </w:pPr>
    </w:p>
    <w:p w14:paraId="55307964" w14:textId="37579A32" w:rsidR="008260E2" w:rsidRDefault="008260E2" w:rsidP="00D569FF">
      <w:pPr>
        <w:spacing w:after="60" w:line="240" w:lineRule="auto"/>
        <w:rPr>
          <w:rFonts w:ascii="Times New Roman" w:eastAsia="Times New Roman" w:hAnsi="Times New Roman" w:cs="Times New Roman"/>
          <w:b/>
          <w:bCs/>
          <w:sz w:val="24"/>
          <w:szCs w:val="24"/>
          <w:lang w:val="en"/>
        </w:rPr>
      </w:pPr>
      <w:r>
        <w:rPr>
          <w:rFonts w:ascii="Times New Roman" w:eastAsia="Times New Roman" w:hAnsi="Times New Roman" w:cs="Times New Roman"/>
          <w:b/>
          <w:bCs/>
          <w:sz w:val="24"/>
          <w:szCs w:val="24"/>
          <w:lang w:val="en"/>
        </w:rPr>
        <w:t xml:space="preserve">Registration: </w:t>
      </w:r>
    </w:p>
    <w:p w14:paraId="7C0060E5" w14:textId="35432EE3" w:rsidR="00E8587A" w:rsidRDefault="00E8587A" w:rsidP="00E8587A">
      <w:pPr>
        <w:spacing w:after="60" w:line="240" w:lineRule="auto"/>
      </w:pPr>
      <w:r>
        <w:rPr>
          <w:rFonts w:ascii="Times New Roman" w:eastAsia="Times New Roman" w:hAnsi="Times New Roman" w:cs="Times New Roman"/>
          <w:b/>
          <w:bCs/>
          <w:sz w:val="24"/>
          <w:szCs w:val="24"/>
          <w:lang w:val="en"/>
        </w:rPr>
        <w:t>Registration information is available</w:t>
      </w:r>
      <w:r w:rsidR="00724FE8">
        <w:rPr>
          <w:rFonts w:ascii="Times New Roman" w:eastAsia="Times New Roman" w:hAnsi="Times New Roman" w:cs="Times New Roman"/>
          <w:b/>
          <w:bCs/>
          <w:sz w:val="24"/>
          <w:szCs w:val="24"/>
          <w:lang w:val="en"/>
        </w:rPr>
        <w:t xml:space="preserve"> at </w:t>
      </w:r>
      <w:hyperlink r:id="rId12" w:history="1">
        <w:r w:rsidR="00DB3C81" w:rsidRPr="00E01235">
          <w:rPr>
            <w:rStyle w:val="Hyperlink"/>
            <w:rFonts w:ascii="Times New Roman" w:eastAsia="Times New Roman" w:hAnsi="Times New Roman"/>
            <w:b/>
            <w:bCs/>
          </w:rPr>
          <w:t>https://forms.office.com/g/UpZ7503vMS</w:t>
        </w:r>
      </w:hyperlink>
      <w:r w:rsidR="00387FA0">
        <w:t xml:space="preserve"> </w:t>
      </w:r>
    </w:p>
    <w:p w14:paraId="3B03E01D" w14:textId="77777777" w:rsidR="00DB3C81" w:rsidRDefault="00DB3C81" w:rsidP="00E8587A">
      <w:pPr>
        <w:spacing w:after="60" w:line="240" w:lineRule="auto"/>
      </w:pPr>
    </w:p>
    <w:p w14:paraId="241CA1C6" w14:textId="580B2645" w:rsidR="008260E2" w:rsidRPr="007D0283" w:rsidRDefault="009606A1" w:rsidP="00E8587A">
      <w:pPr>
        <w:spacing w:after="60" w:line="240" w:lineRule="auto"/>
        <w:rPr>
          <w:rFonts w:ascii="Times New Roman" w:eastAsia="Times New Roman" w:hAnsi="Times New Roman" w:cs="Times New Roman"/>
          <w:sz w:val="24"/>
          <w:szCs w:val="24"/>
        </w:rPr>
      </w:pPr>
      <w:r w:rsidRPr="002E7B22">
        <w:rPr>
          <w:rFonts w:ascii="Times New Roman" w:eastAsia="Times New Roman" w:hAnsi="Times New Roman" w:cs="Times New Roman"/>
          <w:sz w:val="24"/>
          <w:szCs w:val="24"/>
        </w:rPr>
        <w:t>Participants will not automatically receive a confirmation email after registering. If a participant would like confirmation of their registration, they may request one by emailing </w:t>
      </w:r>
      <w:r w:rsidRPr="007D0283">
        <w:rPr>
          <w:rFonts w:ascii="Times New Roman" w:eastAsia="Times New Roman" w:hAnsi="Times New Roman" w:cs="Times New Roman"/>
          <w:sz w:val="24"/>
          <w:szCs w:val="24"/>
        </w:rPr>
        <w:t>BIPSR_Process@mitre.org</w:t>
      </w:r>
      <w:r w:rsidRPr="002E7B22">
        <w:rPr>
          <w:rFonts w:ascii="Times New Roman" w:eastAsia="Times New Roman" w:hAnsi="Times New Roman" w:cs="Times New Roman"/>
          <w:sz w:val="24"/>
          <w:szCs w:val="24"/>
        </w:rPr>
        <w:t>. Confirmation requests will be fulfilled within one business day.</w:t>
      </w:r>
    </w:p>
    <w:p w14:paraId="19FB39B0" w14:textId="77777777" w:rsidR="009606A1" w:rsidRPr="007D0283" w:rsidRDefault="009606A1" w:rsidP="00E8587A">
      <w:pPr>
        <w:spacing w:after="60" w:line="240" w:lineRule="auto"/>
        <w:rPr>
          <w:rFonts w:ascii="Times New Roman" w:eastAsia="Times New Roman" w:hAnsi="Times New Roman" w:cs="Times New Roman"/>
          <w:sz w:val="24"/>
          <w:szCs w:val="24"/>
        </w:rPr>
      </w:pPr>
    </w:p>
    <w:p w14:paraId="2AB48D9C" w14:textId="26A39A12" w:rsidR="009606A1" w:rsidRPr="007D0283" w:rsidRDefault="009606A1" w:rsidP="00E8587A">
      <w:pPr>
        <w:spacing w:after="60" w:line="240" w:lineRule="auto"/>
        <w:rPr>
          <w:rFonts w:ascii="Times New Roman" w:eastAsia="Times New Roman" w:hAnsi="Times New Roman" w:cs="Times New Roman"/>
          <w:sz w:val="24"/>
          <w:szCs w:val="24"/>
        </w:rPr>
      </w:pPr>
      <w:r w:rsidRPr="007D0283">
        <w:rPr>
          <w:rFonts w:ascii="Times New Roman" w:eastAsia="Times New Roman" w:hAnsi="Times New Roman" w:cs="Times New Roman"/>
          <w:sz w:val="24"/>
          <w:szCs w:val="24"/>
        </w:rPr>
        <w:lastRenderedPageBreak/>
        <w:t>This is a no-cost event, and free parking is available onsite at the venue.</w:t>
      </w:r>
    </w:p>
    <w:p w14:paraId="634AA32B" w14:textId="77777777" w:rsidR="00372EB3" w:rsidRDefault="00372EB3" w:rsidP="00E8587A">
      <w:pPr>
        <w:spacing w:after="60" w:line="240" w:lineRule="auto"/>
        <w:rPr>
          <w:rFonts w:ascii="Times New Roman" w:eastAsia="Times New Roman" w:hAnsi="Times New Roman" w:cs="Times New Roman"/>
          <w:sz w:val="24"/>
          <w:szCs w:val="24"/>
        </w:rPr>
      </w:pPr>
    </w:p>
    <w:p w14:paraId="0BC9ED18" w14:textId="003AFD84" w:rsidR="00372EB3" w:rsidRPr="002E7B22" w:rsidRDefault="00372EB3" w:rsidP="00E8587A">
      <w:pPr>
        <w:spacing w:after="6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rPr>
        <w:t>For questions regarding the event, please email BIPSR_Process@mitre.org</w:t>
      </w:r>
      <w:r w:rsidR="00E125C6">
        <w:rPr>
          <w:rFonts w:ascii="Times New Roman" w:eastAsia="Times New Roman" w:hAnsi="Times New Roman" w:cs="Times New Roman"/>
          <w:sz w:val="24"/>
          <w:szCs w:val="24"/>
        </w:rPr>
        <w:t>.</w:t>
      </w:r>
    </w:p>
    <w:p w14:paraId="2819ACA1" w14:textId="77777777" w:rsidR="00E8587A" w:rsidRDefault="00E8587A" w:rsidP="00D569FF">
      <w:pPr>
        <w:spacing w:after="60" w:line="240" w:lineRule="auto"/>
        <w:rPr>
          <w:rFonts w:ascii="Times New Roman" w:eastAsia="Times New Roman" w:hAnsi="Times New Roman" w:cs="Times New Roman"/>
          <w:sz w:val="24"/>
          <w:szCs w:val="24"/>
          <w:lang w:val="en"/>
        </w:rPr>
      </w:pPr>
    </w:p>
    <w:p w14:paraId="219FFAAE" w14:textId="6D6A7EA6" w:rsidR="00D31A5F" w:rsidRPr="004C70C0" w:rsidRDefault="00D31A5F" w:rsidP="00D31A5F">
      <w:pPr>
        <w:spacing w:after="240" w:line="240" w:lineRule="auto"/>
        <w:rPr>
          <w:rFonts w:ascii="Times New Roman" w:eastAsia="Times New Roman" w:hAnsi="Times New Roman" w:cs="Times New Roman"/>
          <w:sz w:val="24"/>
          <w:szCs w:val="24"/>
          <w:lang w:val="en"/>
        </w:rPr>
      </w:pPr>
      <w:r w:rsidRPr="004C70C0">
        <w:rPr>
          <w:rFonts w:ascii="Times New Roman" w:eastAsia="Times New Roman" w:hAnsi="Times New Roman" w:cs="Times New Roman"/>
          <w:sz w:val="24"/>
          <w:szCs w:val="24"/>
          <w:lang w:val="en"/>
        </w:rPr>
        <w:t xml:space="preserve">DISCLAIMERS AND IMPORTANT NOTES </w:t>
      </w:r>
      <w:r w:rsidRPr="004C70C0">
        <w:rPr>
          <w:rFonts w:ascii="Times New Roman" w:eastAsia="Times New Roman" w:hAnsi="Times New Roman" w:cs="Times New Roman"/>
          <w:sz w:val="24"/>
          <w:szCs w:val="24"/>
          <w:lang w:val="en"/>
        </w:rPr>
        <w:br/>
        <w:t xml:space="preserve">This </w:t>
      </w:r>
      <w:r w:rsidR="0055457F">
        <w:rPr>
          <w:rFonts w:ascii="Times New Roman" w:eastAsia="Times New Roman" w:hAnsi="Times New Roman" w:cs="Times New Roman"/>
          <w:sz w:val="24"/>
          <w:szCs w:val="24"/>
          <w:lang w:val="en"/>
        </w:rPr>
        <w:t>invitation</w:t>
      </w:r>
      <w:r w:rsidRPr="004C70C0">
        <w:rPr>
          <w:rFonts w:ascii="Times New Roman" w:eastAsia="Times New Roman" w:hAnsi="Times New Roman" w:cs="Times New Roman"/>
          <w:sz w:val="24"/>
          <w:szCs w:val="24"/>
          <w:lang w:val="en"/>
        </w:rPr>
        <w:t xml:space="preserve"> is issued solely for information and program planning purposes; it does not constitute a formal solicitation for proposals. In accordance with FAR 15.201(e), responses to this notice are not offers and cannot be accepted by the Government to form a binding contract. </w:t>
      </w:r>
      <w:r w:rsidR="0055457F">
        <w:rPr>
          <w:rFonts w:ascii="Times New Roman" w:eastAsia="Times New Roman" w:hAnsi="Times New Roman" w:cs="Times New Roman"/>
          <w:sz w:val="24"/>
          <w:szCs w:val="24"/>
          <w:lang w:val="en"/>
        </w:rPr>
        <w:t>Participation</w:t>
      </w:r>
      <w:r w:rsidRPr="004C70C0">
        <w:rPr>
          <w:rFonts w:ascii="Times New Roman" w:eastAsia="Times New Roman" w:hAnsi="Times New Roman" w:cs="Times New Roman"/>
          <w:sz w:val="24"/>
          <w:szCs w:val="24"/>
          <w:lang w:val="en"/>
        </w:rPr>
        <w:t xml:space="preserve"> is voluntary and is not required to respond to a subsequent Broad Agency Announcement (BAA) (if any) or other research solicitation (if any) on this topic. </w:t>
      </w:r>
      <w:r w:rsidRPr="004C70C0">
        <w:rPr>
          <w:rFonts w:ascii="Times New Roman" w:eastAsia="Times New Roman" w:hAnsi="Times New Roman" w:cs="Times New Roman"/>
          <w:sz w:val="24"/>
          <w:szCs w:val="24"/>
          <w:lang w:val="en"/>
        </w:rPr>
        <w:br/>
      </w:r>
      <w:r w:rsidRPr="004C70C0">
        <w:rPr>
          <w:rFonts w:ascii="Times New Roman" w:eastAsia="Times New Roman" w:hAnsi="Times New Roman" w:cs="Times New Roman"/>
          <w:sz w:val="24"/>
          <w:szCs w:val="24"/>
          <w:lang w:val="en"/>
        </w:rPr>
        <w:br/>
        <w:t xml:space="preserve">The </w:t>
      </w:r>
      <w:r w:rsidR="009C01C6">
        <w:rPr>
          <w:rFonts w:ascii="Times New Roman" w:eastAsia="Times New Roman" w:hAnsi="Times New Roman" w:cs="Times New Roman"/>
          <w:sz w:val="24"/>
          <w:szCs w:val="24"/>
          <w:lang w:val="en"/>
        </w:rPr>
        <w:t>DHA Contracting Activity (DHACA)/</w:t>
      </w:r>
      <w:r w:rsidRPr="004C70C0">
        <w:rPr>
          <w:rFonts w:ascii="Times New Roman" w:eastAsia="Times New Roman" w:hAnsi="Times New Roman" w:cs="Times New Roman"/>
          <w:sz w:val="24"/>
          <w:szCs w:val="24"/>
          <w:lang w:val="en"/>
        </w:rPr>
        <w:t>USAMR</w:t>
      </w:r>
      <w:r w:rsidR="0055457F">
        <w:rPr>
          <w:rFonts w:ascii="Times New Roman" w:eastAsia="Times New Roman" w:hAnsi="Times New Roman" w:cs="Times New Roman"/>
          <w:sz w:val="24"/>
          <w:szCs w:val="24"/>
          <w:lang w:val="en"/>
        </w:rPr>
        <w:t>D</w:t>
      </w:r>
      <w:r w:rsidRPr="004C70C0">
        <w:rPr>
          <w:rFonts w:ascii="Times New Roman" w:eastAsia="Times New Roman" w:hAnsi="Times New Roman" w:cs="Times New Roman"/>
          <w:sz w:val="24"/>
          <w:szCs w:val="24"/>
          <w:lang w:val="en"/>
        </w:rPr>
        <w:t>C</w:t>
      </w:r>
      <w:r w:rsidR="0009766C">
        <w:rPr>
          <w:rFonts w:ascii="Times New Roman" w:eastAsia="Times New Roman" w:hAnsi="Times New Roman" w:cs="Times New Roman"/>
          <w:sz w:val="24"/>
          <w:szCs w:val="24"/>
          <w:lang w:val="en"/>
        </w:rPr>
        <w:t xml:space="preserve"> </w:t>
      </w:r>
      <w:proofErr w:type="spellStart"/>
      <w:r w:rsidRPr="004C70C0">
        <w:rPr>
          <w:rFonts w:ascii="Times New Roman" w:eastAsia="Times New Roman" w:hAnsi="Times New Roman" w:cs="Times New Roman"/>
          <w:sz w:val="24"/>
          <w:szCs w:val="24"/>
          <w:lang w:val="en"/>
        </w:rPr>
        <w:t>Do</w:t>
      </w:r>
      <w:r w:rsidR="00006362">
        <w:rPr>
          <w:rFonts w:ascii="Times New Roman" w:eastAsia="Times New Roman" w:hAnsi="Times New Roman" w:cs="Times New Roman"/>
          <w:sz w:val="24"/>
          <w:szCs w:val="24"/>
          <w:lang w:val="en"/>
        </w:rPr>
        <w:t>W</w:t>
      </w:r>
      <w:proofErr w:type="spellEnd"/>
      <w:r w:rsidRPr="004C70C0">
        <w:rPr>
          <w:rFonts w:ascii="Times New Roman" w:eastAsia="Times New Roman" w:hAnsi="Times New Roman" w:cs="Times New Roman"/>
          <w:sz w:val="24"/>
          <w:szCs w:val="24"/>
          <w:lang w:val="en"/>
        </w:rPr>
        <w:t xml:space="preserve"> Blast Injury Research </w:t>
      </w:r>
      <w:r>
        <w:rPr>
          <w:rFonts w:ascii="Times New Roman" w:eastAsia="Times New Roman" w:hAnsi="Times New Roman" w:cs="Times New Roman"/>
          <w:sz w:val="24"/>
          <w:szCs w:val="24"/>
          <w:lang w:val="en"/>
        </w:rPr>
        <w:t>Coordinating Office</w:t>
      </w:r>
      <w:r w:rsidRPr="004C70C0">
        <w:rPr>
          <w:rFonts w:ascii="Times New Roman" w:eastAsia="Times New Roman" w:hAnsi="Times New Roman" w:cs="Times New Roman"/>
          <w:sz w:val="24"/>
          <w:szCs w:val="24"/>
          <w:lang w:val="en"/>
        </w:rPr>
        <w:t xml:space="preserve"> will not provide reimbursement for costs incurred in </w:t>
      </w:r>
      <w:r w:rsidR="0055457F">
        <w:rPr>
          <w:rFonts w:ascii="Times New Roman" w:eastAsia="Times New Roman" w:hAnsi="Times New Roman" w:cs="Times New Roman"/>
          <w:sz w:val="24"/>
          <w:szCs w:val="24"/>
          <w:lang w:val="en"/>
        </w:rPr>
        <w:t>participation</w:t>
      </w:r>
      <w:r w:rsidRPr="004C70C0">
        <w:rPr>
          <w:rFonts w:ascii="Times New Roman" w:eastAsia="Times New Roman" w:hAnsi="Times New Roman" w:cs="Times New Roman"/>
          <w:sz w:val="24"/>
          <w:szCs w:val="24"/>
          <w:lang w:val="en"/>
        </w:rPr>
        <w:t xml:space="preserve">. </w:t>
      </w:r>
    </w:p>
    <w:p w14:paraId="1CA548C0" w14:textId="69120F5B" w:rsidR="00C97A18" w:rsidRPr="00943355" w:rsidRDefault="00D31A5F" w:rsidP="00D31A5F">
      <w:pPr>
        <w:rPr>
          <w:rFonts w:ascii="Times New Roman" w:eastAsia="Times New Roman" w:hAnsi="Times New Roman" w:cs="Times New Roman"/>
          <w:sz w:val="24"/>
          <w:szCs w:val="24"/>
        </w:rPr>
      </w:pPr>
      <w:r w:rsidRPr="1F310CA4">
        <w:rPr>
          <w:rFonts w:ascii="Times New Roman" w:eastAsia="Times New Roman" w:hAnsi="Times New Roman" w:cs="Times New Roman"/>
          <w:sz w:val="24"/>
          <w:szCs w:val="24"/>
        </w:rPr>
        <w:t xml:space="preserve">Questions should be addressed to the Contract Specialist for this </w:t>
      </w:r>
      <w:r w:rsidR="00DE5E05" w:rsidRPr="1F310CA4">
        <w:rPr>
          <w:rFonts w:ascii="Times New Roman" w:eastAsia="Times New Roman" w:hAnsi="Times New Roman" w:cs="Times New Roman"/>
          <w:sz w:val="24"/>
          <w:szCs w:val="24"/>
        </w:rPr>
        <w:t>Special Notice</w:t>
      </w:r>
      <w:r w:rsidRPr="1F310CA4">
        <w:rPr>
          <w:rFonts w:ascii="Times New Roman" w:eastAsia="Times New Roman" w:hAnsi="Times New Roman" w:cs="Times New Roman"/>
          <w:sz w:val="24"/>
          <w:szCs w:val="24"/>
        </w:rPr>
        <w:t>, M</w:t>
      </w:r>
      <w:r w:rsidR="00E125C6">
        <w:rPr>
          <w:rFonts w:ascii="Times New Roman" w:eastAsia="Times New Roman" w:hAnsi="Times New Roman" w:cs="Times New Roman"/>
          <w:sz w:val="24"/>
          <w:szCs w:val="24"/>
        </w:rPr>
        <w:t>s. Skylar Wells</w:t>
      </w:r>
      <w:r w:rsidRPr="1F310CA4">
        <w:rPr>
          <w:rFonts w:ascii="Times New Roman" w:eastAsia="Times New Roman" w:hAnsi="Times New Roman" w:cs="Times New Roman"/>
          <w:sz w:val="24"/>
          <w:szCs w:val="24"/>
        </w:rPr>
        <w:t xml:space="preserve">, at </w:t>
      </w:r>
      <w:r w:rsidR="00E125C6">
        <w:rPr>
          <w:rFonts w:ascii="Times New Roman" w:eastAsia="Times New Roman" w:hAnsi="Times New Roman" w:cs="Times New Roman"/>
          <w:sz w:val="24"/>
          <w:szCs w:val="24"/>
        </w:rPr>
        <w:t xml:space="preserve">301-619-1362, </w:t>
      </w:r>
      <w:r w:rsidRPr="1F310CA4">
        <w:rPr>
          <w:rFonts w:ascii="Times New Roman" w:eastAsia="Times New Roman" w:hAnsi="Times New Roman" w:cs="Times New Roman"/>
          <w:sz w:val="24"/>
          <w:szCs w:val="24"/>
        </w:rPr>
        <w:t xml:space="preserve">or via e-mail at </w:t>
      </w:r>
      <w:r w:rsidR="00E125C6" w:rsidRPr="00E125C6">
        <w:rPr>
          <w:rFonts w:ascii="Times New Roman" w:eastAsia="Times New Roman" w:hAnsi="Times New Roman" w:cs="Times New Roman"/>
          <w:sz w:val="24"/>
          <w:szCs w:val="24"/>
        </w:rPr>
        <w:t>skylar.a</w:t>
      </w:r>
      <w:r w:rsidR="002F0CAB">
        <w:rPr>
          <w:rFonts w:ascii="Times New Roman" w:eastAsia="Times New Roman" w:hAnsi="Times New Roman" w:cs="Times New Roman"/>
          <w:sz w:val="24"/>
          <w:szCs w:val="24"/>
        </w:rPr>
        <w:t>.wells2.civ@health.mil</w:t>
      </w:r>
      <w:r w:rsidR="00E125C6">
        <w:rPr>
          <w:rFonts w:ascii="Times New Roman" w:eastAsia="Times New Roman" w:hAnsi="Times New Roman" w:cs="Times New Roman"/>
          <w:sz w:val="24"/>
          <w:szCs w:val="24"/>
        </w:rPr>
        <w:t xml:space="preserve">. </w:t>
      </w:r>
      <w:r w:rsidR="00B87D6B" w:rsidRPr="1F310CA4">
        <w:rPr>
          <w:rFonts w:ascii="Times New Roman" w:eastAsia="Times New Roman" w:hAnsi="Times New Roman" w:cs="Times New Roman"/>
          <w:sz w:val="24"/>
          <w:szCs w:val="24"/>
        </w:rPr>
        <w:t xml:space="preserve"> </w:t>
      </w:r>
    </w:p>
    <w:sectPr w:rsidR="00C97A18" w:rsidRPr="0094335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9730" w14:textId="77777777" w:rsidR="0015684B" w:rsidRDefault="0015684B" w:rsidP="00DB0838">
      <w:pPr>
        <w:spacing w:after="0" w:line="240" w:lineRule="auto"/>
      </w:pPr>
      <w:r>
        <w:separator/>
      </w:r>
    </w:p>
  </w:endnote>
  <w:endnote w:type="continuationSeparator" w:id="0">
    <w:p w14:paraId="793408D1" w14:textId="77777777" w:rsidR="0015684B" w:rsidRDefault="0015684B" w:rsidP="00DB0838">
      <w:pPr>
        <w:spacing w:after="0" w:line="240" w:lineRule="auto"/>
      </w:pPr>
      <w:r>
        <w:continuationSeparator/>
      </w:r>
    </w:p>
  </w:endnote>
  <w:endnote w:type="continuationNotice" w:id="1">
    <w:p w14:paraId="18146D04" w14:textId="77777777" w:rsidR="0015684B" w:rsidRDefault="001568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3ED4" w14:textId="77777777" w:rsidR="00EC6FF0" w:rsidRDefault="00EC6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5F5D" w14:textId="77777777" w:rsidR="00EC6FF0" w:rsidRDefault="00EC6F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7780" w14:textId="77777777" w:rsidR="00EC6FF0" w:rsidRDefault="00EC6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C2D8" w14:textId="77777777" w:rsidR="0015684B" w:rsidRDefault="0015684B" w:rsidP="00DB0838">
      <w:pPr>
        <w:spacing w:after="0" w:line="240" w:lineRule="auto"/>
      </w:pPr>
      <w:r>
        <w:separator/>
      </w:r>
    </w:p>
  </w:footnote>
  <w:footnote w:type="continuationSeparator" w:id="0">
    <w:p w14:paraId="6A993566" w14:textId="77777777" w:rsidR="0015684B" w:rsidRDefault="0015684B" w:rsidP="00DB0838">
      <w:pPr>
        <w:spacing w:after="0" w:line="240" w:lineRule="auto"/>
      </w:pPr>
      <w:r>
        <w:continuationSeparator/>
      </w:r>
    </w:p>
  </w:footnote>
  <w:footnote w:type="continuationNotice" w:id="1">
    <w:p w14:paraId="00319C91" w14:textId="77777777" w:rsidR="0015684B" w:rsidRDefault="001568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9B36" w14:textId="7B0C0305" w:rsidR="00EC6FF0" w:rsidRDefault="00EC6F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2F54" w14:textId="16DCDF57" w:rsidR="00EC6FF0" w:rsidRDefault="00EC6F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7FA6" w14:textId="4D1A0A5A" w:rsidR="00EC6FF0" w:rsidRDefault="00EC6F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3E0"/>
    <w:multiLevelType w:val="hybridMultilevel"/>
    <w:tmpl w:val="7C46F164"/>
    <w:lvl w:ilvl="0" w:tplc="065A2E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BB0022"/>
    <w:multiLevelType w:val="multilevel"/>
    <w:tmpl w:val="8A0E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621786">
    <w:abstractNumId w:val="1"/>
  </w:num>
  <w:num w:numId="2" w16cid:durableId="88179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B2F"/>
    <w:rsid w:val="00003D58"/>
    <w:rsid w:val="000044CC"/>
    <w:rsid w:val="00006362"/>
    <w:rsid w:val="00071C8B"/>
    <w:rsid w:val="000750CD"/>
    <w:rsid w:val="000820FA"/>
    <w:rsid w:val="0008661F"/>
    <w:rsid w:val="0009766C"/>
    <w:rsid w:val="00097987"/>
    <w:rsid w:val="000B088C"/>
    <w:rsid w:val="000C0EB3"/>
    <w:rsid w:val="000C4E97"/>
    <w:rsid w:val="000D261F"/>
    <w:rsid w:val="000E2B1D"/>
    <w:rsid w:val="000F0703"/>
    <w:rsid w:val="001109C3"/>
    <w:rsid w:val="00110B25"/>
    <w:rsid w:val="00115AB6"/>
    <w:rsid w:val="00141EED"/>
    <w:rsid w:val="001564EC"/>
    <w:rsid w:val="0015684B"/>
    <w:rsid w:val="001638D2"/>
    <w:rsid w:val="00165851"/>
    <w:rsid w:val="00170906"/>
    <w:rsid w:val="00173224"/>
    <w:rsid w:val="00182AD3"/>
    <w:rsid w:val="001915FB"/>
    <w:rsid w:val="001B12C4"/>
    <w:rsid w:val="001B1D23"/>
    <w:rsid w:val="001B1F2B"/>
    <w:rsid w:val="001C3C81"/>
    <w:rsid w:val="001D0D19"/>
    <w:rsid w:val="001F0EA8"/>
    <w:rsid w:val="00203C5F"/>
    <w:rsid w:val="00204B4E"/>
    <w:rsid w:val="00236AF8"/>
    <w:rsid w:val="00240644"/>
    <w:rsid w:val="002502BC"/>
    <w:rsid w:val="00253DFF"/>
    <w:rsid w:val="00256B2F"/>
    <w:rsid w:val="00264E1A"/>
    <w:rsid w:val="00276217"/>
    <w:rsid w:val="0029408C"/>
    <w:rsid w:val="002A0FBF"/>
    <w:rsid w:val="002B6CEE"/>
    <w:rsid w:val="002D289F"/>
    <w:rsid w:val="002E45AD"/>
    <w:rsid w:val="002E6536"/>
    <w:rsid w:val="002E72E5"/>
    <w:rsid w:val="002E7B22"/>
    <w:rsid w:val="002F0CAB"/>
    <w:rsid w:val="003027CD"/>
    <w:rsid w:val="00311C30"/>
    <w:rsid w:val="00313F35"/>
    <w:rsid w:val="0031516B"/>
    <w:rsid w:val="00320234"/>
    <w:rsid w:val="003231AF"/>
    <w:rsid w:val="00332E4F"/>
    <w:rsid w:val="003459F6"/>
    <w:rsid w:val="003547CB"/>
    <w:rsid w:val="003705F5"/>
    <w:rsid w:val="00372EB3"/>
    <w:rsid w:val="0037345E"/>
    <w:rsid w:val="00387FA0"/>
    <w:rsid w:val="003E5710"/>
    <w:rsid w:val="003F617E"/>
    <w:rsid w:val="004366B8"/>
    <w:rsid w:val="00437B64"/>
    <w:rsid w:val="004520A8"/>
    <w:rsid w:val="004655A7"/>
    <w:rsid w:val="004A69A8"/>
    <w:rsid w:val="004C70C0"/>
    <w:rsid w:val="004D3550"/>
    <w:rsid w:val="004D50FD"/>
    <w:rsid w:val="004D51C1"/>
    <w:rsid w:val="004E50E0"/>
    <w:rsid w:val="004E6936"/>
    <w:rsid w:val="004F57BB"/>
    <w:rsid w:val="0050043C"/>
    <w:rsid w:val="00500D4A"/>
    <w:rsid w:val="00501B0B"/>
    <w:rsid w:val="00505689"/>
    <w:rsid w:val="00530587"/>
    <w:rsid w:val="00530FF4"/>
    <w:rsid w:val="00531607"/>
    <w:rsid w:val="00535136"/>
    <w:rsid w:val="00537D40"/>
    <w:rsid w:val="0055457F"/>
    <w:rsid w:val="00574C9F"/>
    <w:rsid w:val="00574F61"/>
    <w:rsid w:val="0059708F"/>
    <w:rsid w:val="005A7DD6"/>
    <w:rsid w:val="005A7EDF"/>
    <w:rsid w:val="005B08E5"/>
    <w:rsid w:val="005C484E"/>
    <w:rsid w:val="005D1430"/>
    <w:rsid w:val="005D516B"/>
    <w:rsid w:val="005F7214"/>
    <w:rsid w:val="00604DFD"/>
    <w:rsid w:val="006120B7"/>
    <w:rsid w:val="006178E1"/>
    <w:rsid w:val="00626C38"/>
    <w:rsid w:val="00630EA3"/>
    <w:rsid w:val="0063123E"/>
    <w:rsid w:val="006369C8"/>
    <w:rsid w:val="0064036E"/>
    <w:rsid w:val="0064158F"/>
    <w:rsid w:val="00641DEB"/>
    <w:rsid w:val="00660D4A"/>
    <w:rsid w:val="006624FF"/>
    <w:rsid w:val="00670A35"/>
    <w:rsid w:val="00675464"/>
    <w:rsid w:val="00675A00"/>
    <w:rsid w:val="00677B46"/>
    <w:rsid w:val="006878DF"/>
    <w:rsid w:val="006951A0"/>
    <w:rsid w:val="006C753D"/>
    <w:rsid w:val="0070071D"/>
    <w:rsid w:val="007176CA"/>
    <w:rsid w:val="00720A4B"/>
    <w:rsid w:val="007234C9"/>
    <w:rsid w:val="00724FE8"/>
    <w:rsid w:val="00725982"/>
    <w:rsid w:val="007334B2"/>
    <w:rsid w:val="00733BB5"/>
    <w:rsid w:val="007408FC"/>
    <w:rsid w:val="00777CA9"/>
    <w:rsid w:val="00787B3B"/>
    <w:rsid w:val="0079675E"/>
    <w:rsid w:val="007A4408"/>
    <w:rsid w:val="007C2A01"/>
    <w:rsid w:val="007D0283"/>
    <w:rsid w:val="007D2871"/>
    <w:rsid w:val="007D77B6"/>
    <w:rsid w:val="007F12EE"/>
    <w:rsid w:val="007F163E"/>
    <w:rsid w:val="007F5590"/>
    <w:rsid w:val="008260E2"/>
    <w:rsid w:val="00830C19"/>
    <w:rsid w:val="0083673E"/>
    <w:rsid w:val="00841D39"/>
    <w:rsid w:val="0084527C"/>
    <w:rsid w:val="008535BC"/>
    <w:rsid w:val="00856D86"/>
    <w:rsid w:val="00873FF9"/>
    <w:rsid w:val="00876863"/>
    <w:rsid w:val="0088073C"/>
    <w:rsid w:val="00891F39"/>
    <w:rsid w:val="00897F8B"/>
    <w:rsid w:val="008B0125"/>
    <w:rsid w:val="008B6B40"/>
    <w:rsid w:val="008B7467"/>
    <w:rsid w:val="008C13D4"/>
    <w:rsid w:val="008C3A92"/>
    <w:rsid w:val="008C6AA7"/>
    <w:rsid w:val="008D0AED"/>
    <w:rsid w:val="008D1E7E"/>
    <w:rsid w:val="008E6F55"/>
    <w:rsid w:val="00902ABE"/>
    <w:rsid w:val="009048E7"/>
    <w:rsid w:val="009067D0"/>
    <w:rsid w:val="00906ADD"/>
    <w:rsid w:val="00916802"/>
    <w:rsid w:val="0093005F"/>
    <w:rsid w:val="0094319F"/>
    <w:rsid w:val="00943355"/>
    <w:rsid w:val="00944877"/>
    <w:rsid w:val="00954DD9"/>
    <w:rsid w:val="00955890"/>
    <w:rsid w:val="009604F3"/>
    <w:rsid w:val="009606A1"/>
    <w:rsid w:val="00961F9A"/>
    <w:rsid w:val="00962680"/>
    <w:rsid w:val="00966AE9"/>
    <w:rsid w:val="0096787D"/>
    <w:rsid w:val="0097002A"/>
    <w:rsid w:val="009713F7"/>
    <w:rsid w:val="0099014D"/>
    <w:rsid w:val="009A6A7D"/>
    <w:rsid w:val="009A70EE"/>
    <w:rsid w:val="009B56B9"/>
    <w:rsid w:val="009B611C"/>
    <w:rsid w:val="009C01C6"/>
    <w:rsid w:val="009C4E08"/>
    <w:rsid w:val="009C74A7"/>
    <w:rsid w:val="009D0ADC"/>
    <w:rsid w:val="009E5CC8"/>
    <w:rsid w:val="00A03DD2"/>
    <w:rsid w:val="00A138B5"/>
    <w:rsid w:val="00A16FCF"/>
    <w:rsid w:val="00A22A7E"/>
    <w:rsid w:val="00A24F0C"/>
    <w:rsid w:val="00A25BE2"/>
    <w:rsid w:val="00A420F7"/>
    <w:rsid w:val="00A4386E"/>
    <w:rsid w:val="00A51734"/>
    <w:rsid w:val="00A51923"/>
    <w:rsid w:val="00A536F1"/>
    <w:rsid w:val="00A629DD"/>
    <w:rsid w:val="00A741DD"/>
    <w:rsid w:val="00A90EBA"/>
    <w:rsid w:val="00A947EC"/>
    <w:rsid w:val="00A95345"/>
    <w:rsid w:val="00AA3C8E"/>
    <w:rsid w:val="00AB29CC"/>
    <w:rsid w:val="00AB2CB4"/>
    <w:rsid w:val="00AB7087"/>
    <w:rsid w:val="00AC20A4"/>
    <w:rsid w:val="00AF2429"/>
    <w:rsid w:val="00AF32A4"/>
    <w:rsid w:val="00B02DE1"/>
    <w:rsid w:val="00B0690D"/>
    <w:rsid w:val="00B164C9"/>
    <w:rsid w:val="00B17537"/>
    <w:rsid w:val="00B32E56"/>
    <w:rsid w:val="00B33545"/>
    <w:rsid w:val="00B4468B"/>
    <w:rsid w:val="00B50AA1"/>
    <w:rsid w:val="00B53D27"/>
    <w:rsid w:val="00B5749F"/>
    <w:rsid w:val="00B60411"/>
    <w:rsid w:val="00B6403D"/>
    <w:rsid w:val="00B66B4D"/>
    <w:rsid w:val="00B74851"/>
    <w:rsid w:val="00B82A21"/>
    <w:rsid w:val="00B87D6B"/>
    <w:rsid w:val="00B91037"/>
    <w:rsid w:val="00BB7257"/>
    <w:rsid w:val="00BD1DF2"/>
    <w:rsid w:val="00BE14C9"/>
    <w:rsid w:val="00BF1F12"/>
    <w:rsid w:val="00C018E2"/>
    <w:rsid w:val="00C02B52"/>
    <w:rsid w:val="00C1273E"/>
    <w:rsid w:val="00C145E2"/>
    <w:rsid w:val="00C16154"/>
    <w:rsid w:val="00C226EC"/>
    <w:rsid w:val="00C27A2C"/>
    <w:rsid w:val="00C406A3"/>
    <w:rsid w:val="00C44C23"/>
    <w:rsid w:val="00C454CB"/>
    <w:rsid w:val="00C56807"/>
    <w:rsid w:val="00C605DB"/>
    <w:rsid w:val="00C61AC9"/>
    <w:rsid w:val="00C662CF"/>
    <w:rsid w:val="00C67871"/>
    <w:rsid w:val="00C7341E"/>
    <w:rsid w:val="00C8087B"/>
    <w:rsid w:val="00C97A18"/>
    <w:rsid w:val="00CA3D8F"/>
    <w:rsid w:val="00CB5E48"/>
    <w:rsid w:val="00CC2528"/>
    <w:rsid w:val="00CC3FB7"/>
    <w:rsid w:val="00CD2B85"/>
    <w:rsid w:val="00CE3A2B"/>
    <w:rsid w:val="00D02591"/>
    <w:rsid w:val="00D04CED"/>
    <w:rsid w:val="00D23C9A"/>
    <w:rsid w:val="00D31A5F"/>
    <w:rsid w:val="00D363B6"/>
    <w:rsid w:val="00D424C4"/>
    <w:rsid w:val="00D51083"/>
    <w:rsid w:val="00D5174B"/>
    <w:rsid w:val="00D569FF"/>
    <w:rsid w:val="00D65A1E"/>
    <w:rsid w:val="00D706DE"/>
    <w:rsid w:val="00D748F4"/>
    <w:rsid w:val="00D75598"/>
    <w:rsid w:val="00D80002"/>
    <w:rsid w:val="00D853FB"/>
    <w:rsid w:val="00DA21BC"/>
    <w:rsid w:val="00DA6D85"/>
    <w:rsid w:val="00DA73B6"/>
    <w:rsid w:val="00DB0838"/>
    <w:rsid w:val="00DB21EA"/>
    <w:rsid w:val="00DB35CA"/>
    <w:rsid w:val="00DB3C81"/>
    <w:rsid w:val="00DD292E"/>
    <w:rsid w:val="00DD4463"/>
    <w:rsid w:val="00DE56D0"/>
    <w:rsid w:val="00DE5E05"/>
    <w:rsid w:val="00DF3C9B"/>
    <w:rsid w:val="00E00E2A"/>
    <w:rsid w:val="00E125C6"/>
    <w:rsid w:val="00E1289F"/>
    <w:rsid w:val="00E14229"/>
    <w:rsid w:val="00E313DF"/>
    <w:rsid w:val="00E3530D"/>
    <w:rsid w:val="00E5235E"/>
    <w:rsid w:val="00E8587A"/>
    <w:rsid w:val="00E941AF"/>
    <w:rsid w:val="00E95213"/>
    <w:rsid w:val="00E952DB"/>
    <w:rsid w:val="00E95B05"/>
    <w:rsid w:val="00EA50B8"/>
    <w:rsid w:val="00EB1CC8"/>
    <w:rsid w:val="00EC6FF0"/>
    <w:rsid w:val="00ED329B"/>
    <w:rsid w:val="00EF39BE"/>
    <w:rsid w:val="00EF5341"/>
    <w:rsid w:val="00F007BE"/>
    <w:rsid w:val="00F03ECB"/>
    <w:rsid w:val="00F06D0E"/>
    <w:rsid w:val="00F07E08"/>
    <w:rsid w:val="00F14B7D"/>
    <w:rsid w:val="00F26846"/>
    <w:rsid w:val="00F41F00"/>
    <w:rsid w:val="00F5207A"/>
    <w:rsid w:val="00F6106A"/>
    <w:rsid w:val="00F776A8"/>
    <w:rsid w:val="00F80570"/>
    <w:rsid w:val="00F80E60"/>
    <w:rsid w:val="00F84B72"/>
    <w:rsid w:val="00F92102"/>
    <w:rsid w:val="00FA218B"/>
    <w:rsid w:val="00FB3563"/>
    <w:rsid w:val="00FC4B72"/>
    <w:rsid w:val="00FD53AE"/>
    <w:rsid w:val="00FD7DAC"/>
    <w:rsid w:val="00FE5CB9"/>
    <w:rsid w:val="00FF0281"/>
    <w:rsid w:val="00FF7871"/>
    <w:rsid w:val="1F31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548B8"/>
  <w15:chartTrackingRefBased/>
  <w15:docId w15:val="{33E03763-F2BC-4274-8499-75F5850A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6B2F"/>
    <w:rPr>
      <w:strike w:val="0"/>
      <w:dstrike w:val="0"/>
      <w:color w:val="2BA6CB"/>
      <w:u w:val="none"/>
      <w:effect w:val="none"/>
    </w:rPr>
  </w:style>
  <w:style w:type="paragraph" w:styleId="NormalWeb">
    <w:name w:val="Normal (Web)"/>
    <w:basedOn w:val="Normal"/>
    <w:uiPriority w:val="99"/>
    <w:semiHidden/>
    <w:unhideWhenUsed/>
    <w:rsid w:val="00256B2F"/>
    <w:pPr>
      <w:spacing w:after="60" w:line="240" w:lineRule="auto"/>
    </w:pPr>
    <w:rPr>
      <w:rFonts w:ascii="inherit" w:eastAsia="Times New Roman" w:hAnsi="inherit" w:cs="Times New Roman"/>
      <w:sz w:val="24"/>
      <w:szCs w:val="24"/>
    </w:rPr>
  </w:style>
  <w:style w:type="paragraph" w:styleId="Header">
    <w:name w:val="header"/>
    <w:basedOn w:val="Normal"/>
    <w:link w:val="HeaderChar"/>
    <w:uiPriority w:val="99"/>
    <w:unhideWhenUsed/>
    <w:rsid w:val="00DB0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838"/>
  </w:style>
  <w:style w:type="paragraph" w:styleId="Footer">
    <w:name w:val="footer"/>
    <w:basedOn w:val="Normal"/>
    <w:link w:val="FooterChar"/>
    <w:uiPriority w:val="99"/>
    <w:unhideWhenUsed/>
    <w:rsid w:val="00DB0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838"/>
  </w:style>
  <w:style w:type="paragraph" w:styleId="BalloonText">
    <w:name w:val="Balloon Text"/>
    <w:basedOn w:val="Normal"/>
    <w:link w:val="BalloonTextChar"/>
    <w:uiPriority w:val="99"/>
    <w:semiHidden/>
    <w:unhideWhenUsed/>
    <w:rsid w:val="00DB08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838"/>
    <w:rPr>
      <w:rFonts w:ascii="Segoe UI" w:hAnsi="Segoe UI" w:cs="Segoe UI"/>
      <w:sz w:val="18"/>
      <w:szCs w:val="18"/>
    </w:rPr>
  </w:style>
  <w:style w:type="character" w:customStyle="1" w:styleId="UnresolvedMention1">
    <w:name w:val="Unresolved Mention1"/>
    <w:basedOn w:val="DefaultParagraphFont"/>
    <w:uiPriority w:val="99"/>
    <w:semiHidden/>
    <w:unhideWhenUsed/>
    <w:rsid w:val="00830C19"/>
    <w:rPr>
      <w:color w:val="808080"/>
      <w:shd w:val="clear" w:color="auto" w:fill="E6E6E6"/>
    </w:rPr>
  </w:style>
  <w:style w:type="character" w:styleId="CommentReference">
    <w:name w:val="annotation reference"/>
    <w:basedOn w:val="DefaultParagraphFont"/>
    <w:uiPriority w:val="99"/>
    <w:semiHidden/>
    <w:unhideWhenUsed/>
    <w:rsid w:val="00B33545"/>
    <w:rPr>
      <w:sz w:val="16"/>
      <w:szCs w:val="16"/>
    </w:rPr>
  </w:style>
  <w:style w:type="paragraph" w:styleId="CommentText">
    <w:name w:val="annotation text"/>
    <w:basedOn w:val="Normal"/>
    <w:link w:val="CommentTextChar"/>
    <w:uiPriority w:val="99"/>
    <w:unhideWhenUsed/>
    <w:rsid w:val="00B33545"/>
    <w:pPr>
      <w:spacing w:line="240" w:lineRule="auto"/>
    </w:pPr>
    <w:rPr>
      <w:sz w:val="20"/>
      <w:szCs w:val="20"/>
    </w:rPr>
  </w:style>
  <w:style w:type="character" w:customStyle="1" w:styleId="CommentTextChar">
    <w:name w:val="Comment Text Char"/>
    <w:basedOn w:val="DefaultParagraphFont"/>
    <w:link w:val="CommentText"/>
    <w:uiPriority w:val="99"/>
    <w:rsid w:val="00B33545"/>
    <w:rPr>
      <w:sz w:val="20"/>
      <w:szCs w:val="20"/>
    </w:rPr>
  </w:style>
  <w:style w:type="paragraph" w:styleId="CommentSubject">
    <w:name w:val="annotation subject"/>
    <w:basedOn w:val="CommentText"/>
    <w:next w:val="CommentText"/>
    <w:link w:val="CommentSubjectChar"/>
    <w:uiPriority w:val="99"/>
    <w:semiHidden/>
    <w:unhideWhenUsed/>
    <w:rsid w:val="00B33545"/>
    <w:rPr>
      <w:b/>
      <w:bCs/>
    </w:rPr>
  </w:style>
  <w:style w:type="character" w:customStyle="1" w:styleId="CommentSubjectChar">
    <w:name w:val="Comment Subject Char"/>
    <w:basedOn w:val="CommentTextChar"/>
    <w:link w:val="CommentSubject"/>
    <w:uiPriority w:val="99"/>
    <w:semiHidden/>
    <w:rsid w:val="00B33545"/>
    <w:rPr>
      <w:b/>
      <w:bCs/>
      <w:sz w:val="20"/>
      <w:szCs w:val="20"/>
    </w:rPr>
  </w:style>
  <w:style w:type="paragraph" w:styleId="Revision">
    <w:name w:val="Revision"/>
    <w:hidden/>
    <w:uiPriority w:val="99"/>
    <w:semiHidden/>
    <w:rsid w:val="003547CB"/>
    <w:pPr>
      <w:spacing w:after="0" w:line="240" w:lineRule="auto"/>
    </w:pPr>
  </w:style>
  <w:style w:type="paragraph" w:styleId="ListParagraph">
    <w:name w:val="List Paragraph"/>
    <w:basedOn w:val="Normal"/>
    <w:uiPriority w:val="34"/>
    <w:qFormat/>
    <w:rsid w:val="003547CB"/>
    <w:pPr>
      <w:ind w:left="720"/>
      <w:contextualSpacing/>
    </w:pPr>
  </w:style>
  <w:style w:type="character" w:styleId="UnresolvedMention">
    <w:name w:val="Unresolved Mention"/>
    <w:basedOn w:val="DefaultParagraphFont"/>
    <w:uiPriority w:val="99"/>
    <w:semiHidden/>
    <w:unhideWhenUsed/>
    <w:rsid w:val="00D04CED"/>
    <w:rPr>
      <w:color w:val="605E5C"/>
      <w:shd w:val="clear" w:color="auto" w:fill="E1DFDD"/>
    </w:rPr>
  </w:style>
  <w:style w:type="character" w:styleId="FollowedHyperlink">
    <w:name w:val="FollowedHyperlink"/>
    <w:basedOn w:val="DefaultParagraphFont"/>
    <w:uiPriority w:val="99"/>
    <w:semiHidden/>
    <w:unhideWhenUsed/>
    <w:rsid w:val="008D0A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0627">
      <w:bodyDiv w:val="1"/>
      <w:marLeft w:val="0"/>
      <w:marRight w:val="0"/>
      <w:marTop w:val="0"/>
      <w:marBottom w:val="0"/>
      <w:divBdr>
        <w:top w:val="none" w:sz="0" w:space="0" w:color="auto"/>
        <w:left w:val="none" w:sz="0" w:space="0" w:color="auto"/>
        <w:bottom w:val="none" w:sz="0" w:space="0" w:color="auto"/>
        <w:right w:val="none" w:sz="0" w:space="0" w:color="auto"/>
      </w:divBdr>
      <w:divsChild>
        <w:div w:id="1329554282">
          <w:marLeft w:val="0"/>
          <w:marRight w:val="0"/>
          <w:marTop w:val="0"/>
          <w:marBottom w:val="0"/>
          <w:divBdr>
            <w:top w:val="none" w:sz="0" w:space="0" w:color="auto"/>
            <w:left w:val="none" w:sz="0" w:space="0" w:color="auto"/>
            <w:bottom w:val="none" w:sz="0" w:space="0" w:color="auto"/>
            <w:right w:val="none" w:sz="0" w:space="0" w:color="auto"/>
          </w:divBdr>
          <w:divsChild>
            <w:div w:id="1362894552">
              <w:marLeft w:val="0"/>
              <w:marRight w:val="0"/>
              <w:marTop w:val="0"/>
              <w:marBottom w:val="0"/>
              <w:divBdr>
                <w:top w:val="none" w:sz="0" w:space="0" w:color="auto"/>
                <w:left w:val="none" w:sz="0" w:space="0" w:color="auto"/>
                <w:bottom w:val="none" w:sz="0" w:space="0" w:color="auto"/>
                <w:right w:val="none" w:sz="0" w:space="0" w:color="auto"/>
              </w:divBdr>
              <w:divsChild>
                <w:div w:id="370306431">
                  <w:marLeft w:val="0"/>
                  <w:marRight w:val="0"/>
                  <w:marTop w:val="0"/>
                  <w:marBottom w:val="0"/>
                  <w:divBdr>
                    <w:top w:val="none" w:sz="0" w:space="0" w:color="auto"/>
                    <w:left w:val="none" w:sz="0" w:space="0" w:color="auto"/>
                    <w:bottom w:val="none" w:sz="0" w:space="0" w:color="auto"/>
                    <w:right w:val="none" w:sz="0" w:space="0" w:color="auto"/>
                  </w:divBdr>
                  <w:divsChild>
                    <w:div w:id="603729393">
                      <w:marLeft w:val="0"/>
                      <w:marRight w:val="0"/>
                      <w:marTop w:val="0"/>
                      <w:marBottom w:val="0"/>
                      <w:divBdr>
                        <w:top w:val="none" w:sz="0" w:space="0" w:color="auto"/>
                        <w:left w:val="none" w:sz="0" w:space="0" w:color="auto"/>
                        <w:bottom w:val="none" w:sz="0" w:space="0" w:color="auto"/>
                        <w:right w:val="none" w:sz="0" w:space="0" w:color="auto"/>
                      </w:divBdr>
                      <w:divsChild>
                        <w:div w:id="1727605687">
                          <w:marLeft w:val="0"/>
                          <w:marRight w:val="0"/>
                          <w:marTop w:val="0"/>
                          <w:marBottom w:val="0"/>
                          <w:divBdr>
                            <w:top w:val="none" w:sz="0" w:space="0" w:color="auto"/>
                            <w:left w:val="none" w:sz="0" w:space="0" w:color="auto"/>
                            <w:bottom w:val="none" w:sz="0" w:space="0" w:color="auto"/>
                            <w:right w:val="none" w:sz="0" w:space="0" w:color="auto"/>
                          </w:divBdr>
                          <w:divsChild>
                            <w:div w:id="2019766458">
                              <w:marLeft w:val="0"/>
                              <w:marRight w:val="0"/>
                              <w:marTop w:val="0"/>
                              <w:marBottom w:val="0"/>
                              <w:divBdr>
                                <w:top w:val="none" w:sz="0" w:space="0" w:color="auto"/>
                                <w:left w:val="none" w:sz="0" w:space="0" w:color="auto"/>
                                <w:bottom w:val="none" w:sz="0" w:space="0" w:color="auto"/>
                                <w:right w:val="none" w:sz="0" w:space="0" w:color="auto"/>
                              </w:divBdr>
                              <w:divsChild>
                                <w:div w:id="1032730231">
                                  <w:marLeft w:val="-225"/>
                                  <w:marRight w:val="-225"/>
                                  <w:marTop w:val="0"/>
                                  <w:marBottom w:val="216"/>
                                  <w:divBdr>
                                    <w:top w:val="none" w:sz="0" w:space="0" w:color="auto"/>
                                    <w:left w:val="none" w:sz="0" w:space="0" w:color="auto"/>
                                    <w:bottom w:val="none" w:sz="0" w:space="0" w:color="auto"/>
                                    <w:right w:val="none" w:sz="0" w:space="0" w:color="auto"/>
                                  </w:divBdr>
                                  <w:divsChild>
                                    <w:div w:id="1212422220">
                                      <w:marLeft w:val="0"/>
                                      <w:marRight w:val="0"/>
                                      <w:marTop w:val="0"/>
                                      <w:marBottom w:val="0"/>
                                      <w:divBdr>
                                        <w:top w:val="none" w:sz="0" w:space="0" w:color="auto"/>
                                        <w:left w:val="none" w:sz="0" w:space="0" w:color="auto"/>
                                        <w:bottom w:val="none" w:sz="0" w:space="0" w:color="auto"/>
                                        <w:right w:val="none" w:sz="0" w:space="0" w:color="auto"/>
                                      </w:divBdr>
                                      <w:divsChild>
                                        <w:div w:id="1650404847">
                                          <w:marLeft w:val="0"/>
                                          <w:marRight w:val="0"/>
                                          <w:marTop w:val="0"/>
                                          <w:marBottom w:val="0"/>
                                          <w:divBdr>
                                            <w:top w:val="none" w:sz="0" w:space="0" w:color="auto"/>
                                            <w:left w:val="none" w:sz="0" w:space="0" w:color="auto"/>
                                            <w:bottom w:val="none" w:sz="0" w:space="0" w:color="auto"/>
                                            <w:right w:val="none" w:sz="0" w:space="0" w:color="auto"/>
                                          </w:divBdr>
                                          <w:divsChild>
                                            <w:div w:id="691615200">
                                              <w:marLeft w:val="0"/>
                                              <w:marRight w:val="0"/>
                                              <w:marTop w:val="0"/>
                                              <w:marBottom w:val="0"/>
                                              <w:divBdr>
                                                <w:top w:val="none" w:sz="0" w:space="0" w:color="auto"/>
                                                <w:left w:val="none" w:sz="0" w:space="0" w:color="auto"/>
                                                <w:bottom w:val="none" w:sz="0" w:space="0" w:color="auto"/>
                                                <w:right w:val="none" w:sz="0" w:space="0" w:color="auto"/>
                                              </w:divBdr>
                                              <w:divsChild>
                                                <w:div w:id="1852600452">
                                                  <w:marLeft w:val="0"/>
                                                  <w:marRight w:val="0"/>
                                                  <w:marTop w:val="0"/>
                                                  <w:marBottom w:val="0"/>
                                                  <w:divBdr>
                                                    <w:top w:val="none" w:sz="0" w:space="0" w:color="auto"/>
                                                    <w:left w:val="none" w:sz="0" w:space="0" w:color="auto"/>
                                                    <w:bottom w:val="none" w:sz="0" w:space="0" w:color="auto"/>
                                                    <w:right w:val="none" w:sz="0" w:space="0" w:color="auto"/>
                                                  </w:divBdr>
                                                  <w:divsChild>
                                                    <w:div w:id="733502053">
                                                      <w:marLeft w:val="0"/>
                                                      <w:marRight w:val="0"/>
                                                      <w:marTop w:val="0"/>
                                                      <w:marBottom w:val="0"/>
                                                      <w:divBdr>
                                                        <w:top w:val="none" w:sz="0" w:space="0" w:color="auto"/>
                                                        <w:left w:val="none" w:sz="0" w:space="0" w:color="auto"/>
                                                        <w:bottom w:val="none" w:sz="0" w:space="0" w:color="auto"/>
                                                        <w:right w:val="none" w:sz="0" w:space="0" w:color="auto"/>
                                                      </w:divBdr>
                                                      <w:divsChild>
                                                        <w:div w:id="2002922680">
                                                          <w:marLeft w:val="0"/>
                                                          <w:marRight w:val="0"/>
                                                          <w:marTop w:val="0"/>
                                                          <w:marBottom w:val="0"/>
                                                          <w:divBdr>
                                                            <w:top w:val="none" w:sz="0" w:space="0" w:color="auto"/>
                                                            <w:left w:val="none" w:sz="0" w:space="0" w:color="auto"/>
                                                            <w:bottom w:val="none" w:sz="0" w:space="0" w:color="auto"/>
                                                            <w:right w:val="none" w:sz="0" w:space="0" w:color="auto"/>
                                                          </w:divBdr>
                                                          <w:divsChild>
                                                            <w:div w:id="1546408055">
                                                              <w:marLeft w:val="0"/>
                                                              <w:marRight w:val="0"/>
                                                              <w:marTop w:val="0"/>
                                                              <w:marBottom w:val="0"/>
                                                              <w:divBdr>
                                                                <w:top w:val="none" w:sz="0" w:space="0" w:color="auto"/>
                                                                <w:left w:val="none" w:sz="0" w:space="0" w:color="auto"/>
                                                                <w:bottom w:val="none" w:sz="0" w:space="0" w:color="auto"/>
                                                                <w:right w:val="none" w:sz="0" w:space="0" w:color="auto"/>
                                                              </w:divBdr>
                                                              <w:divsChild>
                                                                <w:div w:id="1639384967">
                                                                  <w:marLeft w:val="0"/>
                                                                  <w:marRight w:val="0"/>
                                                                  <w:marTop w:val="0"/>
                                                                  <w:marBottom w:val="0"/>
                                                                  <w:divBdr>
                                                                    <w:top w:val="single" w:sz="6" w:space="8" w:color="C0C0C0"/>
                                                                    <w:left w:val="single" w:sz="6" w:space="8" w:color="C0C0C0"/>
                                                                    <w:bottom w:val="single" w:sz="6" w:space="8" w:color="C0C0C0"/>
                                                                    <w:right w:val="single" w:sz="6" w:space="8" w:color="C0C0C0"/>
                                                                  </w:divBdr>
                                                                </w:div>
                                                              </w:divsChild>
                                                            </w:div>
                                                          </w:divsChild>
                                                        </w:div>
                                                      </w:divsChild>
                                                    </w:div>
                                                  </w:divsChild>
                                                </w:div>
                                              </w:divsChild>
                                            </w:div>
                                          </w:divsChild>
                                        </w:div>
                                      </w:divsChild>
                                    </w:div>
                                  </w:divsChild>
                                </w:div>
                              </w:divsChild>
                            </w:div>
                          </w:divsChild>
                        </w:div>
                      </w:divsChild>
                    </w:div>
                  </w:divsChild>
                </w:div>
              </w:divsChild>
            </w:div>
          </w:divsChild>
        </w:div>
      </w:divsChild>
    </w:div>
    <w:div w:id="16366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orms.office.com/g/UpZ7503vM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g/UpZ7503vM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8710bb58-7a9f-40db-b3d1-fa92918bde2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43AE21D04122F4D8024D89ED7FC6043" ma:contentTypeVersion="17" ma:contentTypeDescription="Create a new document." ma:contentTypeScope="" ma:versionID="00239cebea2738fe2df4c8684c39dd80">
  <xsd:schema xmlns:xsd="http://www.w3.org/2001/XMLSchema" xmlns:xs="http://www.w3.org/2001/XMLSchema" xmlns:p="http://schemas.microsoft.com/office/2006/metadata/properties" xmlns:ns2="8710bb58-7a9f-40db-b3d1-fa92918bde22" xmlns:ns3="f5bbb27e-98eb-4bdc-be1b-e508292502af" xmlns:ns4="b5a44311-ed64-4a72-909f-c9dc6973bde2" targetNamespace="http://schemas.microsoft.com/office/2006/metadata/properties" ma:root="true" ma:fieldsID="7bf4e005b13f07d6c1b0caae4d002dfd" ns2:_="" ns3:_="" ns4:_="">
    <xsd:import namespace="8710bb58-7a9f-40db-b3d1-fa92918bde22"/>
    <xsd:import namespace="f5bbb27e-98eb-4bdc-be1b-e508292502af"/>
    <xsd:import namespace="b5a44311-ed64-4a72-909f-c9dc6973bd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0bb58-7a9f-40db-b3d1-fa92918bde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bbb27e-98eb-4bdc-be1b-e508292502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db77e69-58c7-4479-9f4c-b0ee4ab26682}" ma:internalName="TaxCatchAll" ma:showField="CatchAllData" ma:web="f5bbb27e-98eb-4bdc-be1b-e508292502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38C450-008F-4EE8-8035-AD032EC02C64}">
  <ds:schemaRefs>
    <ds:schemaRef ds:uri="http://schemas.microsoft.com/sharepoint/v3/contenttype/forms"/>
  </ds:schemaRefs>
</ds:datastoreItem>
</file>

<file path=customXml/itemProps2.xml><?xml version="1.0" encoding="utf-8"?>
<ds:datastoreItem xmlns:ds="http://schemas.openxmlformats.org/officeDocument/2006/customXml" ds:itemID="{DDE4E3A2-8335-4766-801D-01F9AB72D8F1}">
  <ds:schemaRefs>
    <ds:schemaRef ds:uri="http://schemas.microsoft.com/office/2006/metadata/properties"/>
    <ds:schemaRef ds:uri="http://schemas.microsoft.com/office/infopath/2007/PartnerControls"/>
    <ds:schemaRef ds:uri="b5a44311-ed64-4a72-909f-c9dc6973bde2"/>
    <ds:schemaRef ds:uri="8710bb58-7a9f-40db-b3d1-fa92918bde22"/>
  </ds:schemaRefs>
</ds:datastoreItem>
</file>

<file path=customXml/itemProps3.xml><?xml version="1.0" encoding="utf-8"?>
<ds:datastoreItem xmlns:ds="http://schemas.openxmlformats.org/officeDocument/2006/customXml" ds:itemID="{66208607-1DE8-43EB-8803-10B36E5C8311}">
  <ds:schemaRefs>
    <ds:schemaRef ds:uri="http://schemas.openxmlformats.org/officeDocument/2006/bibliography"/>
  </ds:schemaRefs>
</ds:datastoreItem>
</file>

<file path=customXml/itemProps4.xml><?xml version="1.0" encoding="utf-8"?>
<ds:datastoreItem xmlns:ds="http://schemas.openxmlformats.org/officeDocument/2006/customXml" ds:itemID="{ECF98A9F-BDCF-4133-9DF9-1D213B9A67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0bb58-7a9f-40db-b3d1-fa92918bde22"/>
    <ds:schemaRef ds:uri="f5bbb27e-98eb-4bdc-be1b-e508292502af"/>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3</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Brokaw, Elizabeth B</dc:creator>
  <cp:keywords/>
  <dc:description/>
  <cp:lastModifiedBy>Wells, Skylar A CIV DHA DHA CONTRACTING ACT (USA)</cp:lastModifiedBy>
  <cp:revision>3</cp:revision>
  <cp:lastPrinted>2022-07-20T19:24:00Z</cp:lastPrinted>
  <dcterms:created xsi:type="dcterms:W3CDTF">2026-04-29T16:22:00Z</dcterms:created>
  <dcterms:modified xsi:type="dcterms:W3CDTF">2026-04-29T16:23:00Z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0x010100943AE21D04122F4D8024D89ED7FC6043</vt:lpwstr>
  </property>
  <property fmtid="{D5CDD505-2E9C-101B-9397-08002B2CF9AE}" pid="3" name="Order">
    <vt:r8>53400</vt:r8>
  </property>
  <property fmtid="{D5CDD505-2E9C-101B-9397-08002B2CF9AE}" pid="4" name="URL">
    <vt:lpwstr/>
  </property>
  <property fmtid="{D5CDD505-2E9C-101B-9397-08002B2CF9AE}" pid="5" name="xd_ProgID">
    <vt:lpwstr/>
  </property>
  <property fmtid="{D5CDD505-2E9C-101B-9397-08002B2CF9AE}" pid="6" name="TemplateUrl">
    <vt:lpwstr/>
  </property>
  <property fmtid="{D5CDD505-2E9C-101B-9397-08002B2CF9AE}" pid="7" name="MediaServiceImageTags">
    <vt:lpwstr/>
  </property>
</Properties>
</file>