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5.6.0.0 -->
  <w:body>
    <w:p w:rsidR="00783A50" w:rsidRPr="004C7C18" w:rsidP="00783A50">
      <w:pPr>
        <w:rPr>
          <w:rFonts w:cstheme="minorHAnsi"/>
          <w:szCs w:val="20"/>
        </w:rPr>
      </w:pP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098"/>
        <w:gridCol w:w="8820"/>
      </w:tblGrid>
      <w:tr w:rsidTr="00917C3B">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1098" w:type="dxa"/>
          </w:tcPr>
          <w:p w:rsidR="000762B6" w:rsidRPr="000762B6">
            <w:pPr>
              <w:spacing w:before="0"/>
              <w:rPr>
                <w:rFonts w:cstheme="minorHAnsi"/>
                <w:b/>
                <w:szCs w:val="20"/>
              </w:rPr>
            </w:pPr>
            <w:r w:rsidRPr="000762B6">
              <w:rPr>
                <w:rFonts w:cstheme="minorHAnsi"/>
                <w:b/>
                <w:szCs w:val="20"/>
              </w:rPr>
              <w:t>SUBJECT*</w:t>
            </w:r>
          </w:p>
        </w:tc>
        <w:tc>
          <w:tcPr>
            <w:tcW w:w="8820" w:type="dxa"/>
          </w:tcPr>
          <w:p w:rsidR="000762B6" w:rsidRPr="000104D7">
            <w:pPr>
              <w:spacing w:before="0"/>
              <w:rPr>
                <w:rStyle w:val="AAMSKBFill-InHighlight"/>
                <w:color w:val="auto"/>
              </w:rPr>
            </w:pPr>
            <w:r>
              <w:rPr>
                <w:rStyle w:val="AAMSKBFill-InHighlight"/>
                <w:color w:val="auto"/>
              </w:rPr>
              <w:t>VFD Maintenance</w:t>
            </w:r>
            <w:r w:rsidRPr="000104D7">
              <w:rPr>
                <w:rStyle w:val="AAMSKBFill-InHighlight"/>
                <w:color w:val="auto"/>
              </w:rPr>
              <w:t xml:space="preserve"> </w:t>
            </w:r>
            <w:r w:rsidRPr="000104D7">
              <w:rPr>
                <w:rStyle w:val="AAMSKBFill-InHighlight"/>
                <w:color w:val="auto"/>
              </w:rPr>
              <w:t xml:space="preserve"> </w:t>
            </w:r>
            <w:r w:rsidRPr="000104D7">
              <w:rPr>
                <w:rStyle w:val="AAMSKBFill-InHighlight"/>
                <w:color w:val="auto"/>
              </w:rPr>
              <w:t xml:space="preserve"> </w:t>
            </w:r>
          </w:p>
        </w:tc>
      </w:tr>
    </w:tbl>
    <w:p w:rsidR="00783A50" w:rsidRPr="004C7C18" w:rsidP="00783A50">
      <w:pPr>
        <w:spacing w:before="0" w:after="160" w:line="254" w:lineRule="auto"/>
        <w:rPr>
          <w:rFonts w:eastAsia="Calibri" w:cstheme="minorHAnsi"/>
          <w:szCs w:val="20"/>
        </w:rPr>
      </w:pPr>
    </w:p>
    <w:p w:rsidR="00783A50" w:rsidRPr="004C7C18" w:rsidP="006E6FE5">
      <w:pPr>
        <w:pBdr>
          <w:top w:val="single" w:sz="4" w:space="1" w:color="auto"/>
          <w:bottom w:val="single" w:sz="4" w:space="1" w:color="auto"/>
        </w:pBdr>
        <w:spacing w:before="0" w:after="160" w:line="254" w:lineRule="auto"/>
        <w:jc w:val="center"/>
        <w:rPr>
          <w:rFonts w:eastAsia="Calibri" w:cstheme="minorHAnsi"/>
          <w:b/>
          <w:szCs w:val="20"/>
        </w:rPr>
      </w:pPr>
      <w:r>
        <w:rPr>
          <w:rFonts w:cstheme="minorHAnsi"/>
          <w:b/>
          <w:color w:val="4F81BD" w:themeColor="accent1"/>
          <w:sz w:val="28"/>
          <w:szCs w:val="28"/>
        </w:rPr>
        <w:t>GENERAL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98"/>
        <w:gridCol w:w="5220"/>
      </w:tblGrid>
      <w:tr w:rsidTr="006E6FE5">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CONTRACTING OFFICE’S ZIP CODE*</w:t>
            </w:r>
          </w:p>
        </w:tc>
        <w:tc>
          <w:tcPr>
            <w:tcW w:w="5220" w:type="dxa"/>
            <w:hideMark/>
          </w:tcPr>
          <w:p w:rsidR="004C7C18" w:rsidRPr="000762B6">
            <w:pPr>
              <w:spacing w:before="0"/>
              <w:rPr>
                <w:rFonts w:asciiTheme="minorHAnsi" w:hAnsiTheme="minorHAnsi" w:cstheme="minorHAnsi"/>
              </w:rPr>
            </w:pPr>
            <w:r>
              <w:rPr>
                <w:rFonts w:asciiTheme="minorHAnsi" w:hAnsiTheme="minorHAnsi" w:cstheme="minorHAnsi"/>
              </w:rPr>
              <w:t>53214-1476</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SOLICITATION NUMBER*</w:t>
            </w:r>
          </w:p>
        </w:tc>
        <w:tc>
          <w:tcPr>
            <w:tcW w:w="5220" w:type="dxa"/>
            <w:hideMark/>
          </w:tcPr>
          <w:p w:rsidR="004C7C18" w:rsidRPr="000762B6">
            <w:pPr>
              <w:spacing w:before="0"/>
              <w:rPr>
                <w:rFonts w:asciiTheme="minorHAnsi" w:hAnsiTheme="minorHAnsi" w:cstheme="minorHAnsi"/>
              </w:rPr>
            </w:pPr>
            <w:r>
              <w:rPr>
                <w:rFonts w:asciiTheme="minorHAnsi" w:hAnsiTheme="minorHAnsi" w:cstheme="minorHAnsi"/>
              </w:rPr>
              <w:t>36C25226Q0349</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RESPONSE DATE/TIME/ZONE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04-10-2026</w:t>
            </w:r>
            <w:r w:rsidRPr="004C7C18">
              <w:rPr>
                <w:rStyle w:val="AAMSKBFill-InHighlight"/>
                <w:rFonts w:asciiTheme="minorHAnsi" w:hAnsiTheme="minorHAnsi" w:cstheme="minorHAnsi"/>
              </w:rPr>
              <w:t xml:space="preserve"> </w:t>
            </w:r>
            <w:r>
              <w:rPr>
                <w:rFonts w:asciiTheme="minorHAnsi" w:hAnsiTheme="minorHAnsi" w:cstheme="minorHAnsi"/>
                <w:szCs w:val="20"/>
              </w:rPr>
              <w:t>6:00</w:t>
            </w:r>
            <w:r w:rsidRPr="004C7C18">
              <w:rPr>
                <w:rStyle w:val="AAMSKBFill-InHighlight"/>
                <w:rFonts w:asciiTheme="minorHAnsi" w:hAnsiTheme="minorHAnsi" w:cstheme="minorHAnsi"/>
              </w:rPr>
              <w:t xml:space="preserve"> </w:t>
            </w:r>
            <w:r>
              <w:rPr>
                <w:rFonts w:asciiTheme="minorHAnsi" w:hAnsiTheme="minorHAnsi" w:cstheme="minorHAnsi"/>
                <w:szCs w:val="20"/>
              </w:rPr>
              <w:t>CENTRAL TIME, CHICAGO, USA</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ARCHIVE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15</w:t>
            </w:r>
            <w:r w:rsidRPr="004C7C18">
              <w:rPr>
                <w:rFonts w:asciiTheme="minorHAnsi" w:hAnsiTheme="minorHAnsi" w:cstheme="minorHAnsi"/>
                <w:color w:val="C00000"/>
                <w:szCs w:val="20"/>
                <w:bdr w:val="none" w:sz="0" w:space="0" w:color="auto" w:frame="1"/>
              </w:rPr>
              <w:t xml:space="preserve"> </w:t>
            </w:r>
            <w:r w:rsidRPr="004C7C18">
              <w:rPr>
                <w:rFonts w:asciiTheme="minorHAnsi" w:hAnsiTheme="minorHAnsi" w:cstheme="minorHAnsi"/>
                <w:szCs w:val="20"/>
                <w:bdr w:val="none" w:sz="0" w:space="0" w:color="auto" w:frame="1"/>
              </w:rPr>
              <w:t>DAYS AFTER THE RESPONSE DATE</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RECOVERY ACT FUNDS</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N</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SET-ASIDE</w:t>
            </w:r>
          </w:p>
        </w:tc>
        <w:tc>
          <w:tcPr>
            <w:tcW w:w="5220" w:type="dxa"/>
            <w:hideMark/>
          </w:tcPr>
          <w:p w:rsidR="00783A50" w:rsidRPr="00C838FE">
            <w:pPr>
              <w:spacing w:before="0"/>
              <w:rPr>
                <w:rFonts w:asciiTheme="minorHAnsi" w:hAnsiTheme="minorHAnsi" w:cstheme="minorHAnsi"/>
                <w:szCs w:val="20"/>
              </w:rPr>
            </w:pPr>
          </w:p>
        </w:tc>
      </w:tr>
      <w:tr w:rsidTr="006E6FE5">
        <w:tblPrEx>
          <w:tblW w:w="9918" w:type="dxa"/>
          <w:tblInd w:w="0" w:type="dxa"/>
          <w:tblLook w:val="04A0"/>
        </w:tblPrEx>
        <w:tc>
          <w:tcPr>
            <w:tcW w:w="4698" w:type="dxa"/>
          </w:tcPr>
          <w:p w:rsidR="006E6FE5" w:rsidRPr="000762B6">
            <w:pPr>
              <w:spacing w:before="0"/>
              <w:rPr>
                <w:rFonts w:cstheme="minorHAnsi"/>
                <w:b/>
                <w:szCs w:val="20"/>
              </w:rPr>
            </w:pPr>
            <w:r w:rsidRPr="000762B6">
              <w:rPr>
                <w:rFonts w:asciiTheme="minorHAnsi" w:hAnsiTheme="minorHAnsi" w:cstheme="minorHAnsi"/>
                <w:b/>
                <w:szCs w:val="20"/>
              </w:rPr>
              <w:t>PRODUCT SERVICE CODE*</w:t>
            </w:r>
          </w:p>
        </w:tc>
        <w:tc>
          <w:tcPr>
            <w:tcW w:w="5220" w:type="dxa"/>
          </w:tcPr>
          <w:p w:rsidR="006E6FE5" w:rsidRPr="00C71F9E">
            <w:pPr>
              <w:spacing w:before="0"/>
              <w:rPr>
                <w:rStyle w:val="AAMSKBFill-InHighlight"/>
                <w:color w:val="auto"/>
              </w:rPr>
            </w:pPr>
            <w:r>
              <w:rPr>
                <w:rStyle w:val="AAMSKBFill-InHighlight"/>
                <w:color w:val="auto"/>
              </w:rPr>
              <w:t>J065</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NAICS CODE*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238210</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CONTRACTING OFFICE ADDRESS</w:t>
            </w:r>
          </w:p>
        </w:tc>
        <w:tc>
          <w:tcPr>
            <w:tcW w:w="5220" w:type="dxa"/>
          </w:tcPr>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Department of Veterans Affairs</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36C252</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115 South 84th Street, Suite 101</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Milwaukee WI  53214-1476</w:t>
            </w:r>
            <w:r w:rsidRPr="004C7C18">
              <w:rPr>
                <w:rStyle w:val="AAMSKBFill-InHighlight"/>
                <w:rFonts w:asciiTheme="minorHAnsi" w:hAnsiTheme="minorHAnsi" w:cstheme="minorHAnsi"/>
              </w:rPr>
              <w:t xml:space="preserve"> </w:t>
            </w:r>
          </w:p>
          <w:p w:rsidR="00783A50" w:rsidRPr="004C7C18">
            <w:pPr>
              <w:spacing w:before="0"/>
              <w:rPr>
                <w:rFonts w:asciiTheme="minorHAnsi" w:hAnsiTheme="minorHAnsi" w:cstheme="minorHAnsi"/>
                <w:szCs w:val="20"/>
              </w:rPr>
            </w:pP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POINT OF CONTACT*</w:t>
            </w:r>
          </w:p>
          <w:p w:rsidR="00783A50" w:rsidRPr="000762B6">
            <w:pPr>
              <w:spacing w:before="0"/>
              <w:rPr>
                <w:rFonts w:asciiTheme="minorHAnsi" w:hAnsiTheme="minorHAnsi" w:cstheme="minorHAnsi"/>
                <w:b/>
                <w:szCs w:val="20"/>
              </w:rPr>
            </w:pPr>
          </w:p>
          <w:p w:rsidR="00783A50" w:rsidRPr="000762B6" w:rsidP="000762B6">
            <w:pPr>
              <w:spacing w:before="0"/>
              <w:rPr>
                <w:rFonts w:asciiTheme="minorHAnsi" w:hAnsiTheme="minorHAnsi" w:cstheme="minorHAnsi"/>
                <w:b/>
                <w:szCs w:val="20"/>
              </w:rPr>
            </w:pPr>
          </w:p>
        </w:tc>
        <w:tc>
          <w:tcPr>
            <w:tcW w:w="5220" w:type="dxa"/>
            <w:hideMark/>
          </w:tcPr>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Contract Specialist</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Derrick Paquette</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derrick.paquette@va.gov</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414-844-4800</w:t>
            </w:r>
          </w:p>
          <w:p w:rsidR="00783A50" w:rsidRPr="004C7C18">
            <w:pPr>
              <w:spacing w:before="0"/>
              <w:rPr>
                <w:rFonts w:asciiTheme="minorHAnsi" w:eastAsiaTheme="minorHAnsi" w:hAnsiTheme="minorHAnsi" w:cstheme="minorHAnsi"/>
                <w:szCs w:val="20"/>
                <w:bdr w:val="none" w:sz="0" w:space="0" w:color="auto" w:frame="1"/>
              </w:rPr>
            </w:pPr>
          </w:p>
          <w:p w:rsidR="00783A50" w:rsidRPr="004C7C18">
            <w:pPr>
              <w:spacing w:before="0"/>
              <w:rPr>
                <w:rFonts w:asciiTheme="minorHAnsi" w:hAnsiTheme="minorHAnsi" w:cstheme="minorHAnsi"/>
                <w:szCs w:val="20"/>
              </w:rPr>
            </w:pPr>
          </w:p>
        </w:tc>
      </w:tr>
    </w:tbl>
    <w:p w:rsidR="00783A50" w:rsidRPr="004C7C18" w:rsidP="00783A50">
      <w:pPr>
        <w:rPr>
          <w:rFonts w:cstheme="minorHAnsi"/>
          <w:szCs w:val="20"/>
        </w:rPr>
      </w:pPr>
    </w:p>
    <w:p w:rsidR="004C7C18" w:rsidRPr="004C7C18" w:rsidP="000762B6">
      <w:pPr>
        <w:pBdr>
          <w:top w:val="single" w:sz="4" w:space="1" w:color="auto"/>
          <w:bottom w:val="single" w:sz="4" w:space="1" w:color="auto"/>
        </w:pBdr>
        <w:spacing w:before="0" w:after="160" w:line="252" w:lineRule="auto"/>
        <w:jc w:val="center"/>
        <w:rPr>
          <w:rFonts w:eastAsia="Calibri" w:cstheme="minorHAnsi"/>
          <w:b/>
          <w:sz w:val="22"/>
        </w:rPr>
      </w:pPr>
      <w:r>
        <w:rPr>
          <w:rFonts w:cstheme="minorHAnsi"/>
          <w:b/>
          <w:color w:val="4F81BD" w:themeColor="accent1"/>
          <w:sz w:val="28"/>
          <w:szCs w:val="28"/>
        </w:rPr>
        <w:t>PLACE OF PERFORMANCE</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0E2EDD">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tcPr>
          <w:p w:rsidR="00CB2EE9" w:rsidRPr="000762B6">
            <w:pPr>
              <w:spacing w:before="0"/>
              <w:rPr>
                <w:rFonts w:cstheme="minorHAnsi"/>
                <w:b/>
                <w:szCs w:val="20"/>
              </w:rPr>
            </w:pPr>
            <w:r w:rsidRPr="000762B6">
              <w:rPr>
                <w:rFonts w:cstheme="minorHAnsi"/>
                <w:b/>
                <w:szCs w:val="20"/>
              </w:rPr>
              <w:t>ADDRESS</w:t>
            </w: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Clement J. Zablocki VAMC</w:t>
            </w: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5000 W. National Ave.</w:t>
            </w: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Milwaukee</w:t>
            </w:r>
            <w:r w:rsidRPr="004C7C18">
              <w:rPr>
                <w:rFonts w:asciiTheme="minorHAnsi" w:hAnsiTheme="minorHAnsi" w:cstheme="minorHAnsi"/>
                <w:szCs w:val="20"/>
              </w:rPr>
              <w:t xml:space="preserve"> </w:t>
            </w:r>
            <w:r>
              <w:rPr>
                <w:rStyle w:val="AAMSKBFill-InHighlight"/>
                <w:rFonts w:asciiTheme="minorHAnsi" w:hAnsiTheme="minorHAnsi" w:cstheme="minorHAnsi"/>
                <w:color w:val="auto"/>
              </w:rPr>
              <w:t>WI</w:t>
            </w:r>
          </w:p>
        </w:tc>
      </w:tr>
      <w:tr w:rsidTr="000E2EDD">
        <w:tblPrEx>
          <w:tblW w:w="9918" w:type="dxa"/>
          <w:tblInd w:w="0" w:type="dxa"/>
          <w:tblLook w:val="04A0"/>
        </w:tblPrEx>
        <w:tc>
          <w:tcPr>
            <w:tcW w:w="4675" w:type="dxa"/>
            <w:hideMark/>
          </w:tcPr>
          <w:p w:rsidR="004C7C18" w:rsidRPr="000762B6">
            <w:pPr>
              <w:spacing w:before="0"/>
              <w:rPr>
                <w:rFonts w:asciiTheme="minorHAnsi" w:hAnsiTheme="minorHAnsi" w:cstheme="minorHAnsi"/>
                <w:b/>
                <w:szCs w:val="20"/>
              </w:rPr>
            </w:pPr>
            <w:r w:rsidRPr="000762B6">
              <w:rPr>
                <w:rFonts w:asciiTheme="minorHAnsi" w:hAnsiTheme="minorHAnsi" w:cstheme="minorHAnsi"/>
                <w:b/>
                <w:szCs w:val="20"/>
              </w:rPr>
              <w:t>POSTAL CODE</w:t>
            </w:r>
          </w:p>
        </w:tc>
        <w:tc>
          <w:tcPr>
            <w:tcW w:w="5243" w:type="dxa"/>
            <w:hideMark/>
          </w:tcPr>
          <w:p w:rsidR="004C7C18" w:rsidRPr="00CB2EE9">
            <w:pPr>
              <w:spacing w:before="0"/>
              <w:rPr>
                <w:rFonts w:asciiTheme="minorHAnsi" w:hAnsiTheme="minorHAnsi" w:cstheme="minorHAnsi"/>
                <w:szCs w:val="20"/>
              </w:rPr>
            </w:pPr>
            <w:r>
              <w:rPr>
                <w:rFonts w:asciiTheme="minorHAnsi" w:hAnsiTheme="minorHAnsi" w:cstheme="minorHAnsi"/>
                <w:szCs w:val="20"/>
              </w:rPr>
              <w:t>53295</w:t>
            </w:r>
          </w:p>
        </w:tc>
      </w:tr>
      <w:tr w:rsidTr="000E2EDD">
        <w:tblPrEx>
          <w:tblW w:w="9918" w:type="dxa"/>
          <w:tblInd w:w="0" w:type="dxa"/>
          <w:tblLook w:val="04A0"/>
        </w:tblPrEx>
        <w:tc>
          <w:tcPr>
            <w:tcW w:w="4675" w:type="dxa"/>
            <w:hideMark/>
          </w:tcPr>
          <w:p w:rsidR="004C7C18" w:rsidRPr="000762B6">
            <w:pPr>
              <w:spacing w:before="0"/>
              <w:rPr>
                <w:rFonts w:asciiTheme="minorHAnsi" w:hAnsiTheme="minorHAnsi" w:cstheme="minorHAnsi"/>
                <w:b/>
                <w:szCs w:val="20"/>
              </w:rPr>
            </w:pPr>
            <w:r w:rsidRPr="000762B6">
              <w:rPr>
                <w:rFonts w:asciiTheme="minorHAnsi" w:hAnsiTheme="minorHAnsi" w:cstheme="minorHAnsi"/>
                <w:b/>
                <w:szCs w:val="20"/>
              </w:rPr>
              <w:t>COUNTRY</w:t>
            </w:r>
          </w:p>
        </w:tc>
        <w:tc>
          <w:tcPr>
            <w:tcW w:w="5243" w:type="dxa"/>
            <w:hideMark/>
          </w:tcPr>
          <w:p w:rsidR="004C7C18" w:rsidRPr="00CB2EE9">
            <w:pPr>
              <w:spacing w:before="0"/>
              <w:rPr>
                <w:rFonts w:asciiTheme="minorHAnsi" w:hAnsiTheme="minorHAnsi" w:cstheme="minorHAnsi"/>
                <w:szCs w:val="20"/>
              </w:rPr>
            </w:pPr>
          </w:p>
        </w:tc>
      </w:tr>
    </w:tbl>
    <w:p w:rsidR="004C7C18" w:rsidRPr="004C7C18" w:rsidP="004C7C18">
      <w:pPr>
        <w:spacing w:before="0" w:after="160" w:line="252" w:lineRule="auto"/>
        <w:jc w:val="center"/>
        <w:rPr>
          <w:rFonts w:eastAsia="Calibri" w:cstheme="minorHAnsi"/>
          <w:b/>
          <w:sz w:val="22"/>
        </w:rPr>
      </w:pPr>
    </w:p>
    <w:p w:rsidR="004C7C18" w:rsidRPr="004C7C18" w:rsidP="000762B6">
      <w:pPr>
        <w:pBdr>
          <w:top w:val="single" w:sz="4" w:space="1" w:color="auto"/>
          <w:bottom w:val="single" w:sz="4" w:space="1" w:color="auto"/>
        </w:pBdr>
        <w:spacing w:before="0" w:after="160" w:line="252" w:lineRule="auto"/>
        <w:jc w:val="center"/>
        <w:rPr>
          <w:rFonts w:eastAsia="Calibri" w:cstheme="minorHAnsi"/>
          <w:b/>
          <w:sz w:val="22"/>
        </w:rPr>
      </w:pPr>
      <w:r>
        <w:rPr>
          <w:rFonts w:cstheme="minorHAnsi"/>
          <w:b/>
          <w:color w:val="4F81BD" w:themeColor="accent1"/>
          <w:sz w:val="28"/>
          <w:szCs w:val="28"/>
        </w:rPr>
        <w:t>ADDITIONAL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9C37D0">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AGENCY’S URL</w:t>
            </w:r>
          </w:p>
        </w:tc>
        <w:tc>
          <w:tcPr>
            <w:tcW w:w="5243" w:type="dxa"/>
            <w:hideMark/>
          </w:tcPr>
          <w:p w:rsidR="004C7C18" w:rsidRPr="004C7C18">
            <w:pPr>
              <w:spacing w:before="0"/>
              <w:rPr>
                <w:rFonts w:asciiTheme="minorHAnsi" w:hAnsiTheme="minorHAnsi" w:cstheme="minorHAnsi"/>
              </w:rPr>
            </w:pPr>
          </w:p>
        </w:tc>
      </w:tr>
      <w:tr w:rsidTr="009C37D0">
        <w:tblPrEx>
          <w:tblW w:w="9918" w:type="dxa"/>
          <w:tblInd w:w="0" w:type="dxa"/>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URL DESCRIPTION</w:t>
            </w:r>
          </w:p>
        </w:tc>
        <w:tc>
          <w:tcPr>
            <w:tcW w:w="5243" w:type="dxa"/>
            <w:hideMark/>
          </w:tcPr>
          <w:p w:rsidR="004C7C18" w:rsidRPr="004C7C18">
            <w:pPr>
              <w:spacing w:before="0"/>
              <w:rPr>
                <w:rFonts w:asciiTheme="minorHAnsi" w:hAnsiTheme="minorHAnsi" w:cstheme="minorHAnsi"/>
                <w:szCs w:val="20"/>
              </w:rPr>
            </w:pPr>
          </w:p>
        </w:tc>
      </w:tr>
      <w:tr w:rsidTr="009C37D0">
        <w:tblPrEx>
          <w:tblW w:w="9918" w:type="dxa"/>
          <w:tblInd w:w="0" w:type="dxa"/>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AGENCY CONTACT’S EMAIL ADDRESS</w:t>
            </w:r>
          </w:p>
        </w:tc>
        <w:tc>
          <w:tcPr>
            <w:tcW w:w="5243" w:type="dxa"/>
            <w:hideMark/>
          </w:tcPr>
          <w:p w:rsidR="004C7C18" w:rsidRPr="004C7C18">
            <w:pPr>
              <w:spacing w:before="0"/>
              <w:rPr>
                <w:rFonts w:asciiTheme="minorHAnsi" w:hAnsiTheme="minorHAnsi" w:cstheme="minorHAnsi"/>
                <w:szCs w:val="20"/>
              </w:rPr>
            </w:pPr>
          </w:p>
        </w:tc>
      </w:tr>
      <w:tr w:rsidTr="009C37D0">
        <w:tblPrEx>
          <w:tblW w:w="9918" w:type="dxa"/>
          <w:tblInd w:w="0" w:type="dxa"/>
          <w:tblLook w:val="04A0"/>
        </w:tblPrEx>
        <w:trPr>
          <w:trHeight w:val="233"/>
        </w:trPr>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EMAIL DESCRIPTION</w:t>
            </w:r>
          </w:p>
        </w:tc>
        <w:tc>
          <w:tcPr>
            <w:tcW w:w="5243" w:type="dxa"/>
            <w:hideMark/>
          </w:tcPr>
          <w:p w:rsidR="004C7C18" w:rsidRPr="004C7C18">
            <w:pPr>
              <w:spacing w:before="0"/>
              <w:rPr>
                <w:rFonts w:asciiTheme="minorHAnsi" w:hAnsiTheme="minorHAnsi" w:cstheme="minorHAnsi"/>
                <w:szCs w:val="20"/>
              </w:rPr>
            </w:pPr>
          </w:p>
        </w:tc>
      </w:tr>
    </w:tbl>
    <w:p w:rsidR="009C37D0">
      <w:r>
        <w:br w:type="page"/>
      </w:r>
    </w:p>
    <w:p w:rsidR="00D4347A" w:rsidRPr="00917C3B" w:rsidP="00917C3B">
      <w:pPr>
        <w:pBdr>
          <w:top w:val="single" w:sz="4" w:space="1" w:color="auto"/>
          <w:bottom w:val="single" w:sz="4" w:space="1" w:color="auto"/>
        </w:pBdr>
        <w:jc w:val="center"/>
        <w:rPr>
          <w:rFonts w:cstheme="minorHAnsi"/>
          <w:b/>
          <w:sz w:val="22"/>
        </w:rPr>
        <w:sectPr>
          <w:headerReference w:type="default" r:id="rId4"/>
          <w:footerReference w:type="default" r:id="rId5"/>
          <w:headerReference w:type="first" r:id="rId6"/>
          <w:footerReference w:type="first" r:id="rId7"/>
          <w:type w:val="continuous"/>
          <w:pgSz w:w="12240" w:h="15840"/>
          <w:pgMar w:top="1080" w:right="1440" w:bottom="1080" w:left="1440" w:header="360" w:footer="360"/>
          <w:cols w:space="720"/>
          <w:titlePg/>
          <w:docGrid w:linePitch="360"/>
        </w:sectPr>
      </w:pPr>
      <w:r>
        <w:rPr>
          <w:rFonts w:cstheme="minorHAnsi"/>
          <w:b/>
          <w:color w:val="4F81BD" w:themeColor="accent1"/>
          <w:sz w:val="28"/>
          <w:szCs w:val="28"/>
        </w:rPr>
        <w:t>DESCRIPTION</w:t>
      </w:r>
    </w:p>
    <w:p w:rsidR="00AD2C64" w:rsidP="00AD2C64">
      <w:pPr>
        <w:pStyle w:val="Default"/>
        <w:pageBreakBefore/>
        <w:rPr>
          <w:color w:val="auto"/>
          <w:sz w:val="22"/>
          <w:szCs w:val="22"/>
        </w:rPr>
      </w:pPr>
      <w:r>
        <w:rPr>
          <w:color w:val="auto"/>
          <w:sz w:val="22"/>
          <w:szCs w:val="22"/>
        </w:rPr>
        <w:t>The Department of Veterans Affairs, Great Lakes Acquisition Center (GLAC) is searching for vendors with the capabilities to provide maintenance and repair to the</w:t>
      </w:r>
      <w:r w:rsidR="00DA427A">
        <w:rPr>
          <w:color w:val="auto"/>
          <w:sz w:val="22"/>
          <w:szCs w:val="22"/>
        </w:rPr>
        <w:t xml:space="preserve"> </w:t>
      </w:r>
      <w:r w:rsidRPr="00CB0B52" w:rsidR="00CB0B52">
        <w:t>Variable Frequency Drive (VFD) system</w:t>
      </w:r>
      <w:r w:rsidR="00CB0B52">
        <w:t xml:space="preserve"> Maintenance</w:t>
      </w:r>
    </w:p>
    <w:p w:rsidR="007271E9" w:rsidP="00AD2C6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40" w:lineRule="auto"/>
        <w:rPr>
          <w:rFonts w:ascii="Times New Roman" w:hAnsi="Times New Roman" w:eastAsiaTheme="minorHAnsi" w:cs="Times New Roman"/>
        </w:rPr>
      </w:pPr>
    </w:p>
    <w:p w:rsidR="00210C67" w:rsidP="00AD2C6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40" w:lineRule="auto"/>
        <w:rPr>
          <w:rFonts w:ascii="Times New Roman" w:hAnsi="Times New Roman" w:eastAsiaTheme="minorHAnsi" w:cs="Times New Roman"/>
        </w:rPr>
      </w:pPr>
      <w:r>
        <w:rPr>
          <w:rFonts w:ascii="Times New Roman" w:hAnsi="Times New Roman" w:eastAsiaTheme="minorHAnsi" w:cs="Times New Roman"/>
        </w:rPr>
        <w:t>Brief d</w:t>
      </w:r>
      <w:r>
        <w:rPr>
          <w:rFonts w:ascii="Times New Roman" w:hAnsi="Times New Roman" w:eastAsiaTheme="minorHAnsi" w:cs="Times New Roman"/>
        </w:rPr>
        <w:t>escription:</w:t>
      </w:r>
    </w:p>
    <w:sdt>
      <w:sdtPr>
        <w:rPr>
          <w:rFonts w:ascii="Times New Roman" w:hAnsi="Times New Roman" w:eastAsiaTheme="minorHAnsi" w:cs="Times New Roman"/>
        </w:rPr>
        <w:id w:val="276609192"/>
        <w:placeholder>
          <w:docPart w:val="52AF4393B1B34E9993682F9E38EFB3EE"/>
        </w:placeholder>
        <w:richText/>
      </w:sdtPr>
      <w:sdtContent>
        <w:p w:rsidR="00CB0B52" w:rsidRPr="00853AB7" w:rsidP="00CB0B52">
          <w:pPr>
            <w:rPr>
              <w:b/>
            </w:rPr>
          </w:pPr>
        </w:p>
        <w:p w:rsidR="00CB0B52" w:rsidP="00CB0B52">
          <w:pPr>
            <w:pStyle w:val="Heading2"/>
            <w:numPr>
              <w:ilvl w:val="0"/>
              <w:numId w:val="1"/>
            </w:numPr>
            <w:ind w:hanging="540"/>
          </w:pPr>
          <w:r w:rsidRPr="006C3002">
            <w:t>DESCRIPTION OF SERVICES</w:t>
          </w:r>
        </w:p>
        <w:p w:rsidR="00CB0B52" w:rsidP="00CB0B52">
          <w:pPr>
            <w:pStyle w:val="Heading2"/>
            <w:ind w:left="900"/>
          </w:pPr>
        </w:p>
        <w:p w:rsidR="00CB0B52" w:rsidP="00CB0B52">
          <w:pPr>
            <w:pStyle w:val="Heading2"/>
            <w:numPr>
              <w:ilvl w:val="0"/>
              <w:numId w:val="2"/>
            </w:numPr>
            <w:ind w:left="1080" w:hanging="360"/>
            <w:rPr>
              <w:b w:val="0"/>
              <w:bCs w:val="0"/>
            </w:rPr>
          </w:pPr>
          <w:r w:rsidRPr="006D7765">
            <w:rPr>
              <w:b w:val="0"/>
              <w:bCs w:val="0"/>
            </w:rPr>
            <w:t>The Contractor shall provide all labor, material, tools, management, travel, and equipment necessary for the maintenance and testing of the of the Variable Frequency Drive (VFD) systems located at the Clement J. Zablocki Medical Center, Milwaukee, WI 53295, as defined in the Statement of Work (SOW).</w:t>
          </w:r>
        </w:p>
        <w:p w:rsidR="00CB0B52" w:rsidRPr="006D7765" w:rsidP="00CB0B52">
          <w:pPr>
            <w:pStyle w:val="Heading2"/>
            <w:ind w:left="1440"/>
            <w:rPr>
              <w:b w:val="0"/>
              <w:bCs w:val="0"/>
            </w:rPr>
          </w:pPr>
        </w:p>
        <w:p w:rsidR="00CB0B52" w:rsidP="00CB0B52">
          <w:pPr>
            <w:pStyle w:val="Heading2"/>
            <w:numPr>
              <w:ilvl w:val="0"/>
              <w:numId w:val="1"/>
            </w:numPr>
            <w:ind w:hanging="540"/>
          </w:pPr>
          <w:r w:rsidRPr="006C3002">
            <w:t>GENERAL REQUIREMENTS</w:t>
          </w:r>
        </w:p>
        <w:p w:rsidR="00CB0B52" w:rsidP="00CB0B52">
          <w:pPr>
            <w:pStyle w:val="Heading2"/>
            <w:ind w:left="900"/>
          </w:pPr>
        </w:p>
        <w:p w:rsidR="00CB0B52" w:rsidRPr="00853AB7" w:rsidP="00CB0B52">
          <w:pPr>
            <w:pStyle w:val="BodyText"/>
            <w:numPr>
              <w:ilvl w:val="0"/>
              <w:numId w:val="3"/>
            </w:numPr>
            <w:spacing w:line="276" w:lineRule="auto"/>
          </w:pPr>
          <w:r w:rsidRPr="00853AB7">
            <w:t>Contactor</w:t>
          </w:r>
          <w:r w:rsidRPr="00853AB7">
            <w:t xml:space="preserve"> </w:t>
          </w:r>
          <w:r w:rsidRPr="00853AB7">
            <w:t>shall</w:t>
          </w:r>
          <w:r w:rsidRPr="00853AB7">
            <w:t xml:space="preserve"> provide, maintain, and test the VFD systems to include all drives on provided equipment list. </w:t>
          </w:r>
          <w:r>
            <w:t>When w</w:t>
          </w:r>
          <w:r w:rsidRPr="00853AB7">
            <w:t>ork</w:t>
          </w:r>
          <w:r>
            <w:t>ing</w:t>
          </w:r>
          <w:r w:rsidRPr="00853AB7">
            <w:t xml:space="preserve"> on ABB equipment shall be performed by Contractor provided ABB Inc. certified </w:t>
          </w:r>
          <w:r w:rsidRPr="00853AB7">
            <w:t>technician;</w:t>
          </w:r>
          <w:r w:rsidRPr="00853AB7">
            <w:t xml:space="preserve"> as well as certified technicians on all other equipment. Technicians shall be able to inspect, maintain, upgrade, replace/repair and to respond to any event of </w:t>
          </w:r>
          <w:r>
            <w:t>VFD</w:t>
          </w:r>
          <w:r w:rsidRPr="00853AB7">
            <w:t xml:space="preserve"> failure in a </w:t>
          </w:r>
          <w:r>
            <w:t>as</w:t>
          </w:r>
          <w:r w:rsidRPr="00853AB7">
            <w:t xml:space="preserve"> per Section 6 Response Times.</w:t>
          </w:r>
        </w:p>
        <w:p w:rsidR="00CB0B52" w:rsidRPr="006D7765" w:rsidP="00CB0B52">
          <w:pPr>
            <w:pStyle w:val="Heading2"/>
            <w:ind w:left="720"/>
            <w:rPr>
              <w:b w:val="0"/>
              <w:bCs w:val="0"/>
            </w:rPr>
          </w:pPr>
        </w:p>
        <w:p w:rsidR="00CB0B52" w:rsidP="00CB0B52">
          <w:pPr>
            <w:pStyle w:val="Heading2"/>
            <w:numPr>
              <w:ilvl w:val="0"/>
              <w:numId w:val="1"/>
            </w:numPr>
            <w:ind w:hanging="540"/>
          </w:pPr>
          <w:r w:rsidRPr="006C3002">
            <w:t>PREVENTATIVE MAINTENANCE INSPECTION (PMI) PLAN</w:t>
          </w:r>
        </w:p>
        <w:p w:rsidR="00CB0B52" w:rsidRPr="006D7765" w:rsidP="00CB0B52">
          <w:pPr>
            <w:pStyle w:val="Heading2"/>
            <w:ind w:left="360"/>
            <w:rPr>
              <w:b w:val="0"/>
              <w:bCs w:val="0"/>
            </w:rPr>
          </w:pPr>
        </w:p>
        <w:p w:rsidR="00CB0B52" w:rsidRPr="00853AB7" w:rsidP="00CB0B52">
          <w:pPr>
            <w:pStyle w:val="BodyText"/>
            <w:numPr>
              <w:ilvl w:val="0"/>
              <w:numId w:val="4"/>
            </w:numPr>
          </w:pPr>
          <w:r w:rsidRPr="00853AB7">
            <w:t>The</w:t>
          </w:r>
          <w:r w:rsidRPr="00853AB7">
            <w:rPr>
              <w:spacing w:val="-5"/>
            </w:rPr>
            <w:t xml:space="preserve"> </w:t>
          </w:r>
          <w:r w:rsidRPr="00853AB7">
            <w:t>contractor shall develop</w:t>
          </w:r>
          <w:r w:rsidRPr="00853AB7">
            <w:rPr>
              <w:spacing w:val="-1"/>
            </w:rPr>
            <w:t xml:space="preserve"> </w:t>
          </w:r>
          <w:r w:rsidRPr="00853AB7">
            <w:t>a</w:t>
          </w:r>
          <w:r w:rsidRPr="00853AB7">
            <w:rPr>
              <w:spacing w:val="-1"/>
            </w:rPr>
            <w:t xml:space="preserve"> </w:t>
          </w:r>
          <w:r w:rsidRPr="00853AB7">
            <w:t>PMI</w:t>
          </w:r>
          <w:r w:rsidRPr="00853AB7">
            <w:rPr>
              <w:spacing w:val="-5"/>
            </w:rPr>
            <w:t xml:space="preserve"> </w:t>
          </w:r>
          <w:r w:rsidRPr="00853AB7">
            <w:t>plan</w:t>
          </w:r>
          <w:r w:rsidRPr="00853AB7">
            <w:rPr>
              <w:spacing w:val="-5"/>
            </w:rPr>
            <w:t xml:space="preserve"> </w:t>
          </w:r>
          <w:r w:rsidRPr="00853AB7">
            <w:t>that</w:t>
          </w:r>
          <w:r w:rsidRPr="00853AB7">
            <w:rPr>
              <w:spacing w:val="-2"/>
            </w:rPr>
            <w:t xml:space="preserve"> </w:t>
          </w:r>
          <w:r w:rsidRPr="00853AB7">
            <w:t>includes</w:t>
          </w:r>
          <w:r w:rsidRPr="00853AB7">
            <w:rPr>
              <w:spacing w:val="-3"/>
            </w:rPr>
            <w:t xml:space="preserve"> </w:t>
          </w:r>
          <w:r w:rsidRPr="00853AB7">
            <w:t>all</w:t>
          </w:r>
          <w:r w:rsidRPr="00853AB7">
            <w:rPr>
              <w:spacing w:val="-5"/>
            </w:rPr>
            <w:t xml:space="preserve"> </w:t>
          </w:r>
          <w:r w:rsidRPr="00853AB7">
            <w:t>of</w:t>
          </w:r>
          <w:r w:rsidRPr="00853AB7">
            <w:rPr>
              <w:spacing w:val="-4"/>
            </w:rPr>
            <w:t xml:space="preserve"> </w:t>
          </w:r>
          <w:r w:rsidRPr="00853AB7">
            <w:t>the</w:t>
          </w:r>
          <w:r w:rsidRPr="00853AB7">
            <w:rPr>
              <w:spacing w:val="-2"/>
            </w:rPr>
            <w:t xml:space="preserve"> </w:t>
          </w:r>
          <w:r w:rsidRPr="00853AB7">
            <w:t>following</w:t>
          </w:r>
          <w:r w:rsidRPr="00853AB7">
            <w:rPr>
              <w:spacing w:val="-5"/>
            </w:rPr>
            <w:t xml:space="preserve"> </w:t>
          </w:r>
          <w:r w:rsidRPr="00853AB7">
            <w:t>items:</w:t>
          </w:r>
        </w:p>
        <w:p w:rsidR="00CB0B52" w:rsidRPr="00853AB7" w:rsidP="00CB0B52">
          <w:pPr>
            <w:pStyle w:val="BodyText"/>
            <w:spacing w:before="5"/>
          </w:pPr>
        </w:p>
        <w:p w:rsidR="00CB0B52" w:rsidRPr="00853AB7" w:rsidP="00CB0B52">
          <w:pPr>
            <w:pStyle w:val="Heading2"/>
            <w:numPr>
              <w:ilvl w:val="0"/>
              <w:numId w:val="5"/>
            </w:numPr>
            <w:ind w:left="1440"/>
            <w:rPr>
              <w:b w:val="0"/>
              <w:bCs w:val="0"/>
            </w:rPr>
          </w:pPr>
          <w:r w:rsidRPr="00853AB7">
            <w:rPr>
              <w:b w:val="0"/>
              <w:bCs w:val="0"/>
            </w:rPr>
            <w:t>Visual</w:t>
          </w:r>
          <w:r w:rsidRPr="00853AB7">
            <w:rPr>
              <w:b w:val="0"/>
              <w:bCs w:val="0"/>
              <w:spacing w:val="-5"/>
            </w:rPr>
            <w:t xml:space="preserve"> </w:t>
          </w:r>
          <w:r w:rsidRPr="00853AB7">
            <w:rPr>
              <w:b w:val="0"/>
              <w:bCs w:val="0"/>
            </w:rPr>
            <w:t>Inspection</w:t>
          </w:r>
          <w:r w:rsidRPr="00853AB7">
            <w:rPr>
              <w:b w:val="0"/>
              <w:bCs w:val="0"/>
              <w:spacing w:val="-5"/>
            </w:rPr>
            <w:t xml:space="preserve"> </w:t>
          </w:r>
          <w:r w:rsidRPr="00853AB7">
            <w:rPr>
              <w:b w:val="0"/>
              <w:bCs w:val="0"/>
            </w:rPr>
            <w:t>&amp;</w:t>
          </w:r>
          <w:r w:rsidRPr="00853AB7">
            <w:rPr>
              <w:b w:val="0"/>
              <w:bCs w:val="0"/>
              <w:spacing w:val="-1"/>
            </w:rPr>
            <w:t xml:space="preserve"> </w:t>
          </w:r>
          <w:r w:rsidRPr="00853AB7">
            <w:rPr>
              <w:b w:val="0"/>
              <w:bCs w:val="0"/>
            </w:rPr>
            <w:t>Cleaning</w:t>
          </w:r>
        </w:p>
        <w:p w:rsidR="00CB0B52" w:rsidRPr="00853AB7" w:rsidP="00CB0B52">
          <w:pPr>
            <w:pStyle w:val="Heading2"/>
            <w:spacing w:before="1"/>
            <w:ind w:left="880"/>
            <w:rPr>
              <w:b w:val="0"/>
              <w:bCs w:val="0"/>
            </w:rPr>
          </w:pPr>
        </w:p>
        <w:p w:rsidR="00CB0B52" w:rsidP="00CB0B52">
          <w:pPr>
            <w:pStyle w:val="BodyText"/>
            <w:ind w:left="1440"/>
          </w:pPr>
          <w:r w:rsidRPr="00853AB7">
            <w:t xml:space="preserve">Technicians shall perform </w:t>
          </w:r>
          <w:r w:rsidRPr="00853AB7">
            <w:t>a complete</w:t>
          </w:r>
          <w:r w:rsidRPr="00853AB7">
            <w:t xml:space="preserve"> visual inspection and cleaning. Broken or damaged parts shall be replaced as necessary. Drives shall be </w:t>
          </w:r>
          <w:r w:rsidRPr="00853AB7">
            <w:t>inspected for</w:t>
          </w:r>
          <w:r w:rsidRPr="00853AB7">
            <w:t xml:space="preserve"> </w:t>
          </w:r>
          <w:r>
            <w:t xml:space="preserve">at a minimum </w:t>
          </w:r>
          <w:r w:rsidRPr="00853AB7">
            <w:t>ambient temperature, dust, dirt, moisture, evidence of overheating, corrosion</w:t>
          </w:r>
          <w:r w:rsidRPr="00853AB7">
            <w:t>, integrity</w:t>
          </w:r>
          <w:r w:rsidRPr="00853AB7">
            <w:t xml:space="preserve">. Capacitors shall be checked for leakage. Conductors and parts shall be checked for proper insulation. Drives </w:t>
          </w:r>
          <w:r w:rsidRPr="00853AB7">
            <w:t>shall</w:t>
          </w:r>
          <w:r w:rsidRPr="00853AB7">
            <w:t xml:space="preserve"> be cleaned using vacuum or compressed air as required. Filters shall be cleaned or replaced. Power connections shall be re-torqued to manufacturer’s specifications. Contractor shall check circulating fans for signs of bearing failure or foreign objects internally. </w:t>
          </w:r>
        </w:p>
        <w:p w:rsidR="00CB0B52" w:rsidP="00CB0B52">
          <w:pPr>
            <w:pStyle w:val="BodyText"/>
            <w:ind w:left="1440"/>
          </w:pPr>
        </w:p>
        <w:p w:rsidR="00CB0B52" w:rsidP="00CB0B52">
          <w:pPr>
            <w:pStyle w:val="BodyText"/>
            <w:numPr>
              <w:ilvl w:val="0"/>
              <w:numId w:val="5"/>
            </w:numPr>
            <w:ind w:left="1440"/>
          </w:pPr>
          <w:r>
            <w:t>Cooling</w:t>
          </w:r>
        </w:p>
        <w:p w:rsidR="00CB0B52" w:rsidP="00CB0B52">
          <w:pPr>
            <w:pStyle w:val="BodyText"/>
            <w:ind w:left="1440"/>
          </w:pPr>
        </w:p>
        <w:p w:rsidR="00CB0B52" w:rsidRPr="00853AB7" w:rsidP="00CB0B52">
          <w:pPr>
            <w:pStyle w:val="BodyText"/>
            <w:ind w:left="1440"/>
          </w:pPr>
          <w:r w:rsidRPr="00853AB7">
            <w:t xml:space="preserve">Fans shall be energized and tested for airflow. Heat sinks and air passages shall be inspected to detect blockage or broken/cracked components. Fans </w:t>
          </w:r>
          <w:r w:rsidRPr="00853AB7">
            <w:t>shall</w:t>
          </w:r>
          <w:r w:rsidRPr="00853AB7">
            <w:t xml:space="preserve"> be replaced as necessary. Air conditioners shall be checked for proper cooling.</w:t>
          </w:r>
        </w:p>
        <w:p w:rsidR="00CB0B52" w:rsidRPr="00853AB7" w:rsidP="00CB0B52">
          <w:pPr>
            <w:pStyle w:val="BodyText"/>
            <w:spacing w:before="10"/>
            <w:ind w:left="1440"/>
          </w:pPr>
        </w:p>
        <w:p w:rsidR="00CB0B52" w:rsidRPr="00853AB7" w:rsidP="00CB0B52">
          <w:pPr>
            <w:pStyle w:val="Heading2"/>
            <w:numPr>
              <w:ilvl w:val="0"/>
              <w:numId w:val="5"/>
            </w:numPr>
            <w:ind w:left="1440"/>
            <w:jc w:val="both"/>
            <w:rPr>
              <w:b w:val="0"/>
              <w:bCs w:val="0"/>
            </w:rPr>
          </w:pPr>
          <w:r w:rsidRPr="00853AB7">
            <w:rPr>
              <w:b w:val="0"/>
              <w:bCs w:val="0"/>
            </w:rPr>
            <w:t>Line</w:t>
          </w:r>
          <w:r w:rsidRPr="00853AB7">
            <w:rPr>
              <w:b w:val="0"/>
              <w:bCs w:val="0"/>
              <w:spacing w:val="-4"/>
            </w:rPr>
            <w:t xml:space="preserve"> </w:t>
          </w:r>
          <w:r w:rsidRPr="00853AB7">
            <w:rPr>
              <w:b w:val="0"/>
              <w:bCs w:val="0"/>
            </w:rPr>
            <w:t>Reactors,</w:t>
          </w:r>
          <w:r w:rsidRPr="00853AB7">
            <w:rPr>
              <w:b w:val="0"/>
              <w:bCs w:val="0"/>
              <w:spacing w:val="-2"/>
            </w:rPr>
            <w:t xml:space="preserve"> </w:t>
          </w:r>
          <w:r w:rsidRPr="00853AB7">
            <w:rPr>
              <w:b w:val="0"/>
              <w:bCs w:val="0"/>
            </w:rPr>
            <w:t>DC</w:t>
          </w:r>
          <w:r w:rsidRPr="00853AB7">
            <w:rPr>
              <w:b w:val="0"/>
              <w:bCs w:val="0"/>
              <w:spacing w:val="-4"/>
            </w:rPr>
            <w:t xml:space="preserve"> </w:t>
          </w:r>
          <w:r w:rsidRPr="00853AB7">
            <w:rPr>
              <w:b w:val="0"/>
              <w:bCs w:val="0"/>
            </w:rPr>
            <w:t>Link</w:t>
          </w:r>
          <w:r w:rsidRPr="00853AB7">
            <w:rPr>
              <w:b w:val="0"/>
              <w:bCs w:val="0"/>
              <w:spacing w:val="-6"/>
            </w:rPr>
            <w:t xml:space="preserve"> </w:t>
          </w:r>
          <w:r w:rsidRPr="00853AB7">
            <w:rPr>
              <w:b w:val="0"/>
              <w:bCs w:val="0"/>
            </w:rPr>
            <w:t>Reactors,</w:t>
          </w:r>
          <w:r w:rsidRPr="00853AB7">
            <w:rPr>
              <w:b w:val="0"/>
              <w:bCs w:val="0"/>
              <w:spacing w:val="-2"/>
            </w:rPr>
            <w:t xml:space="preserve"> </w:t>
          </w:r>
          <w:r w:rsidRPr="00853AB7">
            <w:rPr>
              <w:b w:val="0"/>
              <w:bCs w:val="0"/>
            </w:rPr>
            <w:t>Isolation</w:t>
          </w:r>
          <w:r w:rsidRPr="00853AB7">
            <w:rPr>
              <w:b w:val="0"/>
              <w:bCs w:val="0"/>
              <w:spacing w:val="-4"/>
            </w:rPr>
            <w:t xml:space="preserve"> </w:t>
          </w:r>
          <w:r w:rsidRPr="00853AB7">
            <w:rPr>
              <w:b w:val="0"/>
              <w:bCs w:val="0"/>
            </w:rPr>
            <w:t>Transformers</w:t>
          </w:r>
        </w:p>
        <w:p w:rsidR="00CB0B52" w:rsidRPr="00853AB7" w:rsidP="00CB0B52">
          <w:pPr>
            <w:pStyle w:val="Heading2"/>
            <w:ind w:left="880"/>
            <w:jc w:val="both"/>
            <w:rPr>
              <w:b w:val="0"/>
              <w:bCs w:val="0"/>
            </w:rPr>
          </w:pPr>
        </w:p>
        <w:p w:rsidR="00CB0B52" w:rsidRPr="00853AB7" w:rsidP="00CB0B52">
          <w:pPr>
            <w:pStyle w:val="BodyText"/>
            <w:ind w:left="1440"/>
            <w:jc w:val="both"/>
          </w:pPr>
          <w:r w:rsidRPr="00853AB7">
            <w:t>Reactors and transformers are inspected for wear, insulation breakdown, connections, and proper</w:t>
          </w:r>
          <w:r w:rsidRPr="00853AB7">
            <w:rPr>
              <w:spacing w:val="-52"/>
            </w:rPr>
            <w:t xml:space="preserve"> </w:t>
          </w:r>
          <w:r w:rsidRPr="00853AB7">
            <w:t xml:space="preserve">conduction. Transformer voltages </w:t>
          </w:r>
          <w:r>
            <w:t>shall be</w:t>
          </w:r>
          <w:r w:rsidRPr="00853AB7">
            <w:t xml:space="preserve"> checked for proper amplitude and balance. Inspect DC </w:t>
          </w:r>
          <w:r>
            <w:t>bus capacitors</w:t>
          </w:r>
          <w:r w:rsidRPr="00853AB7">
            <w:rPr>
              <w:spacing w:val="-5"/>
            </w:rPr>
            <w:t xml:space="preserve"> </w:t>
          </w:r>
          <w:r w:rsidRPr="00853AB7">
            <w:t>for</w:t>
          </w:r>
          <w:r w:rsidRPr="00853AB7">
            <w:rPr>
              <w:spacing w:val="2"/>
            </w:rPr>
            <w:t xml:space="preserve"> </w:t>
          </w:r>
          <w:r w:rsidRPr="00853AB7">
            <w:t>bulging</w:t>
          </w:r>
          <w:r w:rsidRPr="00853AB7">
            <w:rPr>
              <w:spacing w:val="-4"/>
            </w:rPr>
            <w:t xml:space="preserve"> </w:t>
          </w:r>
          <w:r w:rsidRPr="00853AB7">
            <w:t>and leakage.</w:t>
          </w:r>
        </w:p>
        <w:p w:rsidR="00CB0B52" w:rsidRPr="00853AB7" w:rsidP="00CB0B52">
          <w:pPr>
            <w:pStyle w:val="BodyText"/>
            <w:spacing w:before="8"/>
          </w:pPr>
        </w:p>
        <w:p w:rsidR="00CB0B52" w:rsidRPr="00853AB7" w:rsidP="00CB0B52">
          <w:pPr>
            <w:pStyle w:val="Heading2"/>
            <w:numPr>
              <w:ilvl w:val="0"/>
              <w:numId w:val="5"/>
            </w:numPr>
            <w:ind w:left="1440"/>
            <w:jc w:val="both"/>
            <w:rPr>
              <w:b w:val="0"/>
              <w:bCs w:val="0"/>
            </w:rPr>
          </w:pPr>
          <w:r w:rsidRPr="00853AB7">
            <w:rPr>
              <w:b w:val="0"/>
              <w:bCs w:val="0"/>
            </w:rPr>
            <w:t>Operator</w:t>
          </w:r>
          <w:r w:rsidRPr="00853AB7">
            <w:rPr>
              <w:b w:val="0"/>
              <w:bCs w:val="0"/>
              <w:spacing w:val="-4"/>
            </w:rPr>
            <w:t xml:space="preserve"> </w:t>
          </w:r>
          <w:r w:rsidRPr="00853AB7">
            <w:rPr>
              <w:b w:val="0"/>
              <w:bCs w:val="0"/>
            </w:rPr>
            <w:t>Interface</w:t>
          </w:r>
        </w:p>
        <w:p w:rsidR="00CB0B52" w:rsidRPr="00853AB7" w:rsidP="00CB0B52">
          <w:pPr>
            <w:pStyle w:val="Heading2"/>
            <w:ind w:left="880"/>
            <w:jc w:val="both"/>
            <w:rPr>
              <w:b w:val="0"/>
              <w:bCs w:val="0"/>
            </w:rPr>
          </w:pPr>
        </w:p>
        <w:p w:rsidR="00CB0B52" w:rsidRPr="00853AB7" w:rsidP="00CB0B52">
          <w:pPr>
            <w:pStyle w:val="BodyText"/>
            <w:spacing w:line="242" w:lineRule="auto"/>
            <w:ind w:left="1440"/>
          </w:pPr>
          <w:r w:rsidRPr="00853AB7">
            <w:t xml:space="preserve">The keypad or other operator interface shall be checked for display, keypad, proper communication, and fault history log. Contractor shall </w:t>
          </w:r>
          <w:r w:rsidRPr="00853AB7">
            <w:t>take action</w:t>
          </w:r>
          <w:r w:rsidRPr="00853AB7">
            <w:t xml:space="preserve">, as indicated, for fault </w:t>
          </w:r>
          <w:r w:rsidRPr="00853AB7">
            <w:t>indications.</w:t>
          </w:r>
        </w:p>
        <w:p w:rsidR="00CB0B52" w:rsidP="00CB0B52">
          <w:pPr>
            <w:pStyle w:val="BodyText"/>
            <w:spacing w:before="3" w:line="242" w:lineRule="auto"/>
            <w:ind w:left="1440" w:right="1422"/>
          </w:pPr>
        </w:p>
        <w:p w:rsidR="00CB0B52" w:rsidRPr="00853AB7" w:rsidP="00CB0B52">
          <w:pPr>
            <w:pStyle w:val="Heading2"/>
            <w:numPr>
              <w:ilvl w:val="0"/>
              <w:numId w:val="5"/>
            </w:numPr>
            <w:ind w:left="1440"/>
            <w:rPr>
              <w:b w:val="0"/>
              <w:bCs w:val="0"/>
            </w:rPr>
          </w:pPr>
          <w:r w:rsidRPr="00853AB7">
            <w:rPr>
              <w:b w:val="0"/>
              <w:bCs w:val="0"/>
            </w:rPr>
            <w:t>Power-On</w:t>
          </w:r>
          <w:r w:rsidRPr="00853AB7">
            <w:rPr>
              <w:b w:val="0"/>
              <w:bCs w:val="0"/>
              <w:spacing w:val="-5"/>
            </w:rPr>
            <w:t xml:space="preserve"> </w:t>
          </w:r>
          <w:r w:rsidRPr="00853AB7">
            <w:rPr>
              <w:b w:val="0"/>
              <w:bCs w:val="0"/>
            </w:rPr>
            <w:t>Test</w:t>
          </w:r>
        </w:p>
        <w:p w:rsidR="00CB0B52" w:rsidRPr="00853AB7" w:rsidP="00CB0B52">
          <w:pPr>
            <w:pStyle w:val="Heading2"/>
            <w:spacing w:before="71"/>
            <w:ind w:left="880"/>
            <w:rPr>
              <w:b w:val="0"/>
              <w:bCs w:val="0"/>
            </w:rPr>
          </w:pPr>
        </w:p>
        <w:p w:rsidR="00CB0B52" w:rsidRPr="00853AB7" w:rsidP="00CB0B52">
          <w:pPr>
            <w:pStyle w:val="BodyText"/>
            <w:ind w:left="1440"/>
          </w:pPr>
          <w:r w:rsidRPr="00853AB7">
            <w:t xml:space="preserve">With power applied to the </w:t>
          </w:r>
          <w:r w:rsidRPr="00853AB7">
            <w:t>drive</w:t>
          </w:r>
          <w:r w:rsidRPr="00853AB7">
            <w:t xml:space="preserve">, the </w:t>
          </w:r>
          <w:r>
            <w:t>DC</w:t>
          </w:r>
          <w:r w:rsidRPr="00853AB7">
            <w:t xml:space="preserve"> bus shall be checked for correct voltages and currents. Incoming AC voltages shall be checked for proper amplitude and balance. The </w:t>
          </w:r>
          <w:r>
            <w:t>DC</w:t>
          </w:r>
          <w:r w:rsidRPr="00853AB7">
            <w:t xml:space="preserve"> bus shall be checked for voltage and excessive ripple voltage. Output voltages shall be checked for amplitude and balance. All values shall be compared with previous results to assess the rate of deterioration. Contractor Technicians shall look for evidence of unusual vibration or noise.</w:t>
          </w:r>
        </w:p>
        <w:p w:rsidR="00CB0B52" w:rsidRPr="00853AB7" w:rsidP="00CB0B52">
          <w:pPr>
            <w:pStyle w:val="BodyText"/>
            <w:spacing w:before="10"/>
          </w:pPr>
        </w:p>
        <w:p w:rsidR="00CB0B52" w:rsidRPr="00853AB7" w:rsidP="00CB0B52">
          <w:pPr>
            <w:pStyle w:val="Heading2"/>
            <w:numPr>
              <w:ilvl w:val="0"/>
              <w:numId w:val="5"/>
            </w:numPr>
            <w:ind w:left="1440"/>
            <w:rPr>
              <w:b w:val="0"/>
              <w:bCs w:val="0"/>
            </w:rPr>
          </w:pPr>
          <w:r w:rsidRPr="00853AB7">
            <w:rPr>
              <w:b w:val="0"/>
              <w:bCs w:val="0"/>
            </w:rPr>
            <w:t>Harmonic</w:t>
          </w:r>
          <w:r w:rsidRPr="00853AB7">
            <w:rPr>
              <w:b w:val="0"/>
              <w:bCs w:val="0"/>
              <w:spacing w:val="-4"/>
            </w:rPr>
            <w:t xml:space="preserve"> </w:t>
          </w:r>
          <w:r w:rsidRPr="00853AB7">
            <w:rPr>
              <w:b w:val="0"/>
              <w:bCs w:val="0"/>
            </w:rPr>
            <w:t>Filters</w:t>
          </w:r>
        </w:p>
        <w:p w:rsidR="00CB0B52" w:rsidRPr="00853AB7" w:rsidP="00CB0B52">
          <w:pPr>
            <w:pStyle w:val="Heading2"/>
            <w:ind w:left="878"/>
            <w:rPr>
              <w:b w:val="0"/>
              <w:bCs w:val="0"/>
            </w:rPr>
          </w:pPr>
        </w:p>
        <w:p w:rsidR="00CB0B52" w:rsidRPr="00853AB7" w:rsidP="00CB0B52">
          <w:pPr>
            <w:pStyle w:val="BodyText"/>
            <w:ind w:left="1440"/>
          </w:pPr>
          <w:r w:rsidRPr="00853AB7">
            <w:t>Components shall be inspected for integrity, insulation breakdown, and connections. Line voltages and currents shall be verified for proper balance. Load voltages and currents shall be verified for balance and amplitude. Currents and voltages at the capacitors shall also be checked for balance and integrity. Capacitors shall be inspected for bulging, leakage, loose connections, etc. Current harmonics shall be measured and verified.</w:t>
          </w:r>
        </w:p>
        <w:p w:rsidR="00CB0B52" w:rsidRPr="00853AB7" w:rsidP="00CB0B52">
          <w:pPr>
            <w:pStyle w:val="BodyText"/>
            <w:spacing w:before="10"/>
          </w:pPr>
        </w:p>
        <w:p w:rsidR="00CB0B52" w:rsidRPr="00853AB7" w:rsidP="00CB0B52">
          <w:pPr>
            <w:pStyle w:val="Heading2"/>
            <w:numPr>
              <w:ilvl w:val="0"/>
              <w:numId w:val="5"/>
            </w:numPr>
            <w:ind w:left="1440"/>
            <w:rPr>
              <w:b w:val="0"/>
              <w:bCs w:val="0"/>
            </w:rPr>
          </w:pPr>
          <w:r w:rsidRPr="00853AB7">
            <w:rPr>
              <w:b w:val="0"/>
              <w:bCs w:val="0"/>
            </w:rPr>
            <w:t>Converter</w:t>
          </w:r>
          <w:r w:rsidRPr="00853AB7">
            <w:rPr>
              <w:b w:val="0"/>
              <w:bCs w:val="0"/>
              <w:spacing w:val="-4"/>
            </w:rPr>
            <w:t xml:space="preserve"> </w:t>
          </w:r>
          <w:r w:rsidRPr="00853AB7">
            <w:rPr>
              <w:b w:val="0"/>
              <w:bCs w:val="0"/>
            </w:rPr>
            <w:t>Section</w:t>
          </w:r>
        </w:p>
        <w:p w:rsidR="00CB0B52" w:rsidRPr="00853AB7" w:rsidP="00CB0B52">
          <w:pPr>
            <w:pStyle w:val="Heading2"/>
            <w:ind w:left="878"/>
            <w:rPr>
              <w:b w:val="0"/>
              <w:bCs w:val="0"/>
            </w:rPr>
          </w:pPr>
        </w:p>
        <w:p w:rsidR="00CB0B52" w:rsidRPr="00853AB7" w:rsidP="00CB0B52">
          <w:pPr>
            <w:pStyle w:val="BodyText"/>
            <w:spacing w:line="242" w:lineRule="auto"/>
            <w:ind w:left="1440"/>
          </w:pPr>
          <w:r w:rsidRPr="00853AB7">
            <w:t>Each diode shall be isolated and tested for proper conduction and reverse voltage blocking capability. Connections shall be inspected for tightness and corrosion.</w:t>
          </w:r>
        </w:p>
        <w:p w:rsidR="00CB0B52" w:rsidRPr="00853AB7" w:rsidP="00CB0B52">
          <w:pPr>
            <w:pStyle w:val="BodyText"/>
            <w:spacing w:before="3"/>
          </w:pPr>
        </w:p>
        <w:p w:rsidR="00CB0B52" w:rsidRPr="00853AB7" w:rsidP="00CB0B52">
          <w:pPr>
            <w:pStyle w:val="Heading2"/>
            <w:numPr>
              <w:ilvl w:val="0"/>
              <w:numId w:val="5"/>
            </w:numPr>
            <w:ind w:left="1440"/>
            <w:rPr>
              <w:b w:val="0"/>
              <w:bCs w:val="0"/>
            </w:rPr>
          </w:pPr>
          <w:r w:rsidRPr="00853AB7">
            <w:rPr>
              <w:b w:val="0"/>
              <w:bCs w:val="0"/>
            </w:rPr>
            <w:t>Inverter</w:t>
          </w:r>
          <w:r w:rsidRPr="00853AB7">
            <w:rPr>
              <w:b w:val="0"/>
              <w:bCs w:val="0"/>
              <w:spacing w:val="-4"/>
            </w:rPr>
            <w:t xml:space="preserve"> </w:t>
          </w:r>
          <w:r w:rsidRPr="00853AB7">
            <w:rPr>
              <w:b w:val="0"/>
              <w:bCs w:val="0"/>
            </w:rPr>
            <w:t>Section</w:t>
          </w:r>
        </w:p>
        <w:p w:rsidR="00CB0B52" w:rsidRPr="00853AB7" w:rsidP="00CB0B52">
          <w:pPr>
            <w:pStyle w:val="Heading2"/>
            <w:ind w:left="878"/>
            <w:rPr>
              <w:b w:val="0"/>
              <w:bCs w:val="0"/>
            </w:rPr>
          </w:pPr>
        </w:p>
        <w:p w:rsidR="00CB0B52" w:rsidRPr="00853AB7" w:rsidP="00CB0B52">
          <w:pPr>
            <w:pStyle w:val="BodyText"/>
            <w:ind w:left="1440"/>
          </w:pPr>
          <w:r w:rsidRPr="00853AB7">
            <w:t>Each transistor, or other switching device, shall be isolated and tested for proper conduction, commutation, and reverse voltage blocking capability.</w:t>
          </w:r>
        </w:p>
        <w:p w:rsidR="00CB0B52" w:rsidRPr="00853AB7" w:rsidP="00CB0B52">
          <w:pPr>
            <w:pStyle w:val="BodyText"/>
            <w:spacing w:before="9"/>
          </w:pPr>
        </w:p>
        <w:p w:rsidR="00CB0B52" w:rsidRPr="00853AB7" w:rsidP="00CB0B52">
          <w:pPr>
            <w:pStyle w:val="Heading2"/>
            <w:numPr>
              <w:ilvl w:val="0"/>
              <w:numId w:val="5"/>
            </w:numPr>
            <w:ind w:left="1440"/>
            <w:rPr>
              <w:b w:val="0"/>
              <w:bCs w:val="0"/>
            </w:rPr>
          </w:pPr>
          <w:r w:rsidRPr="00853AB7">
            <w:rPr>
              <w:b w:val="0"/>
              <w:bCs w:val="0"/>
            </w:rPr>
            <w:t>Capacitors</w:t>
          </w:r>
        </w:p>
        <w:p w:rsidR="00CB0B52" w:rsidRPr="00853AB7" w:rsidP="00CB0B52">
          <w:pPr>
            <w:pStyle w:val="Heading2"/>
            <w:ind w:left="878"/>
            <w:rPr>
              <w:b w:val="0"/>
              <w:bCs w:val="0"/>
            </w:rPr>
          </w:pPr>
        </w:p>
        <w:p w:rsidR="00CB0B52" w:rsidRPr="00853AB7" w:rsidP="00CB0B52">
          <w:pPr>
            <w:pStyle w:val="BodyText"/>
            <w:ind w:left="1440"/>
          </w:pPr>
          <w:r w:rsidRPr="00853AB7">
            <w:t xml:space="preserve">Excessive </w:t>
          </w:r>
          <w:r w:rsidRPr="00853AB7">
            <w:t>ripple</w:t>
          </w:r>
          <w:r w:rsidRPr="00853AB7">
            <w:t xml:space="preserve"> on the </w:t>
          </w:r>
          <w:r>
            <w:t>DC</w:t>
          </w:r>
          <w:r w:rsidRPr="00853AB7">
            <w:t xml:space="preserve"> bus can cause erroneous operation and drive failure. Capacitors shall be isolated and tested to assure that they meet the manufacturer’s specifications. Defective capacitors shall be replaced individually, </w:t>
          </w:r>
          <w:r>
            <w:t xml:space="preserve">based on </w:t>
          </w:r>
          <w:r w:rsidRPr="00853AB7">
            <w:t xml:space="preserve">Contractor’s </w:t>
          </w:r>
          <w:r>
            <w:t>assessment</w:t>
          </w:r>
          <w:r w:rsidRPr="00853AB7">
            <w:t>, all capacitors shall be replaced for extended operating life. Bleed-off resistors are also checked for continuity and integrity.</w:t>
          </w:r>
        </w:p>
        <w:p w:rsidR="00CB0B52" w:rsidRPr="00853AB7" w:rsidP="00CB0B52">
          <w:pPr>
            <w:pStyle w:val="BodyText"/>
            <w:spacing w:before="8"/>
          </w:pPr>
        </w:p>
        <w:p w:rsidR="00CB0B52" w:rsidRPr="00853AB7" w:rsidP="00CB0B52">
          <w:pPr>
            <w:pStyle w:val="Heading2"/>
            <w:numPr>
              <w:ilvl w:val="0"/>
              <w:numId w:val="5"/>
            </w:numPr>
            <w:ind w:left="1440"/>
            <w:rPr>
              <w:b w:val="0"/>
              <w:bCs w:val="0"/>
            </w:rPr>
          </w:pPr>
          <w:r w:rsidRPr="00853AB7">
            <w:rPr>
              <w:b w:val="0"/>
              <w:bCs w:val="0"/>
            </w:rPr>
            <w:t>Parameter</w:t>
          </w:r>
          <w:r w:rsidRPr="00853AB7">
            <w:rPr>
              <w:b w:val="0"/>
              <w:bCs w:val="0"/>
              <w:spacing w:val="-2"/>
            </w:rPr>
            <w:t xml:space="preserve"> </w:t>
          </w:r>
          <w:r w:rsidRPr="00853AB7">
            <w:rPr>
              <w:b w:val="0"/>
              <w:bCs w:val="0"/>
            </w:rPr>
            <w:t>Settings</w:t>
          </w:r>
        </w:p>
        <w:p w:rsidR="00CB0B52" w:rsidRPr="00853AB7" w:rsidP="00CB0B52">
          <w:pPr>
            <w:pStyle w:val="Heading2"/>
            <w:spacing w:before="1"/>
            <w:ind w:left="878"/>
            <w:rPr>
              <w:b w:val="0"/>
              <w:bCs w:val="0"/>
            </w:rPr>
          </w:pPr>
        </w:p>
        <w:p w:rsidR="00CB0B52" w:rsidRPr="00853AB7" w:rsidP="00CB0B52">
          <w:pPr>
            <w:pStyle w:val="BodyText"/>
            <w:ind w:left="1440"/>
          </w:pPr>
          <w:r w:rsidRPr="00853AB7">
            <w:t>Programming parameters shall be checked, as required, to assure correct settings. Alarm and fault logs shall be viewed to find evidence of previous faults. Change logs shall be viewed to indicate any parameters which have been inadvertently changed since the last maintenance visit. All inputs and outputs, digital and analog</w:t>
          </w:r>
          <w:r>
            <w:t xml:space="preserve"> Input/Output</w:t>
          </w:r>
          <w:r w:rsidRPr="00853AB7">
            <w:t xml:space="preserve"> </w:t>
          </w:r>
          <w:r>
            <w:t>(</w:t>
          </w:r>
          <w:r w:rsidRPr="00853AB7">
            <w:t>I/O</w:t>
          </w:r>
          <w:r>
            <w:t>)</w:t>
          </w:r>
          <w:r w:rsidRPr="00853AB7">
            <w:t>, shall be tested for calibration and correct operation.</w:t>
          </w:r>
        </w:p>
        <w:p w:rsidR="00CB0B52" w:rsidRPr="00853AB7" w:rsidP="00CB0B52">
          <w:pPr>
            <w:pStyle w:val="BodyText"/>
            <w:spacing w:before="3"/>
          </w:pPr>
        </w:p>
        <w:p w:rsidR="00CB0B52" w:rsidRPr="00853AB7" w:rsidP="00CB0B52">
          <w:pPr>
            <w:pStyle w:val="Heading2"/>
            <w:numPr>
              <w:ilvl w:val="0"/>
              <w:numId w:val="5"/>
            </w:numPr>
            <w:ind w:left="1440"/>
            <w:rPr>
              <w:b w:val="0"/>
              <w:bCs w:val="0"/>
            </w:rPr>
          </w:pPr>
          <w:r w:rsidRPr="00853AB7">
            <w:rPr>
              <w:b w:val="0"/>
              <w:bCs w:val="0"/>
            </w:rPr>
            <w:t>Pre-Charge</w:t>
          </w:r>
          <w:r w:rsidRPr="00853AB7">
            <w:rPr>
              <w:b w:val="0"/>
              <w:bCs w:val="0"/>
              <w:spacing w:val="-4"/>
            </w:rPr>
            <w:t xml:space="preserve"> </w:t>
          </w:r>
          <w:r w:rsidRPr="00853AB7">
            <w:rPr>
              <w:b w:val="0"/>
              <w:bCs w:val="0"/>
            </w:rPr>
            <w:t>Circuit</w:t>
          </w:r>
        </w:p>
        <w:p w:rsidR="00CB0B52" w:rsidRPr="00853AB7" w:rsidP="00CB0B52">
          <w:pPr>
            <w:pStyle w:val="Heading2"/>
            <w:ind w:left="878"/>
            <w:rPr>
              <w:b w:val="0"/>
              <w:bCs w:val="0"/>
            </w:rPr>
          </w:pPr>
        </w:p>
        <w:p w:rsidR="00CB0B52" w:rsidRPr="00853AB7" w:rsidP="00CB0B52">
          <w:pPr>
            <w:pStyle w:val="BodyText"/>
            <w:ind w:left="1440"/>
          </w:pPr>
          <w:r w:rsidRPr="00853AB7">
            <w:t xml:space="preserve">The pre-charge circuit protects the capacitors and </w:t>
          </w:r>
          <w:r>
            <w:t>DC</w:t>
          </w:r>
          <w:r w:rsidRPr="00853AB7">
            <w:t xml:space="preserve"> bus from damage. A faulty pre-charge circuit can lead to </w:t>
          </w:r>
          <w:r>
            <w:t>DC</w:t>
          </w:r>
          <w:r w:rsidRPr="00853AB7">
            <w:t xml:space="preserve"> bus failure, and even explosions. The pre-charge resistor </w:t>
          </w:r>
          <w:r w:rsidRPr="00853AB7">
            <w:t>shall</w:t>
          </w:r>
          <w:r w:rsidRPr="00853AB7">
            <w:t xml:space="preserve"> be tested for integrity and proper resistance. The bypass contactor (or solid-state bypass) shall be tested for correct operation and contact wear.</w:t>
          </w:r>
        </w:p>
        <w:p w:rsidR="00CB0B52" w:rsidP="00CB0B52">
          <w:pPr>
            <w:pStyle w:val="BodyText"/>
            <w:spacing w:before="8"/>
          </w:pPr>
        </w:p>
        <w:p w:rsidR="00CB0B52" w:rsidRPr="00853AB7" w:rsidP="00CB0B52">
          <w:pPr>
            <w:pStyle w:val="BodyText"/>
            <w:spacing w:before="8"/>
          </w:pPr>
        </w:p>
        <w:p w:rsidR="00CB0B52" w:rsidRPr="00853AB7" w:rsidP="00CB0B52">
          <w:pPr>
            <w:pStyle w:val="Heading2"/>
            <w:numPr>
              <w:ilvl w:val="0"/>
              <w:numId w:val="5"/>
            </w:numPr>
            <w:ind w:left="1440"/>
            <w:rPr>
              <w:b w:val="0"/>
              <w:bCs w:val="0"/>
            </w:rPr>
          </w:pPr>
          <w:r w:rsidRPr="00853AB7">
            <w:rPr>
              <w:b w:val="0"/>
              <w:bCs w:val="0"/>
            </w:rPr>
            <w:t>Firing</w:t>
          </w:r>
          <w:r w:rsidRPr="00853AB7">
            <w:rPr>
              <w:b w:val="0"/>
              <w:bCs w:val="0"/>
              <w:spacing w:val="-3"/>
            </w:rPr>
            <w:t xml:space="preserve"> </w:t>
          </w:r>
          <w:r w:rsidRPr="00853AB7">
            <w:rPr>
              <w:b w:val="0"/>
              <w:bCs w:val="0"/>
            </w:rPr>
            <w:t>Test</w:t>
          </w:r>
        </w:p>
        <w:p w:rsidR="00CB0B52" w:rsidRPr="00853AB7" w:rsidP="00CB0B52">
          <w:pPr>
            <w:pStyle w:val="Heading2"/>
            <w:ind w:left="878"/>
            <w:rPr>
              <w:b w:val="0"/>
              <w:bCs w:val="0"/>
            </w:rPr>
          </w:pPr>
        </w:p>
        <w:p w:rsidR="00CB0B52" w:rsidRPr="00853AB7" w:rsidP="00CB0B52">
          <w:pPr>
            <w:pStyle w:val="BodyText"/>
            <w:ind w:left="1440"/>
          </w:pPr>
          <w:r w:rsidRPr="00853AB7">
            <w:t>While the drive is running, an oscilloscope shall be used to verify correct wave form on each of the output phases. Control voltage shall be checked and verified.</w:t>
          </w:r>
        </w:p>
        <w:p w:rsidR="00CB0B52" w:rsidRPr="00853AB7" w:rsidP="00CB0B52">
          <w:pPr>
            <w:pStyle w:val="BodyText"/>
            <w:spacing w:before="9"/>
          </w:pPr>
        </w:p>
        <w:p w:rsidR="00CB0B52" w:rsidRPr="00853AB7" w:rsidP="00CB0B52">
          <w:pPr>
            <w:pStyle w:val="Heading2"/>
            <w:numPr>
              <w:ilvl w:val="0"/>
              <w:numId w:val="5"/>
            </w:numPr>
            <w:ind w:left="1440"/>
            <w:rPr>
              <w:b w:val="0"/>
              <w:bCs w:val="0"/>
            </w:rPr>
          </w:pPr>
          <w:r w:rsidRPr="00853AB7">
            <w:rPr>
              <w:b w:val="0"/>
              <w:bCs w:val="0"/>
            </w:rPr>
            <w:t>Load</w:t>
          </w:r>
          <w:r w:rsidRPr="00853AB7">
            <w:rPr>
              <w:b w:val="0"/>
              <w:bCs w:val="0"/>
              <w:spacing w:val="-2"/>
            </w:rPr>
            <w:t xml:space="preserve"> </w:t>
          </w:r>
          <w:r w:rsidRPr="00853AB7">
            <w:rPr>
              <w:b w:val="0"/>
              <w:bCs w:val="0"/>
            </w:rPr>
            <w:t>Test</w:t>
          </w:r>
        </w:p>
        <w:p w:rsidR="00CB0B52" w:rsidRPr="00853AB7" w:rsidP="00CB0B52">
          <w:pPr>
            <w:pStyle w:val="Heading2"/>
            <w:ind w:left="878"/>
            <w:rPr>
              <w:b w:val="0"/>
              <w:bCs w:val="0"/>
            </w:rPr>
          </w:pPr>
        </w:p>
        <w:p w:rsidR="00CB0B52" w:rsidRPr="00853AB7" w:rsidP="00CB0B52">
          <w:pPr>
            <w:pStyle w:val="BodyText"/>
            <w:ind w:left="1440"/>
          </w:pPr>
          <w:r w:rsidRPr="00853AB7">
            <w:t xml:space="preserve">The drive </w:t>
          </w:r>
          <w:r w:rsidRPr="00853AB7">
            <w:t>shall</w:t>
          </w:r>
          <w:r w:rsidRPr="00853AB7">
            <w:t xml:space="preserve"> be run under load (where practicable). Currents and Voltages shall be measured for proper balance and amplitude. Voltage and current readings shall be verified on the keypad.</w:t>
          </w:r>
        </w:p>
        <w:p w:rsidR="00CB0B52" w:rsidRPr="00853AB7" w:rsidP="00CB0B52">
          <w:pPr>
            <w:pStyle w:val="BodyText"/>
            <w:spacing w:before="7"/>
          </w:pPr>
        </w:p>
        <w:p w:rsidR="00CB0B52" w:rsidRPr="00853AB7" w:rsidP="00CB0B52">
          <w:pPr>
            <w:pStyle w:val="Heading2"/>
            <w:numPr>
              <w:ilvl w:val="0"/>
              <w:numId w:val="5"/>
            </w:numPr>
            <w:ind w:left="1440"/>
            <w:rPr>
              <w:b w:val="0"/>
              <w:bCs w:val="0"/>
            </w:rPr>
          </w:pPr>
          <w:r w:rsidRPr="00853AB7">
            <w:rPr>
              <w:b w:val="0"/>
              <w:bCs w:val="0"/>
            </w:rPr>
            <w:t>Enclosures</w:t>
          </w:r>
          <w:r w:rsidRPr="00853AB7">
            <w:rPr>
              <w:b w:val="0"/>
              <w:bCs w:val="0"/>
              <w:spacing w:val="-4"/>
            </w:rPr>
            <w:t xml:space="preserve"> </w:t>
          </w:r>
          <w:r w:rsidRPr="00853AB7">
            <w:rPr>
              <w:b w:val="0"/>
              <w:bCs w:val="0"/>
            </w:rPr>
            <w:t>&amp;</w:t>
          </w:r>
          <w:r w:rsidRPr="00853AB7">
            <w:rPr>
              <w:b w:val="0"/>
              <w:bCs w:val="0"/>
              <w:spacing w:val="-5"/>
            </w:rPr>
            <w:t xml:space="preserve"> </w:t>
          </w:r>
          <w:r w:rsidRPr="00853AB7">
            <w:rPr>
              <w:b w:val="0"/>
              <w:bCs w:val="0"/>
            </w:rPr>
            <w:t>Build-ups</w:t>
          </w:r>
        </w:p>
        <w:p w:rsidR="00CB0B52" w:rsidRPr="00853AB7" w:rsidP="00CB0B52">
          <w:pPr>
            <w:pStyle w:val="Heading2"/>
            <w:ind w:left="878"/>
            <w:rPr>
              <w:b w:val="0"/>
              <w:bCs w:val="0"/>
            </w:rPr>
          </w:pPr>
        </w:p>
        <w:p w:rsidR="00CB0B52" w:rsidRPr="00853AB7" w:rsidP="00CB0B52">
          <w:pPr>
            <w:pStyle w:val="BodyText"/>
            <w:ind w:left="1440"/>
          </w:pPr>
          <w:r w:rsidRPr="00853AB7">
            <w:t>Maintenance of enclosures and build-ups varies according to the application. Typical maintenance shall include visual inspection, cleaning, fan inspection and/or replacement, replacing failed pilot lights, rotation verification and contact inspection on bypass contactors, calibration of analog transducers, tightening of electrical connections, damaged terminal blocks, etc.</w:t>
          </w:r>
          <w:r>
            <w:t xml:space="preserve">  The replacement of fans shall be done on an as needed basis, by separate purchase order, at price indicated on the Price Schedule.</w:t>
          </w:r>
        </w:p>
        <w:p w:rsidR="00CB0B52" w:rsidRPr="00853AB7" w:rsidP="00CB0B52">
          <w:pPr>
            <w:pStyle w:val="BodyText"/>
            <w:spacing w:before="1"/>
          </w:pPr>
        </w:p>
        <w:p w:rsidR="00CB0B52" w:rsidRPr="00853AB7" w:rsidP="00CB0B52">
          <w:pPr>
            <w:pStyle w:val="Heading2"/>
            <w:numPr>
              <w:ilvl w:val="0"/>
              <w:numId w:val="5"/>
            </w:numPr>
            <w:ind w:left="1440"/>
            <w:rPr>
              <w:b w:val="0"/>
              <w:bCs w:val="0"/>
            </w:rPr>
          </w:pPr>
          <w:r w:rsidRPr="00853AB7">
            <w:rPr>
              <w:b w:val="0"/>
              <w:bCs w:val="0"/>
            </w:rPr>
            <w:t>Infrared</w:t>
          </w:r>
          <w:r w:rsidRPr="00853AB7">
            <w:rPr>
              <w:b w:val="0"/>
              <w:bCs w:val="0"/>
              <w:spacing w:val="-4"/>
            </w:rPr>
            <w:t xml:space="preserve"> </w:t>
          </w:r>
          <w:r w:rsidRPr="00853AB7">
            <w:rPr>
              <w:b w:val="0"/>
              <w:bCs w:val="0"/>
            </w:rPr>
            <w:t>Scan</w:t>
          </w:r>
        </w:p>
        <w:p w:rsidR="00CB0B52" w:rsidRPr="00853AB7" w:rsidP="00CB0B52">
          <w:pPr>
            <w:pStyle w:val="Heading2"/>
            <w:ind w:left="880"/>
            <w:rPr>
              <w:b w:val="0"/>
              <w:bCs w:val="0"/>
            </w:rPr>
          </w:pPr>
        </w:p>
        <w:p w:rsidR="00CB0B52" w:rsidRPr="00853AB7" w:rsidP="00CB0B52">
          <w:pPr>
            <w:pStyle w:val="BodyText"/>
            <w:ind w:left="1440"/>
          </w:pPr>
          <w:r w:rsidRPr="00853AB7">
            <w:t xml:space="preserve">An infrared heat scan shall be done on the VFD’s and/or associated power equipment. The </w:t>
          </w:r>
          <w:r>
            <w:t>t</w:t>
          </w:r>
          <w:r w:rsidRPr="00853AB7">
            <w:t>herma</w:t>
          </w:r>
          <w:r>
            <w:t>l</w:t>
          </w:r>
          <w:r w:rsidRPr="00853AB7">
            <w:t xml:space="preserve"> </w:t>
          </w:r>
          <w:r>
            <w:t>imaging</w:t>
          </w:r>
          <w:r w:rsidRPr="00853AB7">
            <w:t xml:space="preserve"> report shall include an infrared image of the VFD and/or associated equipment along with digital hot-spot temperature, color image showing temperature profile within the cabinet, and a problem report describing any abnormalities found.</w:t>
          </w:r>
        </w:p>
        <w:p w:rsidR="00CB0B52" w:rsidRPr="00853AB7" w:rsidP="00CB0B52">
          <w:pPr>
            <w:pStyle w:val="BodyText"/>
            <w:spacing w:before="8"/>
          </w:pPr>
        </w:p>
        <w:p w:rsidR="00CB0B52" w:rsidRPr="00853AB7" w:rsidP="00CB0B52">
          <w:pPr>
            <w:pStyle w:val="Heading2"/>
            <w:numPr>
              <w:ilvl w:val="0"/>
              <w:numId w:val="4"/>
            </w:numPr>
            <w:rPr>
              <w:b w:val="0"/>
              <w:bCs w:val="0"/>
            </w:rPr>
          </w:pPr>
          <w:r w:rsidRPr="00853AB7">
            <w:rPr>
              <w:b w:val="0"/>
              <w:bCs w:val="0"/>
            </w:rPr>
            <w:t>Contractor shall complete ATTACHMENT A – VFD Preventative Maintenance Checklist for each Variable Frequency Drive that preventative maintenance is performed on; Checklists shall be given to COR upon completion of service, prior to leaving facility for the day. Preventive maintenance includes adjustments, service, or repairs to VFDs to return to operational status. When possible, equipment and system deficiencies shall be corrected while performing preventive maintenance work.</w:t>
          </w:r>
        </w:p>
        <w:p w:rsidR="00CB0B52" w:rsidRPr="006D7765" w:rsidP="00CB0B52">
          <w:pPr>
            <w:pStyle w:val="Heading2"/>
            <w:ind w:left="360"/>
            <w:rPr>
              <w:b w:val="0"/>
              <w:bCs w:val="0"/>
            </w:rPr>
          </w:pPr>
        </w:p>
        <w:p w:rsidR="00CB0B52" w:rsidP="00CB0B52">
          <w:pPr>
            <w:pStyle w:val="Heading2"/>
            <w:numPr>
              <w:ilvl w:val="0"/>
              <w:numId w:val="1"/>
            </w:numPr>
            <w:ind w:hanging="540"/>
          </w:pPr>
          <w:r w:rsidRPr="006C3002">
            <w:t>PERIOD OF PERFORMANCE</w:t>
          </w:r>
        </w:p>
        <w:p w:rsidR="00CB0B52" w:rsidP="00CB0B52">
          <w:pPr>
            <w:pStyle w:val="Heading2"/>
            <w:ind w:left="900"/>
            <w:rPr>
              <w:b w:val="0"/>
              <w:bCs w:val="0"/>
            </w:rPr>
          </w:pPr>
        </w:p>
        <w:p w:rsidR="00CB0B52" w:rsidRPr="00853AB7" w:rsidP="00CB0B52">
          <w:pPr>
            <w:pStyle w:val="BodyText"/>
            <w:numPr>
              <w:ilvl w:val="0"/>
              <w:numId w:val="6"/>
            </w:numPr>
            <w:ind w:left="1080"/>
          </w:pPr>
          <w:r w:rsidRPr="00B87B3B">
            <w:t>Period</w:t>
          </w:r>
          <w:r w:rsidRPr="00853AB7">
            <w:t xml:space="preserve"> of performance shall begin on the award date of the contract and continue until the Government determines that all deliverables described herein are </w:t>
          </w:r>
          <w:r w:rsidRPr="00853AB7">
            <w:t>complete..</w:t>
          </w:r>
          <w:r w:rsidRPr="00853AB7">
            <w:t xml:space="preserve"> The exact dates are to be determined upon award and agreed upon by both the VA and the Contractor.</w:t>
          </w:r>
        </w:p>
        <w:p w:rsidR="00CB0B52" w:rsidRPr="00853AB7" w:rsidP="00CB0B52">
          <w:pPr>
            <w:pStyle w:val="BodyText"/>
            <w:spacing w:line="276" w:lineRule="auto"/>
          </w:pPr>
        </w:p>
        <w:p w:rsidR="00CB0B52" w:rsidP="00CB0B52">
          <w:pPr>
            <w:pStyle w:val="Heading2"/>
            <w:numPr>
              <w:ilvl w:val="0"/>
              <w:numId w:val="1"/>
            </w:numPr>
            <w:ind w:hanging="540"/>
          </w:pPr>
          <w:r w:rsidRPr="006C3002">
            <w:t>RESPONSE TIME</w:t>
          </w:r>
        </w:p>
        <w:p w:rsidR="00CB0B52" w:rsidP="00CB0B52">
          <w:pPr>
            <w:pStyle w:val="Heading2"/>
            <w:ind w:left="900"/>
            <w:rPr>
              <w:b w:val="0"/>
              <w:bCs w:val="0"/>
            </w:rPr>
          </w:pPr>
        </w:p>
        <w:p w:rsidR="00CB0B52" w:rsidRPr="00853AB7" w:rsidP="00CB0B52">
          <w:pPr>
            <w:pStyle w:val="BodyText"/>
            <w:spacing w:line="278" w:lineRule="auto"/>
            <w:ind w:left="720"/>
          </w:pPr>
          <w:r w:rsidRPr="00853AB7">
            <w:t xml:space="preserve">A.  </w:t>
          </w:r>
          <w:r>
            <w:t xml:space="preserve">Preventative maintenance described in Section 3 </w:t>
          </w:r>
          <w:r>
            <w:t xml:space="preserve">and </w:t>
          </w:r>
          <w:r w:rsidRPr="00853AB7">
            <w:rPr>
              <w:spacing w:val="-1"/>
            </w:rPr>
            <w:t xml:space="preserve"> </w:t>
          </w:r>
          <w:r w:rsidRPr="00853AB7">
            <w:t>not</w:t>
          </w:r>
          <w:r w:rsidRPr="00853AB7">
            <w:rPr>
              <w:spacing w:val="-1"/>
            </w:rPr>
            <w:t xml:space="preserve"> </w:t>
          </w:r>
          <w:r w:rsidRPr="00853AB7">
            <w:t>initiated</w:t>
          </w:r>
          <w:r w:rsidRPr="00853AB7">
            <w:rPr>
              <w:spacing w:val="-1"/>
            </w:rPr>
            <w:t xml:space="preserve"> </w:t>
          </w:r>
          <w:r w:rsidRPr="00853AB7">
            <w:t>by</w:t>
          </w:r>
          <w:r w:rsidRPr="00853AB7">
            <w:rPr>
              <w:spacing w:val="-2"/>
            </w:rPr>
            <w:t xml:space="preserve"> </w:t>
          </w:r>
          <w:r w:rsidRPr="00853AB7">
            <w:t>a service</w:t>
          </w:r>
          <w:r w:rsidRPr="00853AB7">
            <w:rPr>
              <w:spacing w:val="-1"/>
            </w:rPr>
            <w:t xml:space="preserve"> </w:t>
          </w:r>
          <w:r w:rsidRPr="00853AB7">
            <w:t>call from</w:t>
          </w:r>
          <w:r w:rsidRPr="00853AB7">
            <w:rPr>
              <w:spacing w:val="-1"/>
            </w:rPr>
            <w:t xml:space="preserve"> </w:t>
          </w:r>
          <w:r w:rsidRPr="00853AB7">
            <w:t>the</w:t>
          </w:r>
          <w:r w:rsidRPr="00853AB7">
            <w:rPr>
              <w:spacing w:val="-1"/>
            </w:rPr>
            <w:t xml:space="preserve"> </w:t>
          </w:r>
          <w:r w:rsidRPr="00853AB7">
            <w:t>COR</w:t>
          </w:r>
          <w:r w:rsidRPr="00853AB7">
            <w:rPr>
              <w:spacing w:val="-1"/>
            </w:rPr>
            <w:t xml:space="preserve"> </w:t>
          </w:r>
          <w:r w:rsidRPr="00853AB7">
            <w:t>shall</w:t>
          </w:r>
          <w:r w:rsidRPr="00853AB7">
            <w:rPr>
              <w:spacing w:val="-1"/>
            </w:rPr>
            <w:t xml:space="preserve"> </w:t>
          </w:r>
          <w:r w:rsidRPr="00853AB7">
            <w:t>be scheduled</w:t>
          </w:r>
          <w:r w:rsidRPr="00853AB7">
            <w:rPr>
              <w:spacing w:val="-1"/>
            </w:rPr>
            <w:t xml:space="preserve"> </w:t>
          </w:r>
          <w:r w:rsidRPr="00853AB7">
            <w:t>24</w:t>
          </w:r>
          <w:r w:rsidRPr="00853AB7">
            <w:rPr>
              <w:spacing w:val="-2"/>
            </w:rPr>
            <w:t xml:space="preserve"> </w:t>
          </w:r>
          <w:r w:rsidRPr="00853AB7">
            <w:t>hours prior to</w:t>
          </w:r>
          <w:r w:rsidRPr="00853AB7">
            <w:rPr>
              <w:spacing w:val="-1"/>
            </w:rPr>
            <w:t xml:space="preserve"> </w:t>
          </w:r>
          <w:r w:rsidRPr="00853AB7">
            <w:t xml:space="preserve">the execution of the maintenance service call. </w:t>
          </w:r>
        </w:p>
        <w:p w:rsidR="00CB0B52" w:rsidRPr="00853AB7" w:rsidP="00CB0B52">
          <w:pPr>
            <w:pStyle w:val="ListParagraph"/>
            <w:widowControl w:val="0"/>
            <w:numPr>
              <w:ilvl w:val="0"/>
              <w:numId w:val="7"/>
            </w:numPr>
            <w:autoSpaceDE w:val="0"/>
            <w:autoSpaceDN w:val="0"/>
            <w:spacing w:before="120" w:after="0" w:line="240" w:lineRule="auto"/>
            <w:ind w:left="1440"/>
            <w:contextualSpacing w:val="0"/>
          </w:pPr>
          <w:r>
            <w:t>Emergency Service Calls</w:t>
          </w:r>
        </w:p>
        <w:p w:rsidR="00CB0B52" w:rsidRPr="00853AB7" w:rsidP="00CB0B52">
          <w:pPr>
            <w:pStyle w:val="BodyText"/>
            <w:spacing w:line="276" w:lineRule="auto"/>
            <w:ind w:right="1160"/>
          </w:pPr>
        </w:p>
        <w:p w:rsidR="007271E9" w:rsidRPr="00CB0B52" w:rsidP="00CB0B52">
          <w:pPr>
            <w:pStyle w:val="BodyText"/>
            <w:numPr>
              <w:ilvl w:val="0"/>
              <w:numId w:val="8"/>
            </w:numPr>
            <w:spacing w:line="276" w:lineRule="auto"/>
          </w:pPr>
          <w:r w:rsidRPr="00853AB7">
            <w:t xml:space="preserve">Emergency services involve the correction of conditions that require action to restore essential </w:t>
          </w:r>
          <w:r w:rsidRPr="00853AB7">
            <w:t>service</w:t>
          </w:r>
          <w:r w:rsidRPr="00853AB7">
            <w:t xml:space="preserve">. The contractor shall be on the job site within four (4) hours after receipt of an emergency service call and shall work continuously until the condition is corrected. A quote </w:t>
          </w:r>
          <w:r>
            <w:t>shall</w:t>
          </w:r>
          <w:r w:rsidRPr="00853AB7">
            <w:t xml:space="preserve"> be submitted to COR for approval prior to start of corrective service. Corrective service shall be paid separate from this contract.</w:t>
          </w:r>
        </w:p>
      </w:sdtContent>
    </w:sdt>
    <w:p w:rsidR="00AD2C64" w:rsidRPr="000148E6" w:rsidP="00AD2C6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40" w:lineRule="auto"/>
        <w:rPr>
          <w:rFonts w:ascii="Times New Roman" w:hAnsi="Times New Roman" w:eastAsiaTheme="minorHAnsi" w:cs="Times New Roman"/>
        </w:rPr>
      </w:pPr>
    </w:p>
    <w:p w:rsidR="00AD2C64" w:rsidP="00AD2C6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40" w:lineRule="auto"/>
        <w:rPr>
          <w:rFonts w:ascii="Times New Roman" w:hAnsi="Times New Roman" w:eastAsiaTheme="minorHAnsi" w:cs="Times New Roman"/>
        </w:rPr>
      </w:pPr>
      <w:r>
        <w:rPr>
          <w:rFonts w:ascii="Times New Roman" w:hAnsi="Times New Roman" w:eastAsiaTheme="minorHAnsi" w:cs="Times New Roman"/>
        </w:rPr>
        <w:t>To be considered a</w:t>
      </w:r>
      <w:r w:rsidRPr="007D47D7">
        <w:rPr>
          <w:rFonts w:ascii="Times New Roman" w:hAnsi="Times New Roman" w:eastAsiaTheme="minorHAnsi" w:cs="Times New Roman"/>
        </w:rPr>
        <w:t xml:space="preserve">ll interested, responsible sources must submit a </w:t>
      </w:r>
      <w:r>
        <w:rPr>
          <w:rFonts w:ascii="Times New Roman" w:hAnsi="Times New Roman" w:eastAsiaTheme="minorHAnsi" w:cs="Times New Roman"/>
        </w:rPr>
        <w:t xml:space="preserve">capability </w:t>
      </w:r>
      <w:r w:rsidRPr="00823B6E">
        <w:rPr>
          <w:rFonts w:ascii="Times New Roman" w:hAnsi="Times New Roman" w:eastAsiaTheme="minorHAnsi" w:cs="Times New Roman"/>
        </w:rPr>
        <w:t xml:space="preserve">statement </w:t>
      </w:r>
      <w:r>
        <w:rPr>
          <w:rFonts w:ascii="Times New Roman" w:hAnsi="Times New Roman" w:eastAsiaTheme="minorHAnsi" w:cs="Times New Roman"/>
        </w:rPr>
        <w:t xml:space="preserve">to include the following: </w:t>
      </w:r>
    </w:p>
    <w:p w:rsidR="00AD2C64" w:rsidP="00AD2C6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40" w:lineRule="auto"/>
        <w:rPr>
          <w:rFonts w:ascii="Times New Roman" w:hAnsi="Times New Roman" w:eastAsiaTheme="minorHAnsi" w:cs="Times New Roman"/>
        </w:rPr>
      </w:pPr>
    </w:p>
    <w:p w:rsidR="00AD2C64" w:rsidP="00AD2C64">
      <w:pPr>
        <w:pStyle w:val="ListParagraph"/>
        <w:keepNext/>
        <w:numPr>
          <w:ilvl w:val="0"/>
          <w:numId w:val="9"/>
        </w:numPr>
        <w:rPr>
          <w:rFonts w:ascii="Times New Roman" w:hAnsi="Times New Roman" w:eastAsiaTheme="minorHAnsi" w:cs="Times New Roman"/>
        </w:rPr>
      </w:pPr>
      <w:bookmarkStart w:id="0" w:name="_Hlk534975049"/>
      <w:r w:rsidRPr="00BF6DA7">
        <w:rPr>
          <w:rFonts w:ascii="Times New Roman" w:hAnsi="Times New Roman" w:eastAsiaTheme="minorHAnsi" w:cs="Times New Roman"/>
        </w:rPr>
        <w:t xml:space="preserve">Company Experience in providing </w:t>
      </w:r>
      <w:r w:rsidR="007207B2">
        <w:rPr>
          <w:rFonts w:ascii="Times New Roman" w:hAnsi="Times New Roman" w:eastAsiaTheme="minorHAnsi" w:cs="Times New Roman"/>
        </w:rPr>
        <w:t>services</w:t>
      </w:r>
      <w:r w:rsidRPr="00BF6DA7">
        <w:rPr>
          <w:rFonts w:ascii="Times New Roman" w:hAnsi="Times New Roman" w:eastAsiaTheme="minorHAnsi" w:cs="Times New Roman"/>
        </w:rPr>
        <w:t xml:space="preserve"> </w:t>
      </w:r>
      <w:r w:rsidR="00DA427A">
        <w:rPr>
          <w:rFonts w:ascii="Times New Roman" w:hAnsi="Times New Roman" w:eastAsiaTheme="minorHAnsi" w:cs="Times New Roman"/>
        </w:rPr>
        <w:t>as described above</w:t>
      </w:r>
      <w:r w:rsidRPr="00BF6DA7">
        <w:rPr>
          <w:rFonts w:ascii="Times New Roman" w:hAnsi="Times New Roman" w:eastAsiaTheme="minorHAnsi" w:cs="Times New Roman"/>
        </w:rPr>
        <w:t xml:space="preserve">, to include number of years and any examples of current contracts in place with government or commercial </w:t>
      </w:r>
      <w:r w:rsidRPr="00BF6DA7">
        <w:rPr>
          <w:rFonts w:ascii="Times New Roman" w:hAnsi="Times New Roman" w:eastAsiaTheme="minorHAnsi" w:cs="Times New Roman"/>
        </w:rPr>
        <w:t>entities;</w:t>
      </w:r>
    </w:p>
    <w:p w:rsidR="00AD2C64" w:rsidP="00AD2C64">
      <w:pPr>
        <w:pStyle w:val="ListParagraph"/>
        <w:keepNext/>
        <w:numPr>
          <w:ilvl w:val="0"/>
          <w:numId w:val="9"/>
        </w:numPr>
        <w:rPr>
          <w:rFonts w:ascii="Times New Roman" w:hAnsi="Times New Roman" w:eastAsiaTheme="minorHAnsi" w:cs="Times New Roman"/>
        </w:rPr>
      </w:pPr>
      <w:bookmarkEnd w:id="0"/>
      <w:r w:rsidRPr="00BF6DA7">
        <w:rPr>
          <w:rFonts w:ascii="Times New Roman" w:hAnsi="Times New Roman" w:eastAsiaTheme="minorHAnsi" w:cs="Times New Roman"/>
        </w:rPr>
        <w:t xml:space="preserve">Customer point of contact information for contracts listed in company experience along with a description of </w:t>
      </w:r>
      <w:r w:rsidRPr="00BF6DA7" w:rsidR="007207B2">
        <w:rPr>
          <w:rFonts w:ascii="Times New Roman" w:hAnsi="Times New Roman" w:eastAsiaTheme="minorHAnsi" w:cs="Times New Roman"/>
        </w:rPr>
        <w:t>eq</w:t>
      </w:r>
      <w:r w:rsidR="007207B2">
        <w:rPr>
          <w:rFonts w:ascii="Times New Roman" w:hAnsi="Times New Roman" w:eastAsiaTheme="minorHAnsi" w:cs="Times New Roman"/>
        </w:rPr>
        <w:t xml:space="preserve">uipment serviced </w:t>
      </w:r>
      <w:r w:rsidRPr="00BF6DA7">
        <w:rPr>
          <w:rFonts w:ascii="Times New Roman" w:hAnsi="Times New Roman" w:eastAsiaTheme="minorHAnsi" w:cs="Times New Roman"/>
        </w:rPr>
        <w:t xml:space="preserve">under the </w:t>
      </w:r>
      <w:r w:rsidR="007207B2">
        <w:rPr>
          <w:rFonts w:ascii="Times New Roman" w:hAnsi="Times New Roman" w:eastAsiaTheme="minorHAnsi" w:cs="Times New Roman"/>
        </w:rPr>
        <w:t>contract</w:t>
      </w:r>
      <w:r w:rsidRPr="00BF6DA7">
        <w:rPr>
          <w:rFonts w:ascii="Times New Roman" w:hAnsi="Times New Roman" w:eastAsiaTheme="minorHAnsi" w:cs="Times New Roman"/>
        </w:rPr>
        <w:t xml:space="preserve">; </w:t>
      </w:r>
    </w:p>
    <w:p w:rsidR="007207B2" w:rsidP="00AD2C64">
      <w:pPr>
        <w:pStyle w:val="ListParagraph"/>
        <w:keepNext/>
        <w:numPr>
          <w:ilvl w:val="0"/>
          <w:numId w:val="9"/>
        </w:numPr>
        <w:rPr>
          <w:rFonts w:ascii="Times New Roman" w:hAnsi="Times New Roman" w:eastAsiaTheme="minorHAnsi" w:cs="Times New Roman"/>
        </w:rPr>
      </w:pPr>
      <w:r>
        <w:rPr>
          <w:rFonts w:ascii="Times New Roman" w:hAnsi="Times New Roman" w:eastAsiaTheme="minorHAnsi" w:cs="Times New Roman"/>
        </w:rPr>
        <w:t>Verification of authorization and training related to servicing referenced equipment;</w:t>
      </w:r>
    </w:p>
    <w:p w:rsidR="00AD2C64" w:rsidRPr="00BF6DA7" w:rsidP="00AD2C64">
      <w:pPr>
        <w:pStyle w:val="ListParagraph"/>
        <w:keepNext/>
        <w:numPr>
          <w:ilvl w:val="0"/>
          <w:numId w:val="9"/>
        </w:numPr>
        <w:rPr>
          <w:rFonts w:ascii="Times New Roman" w:hAnsi="Times New Roman" w:eastAsiaTheme="minorHAnsi" w:cs="Times New Roman"/>
        </w:rPr>
      </w:pPr>
      <w:r w:rsidRPr="00BF6DA7">
        <w:rPr>
          <w:rFonts w:ascii="Times New Roman" w:hAnsi="Times New Roman" w:eastAsiaTheme="minorHAnsi" w:cs="Times New Roman"/>
        </w:rPr>
        <w:t xml:space="preserve">Number of </w:t>
      </w:r>
      <w:r w:rsidR="007207B2">
        <w:rPr>
          <w:rFonts w:ascii="Times New Roman" w:hAnsi="Times New Roman" w:eastAsiaTheme="minorHAnsi" w:cs="Times New Roman"/>
        </w:rPr>
        <w:t>qualified maintenance personnel employed</w:t>
      </w:r>
      <w:r w:rsidRPr="00BF6DA7">
        <w:rPr>
          <w:rFonts w:ascii="Times New Roman" w:hAnsi="Times New Roman" w:eastAsiaTheme="minorHAnsi" w:cs="Times New Roman"/>
        </w:rPr>
        <w:t>;</w:t>
      </w:r>
    </w:p>
    <w:p w:rsidR="00AD2C64" w:rsidRPr="00BF6DA7" w:rsidP="00AD2C64">
      <w:pPr>
        <w:pStyle w:val="ListParagraph"/>
        <w:keepNext/>
        <w:numPr>
          <w:ilvl w:val="0"/>
          <w:numId w:val="9"/>
        </w:numPr>
        <w:rPr>
          <w:rFonts w:ascii="Times New Roman" w:hAnsi="Times New Roman" w:eastAsiaTheme="minorHAnsi" w:cs="Times New Roman"/>
        </w:rPr>
      </w:pPr>
      <w:r>
        <w:rPr>
          <w:rFonts w:ascii="Times New Roman" w:hAnsi="Times New Roman" w:eastAsiaTheme="minorHAnsi" w:cs="Times New Roman"/>
        </w:rPr>
        <w:t>UEI</w:t>
      </w:r>
      <w:r w:rsidRPr="00BF6DA7">
        <w:rPr>
          <w:rFonts w:ascii="Times New Roman" w:hAnsi="Times New Roman" w:eastAsiaTheme="minorHAnsi" w:cs="Times New Roman"/>
        </w:rPr>
        <w:t xml:space="preserve"> number, organization name, organization address, point of contact, business size under </w:t>
      </w:r>
      <w:r>
        <w:rPr>
          <w:rFonts w:ascii="Times New Roman" w:hAnsi="Times New Roman" w:eastAsiaTheme="minorHAnsi" w:cs="Times New Roman"/>
        </w:rPr>
        <w:t xml:space="preserve">the above listed </w:t>
      </w:r>
      <w:r w:rsidRPr="00BF6DA7">
        <w:rPr>
          <w:rFonts w:ascii="Times New Roman" w:hAnsi="Times New Roman" w:eastAsiaTheme="minorHAnsi" w:cs="Times New Roman"/>
        </w:rPr>
        <w:t xml:space="preserve">NAICS, and socioeconomic </w:t>
      </w:r>
      <w:r w:rsidRPr="00BF6DA7">
        <w:rPr>
          <w:rFonts w:ascii="Times New Roman" w:hAnsi="Times New Roman" w:eastAsiaTheme="minorHAnsi" w:cs="Times New Roman"/>
        </w:rPr>
        <w:t>status;</w:t>
      </w:r>
    </w:p>
    <w:p w:rsidR="00AD2C64" w:rsidRPr="007D47D7" w:rsidP="00AD2C6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40" w:lineRule="auto"/>
        <w:rPr>
          <w:rFonts w:ascii="Times New Roman" w:hAnsi="Times New Roman" w:eastAsiaTheme="minorHAnsi" w:cs="Times New Roman"/>
        </w:rPr>
      </w:pPr>
      <w:r w:rsidRPr="007D47D7">
        <w:rPr>
          <w:rFonts w:ascii="Times New Roman" w:hAnsi="Times New Roman" w:eastAsiaTheme="minorHAnsi" w:cs="Times New Roman"/>
        </w:rPr>
        <w:t xml:space="preserve">This </w:t>
      </w:r>
      <w:r w:rsidR="00154D62">
        <w:rPr>
          <w:rFonts w:ascii="Times New Roman" w:hAnsi="Times New Roman" w:eastAsiaTheme="minorHAnsi" w:cs="Times New Roman"/>
        </w:rPr>
        <w:t>Sources Sought</w:t>
      </w:r>
      <w:r w:rsidRPr="007D47D7">
        <w:rPr>
          <w:rFonts w:ascii="Times New Roman" w:hAnsi="Times New Roman" w:eastAsiaTheme="minorHAnsi" w:cs="Times New Roman"/>
        </w:rPr>
        <w:t xml:space="preserve"> is issued solely for information and planning purposes to determine availability of qualified vendors and does not constitute a solicitation. All information received in response to this </w:t>
      </w:r>
      <w:r w:rsidR="00154D62">
        <w:rPr>
          <w:rFonts w:ascii="Times New Roman" w:hAnsi="Times New Roman" w:eastAsiaTheme="minorHAnsi" w:cs="Times New Roman"/>
        </w:rPr>
        <w:t>Sources Sought</w:t>
      </w:r>
      <w:r w:rsidRPr="007D47D7">
        <w:rPr>
          <w:rFonts w:ascii="Times New Roman" w:hAnsi="Times New Roman" w:eastAsiaTheme="minorHAnsi" w:cs="Times New Roman"/>
        </w:rPr>
        <w:t xml:space="preserve"> that is marked as proprietary will be handled accordingly. Please note that this is not a request for proposal and the Government is seeking information for market research purposes only. The Government may or may not issue solicitation documents. Look for any further information in</w:t>
      </w:r>
      <w:r>
        <w:rPr>
          <w:rFonts w:ascii="Times New Roman" w:hAnsi="Times New Roman" w:eastAsiaTheme="minorHAnsi" w:cs="Times New Roman"/>
        </w:rPr>
        <w:t xml:space="preserve"> Contract Opportunities</w:t>
      </w:r>
      <w:r w:rsidRPr="007D47D7">
        <w:rPr>
          <w:rFonts w:ascii="Times New Roman" w:hAnsi="Times New Roman" w:eastAsiaTheme="minorHAnsi" w:cs="Times New Roman"/>
        </w:rPr>
        <w:t>. Telephone inquiries will not be returned.</w:t>
      </w:r>
    </w:p>
    <w:p w:rsidR="00AD2C64" w:rsidP="00AD2C64"/>
    <w:p w:rsidR="00AD2C64" w:rsidP="00AD2C64"/>
    <w:p w:rsidR="00AD2C64" w:rsidP="00AD2C64"/>
    <w:p w:rsidR="00817E29"/>
    <w:sectPr>
      <w:footerReference w:type="default" r:id="rId8"/>
      <w:type w:val="continuous"/>
      <w:pgSz w:w="12240" w:h="15840"/>
      <w:pgMar w:top="1080" w:right="1440" w:bottom="1080" w:left="1440" w:header="360" w:footer="360"/>
      <w:cols w:space="720"/>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E0002AEF" w:usb1="C0007841" w:usb2="00000009" w:usb3="00000000" w:csb0="000001F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C37D0">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C37D0" w:rsidP="009C37D0">
          <w:pPr>
            <w:pStyle w:val="Footer"/>
          </w:pPr>
        </w:p>
      </w:tc>
      <w:tc>
        <w:tcPr>
          <w:tcW w:w="4788" w:type="dxa"/>
        </w:tcPr>
        <w:p w:rsidR="009C37D0" w:rsidP="009C37D0">
          <w:pPr>
            <w:pStyle w:val="Footer"/>
            <w:jc w:val="right"/>
          </w:pPr>
          <w:r>
            <w:t>Sources Sought Notice</w:t>
          </w:r>
        </w:p>
      </w:tc>
    </w:tr>
  </w:tbl>
  <w:p w:rsidR="004C7C18" w:rsidP="00C838FE">
    <w:pPr>
      <w:pStyle w:val="Footer"/>
    </w:pPr>
  </w:p>
  <w:p>
    <w:pPr>
      <w:pStyle w:val="Header"/>
      <w:jc w:val="right"/>
    </w:pPr>
    <w:r>
      <w:t xml:space="preserve">Page </w:t>
    </w:r>
    <w:r>
      <w:fldChar w:fldCharType="begin"/>
    </w:r>
    <w:r>
      <w:instrText xml:space="preserve"> PAGE   \* MERGEFORMAT </w:instrText>
    </w:r>
    <w:r>
      <w:fldChar w:fldCharType="separate"/>
    </w:r>
    <w:r>
      <w:t>3</w:t>
    </w:r>
    <w:r>
      <w:fldChar w:fldCharType="end"/>
    </w:r>
    <w:r>
      <w:t xml:space="preserve"> of </w:t>
    </w:r>
    <w:r>
      <w:fldChar w:fldCharType="begin"/>
    </w:r>
    <w:r>
      <w:instrText xml:space="preserve"> NUMPAGES   \* MERGEFORMAT </w:instrText>
    </w:r>
    <w:r>
      <w:fldChar w:fldCharType="separate"/>
    </w:r>
    <w:r>
      <w:t>8</w:t>
    </w:r>
    <w:r>
      <w:fldChar w:fldCharType="end"/>
    </w: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C37D0">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C37D0">
          <w:pPr>
            <w:pStyle w:val="Footer"/>
          </w:pPr>
          <w:r w:rsidRPr="009C37D0">
            <w:t>*= Required Field</w:t>
          </w:r>
        </w:p>
      </w:tc>
      <w:tc>
        <w:tcPr>
          <w:tcW w:w="4788" w:type="dxa"/>
        </w:tcPr>
        <w:p w:rsidR="009C37D0" w:rsidP="009C37D0">
          <w:pPr>
            <w:pStyle w:val="Footer"/>
            <w:jc w:val="right"/>
          </w:pPr>
          <w:r>
            <w:t>Sources Sought Notice</w:t>
          </w:r>
        </w:p>
      </w:tc>
    </w:tr>
  </w:tbl>
  <w:p w:rsidR="009C37D0">
    <w:pPr>
      <w:pStyle w:val="Footer"/>
    </w:pP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8</w:t>
    </w:r>
    <w:r>
      <w:fldChar w:fldCharType="end"/>
    </w: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DA427A">
    <w:pPr>
      <w:pStyle w:val="Header"/>
      <w:jc w:val="right"/>
    </w:pPr>
    <w:r>
      <w:t xml:space="preserve">Page </w:t>
    </w:r>
    <w:r>
      <w:fldChar w:fldCharType="begin"/>
    </w:r>
    <w:r>
      <w:instrText xml:space="preserve"> PAGE   \* MERGEFORMAT </w:instrText>
    </w:r>
    <w:r>
      <w:fldChar w:fldCharType="separate"/>
    </w:r>
    <w:r>
      <w:t>8</w:t>
    </w:r>
    <w:r>
      <w:fldChar w:fldCharType="end"/>
    </w:r>
    <w:r>
      <w:t xml:space="preserve"> of </w:t>
    </w:r>
    <w:r>
      <w:fldChar w:fldCharType="begin"/>
    </w:r>
    <w:r>
      <w:instrText xml:space="preserve"> NUMPAGES   \* MERGEFORMAT </w:instrText>
    </w:r>
    <w:r>
      <w:fldChar w:fldCharType="separate"/>
    </w:r>
    <w:r>
      <w:t>8</w:t>
    </w:r>
    <w:r>
      <w:fldChar w:fldCharType="end"/>
    </w:r>
  </w:p>
  <w:p>
    <w:pPr>
      <w:pStyle w:val="Header"/>
      <w:jc w:val="right"/>
    </w:pPr>
    <w:r>
      <w:t xml:space="preserve">Page </w:t>
    </w:r>
    <w:r>
      <w:fldChar w:fldCharType="begin"/>
    </w:r>
    <w:r>
      <w:instrText xml:space="preserve"> PAGE   \* MERGEFORMAT </w:instrText>
    </w:r>
    <w:r>
      <w:fldChar w:fldCharType="separate"/>
    </w:r>
    <w:r>
      <w:t>8</w:t>
    </w:r>
    <w:r>
      <w:fldChar w:fldCharType="end"/>
    </w:r>
    <w:r>
      <w:t xml:space="preserve"> of </w:t>
    </w:r>
    <w:r>
      <w:fldChar w:fldCharType="begin"/>
    </w:r>
    <w:r>
      <w:instrText xml:space="preserve"> NUMPAGES   \* MERGEFORMAT </w:instrText>
    </w:r>
    <w:r>
      <w:fldChar w:fldCharType="separate"/>
    </w:r>
    <w:r>
      <w:t>8</w:t>
    </w:r>
    <w:r>
      <w:fldChar w:fldCharType="end"/>
    </w: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762B6" w:rsidRPr="00B830CF" w:rsidP="00B830CF">
    <w:pPr>
      <w:pStyle w:val="Heading1"/>
      <w:jc w:val="center"/>
      <w:rPr>
        <w:rFonts w:eastAsia="Times New Roman"/>
        <w:sz w:val="36"/>
      </w:rPr>
    </w:pPr>
    <w:r w:rsidRPr="00917C3B">
      <w:rPr>
        <w:rFonts w:eastAsia="Times New Roman"/>
        <w:sz w:val="36"/>
      </w:rPr>
      <w:t>Sources Sought Notic</w:t>
    </w:r>
    <w:r w:rsidR="00B830CF">
      <w:rPr>
        <w:rFonts w:eastAsia="Times New Roman"/>
        <w:sz w:val="36"/>
      </w:rPr>
      <w:t>e</w:t>
    </w: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C37D0" w:rsidRPr="003D4081" w:rsidP="003D4081">
    <w:pPr>
      <w:pStyle w:val="Heading1"/>
      <w:jc w:val="center"/>
      <w:rPr>
        <w:rFonts w:eastAsia="Times New Roman"/>
        <w:sz w:val="36"/>
      </w:rPr>
    </w:pPr>
    <w:r w:rsidRPr="00917C3B">
      <w:rPr>
        <w:rFonts w:eastAsia="Times New Roman"/>
        <w:sz w:val="36"/>
      </w:rPr>
      <w:t>Sources Sought Notic</w:t>
    </w:r>
    <w:r>
      <w:rPr>
        <w:rFonts w:eastAsia="Times New Roman"/>
        <w:sz w:val="36"/>
      </w:rPr>
      <w:t>e</w: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1B3A4D"/>
    <w:multiLevelType w:val="hybridMultilevel"/>
    <w:tmpl w:val="F0D255F4"/>
    <w:lvl w:ilvl="0">
      <w:start w:val="1"/>
      <w:numFmt w:val="lowerLetter"/>
      <w:lvlText w:val="%1."/>
      <w:lvlJc w:val="left"/>
      <w:pPr>
        <w:ind w:left="1800" w:hanging="360"/>
      </w:pPr>
      <w:rPr>
        <w:rFonts w:hint="default"/>
      </w:rPr>
    </w:lvl>
    <w:lvl w:ilvl="1" w:tentative="1">
      <w:start w:val="1"/>
      <w:numFmt w:val="lowerLetter"/>
      <w:lvlText w:val="%2."/>
      <w:lvlJc w:val="left"/>
      <w:pPr>
        <w:ind w:left="2520" w:hanging="360"/>
      </w:pPr>
    </w:lvl>
    <w:lvl w:ilvl="2" w:tentative="1">
      <w:start w:val="1"/>
      <w:numFmt w:val="lowerRoman"/>
      <w:lvlText w:val="%3."/>
      <w:lvlJc w:val="right"/>
      <w:pPr>
        <w:ind w:left="3240" w:hanging="180"/>
      </w:pPr>
    </w:lvl>
    <w:lvl w:ilvl="3" w:tentative="1">
      <w:start w:val="1"/>
      <w:numFmt w:val="decimal"/>
      <w:lvlText w:val="%4."/>
      <w:lvlJc w:val="left"/>
      <w:pPr>
        <w:ind w:left="3960" w:hanging="360"/>
      </w:pPr>
    </w:lvl>
    <w:lvl w:ilvl="4" w:tentative="1">
      <w:start w:val="1"/>
      <w:numFmt w:val="lowerLetter"/>
      <w:lvlText w:val="%5."/>
      <w:lvlJc w:val="left"/>
      <w:pPr>
        <w:ind w:left="4680" w:hanging="360"/>
      </w:pPr>
    </w:lvl>
    <w:lvl w:ilvl="5" w:tentative="1">
      <w:start w:val="1"/>
      <w:numFmt w:val="lowerRoman"/>
      <w:lvlText w:val="%6."/>
      <w:lvlJc w:val="right"/>
      <w:pPr>
        <w:ind w:left="5400" w:hanging="180"/>
      </w:pPr>
    </w:lvl>
    <w:lvl w:ilvl="6" w:tentative="1">
      <w:start w:val="1"/>
      <w:numFmt w:val="decimal"/>
      <w:lvlText w:val="%7."/>
      <w:lvlJc w:val="left"/>
      <w:pPr>
        <w:ind w:left="6120" w:hanging="360"/>
      </w:pPr>
    </w:lvl>
    <w:lvl w:ilvl="7" w:tentative="1">
      <w:start w:val="1"/>
      <w:numFmt w:val="lowerLetter"/>
      <w:lvlText w:val="%8."/>
      <w:lvlJc w:val="left"/>
      <w:pPr>
        <w:ind w:left="6840" w:hanging="360"/>
      </w:pPr>
    </w:lvl>
    <w:lvl w:ilvl="8" w:tentative="1">
      <w:start w:val="1"/>
      <w:numFmt w:val="lowerRoman"/>
      <w:lvlText w:val="%9."/>
      <w:lvlJc w:val="right"/>
      <w:pPr>
        <w:ind w:left="7560" w:hanging="180"/>
      </w:pPr>
    </w:lvl>
  </w:abstractNum>
  <w:abstractNum w:abstractNumId="1">
    <w:nsid w:val="0A1152F9"/>
    <w:multiLevelType w:val="hybridMultilevel"/>
    <w:tmpl w:val="BF54A874"/>
    <w:lvl w:ilvl="0">
      <w:start w:val="1"/>
      <w:numFmt w:val="upperLetter"/>
      <w:lvlText w:val="%1."/>
      <w:lvlJc w:val="left"/>
      <w:pPr>
        <w:ind w:left="1080" w:hanging="360"/>
      </w:pPr>
      <w:rPr>
        <w:rFonts w:hint="default"/>
      </w:rPr>
    </w:lvl>
    <w:lvl w:ilvl="1" w:tentative="1">
      <w:start w:val="1"/>
      <w:numFmt w:val="lowerLetter"/>
      <w:lvlText w:val="%2."/>
      <w:lvlJc w:val="left"/>
      <w:pPr>
        <w:ind w:left="1800" w:hanging="360"/>
      </w:pPr>
    </w:lvl>
    <w:lvl w:ilvl="2" w:tentative="1">
      <w:start w:val="1"/>
      <w:numFmt w:val="lowerRoman"/>
      <w:lvlText w:val="%3."/>
      <w:lvlJc w:val="right"/>
      <w:pPr>
        <w:ind w:left="2520" w:hanging="180"/>
      </w:pPr>
    </w:lvl>
    <w:lvl w:ilvl="3" w:tentative="1">
      <w:start w:val="1"/>
      <w:numFmt w:val="decimal"/>
      <w:lvlText w:val="%4."/>
      <w:lvlJc w:val="left"/>
      <w:pPr>
        <w:ind w:left="3240" w:hanging="360"/>
      </w:pPr>
    </w:lvl>
    <w:lvl w:ilvl="4" w:tentative="1">
      <w:start w:val="1"/>
      <w:numFmt w:val="lowerLetter"/>
      <w:lvlText w:val="%5."/>
      <w:lvlJc w:val="left"/>
      <w:pPr>
        <w:ind w:left="3960" w:hanging="360"/>
      </w:pPr>
    </w:lvl>
    <w:lvl w:ilvl="5" w:tentative="1">
      <w:start w:val="1"/>
      <w:numFmt w:val="lowerRoman"/>
      <w:lvlText w:val="%6."/>
      <w:lvlJc w:val="right"/>
      <w:pPr>
        <w:ind w:left="4680" w:hanging="180"/>
      </w:pPr>
    </w:lvl>
    <w:lvl w:ilvl="6" w:tentative="1">
      <w:start w:val="1"/>
      <w:numFmt w:val="decimal"/>
      <w:lvlText w:val="%7."/>
      <w:lvlJc w:val="left"/>
      <w:pPr>
        <w:ind w:left="5400" w:hanging="360"/>
      </w:pPr>
    </w:lvl>
    <w:lvl w:ilvl="7" w:tentative="1">
      <w:start w:val="1"/>
      <w:numFmt w:val="lowerLetter"/>
      <w:lvlText w:val="%8."/>
      <w:lvlJc w:val="left"/>
      <w:pPr>
        <w:ind w:left="6120" w:hanging="360"/>
      </w:pPr>
    </w:lvl>
    <w:lvl w:ilvl="8" w:tentative="1">
      <w:start w:val="1"/>
      <w:numFmt w:val="lowerRoman"/>
      <w:lvlText w:val="%9."/>
      <w:lvlJc w:val="right"/>
      <w:pPr>
        <w:ind w:left="6840" w:hanging="180"/>
      </w:pPr>
    </w:lvl>
  </w:abstractNum>
  <w:abstractNum w:abstractNumId="2">
    <w:nsid w:val="160F74BC"/>
    <w:multiLevelType w:val="hybridMultilevel"/>
    <w:tmpl w:val="4B9C2520"/>
    <w:lvl w:ilvl="0">
      <w:start w:val="1"/>
      <w:numFmt w:val="upperLetter"/>
      <w:lvlText w:val="%1."/>
      <w:lvlJc w:val="left"/>
      <w:pPr>
        <w:ind w:left="1800" w:hanging="360"/>
      </w:pPr>
      <w:rPr>
        <w:rFonts w:hint="default"/>
      </w:rPr>
    </w:lvl>
    <w:lvl w:ilvl="1" w:tentative="1">
      <w:start w:val="1"/>
      <w:numFmt w:val="lowerLetter"/>
      <w:lvlText w:val="%2."/>
      <w:lvlJc w:val="left"/>
      <w:pPr>
        <w:ind w:left="2520" w:hanging="360"/>
      </w:pPr>
    </w:lvl>
    <w:lvl w:ilvl="2" w:tentative="1">
      <w:start w:val="1"/>
      <w:numFmt w:val="lowerRoman"/>
      <w:lvlText w:val="%3."/>
      <w:lvlJc w:val="right"/>
      <w:pPr>
        <w:ind w:left="3240" w:hanging="180"/>
      </w:pPr>
    </w:lvl>
    <w:lvl w:ilvl="3" w:tentative="1">
      <w:start w:val="1"/>
      <w:numFmt w:val="decimal"/>
      <w:lvlText w:val="%4."/>
      <w:lvlJc w:val="left"/>
      <w:pPr>
        <w:ind w:left="3960" w:hanging="360"/>
      </w:pPr>
    </w:lvl>
    <w:lvl w:ilvl="4" w:tentative="1">
      <w:start w:val="1"/>
      <w:numFmt w:val="lowerLetter"/>
      <w:lvlText w:val="%5."/>
      <w:lvlJc w:val="left"/>
      <w:pPr>
        <w:ind w:left="4680" w:hanging="360"/>
      </w:pPr>
    </w:lvl>
    <w:lvl w:ilvl="5" w:tentative="1">
      <w:start w:val="1"/>
      <w:numFmt w:val="lowerRoman"/>
      <w:lvlText w:val="%6."/>
      <w:lvlJc w:val="right"/>
      <w:pPr>
        <w:ind w:left="5400" w:hanging="180"/>
      </w:pPr>
    </w:lvl>
    <w:lvl w:ilvl="6" w:tentative="1">
      <w:start w:val="1"/>
      <w:numFmt w:val="decimal"/>
      <w:lvlText w:val="%7."/>
      <w:lvlJc w:val="left"/>
      <w:pPr>
        <w:ind w:left="6120" w:hanging="360"/>
      </w:pPr>
    </w:lvl>
    <w:lvl w:ilvl="7" w:tentative="1">
      <w:start w:val="1"/>
      <w:numFmt w:val="lowerLetter"/>
      <w:lvlText w:val="%8."/>
      <w:lvlJc w:val="left"/>
      <w:pPr>
        <w:ind w:left="6840" w:hanging="360"/>
      </w:pPr>
    </w:lvl>
    <w:lvl w:ilvl="8" w:tentative="1">
      <w:start w:val="1"/>
      <w:numFmt w:val="lowerRoman"/>
      <w:lvlText w:val="%9."/>
      <w:lvlJc w:val="right"/>
      <w:pPr>
        <w:ind w:left="7560" w:hanging="180"/>
      </w:pPr>
    </w:lvl>
  </w:abstractNum>
  <w:abstractNum w:abstractNumId="3">
    <w:nsid w:val="1F7A54EA"/>
    <w:multiLevelType w:val="hybridMultilevel"/>
    <w:tmpl w:val="F904A6C6"/>
    <w:lvl w:ilvl="0">
      <w:start w:val="1"/>
      <w:numFmt w:val="upperLetter"/>
      <w:lvlText w:val="%1."/>
      <w:lvlJc w:val="left"/>
      <w:pPr>
        <w:ind w:left="1080" w:hanging="360"/>
      </w:pPr>
      <w:rPr>
        <w:rFonts w:hint="default"/>
      </w:rPr>
    </w:lvl>
    <w:lvl w:ilvl="1" w:tentative="1">
      <w:start w:val="1"/>
      <w:numFmt w:val="lowerLetter"/>
      <w:lvlText w:val="%2."/>
      <w:lvlJc w:val="left"/>
      <w:pPr>
        <w:ind w:left="1800" w:hanging="360"/>
      </w:pPr>
    </w:lvl>
    <w:lvl w:ilvl="2" w:tentative="1">
      <w:start w:val="1"/>
      <w:numFmt w:val="lowerRoman"/>
      <w:lvlText w:val="%3."/>
      <w:lvlJc w:val="right"/>
      <w:pPr>
        <w:ind w:left="2520" w:hanging="180"/>
      </w:pPr>
    </w:lvl>
    <w:lvl w:ilvl="3" w:tentative="1">
      <w:start w:val="1"/>
      <w:numFmt w:val="decimal"/>
      <w:lvlText w:val="%4."/>
      <w:lvlJc w:val="left"/>
      <w:pPr>
        <w:ind w:left="3240" w:hanging="360"/>
      </w:pPr>
    </w:lvl>
    <w:lvl w:ilvl="4" w:tentative="1">
      <w:start w:val="1"/>
      <w:numFmt w:val="lowerLetter"/>
      <w:lvlText w:val="%5."/>
      <w:lvlJc w:val="left"/>
      <w:pPr>
        <w:ind w:left="3960" w:hanging="360"/>
      </w:pPr>
    </w:lvl>
    <w:lvl w:ilvl="5" w:tentative="1">
      <w:start w:val="1"/>
      <w:numFmt w:val="lowerRoman"/>
      <w:lvlText w:val="%6."/>
      <w:lvlJc w:val="right"/>
      <w:pPr>
        <w:ind w:left="4680" w:hanging="180"/>
      </w:pPr>
    </w:lvl>
    <w:lvl w:ilvl="6" w:tentative="1">
      <w:start w:val="1"/>
      <w:numFmt w:val="decimal"/>
      <w:lvlText w:val="%7."/>
      <w:lvlJc w:val="left"/>
      <w:pPr>
        <w:ind w:left="5400" w:hanging="360"/>
      </w:pPr>
    </w:lvl>
    <w:lvl w:ilvl="7" w:tentative="1">
      <w:start w:val="1"/>
      <w:numFmt w:val="lowerLetter"/>
      <w:lvlText w:val="%8."/>
      <w:lvlJc w:val="left"/>
      <w:pPr>
        <w:ind w:left="6120" w:hanging="360"/>
      </w:pPr>
    </w:lvl>
    <w:lvl w:ilvl="8" w:tentative="1">
      <w:start w:val="1"/>
      <w:numFmt w:val="lowerRoman"/>
      <w:lvlText w:val="%9."/>
      <w:lvlJc w:val="right"/>
      <w:pPr>
        <w:ind w:left="6840" w:hanging="180"/>
      </w:pPr>
    </w:lvl>
  </w:abstractNum>
  <w:abstractNum w:abstractNumId="4">
    <w:nsid w:val="31791BB2"/>
    <w:multiLevelType w:val="hybridMultilevel"/>
    <w:tmpl w:val="D57CA206"/>
    <w:lvl w:ilvl="0">
      <w:start w:val="1"/>
      <w:numFmt w:val="upperLetter"/>
      <w:lvlText w:val="%1."/>
      <w:lvlJc w:val="left"/>
      <w:pPr>
        <w:ind w:left="1440" w:hanging="540"/>
      </w:pPr>
      <w:rPr>
        <w:rFonts w:hint="default"/>
      </w:rPr>
    </w:lvl>
    <w:lvl w:ilvl="1" w:tentative="1">
      <w:start w:val="1"/>
      <w:numFmt w:val="lowerLetter"/>
      <w:lvlText w:val="%2."/>
      <w:lvlJc w:val="left"/>
      <w:pPr>
        <w:ind w:left="1980" w:hanging="360"/>
      </w:pPr>
    </w:lvl>
    <w:lvl w:ilvl="2" w:tentative="1">
      <w:start w:val="1"/>
      <w:numFmt w:val="lowerRoman"/>
      <w:lvlText w:val="%3."/>
      <w:lvlJc w:val="right"/>
      <w:pPr>
        <w:ind w:left="2700" w:hanging="180"/>
      </w:pPr>
    </w:lvl>
    <w:lvl w:ilvl="3" w:tentative="1">
      <w:start w:val="1"/>
      <w:numFmt w:val="decimal"/>
      <w:lvlText w:val="%4."/>
      <w:lvlJc w:val="left"/>
      <w:pPr>
        <w:ind w:left="3420" w:hanging="360"/>
      </w:pPr>
    </w:lvl>
    <w:lvl w:ilvl="4" w:tentative="1">
      <w:start w:val="1"/>
      <w:numFmt w:val="lowerLetter"/>
      <w:lvlText w:val="%5."/>
      <w:lvlJc w:val="left"/>
      <w:pPr>
        <w:ind w:left="4140" w:hanging="360"/>
      </w:pPr>
    </w:lvl>
    <w:lvl w:ilvl="5" w:tentative="1">
      <w:start w:val="1"/>
      <w:numFmt w:val="lowerRoman"/>
      <w:lvlText w:val="%6."/>
      <w:lvlJc w:val="right"/>
      <w:pPr>
        <w:ind w:left="4860" w:hanging="180"/>
      </w:pPr>
    </w:lvl>
    <w:lvl w:ilvl="6" w:tentative="1">
      <w:start w:val="1"/>
      <w:numFmt w:val="decimal"/>
      <w:lvlText w:val="%7."/>
      <w:lvlJc w:val="left"/>
      <w:pPr>
        <w:ind w:left="5580" w:hanging="360"/>
      </w:pPr>
    </w:lvl>
    <w:lvl w:ilvl="7" w:tentative="1">
      <w:start w:val="1"/>
      <w:numFmt w:val="lowerLetter"/>
      <w:lvlText w:val="%8."/>
      <w:lvlJc w:val="left"/>
      <w:pPr>
        <w:ind w:left="6300" w:hanging="360"/>
      </w:pPr>
    </w:lvl>
    <w:lvl w:ilvl="8" w:tentative="1">
      <w:start w:val="1"/>
      <w:numFmt w:val="lowerRoman"/>
      <w:lvlText w:val="%9."/>
      <w:lvlJc w:val="right"/>
      <w:pPr>
        <w:ind w:left="7020" w:hanging="180"/>
      </w:pPr>
    </w:lvl>
  </w:abstractNum>
  <w:abstractNum w:abstractNumId="5">
    <w:nsid w:val="38124390"/>
    <w:multiLevelType w:val="hybridMultilevel"/>
    <w:tmpl w:val="50A8C052"/>
    <w:lvl w:ilvl="0">
      <w:start w:val="1"/>
      <w:numFmt w:val="decimal"/>
      <w:lvlText w:val="%1."/>
      <w:lvlJc w:val="left"/>
      <w:pPr>
        <w:ind w:left="1260" w:hanging="360"/>
      </w:pPr>
      <w:rPr>
        <w:rFonts w:hint="default"/>
      </w:rPr>
    </w:lvl>
    <w:lvl w:ilvl="1">
      <w:start w:val="1"/>
      <w:numFmt w:val="lowerLetter"/>
      <w:lvlText w:val="%2."/>
      <w:lvlJc w:val="left"/>
      <w:pPr>
        <w:ind w:left="1980" w:hanging="360"/>
      </w:pPr>
    </w:lvl>
    <w:lvl w:ilvl="2" w:tentative="1">
      <w:start w:val="1"/>
      <w:numFmt w:val="lowerRoman"/>
      <w:lvlText w:val="%3."/>
      <w:lvlJc w:val="right"/>
      <w:pPr>
        <w:ind w:left="2700" w:hanging="180"/>
      </w:pPr>
    </w:lvl>
    <w:lvl w:ilvl="3" w:tentative="1">
      <w:start w:val="1"/>
      <w:numFmt w:val="decimal"/>
      <w:lvlText w:val="%4."/>
      <w:lvlJc w:val="left"/>
      <w:pPr>
        <w:ind w:left="3420" w:hanging="360"/>
      </w:pPr>
    </w:lvl>
    <w:lvl w:ilvl="4" w:tentative="1">
      <w:start w:val="1"/>
      <w:numFmt w:val="lowerLetter"/>
      <w:lvlText w:val="%5."/>
      <w:lvlJc w:val="left"/>
      <w:pPr>
        <w:ind w:left="4140" w:hanging="360"/>
      </w:pPr>
    </w:lvl>
    <w:lvl w:ilvl="5" w:tentative="1">
      <w:start w:val="1"/>
      <w:numFmt w:val="lowerRoman"/>
      <w:lvlText w:val="%6."/>
      <w:lvlJc w:val="right"/>
      <w:pPr>
        <w:ind w:left="4860" w:hanging="180"/>
      </w:pPr>
    </w:lvl>
    <w:lvl w:ilvl="6" w:tentative="1">
      <w:start w:val="1"/>
      <w:numFmt w:val="decimal"/>
      <w:lvlText w:val="%7."/>
      <w:lvlJc w:val="left"/>
      <w:pPr>
        <w:ind w:left="5580" w:hanging="360"/>
      </w:pPr>
    </w:lvl>
    <w:lvl w:ilvl="7" w:tentative="1">
      <w:start w:val="1"/>
      <w:numFmt w:val="lowerLetter"/>
      <w:lvlText w:val="%8."/>
      <w:lvlJc w:val="left"/>
      <w:pPr>
        <w:ind w:left="6300" w:hanging="360"/>
      </w:pPr>
    </w:lvl>
    <w:lvl w:ilvl="8" w:tentative="1">
      <w:start w:val="1"/>
      <w:numFmt w:val="lowerRoman"/>
      <w:lvlText w:val="%9."/>
      <w:lvlJc w:val="right"/>
      <w:pPr>
        <w:ind w:left="7020" w:hanging="180"/>
      </w:pPr>
    </w:lvl>
  </w:abstractNum>
  <w:abstractNum w:abstractNumId="6">
    <w:nsid w:val="51F43E0E"/>
    <w:multiLevelType w:val="hybridMultilevel"/>
    <w:tmpl w:val="651C6BDA"/>
    <w:lvl w:ilvl="0">
      <w:start w:val="1"/>
      <w:numFmt w:val="decimal"/>
      <w:lvlText w:val="%1."/>
      <w:lvlJc w:val="left"/>
      <w:pPr>
        <w:ind w:left="1800" w:hanging="360"/>
      </w:pPr>
      <w:rPr>
        <w:rFonts w:hint="default"/>
      </w:rPr>
    </w:lvl>
    <w:lvl w:ilvl="1" w:tentative="1">
      <w:start w:val="1"/>
      <w:numFmt w:val="lowerLetter"/>
      <w:lvlText w:val="%2."/>
      <w:lvlJc w:val="left"/>
      <w:pPr>
        <w:ind w:left="2520" w:hanging="360"/>
      </w:pPr>
    </w:lvl>
    <w:lvl w:ilvl="2" w:tentative="1">
      <w:start w:val="1"/>
      <w:numFmt w:val="lowerRoman"/>
      <w:lvlText w:val="%3."/>
      <w:lvlJc w:val="right"/>
      <w:pPr>
        <w:ind w:left="3240" w:hanging="180"/>
      </w:pPr>
    </w:lvl>
    <w:lvl w:ilvl="3" w:tentative="1">
      <w:start w:val="1"/>
      <w:numFmt w:val="decimal"/>
      <w:lvlText w:val="%4."/>
      <w:lvlJc w:val="left"/>
      <w:pPr>
        <w:ind w:left="3960" w:hanging="360"/>
      </w:pPr>
    </w:lvl>
    <w:lvl w:ilvl="4" w:tentative="1">
      <w:start w:val="1"/>
      <w:numFmt w:val="lowerLetter"/>
      <w:lvlText w:val="%5."/>
      <w:lvlJc w:val="left"/>
      <w:pPr>
        <w:ind w:left="4680" w:hanging="360"/>
      </w:pPr>
    </w:lvl>
    <w:lvl w:ilvl="5" w:tentative="1">
      <w:start w:val="1"/>
      <w:numFmt w:val="lowerRoman"/>
      <w:lvlText w:val="%6."/>
      <w:lvlJc w:val="right"/>
      <w:pPr>
        <w:ind w:left="5400" w:hanging="180"/>
      </w:pPr>
    </w:lvl>
    <w:lvl w:ilvl="6" w:tentative="1">
      <w:start w:val="1"/>
      <w:numFmt w:val="decimal"/>
      <w:lvlText w:val="%7."/>
      <w:lvlJc w:val="left"/>
      <w:pPr>
        <w:ind w:left="6120" w:hanging="360"/>
      </w:pPr>
    </w:lvl>
    <w:lvl w:ilvl="7" w:tentative="1">
      <w:start w:val="1"/>
      <w:numFmt w:val="lowerLetter"/>
      <w:lvlText w:val="%8."/>
      <w:lvlJc w:val="left"/>
      <w:pPr>
        <w:ind w:left="6840" w:hanging="360"/>
      </w:pPr>
    </w:lvl>
    <w:lvl w:ilvl="8" w:tentative="1">
      <w:start w:val="1"/>
      <w:numFmt w:val="lowerRoman"/>
      <w:lvlText w:val="%9."/>
      <w:lvlJc w:val="right"/>
      <w:pPr>
        <w:ind w:left="7560" w:hanging="180"/>
      </w:pPr>
    </w:lvl>
  </w:abstractNum>
  <w:abstractNum w:abstractNumId="7">
    <w:nsid w:val="583E1AB2"/>
    <w:multiLevelType w:val="hybridMultilevel"/>
    <w:tmpl w:val="9566FC34"/>
    <w:lvl w:ilvl="0">
      <w:start w:val="1"/>
      <w:numFmt w:val="bullet"/>
      <w:lvlText w:val=""/>
      <w:lvlJc w:val="left"/>
      <w:pPr>
        <w:ind w:left="916" w:hanging="360"/>
      </w:pPr>
      <w:rPr>
        <w:rFonts w:ascii="Symbol" w:hAnsi="Symbol" w:hint="default"/>
      </w:rPr>
    </w:lvl>
    <w:lvl w:ilvl="1" w:tentative="1">
      <w:start w:val="1"/>
      <w:numFmt w:val="bullet"/>
      <w:lvlText w:val="o"/>
      <w:lvlJc w:val="left"/>
      <w:pPr>
        <w:ind w:left="1636" w:hanging="360"/>
      </w:pPr>
      <w:rPr>
        <w:rFonts w:ascii="Courier New" w:hAnsi="Courier New" w:cs="Courier New" w:hint="default"/>
      </w:rPr>
    </w:lvl>
    <w:lvl w:ilvl="2" w:tentative="1">
      <w:start w:val="1"/>
      <w:numFmt w:val="bullet"/>
      <w:lvlText w:val=""/>
      <w:lvlJc w:val="left"/>
      <w:pPr>
        <w:ind w:left="2356" w:hanging="360"/>
      </w:pPr>
      <w:rPr>
        <w:rFonts w:ascii="Wingdings" w:hAnsi="Wingdings" w:hint="default"/>
      </w:rPr>
    </w:lvl>
    <w:lvl w:ilvl="3" w:tentative="1">
      <w:start w:val="1"/>
      <w:numFmt w:val="bullet"/>
      <w:lvlText w:val=""/>
      <w:lvlJc w:val="left"/>
      <w:pPr>
        <w:ind w:left="3076" w:hanging="360"/>
      </w:pPr>
      <w:rPr>
        <w:rFonts w:ascii="Symbol" w:hAnsi="Symbol" w:hint="default"/>
      </w:rPr>
    </w:lvl>
    <w:lvl w:ilvl="4" w:tentative="1">
      <w:start w:val="1"/>
      <w:numFmt w:val="bullet"/>
      <w:lvlText w:val="o"/>
      <w:lvlJc w:val="left"/>
      <w:pPr>
        <w:ind w:left="3796" w:hanging="360"/>
      </w:pPr>
      <w:rPr>
        <w:rFonts w:ascii="Courier New" w:hAnsi="Courier New" w:cs="Courier New" w:hint="default"/>
      </w:rPr>
    </w:lvl>
    <w:lvl w:ilvl="5" w:tentative="1">
      <w:start w:val="1"/>
      <w:numFmt w:val="bullet"/>
      <w:lvlText w:val=""/>
      <w:lvlJc w:val="left"/>
      <w:pPr>
        <w:ind w:left="4516" w:hanging="360"/>
      </w:pPr>
      <w:rPr>
        <w:rFonts w:ascii="Wingdings" w:hAnsi="Wingdings" w:hint="default"/>
      </w:rPr>
    </w:lvl>
    <w:lvl w:ilvl="6" w:tentative="1">
      <w:start w:val="1"/>
      <w:numFmt w:val="bullet"/>
      <w:lvlText w:val=""/>
      <w:lvlJc w:val="left"/>
      <w:pPr>
        <w:ind w:left="5236" w:hanging="360"/>
      </w:pPr>
      <w:rPr>
        <w:rFonts w:ascii="Symbol" w:hAnsi="Symbol" w:hint="default"/>
      </w:rPr>
    </w:lvl>
    <w:lvl w:ilvl="7" w:tentative="1">
      <w:start w:val="1"/>
      <w:numFmt w:val="bullet"/>
      <w:lvlText w:val="o"/>
      <w:lvlJc w:val="left"/>
      <w:pPr>
        <w:ind w:left="5956" w:hanging="360"/>
      </w:pPr>
      <w:rPr>
        <w:rFonts w:ascii="Courier New" w:hAnsi="Courier New" w:cs="Courier New" w:hint="default"/>
      </w:rPr>
    </w:lvl>
    <w:lvl w:ilvl="8" w:tentative="1">
      <w:start w:val="1"/>
      <w:numFmt w:val="bullet"/>
      <w:lvlText w:val=""/>
      <w:lvlJc w:val="left"/>
      <w:pPr>
        <w:ind w:left="6676" w:hanging="360"/>
      </w:pPr>
      <w:rPr>
        <w:rFonts w:ascii="Wingdings" w:hAnsi="Wingdings" w:hint="default"/>
      </w:rPr>
    </w:lvl>
  </w:abstractNum>
  <w:abstractNum w:abstractNumId="8">
    <w:nsid w:val="6940145D"/>
    <w:multiLevelType w:val="multilevel"/>
    <w:tmpl w:val="C330A8CA"/>
    <w:lvl w:ilvl="0">
      <w:start w:val="1"/>
      <w:numFmt w:val="decimal"/>
      <w:lvlText w:val="%1.0"/>
      <w:lvlJc w:val="left"/>
      <w:pPr>
        <w:ind w:left="720" w:hanging="360"/>
      </w:pPr>
      <w:rPr>
        <w:rFonts w:hint="default"/>
      </w:rPr>
    </w:lvl>
    <w:lvl w:ilvl="1">
      <w:start w:val="1"/>
      <w:numFmt w:val="decimal"/>
      <w:lvlText w:val="%1.%2"/>
      <w:lvlJc w:val="left"/>
      <w:pPr>
        <w:ind w:left="1440" w:hanging="360"/>
      </w:pPr>
      <w:rPr>
        <w:rFonts w:hint="default"/>
      </w:rPr>
    </w:lvl>
    <w:lvl w:ilvl="2">
      <w:start w:val="1"/>
      <w:numFmt w:val="decimal"/>
      <w:lvlText w:val="%1.%2.%3"/>
      <w:lvlJc w:val="left"/>
      <w:pPr>
        <w:ind w:left="2520" w:hanging="720"/>
      </w:pPr>
      <w:rPr>
        <w:rFonts w:hint="default"/>
      </w:rPr>
    </w:lvl>
    <w:lvl w:ilvl="3">
      <w:start w:val="1"/>
      <w:numFmt w:val="decimal"/>
      <w:lvlText w:val="%1.%2.%3.%4"/>
      <w:lvlJc w:val="left"/>
      <w:pPr>
        <w:ind w:left="3240" w:hanging="720"/>
      </w:pPr>
      <w:rPr>
        <w:rFonts w:hint="default"/>
      </w:rPr>
    </w:lvl>
    <w:lvl w:ilvl="4">
      <w:start w:val="1"/>
      <w:numFmt w:val="decimal"/>
      <w:lvlText w:val="%1.%2.%3.%4.%5"/>
      <w:lvlJc w:val="left"/>
      <w:pPr>
        <w:ind w:left="4320" w:hanging="1080"/>
      </w:pPr>
      <w:rPr>
        <w:rFonts w:hint="default"/>
      </w:rPr>
    </w:lvl>
    <w:lvl w:ilvl="5">
      <w:start w:val="1"/>
      <w:numFmt w:val="decimal"/>
      <w:lvlText w:val="%1.%2.%3.%4.%5.%6"/>
      <w:lvlJc w:val="left"/>
      <w:pPr>
        <w:ind w:left="5040" w:hanging="1080"/>
      </w:pPr>
      <w:rPr>
        <w:rFonts w:hint="default"/>
      </w:rPr>
    </w:lvl>
    <w:lvl w:ilvl="6">
      <w:start w:val="1"/>
      <w:numFmt w:val="decimal"/>
      <w:lvlText w:val="%1.%2.%3.%4.%5.%6.%7"/>
      <w:lvlJc w:val="left"/>
      <w:pPr>
        <w:ind w:left="6120" w:hanging="1440"/>
      </w:pPr>
      <w:rPr>
        <w:rFonts w:hint="default"/>
      </w:rPr>
    </w:lvl>
    <w:lvl w:ilvl="7">
      <w:start w:val="1"/>
      <w:numFmt w:val="decimal"/>
      <w:lvlText w:val="%1.%2.%3.%4.%5.%6.%7.%8"/>
      <w:lvlJc w:val="left"/>
      <w:pPr>
        <w:ind w:left="6840" w:hanging="1440"/>
      </w:pPr>
      <w:rPr>
        <w:rFonts w:hint="default"/>
      </w:rPr>
    </w:lvl>
    <w:lvl w:ilvl="8">
      <w:start w:val="1"/>
      <w:numFmt w:val="decimal"/>
      <w:lvlText w:val="%1.%2.%3.%4.%5.%6.%7.%8.%9"/>
      <w:lvlJc w:val="left"/>
      <w:pPr>
        <w:ind w:left="7560" w:hanging="1440"/>
      </w:pPr>
      <w:rPr>
        <w:rFonts w:hint="default"/>
      </w:rPr>
    </w:lvl>
  </w:abstractNum>
  <w:num w:numId="1">
    <w:abstractNumId w:val="8"/>
  </w:num>
  <w:num w:numId="2">
    <w:abstractNumId w:val="4"/>
  </w:num>
  <w:num w:numId="3">
    <w:abstractNumId w:val="3"/>
  </w:num>
  <w:num w:numId="4">
    <w:abstractNumId w:val="1"/>
  </w:num>
  <w:num w:numId="5">
    <w:abstractNumId w:val="5"/>
  </w:num>
  <w:num w:numId="6">
    <w:abstractNumId w:val="2"/>
  </w:num>
  <w:num w:numId="7">
    <w:abstractNumId w:val="6"/>
  </w:num>
  <w:num w:numId="8">
    <w:abstractNumId w:val="0"/>
  </w:num>
  <w:num w:numId="9">
    <w:abstractNumId w:val="7"/>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documentProtection w:edit="readOnly" w:enforcement="1"/>
  <w:defaultTabStop w:val="720"/>
  <w:characterSpacingControl w:val="doNotCompress"/>
  <w:compat/>
  <m:mathPr>
    <m:mathFont m:val="Cambria Math"/>
  </m:mathPr>
  <w:themeFontLang w:val="en-U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semiHidden="0" w:uiPriority="39" w:unhideWhenUsed="0"/>
    <w:lsdException w:name="toc 2" w:semiHidden="0" w:uiPriority="39" w:unhideWhenUsed="0"/>
    <w:lsdException w:name="toc 3" w:semiHidden="0" w:uiPriority="39" w:unhideWhenUsed="0"/>
    <w:lsdException w:name="toc 4" w:semiHidden="0" w:uiPriority="39" w:unhideWhenUsed="0"/>
    <w:lsdException w:name="toc 5" w:uiPriority="39"/>
    <w:lsdException w:name="toc 6" w:uiPriority="39"/>
    <w:lsdException w:name="toc 7" w:uiPriority="39"/>
    <w:lsdException w:name="toc 8" w:uiPriority="39"/>
    <w:lsdException w:name="toc 9" w:uiPriority="39"/>
    <w:lsdException w:name="header" w:semiHidden="0" w:unhideWhenUsed="0"/>
    <w:lsdException w:name="footer" w:semiHidden="0" w:unhideWhenUsed="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semiHidden="0" w:uiPriority="39" w:unhideWhenUsed="0" w:qFormat="1"/>
  </w:latentStyles>
  <w:style w:type="paragraph" w:default="1" w:styleId="Normal">
    <w:name w:val="Normal"/>
    <w:qFormat/>
    <w:rsid w:val="00D17E43"/>
    <w:pPr>
      <w:spacing w:before="0" w:after="200" w:line="276" w:lineRule="auto"/>
      <w:ind w:left="0"/>
      <w:jc w:val="left"/>
    </w:pPr>
    <w:rPr>
      <w:rFonts w:asciiTheme="minorAscii" w:eastAsiaTheme="minorEastAsia" w:hAnsiTheme="minorHAnsi" w:cstheme="minorBidi"/>
      <w:sz w:val="22"/>
      <w:szCs w:val="22"/>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Asci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Asci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Asci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Asci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rPr>
      <w:sz w:val="22"/>
      <w:szCs w:val="22"/>
    </w:r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outlineLvl w:val="9"/>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before="0" w:after="0" w:line="276" w:lineRule="auto"/>
      <w:ind w:left="0"/>
      <w:jc w:val="left"/>
    </w:pPr>
    <w:rPr>
      <w:rFonts w:ascii="Courier New" w:hAnsi="Courier New" w:eastAsiaTheme="minorEastAsia" w:cstheme="majorBidi"/>
      <w:sz w:val="22"/>
      <w:szCs w:val="22"/>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before="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before="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customStyle="1" w:styleId="TableGrid1">
    <w:name w:val="Table Grid1"/>
    <w:basedOn w:val="TableNormal"/>
    <w:uiPriority w:val="39"/>
    <w:rsid w:val="00783A50"/>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9C37D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AD2C64"/>
    <w:pPr>
      <w:autoSpaceDE w:val="0"/>
      <w:autoSpaceDN w:val="0"/>
      <w:adjustRightInd w:val="0"/>
      <w:spacing w:after="0" w:line="240" w:lineRule="auto"/>
    </w:pPr>
    <w:rPr>
      <w:rFonts w:ascii="Times New Roman" w:hAnsi="Times New Roman" w:cs="Times New Roman"/>
      <w:color w:val="000000"/>
      <w:sz w:val="24"/>
      <w:szCs w:val="24"/>
    </w:rPr>
  </w:style>
  <w:style w:type="character" w:styleId="Hyperlink">
    <w:name w:val="Hyperlink"/>
    <w:basedOn w:val="DefaultParagraphFont"/>
    <w:uiPriority w:val="99"/>
    <w:unhideWhenUsed/>
    <w:rsid w:val="00AD2C64"/>
    <w:rPr>
      <w:color w:val="0000FF" w:themeColor="hyperlink"/>
      <w:u w:val="single"/>
    </w:rPr>
  </w:style>
  <w:style w:type="character" w:customStyle="1" w:styleId="UnresolvedMention">
    <w:name w:val="Unresolved Mention"/>
    <w:basedOn w:val="DefaultParagraphFont"/>
    <w:uiPriority w:val="99"/>
    <w:semiHidden/>
    <w:unhideWhenUsed/>
    <w:rsid w:val="007207B2"/>
    <w:rPr>
      <w:color w:val="605E5C"/>
      <w:shd w:val="clear" w:color="auto" w:fill="E1DFDD"/>
    </w:rPr>
  </w:style>
  <w:style w:type="paragraph" w:styleId="BodyText">
    <w:name w:val="Body Text"/>
    <w:basedOn w:val="Normal"/>
    <w:link w:val="BodyTextChar"/>
    <w:uiPriority w:val="1"/>
    <w:qFormat/>
    <w:rsid w:val="00CB0B52"/>
    <w:pPr>
      <w:widowControl w:val="0"/>
      <w:autoSpaceDE w:val="0"/>
      <w:autoSpaceDN w:val="0"/>
      <w:spacing w:after="0" w:line="240" w:lineRule="auto"/>
    </w:pPr>
    <w:rPr>
      <w:rFonts w:ascii="Times New Roman" w:eastAsia="Times New Roman" w:hAnsi="Times New Roman" w:cs="Times New Roman"/>
    </w:rPr>
  </w:style>
  <w:style w:type="character" w:customStyle="1" w:styleId="BodyTextChar">
    <w:name w:val="Body Text Char"/>
    <w:basedOn w:val="DefaultParagraphFont"/>
    <w:link w:val="BodyText"/>
    <w:uiPriority w:val="1"/>
    <w:rsid w:val="00CB0B52"/>
    <w:rPr>
      <w:rFonts w:ascii="Times New Roman" w:eastAsia="Times New Roman" w:hAnsi="Times New Roman" w:cs="Times New Roman"/>
    </w:rPr>
  </w:style>
  <w:style w:type="character" w:customStyle="1" w:styleId="ListParagraphChar">
    <w:name w:val="List Paragraph Char"/>
    <w:basedOn w:val="DefaultParagraphFont"/>
    <w:link w:val="ListParagraph"/>
    <w:uiPriority w:val="34"/>
    <w:locked/>
    <w:rsid w:val="00CB0B52"/>
    <w:rPr>
      <w:rFonts w:eastAsiaTheme="minorEastAsia"/>
    </w:rPr>
  </w:style>
  <w:style w:type="character" w:styleId="CommentReference">
    <w:name w:val="annotation reference"/>
    <w:basedOn w:val="DefaultParagraphFont"/>
    <w:uiPriority w:val="99"/>
    <w:semiHidden/>
    <w:unhideWhenUsed/>
    <w:rsid w:val="00CB0B52"/>
    <w:rPr>
      <w:sz w:val="16"/>
      <w:szCs w:val="16"/>
    </w:rPr>
  </w:style>
</w:styles>
</file>

<file path=word/webSettings.xml><?xml version="1.0" encoding="utf-8"?>
<w:webSettings xmlns:r="http://schemas.openxmlformats.org/officeDocument/2006/relationships" xmlns:w="http://schemas.openxmlformats.org/wordprocessingml/2006/main">
  <w:optimizeForBrowser/>
  <w:relyOnVML/>
  <w:allowPNG/>
  <w:pixelsPerInch w:val="19"/>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numbering" Target="numbering.xml" /><Relationship Id="rId12"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header" Target="header2.xml" /><Relationship Id="rId7" Type="http://schemas.openxmlformats.org/officeDocument/2006/relationships/footer" Target="footer2.xml" /><Relationship Id="rId8" Type="http://schemas.openxmlformats.org/officeDocument/2006/relationships/footer" Target="footer3.xml" /><Relationship Id="rId9" Type="http://schemas.openxmlformats.org/officeDocument/2006/relationships/glossaryDocument" Target="glossary/document.xml" /></Relationships>
</file>

<file path=word/glossary/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styles" Target="styles.xml" /></Relationships>
</file>

<file path=word/glossary/document.xml><?xml version="1.0" encoding="utf-8"?>
<w:glossary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docParts>
    <w:docPart>
      <w:docPartPr>
        <w:name w:val="DefaultPlaceholder_22675703"/>
        <w:category>
          <w:name w:val="General"/>
          <w:gallery w:val="placeholder"/>
        </w:category>
        <w:types>
          <w:type w:val="bbPlcHdr"/>
        </w:types>
        <w:behaviors>
          <w:behavior w:val="content"/>
        </w:behaviors>
        <w:guid w:val="{1FA018BD-BF46-4A97-9B05-30033235223D}"/>
      </w:docPartPr>
      <w:docPartBody>
        <w:p>
          <w:r>
            <w:rPr>
              <w:rStyle w:val="PlaceholderText"/>
            </w:rPr>
            <w:t>Click here to enter text.</w:t>
          </w:r>
        </w:p>
      </w:docPartBody>
    </w:docPart>
  </w:docParts>
</w:glossaryDocument>
</file>

<file path=word/glossary/fontTable.xml><?xml version="1.0" encoding="utf-8"?>
<w:fonts xmlns:r="http://schemas.openxmlformats.org/officeDocument/2006/relationships" xmlns:w="http://schemas.openxmlformats.org/wordprocessingml/2006/main"/>
</file>

<file path=word/glossary/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normal"/>
  <w:zoom w:percent="100"/>
  <w:defaultTabStop w:val="720"/>
  <w:noPunctuationKerning/>
  <w:characterSpacingControl w:val="doNotCompress"/>
  <w:compat/>
  <w:clrSchemeMapping w:bg1="light1" w:t1="dark1" w:bg2="light2" w:t2="dark2" w:accent1="accent1" w:accent2="accent2" w:accent3="accent3" w:accent4="accent4" w:accent5="accent5" w:accent6="accent6" w:hyperlink="hyperlink" w:followedHyperlink="followedHyperlink"/>
</w:settings>
</file>

<file path=word/glossary/styles.xml><?xml version="1.0" encoding="utf-8"?>
<w:styles xmlns:r="http://schemas.openxmlformats.org/officeDocument/2006/relationships" xmlns:w="http://schemas.openxmlformats.org/wordprocessingml/2006/main">
  <w:docDefaults>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B77B5"/>
  </w:style>
  <w:style w:type="character" w:default="1" w:styleId="DefaultParagraphFont">
    <w:name w:val="Default Paragraph Font"/>
    <w:uiPriority w:val="1"/>
    <w:semiHidden/>
    <w:unhideWhenUsed/>
  </w:style>
  <w:style w:type="character" w:customStyle="1" w:styleId="PlaceholderText">
    <w:name w:val="Placeholder Text"/>
    <w:basedOn w:val="DefaultParagraphFont"/>
    <w:uiPriority w:val="99"/>
    <w:semiHidden/>
    <w:rPr>
      <w:color w:val="808080"/>
    </w:rPr>
  </w:style>
</w:styles>
</file>

<file path=word/glossary/webSettings.xml><?xml version="1.0" encoding="utf-8"?>
<w:webSettings xmlns:r="http://schemas.openxmlformats.org/officeDocument/2006/relationships" xmlns:w="http://schemas.openxmlformats.org/wordprocessingml/2006/main"/>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8</Pages>
  <Words>38</Words>
  <Characters>223</Characters>
  <Application>Microsoft Office Word</Application>
  <DocSecurity>8</DocSecurity>
  <Lines>1</Lines>
  <Paragraphs>1</Paragraphs>
  <ScaleCrop>false</ScaleCrop>
  <Company/>
  <LinksUpToDate>false</LinksUpToDate>
  <CharactersWithSpaces>260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dcterms:created xsi:type="dcterms:W3CDTF">2026-04-03T10:36:09Z</dcterms:created>
  <dcterms:modified xsi:type="dcterms:W3CDTF">2026-04-03T10:36:09Z</dcterms:modified>
</cp:coreProperties>
</file>