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695-26-2-969-0091 - WLR Dental Primescan (VA-26-00056814)</w:t>
            </w:r>
            <w:r w:rsidRPr="000104D7">
              <w:rPr>
                <w:rStyle w:val="AAMSKBFill-InHighlight"/>
                <w:color w:val="auto"/>
              </w:rPr>
              <w:t xml:space="preserve"> </w:t>
            </w:r>
            <w:r>
              <w:rPr>
                <w:rStyle w:val="AAMSKBFill-InHighlight"/>
                <w:color w:val="auto"/>
              </w:rPr>
              <w:t>Dentsply Sirona CEREC Primescan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Contractor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Patrick Trzeciak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patrick.trzeciak@va.gov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8140D" w:rsidRPr="00702BB9" w:rsidP="00D8140D">
      <w:pPr>
        <w:pageBreakBefore/>
        <w:contextualSpacing/>
        <w:jc w:val="both"/>
        <w:rPr>
          <w:rFonts w:ascii="Arial" w:hAnsi="Arial" w:cs="Arial"/>
          <w:sz w:val="24"/>
          <w:szCs w:val="24"/>
        </w:rPr>
      </w:pPr>
      <w:r w:rsidRPr="00702BB9">
        <w:rPr>
          <w:rFonts w:ascii="Arial" w:hAnsi="Arial" w:cs="Arial"/>
          <w:sz w:val="24"/>
          <w:szCs w:val="24"/>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 Small Businesses, including </w:t>
      </w:r>
      <w:r>
        <w:fldChar w:fldCharType="begin"/>
      </w:r>
      <w:r>
        <w:instrText xml:space="preserve"> HYPERLINK "https://veterans.certify.sba.gov/" </w:instrText>
      </w:r>
      <w:r>
        <w:fldChar w:fldCharType="separate"/>
      </w:r>
      <w:r w:rsidR="00862BFF">
        <w:rPr>
          <w:rStyle w:val="Hyperlink"/>
          <w:rFonts w:ascii="Arial" w:hAnsi="Arial" w:cs="Arial"/>
          <w:sz w:val="24"/>
          <w:szCs w:val="24"/>
        </w:rPr>
        <w:t>VetCert</w:t>
      </w:r>
      <w:r w:rsidR="00862BFF">
        <w:rPr>
          <w:rStyle w:val="Hyperlink"/>
          <w:rFonts w:ascii="Arial" w:hAnsi="Arial" w:cs="Arial"/>
          <w:sz w:val="24"/>
          <w:szCs w:val="24"/>
        </w:rPr>
        <w:t>-certified</w:t>
      </w:r>
      <w:r>
        <w:fldChar w:fldCharType="end"/>
      </w:r>
      <w:r w:rsidRPr="00702BB9">
        <w:rPr>
          <w:rFonts w:ascii="Arial" w:hAnsi="Arial" w:cs="Arial"/>
          <w:sz w:val="24"/>
          <w:szCs w:val="24"/>
        </w:rPr>
        <w:t xml:space="preserve"> Veteran-Owned Small Business (VOSB) or Service-Disabled Veteran-Owned Small Business (SDVOSB) prospective </w:t>
      </w:r>
      <w:r w:rsidRPr="00702BB9" w:rsidR="007B3053">
        <w:rPr>
          <w:rFonts w:ascii="Arial" w:hAnsi="Arial" w:cs="Arial"/>
          <w:sz w:val="24"/>
          <w:szCs w:val="24"/>
        </w:rPr>
        <w:t>vendors</w:t>
      </w:r>
      <w:r w:rsidRPr="00702BB9">
        <w:rPr>
          <w:rFonts w:ascii="Arial" w:hAnsi="Arial" w:cs="Arial"/>
          <w:sz w:val="24"/>
          <w:szCs w:val="24"/>
        </w:rPr>
        <w:t xml:space="preserve"> relative to the North American Industry Classification System (NAICS) Code </w:t>
      </w:r>
      <w:r w:rsidRPr="00C137EB" w:rsidR="00C137EB">
        <w:rPr>
          <w:rFonts w:ascii="Arial" w:hAnsi="Arial" w:cs="Arial"/>
          <w:sz w:val="24"/>
          <w:szCs w:val="24"/>
        </w:rPr>
        <w:t>339114</w:t>
      </w:r>
      <w:r w:rsidRPr="00702BB9" w:rsidR="00410899">
        <w:rPr>
          <w:rFonts w:ascii="Arial" w:hAnsi="Arial" w:cs="Arial"/>
          <w:sz w:val="24"/>
          <w:szCs w:val="24"/>
        </w:rPr>
        <w:t xml:space="preserve"> </w:t>
      </w:r>
      <w:r w:rsidRPr="00702BB9">
        <w:rPr>
          <w:rFonts w:ascii="Arial" w:hAnsi="Arial" w:cs="Arial"/>
          <w:sz w:val="24"/>
          <w:szCs w:val="24"/>
        </w:rPr>
        <w:t xml:space="preserve">and </w:t>
      </w:r>
      <w:r w:rsidRPr="00702BB9" w:rsidR="00410899">
        <w:rPr>
          <w:rFonts w:ascii="Arial" w:hAnsi="Arial" w:cs="Arial"/>
          <w:sz w:val="24"/>
          <w:szCs w:val="24"/>
        </w:rPr>
        <w:t>its</w:t>
      </w:r>
      <w:r w:rsidRPr="00702BB9">
        <w:rPr>
          <w:rFonts w:ascii="Arial" w:hAnsi="Arial" w:cs="Arial"/>
          <w:sz w:val="24"/>
          <w:szCs w:val="24"/>
        </w:rPr>
        <w:t xml:space="preserve"> small business size standard </w:t>
      </w:r>
      <w:r w:rsidRPr="00702BB9" w:rsidR="00410899">
        <w:rPr>
          <w:rFonts w:ascii="Arial" w:hAnsi="Arial" w:cs="Arial"/>
          <w:sz w:val="24"/>
          <w:szCs w:val="24"/>
        </w:rPr>
        <w:t xml:space="preserve">of </w:t>
      </w:r>
      <w:r w:rsidR="00C137EB">
        <w:rPr>
          <w:rFonts w:ascii="Arial" w:hAnsi="Arial" w:cs="Arial"/>
          <w:sz w:val="24"/>
          <w:szCs w:val="24"/>
        </w:rPr>
        <w:t>750</w:t>
      </w:r>
      <w:r w:rsidRPr="00702BB9" w:rsidR="0045345C">
        <w:rPr>
          <w:rFonts w:ascii="Arial" w:hAnsi="Arial" w:cs="Arial"/>
          <w:sz w:val="24"/>
          <w:szCs w:val="24"/>
        </w:rPr>
        <w:t xml:space="preserve"> employees</w:t>
      </w:r>
      <w:r w:rsidRPr="00702BB9">
        <w:rPr>
          <w:rFonts w:ascii="Arial" w:hAnsi="Arial" w:cs="Arial"/>
          <w:sz w:val="24"/>
          <w:szCs w:val="24"/>
        </w:rPr>
        <w:t>.</w:t>
      </w:r>
    </w:p>
    <w:p w:rsidR="00D8140D" w:rsidRPr="00702BB9" w:rsidP="00D8140D">
      <w:pPr>
        <w:contextualSpacing/>
        <w:jc w:val="both"/>
        <w:rPr>
          <w:rFonts w:ascii="Arial" w:hAnsi="Arial" w:cs="Arial"/>
          <w:sz w:val="24"/>
          <w:szCs w:val="24"/>
        </w:rPr>
      </w:pPr>
    </w:p>
    <w:p w:rsidR="00D8140D" w:rsidRPr="00702BB9" w:rsidP="00D8140D">
      <w:pPr>
        <w:contextualSpacing/>
        <w:jc w:val="both"/>
        <w:rPr>
          <w:rFonts w:ascii="Arial" w:hAnsi="Arial" w:cs="Arial"/>
          <w:sz w:val="24"/>
          <w:szCs w:val="24"/>
        </w:rPr>
      </w:pPr>
      <w:r w:rsidRPr="00702BB9">
        <w:rPr>
          <w:rFonts w:ascii="Arial" w:hAnsi="Arial" w:cs="Arial"/>
          <w:sz w:val="24"/>
          <w:szCs w:val="24"/>
        </w:rPr>
        <w:t xml:space="preserve">The </w:t>
      </w:r>
      <w:r w:rsidRPr="004A3B35" w:rsidR="004A3B35">
        <w:rPr>
          <w:rFonts w:ascii="Arial" w:hAnsi="Arial" w:cs="Arial"/>
          <w:sz w:val="24"/>
          <w:szCs w:val="24"/>
        </w:rPr>
        <w:t xml:space="preserve">Clement J. Zablocki VAMC </w:t>
      </w:r>
      <w:r w:rsidRPr="00702BB9" w:rsidR="00900B3C">
        <w:rPr>
          <w:rFonts w:ascii="Arial" w:hAnsi="Arial" w:cs="Arial"/>
          <w:sz w:val="24"/>
          <w:szCs w:val="24"/>
        </w:rPr>
        <w:t xml:space="preserve">located in </w:t>
      </w:r>
      <w:r w:rsidRPr="004A3B35" w:rsidR="004A3B35">
        <w:rPr>
          <w:rFonts w:ascii="Arial" w:hAnsi="Arial" w:cs="Arial"/>
          <w:sz w:val="24"/>
          <w:szCs w:val="24"/>
        </w:rPr>
        <w:t xml:space="preserve">Milwaukee Wisconsin </w:t>
      </w:r>
      <w:r w:rsidRPr="00702BB9" w:rsidR="00AF2E60">
        <w:rPr>
          <w:rFonts w:ascii="Arial" w:hAnsi="Arial" w:cs="Arial"/>
          <w:sz w:val="24"/>
          <w:szCs w:val="24"/>
        </w:rPr>
        <w:t>has the requirement for</w:t>
      </w:r>
      <w:r w:rsidR="004A3B35">
        <w:rPr>
          <w:rFonts w:ascii="Arial" w:hAnsi="Arial" w:cs="Arial"/>
          <w:sz w:val="24"/>
          <w:szCs w:val="24"/>
        </w:rPr>
        <w:t xml:space="preserve"> </w:t>
      </w:r>
      <w:r w:rsidR="00C137EB">
        <w:rPr>
          <w:rFonts w:ascii="Arial" w:hAnsi="Arial" w:cs="Arial"/>
          <w:sz w:val="24"/>
          <w:szCs w:val="24"/>
        </w:rPr>
        <w:t xml:space="preserve">Dentsply Sirona CEREC </w:t>
      </w:r>
      <w:r w:rsidR="002F124B">
        <w:rPr>
          <w:rFonts w:ascii="Arial" w:hAnsi="Arial" w:cs="Arial"/>
          <w:sz w:val="24"/>
          <w:szCs w:val="24"/>
        </w:rPr>
        <w:t>Primescan</w:t>
      </w:r>
      <w:r w:rsidR="002F124B">
        <w:rPr>
          <w:rFonts w:ascii="Arial" w:hAnsi="Arial" w:cs="Arial"/>
          <w:sz w:val="24"/>
          <w:szCs w:val="24"/>
        </w:rPr>
        <w:t>.</w:t>
      </w:r>
      <w:r w:rsidRPr="00702BB9" w:rsidR="00AF2E60">
        <w:rPr>
          <w:rFonts w:ascii="Arial" w:hAnsi="Arial" w:cs="Arial"/>
          <w:sz w:val="24"/>
          <w:szCs w:val="24"/>
        </w:rPr>
        <w:t xml:space="preserve"> T</w:t>
      </w:r>
      <w:r w:rsidRPr="00702BB9" w:rsidR="005B17B8">
        <w:rPr>
          <w:rFonts w:ascii="Arial" w:hAnsi="Arial" w:cs="Arial"/>
          <w:sz w:val="24"/>
          <w:szCs w:val="24"/>
        </w:rPr>
        <w:t xml:space="preserve">he Government is requesting that Other Than Small Businesses and Small Businesses, including </w:t>
      </w:r>
      <w:r w:rsidRPr="00862BFF" w:rsidR="00862BFF">
        <w:rPr>
          <w:rFonts w:ascii="Arial" w:hAnsi="Arial" w:cs="Arial"/>
          <w:sz w:val="24"/>
          <w:szCs w:val="24"/>
        </w:rPr>
        <w:t>VetCert</w:t>
      </w:r>
      <w:r w:rsidRPr="00862BFF" w:rsidR="00862BFF">
        <w:rPr>
          <w:rFonts w:ascii="Arial" w:hAnsi="Arial" w:cs="Arial"/>
          <w:sz w:val="24"/>
          <w:szCs w:val="24"/>
        </w:rPr>
        <w:t>-certified</w:t>
      </w:r>
      <w:r w:rsidRPr="00702BB9" w:rsidR="005B17B8">
        <w:rPr>
          <w:rFonts w:ascii="Arial" w:hAnsi="Arial" w:cs="Arial"/>
          <w:sz w:val="24"/>
          <w:szCs w:val="24"/>
        </w:rPr>
        <w:t xml:space="preserve"> VOSB or SDVOSB sources respond if it can</w:t>
      </w:r>
      <w:r w:rsidRPr="00702BB9" w:rsidR="003043A9">
        <w:rPr>
          <w:rFonts w:ascii="Arial" w:hAnsi="Arial" w:cs="Arial"/>
          <w:sz w:val="24"/>
          <w:szCs w:val="24"/>
        </w:rPr>
        <w:t xml:space="preserve"> meet the </w:t>
      </w:r>
      <w:r w:rsidRPr="00702BB9" w:rsidR="00644161">
        <w:rPr>
          <w:rFonts w:ascii="Arial" w:hAnsi="Arial" w:cs="Arial"/>
          <w:sz w:val="24"/>
          <w:szCs w:val="24"/>
        </w:rPr>
        <w:t>description</w:t>
      </w:r>
      <w:r w:rsidRPr="00702BB9" w:rsidR="00900B3C">
        <w:rPr>
          <w:rFonts w:ascii="Arial" w:hAnsi="Arial" w:cs="Arial"/>
          <w:sz w:val="24"/>
          <w:szCs w:val="24"/>
        </w:rPr>
        <w:t xml:space="preserve"> and Statement of Work </w:t>
      </w:r>
      <w:r w:rsidRPr="00702BB9" w:rsidR="003043A9">
        <w:rPr>
          <w:rFonts w:ascii="Arial" w:hAnsi="Arial" w:cs="Arial"/>
          <w:sz w:val="24"/>
          <w:szCs w:val="24"/>
        </w:rPr>
        <w:t xml:space="preserve">below </w:t>
      </w:r>
      <w:r w:rsidRPr="00702BB9" w:rsidR="00644161">
        <w:rPr>
          <w:rFonts w:ascii="Arial" w:hAnsi="Arial" w:cs="Arial"/>
          <w:sz w:val="24"/>
          <w:szCs w:val="24"/>
        </w:rPr>
        <w:t xml:space="preserve">on a </w:t>
      </w:r>
      <w:r w:rsidRPr="009179BC" w:rsidR="00644161">
        <w:rPr>
          <w:rFonts w:ascii="Arial" w:hAnsi="Arial" w:cs="Arial"/>
          <w:b/>
          <w:bCs/>
          <w:sz w:val="24"/>
          <w:szCs w:val="24"/>
          <w:u w:val="single"/>
        </w:rPr>
        <w:t xml:space="preserve">brand name </w:t>
      </w:r>
      <w:r w:rsidRPr="009179BC" w:rsidR="009179BC">
        <w:rPr>
          <w:rFonts w:ascii="Arial" w:hAnsi="Arial" w:cs="Arial"/>
          <w:b/>
          <w:bCs/>
          <w:sz w:val="24"/>
          <w:szCs w:val="24"/>
          <w:u w:val="single"/>
        </w:rPr>
        <w:t>only basis</w:t>
      </w:r>
      <w:r w:rsidR="009179BC">
        <w:rPr>
          <w:rFonts w:ascii="Arial" w:hAnsi="Arial" w:cs="Arial"/>
          <w:sz w:val="24"/>
          <w:szCs w:val="24"/>
        </w:rPr>
        <w:t xml:space="preserve"> </w:t>
      </w:r>
      <w:r w:rsidRPr="00702BB9" w:rsidR="00644161">
        <w:rPr>
          <w:rFonts w:ascii="Arial" w:hAnsi="Arial" w:cs="Arial"/>
          <w:sz w:val="24"/>
          <w:szCs w:val="24"/>
        </w:rPr>
        <w:t>(</w:t>
      </w:r>
      <w:r w:rsidR="002F124B">
        <w:rPr>
          <w:rFonts w:ascii="Arial" w:hAnsi="Arial" w:cs="Arial"/>
          <w:sz w:val="24"/>
          <w:szCs w:val="24"/>
        </w:rPr>
        <w:t xml:space="preserve">Dentsply Sirona CEREC </w:t>
      </w:r>
      <w:r w:rsidR="002F124B">
        <w:rPr>
          <w:rFonts w:ascii="Arial" w:hAnsi="Arial" w:cs="Arial"/>
          <w:sz w:val="24"/>
          <w:szCs w:val="24"/>
        </w:rPr>
        <w:t>Primescan</w:t>
      </w:r>
      <w:r w:rsidRPr="00702BB9" w:rsidR="00644161">
        <w:rPr>
          <w:rFonts w:ascii="Arial" w:hAnsi="Arial" w:cs="Arial"/>
          <w:sz w:val="24"/>
          <w:szCs w:val="24"/>
        </w:rPr>
        <w:t>):</w:t>
      </w:r>
    </w:p>
    <w:p w:rsidR="00600211" w:rsidRPr="00702BB9" w:rsidP="00D8140D">
      <w:pPr>
        <w:pBdr>
          <w:bottom w:val="single" w:sz="6" w:space="1" w:color="auto"/>
        </w:pBdr>
        <w:contextualSpacing/>
        <w:jc w:val="both"/>
        <w:rPr>
          <w:rFonts w:ascii="Arial" w:hAnsi="Arial" w:cs="Arial"/>
          <w:sz w:val="24"/>
          <w:szCs w:val="24"/>
        </w:rPr>
      </w:pPr>
    </w:p>
    <w:p w:rsidR="00C137EB" w:rsidRPr="00702BB9">
      <w:pPr>
        <w:rPr>
          <w:rFonts w:ascii="Arial" w:eastAsia="Times New Roman" w:hAnsi="Arial" w:cs="Arial"/>
          <w:b/>
          <w:bCs/>
          <w:color w:val="000080"/>
          <w:sz w:val="24"/>
          <w:szCs w:val="24"/>
        </w:rPr>
      </w:pPr>
    </w:p>
    <w:tbl>
      <w:tblPr>
        <w:tblStyle w:val="TableGrid"/>
        <w:tblW w:w="9474" w:type="dxa"/>
        <w:jc w:val="center"/>
        <w:tblLook w:val="04A0"/>
      </w:tblPr>
      <w:tblGrid>
        <w:gridCol w:w="776"/>
        <w:gridCol w:w="2805"/>
        <w:gridCol w:w="4593"/>
        <w:gridCol w:w="617"/>
        <w:gridCol w:w="683"/>
      </w:tblGrid>
      <w:tr w:rsidTr="00AC4F5B">
        <w:tblPrEx>
          <w:tblW w:w="9474" w:type="dxa"/>
          <w:jc w:val="center"/>
          <w:tblLook w:val="04A0"/>
        </w:tblPrEx>
        <w:trPr>
          <w:trHeight w:val="267"/>
          <w:jc w:val="center"/>
        </w:trPr>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CLIN</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Item</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Description</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Qty</w:t>
            </w:r>
          </w:p>
        </w:tc>
        <w:tc>
          <w:tcPr>
            <w:tcW w:w="0" w:type="auto"/>
            <w:vAlign w:val="center"/>
          </w:tcPr>
          <w:p w:rsidR="00C137EB" w:rsidRPr="00702BB9" w:rsidP="00AC4F5B">
            <w:pPr>
              <w:contextualSpacing/>
              <w:jc w:val="center"/>
              <w:rPr>
                <w:rFonts w:ascii="Arial" w:hAnsi="Arial" w:cs="Arial"/>
                <w:b/>
                <w:bCs/>
                <w:sz w:val="24"/>
                <w:szCs w:val="24"/>
                <w:u w:val="single"/>
              </w:rPr>
            </w:pPr>
            <w:r w:rsidRPr="00702BB9">
              <w:rPr>
                <w:rFonts w:ascii="Arial" w:hAnsi="Arial" w:cs="Arial"/>
                <w:b/>
                <w:bCs/>
                <w:sz w:val="24"/>
                <w:szCs w:val="24"/>
                <w:u w:val="single"/>
              </w:rPr>
              <w:t>Unit</w:t>
            </w:r>
          </w:p>
        </w:tc>
      </w:tr>
      <w:tr w:rsidTr="00AC4F5B">
        <w:tblPrEx>
          <w:tblW w:w="9474" w:type="dxa"/>
          <w:jc w:val="center"/>
          <w:tblLook w:val="04A0"/>
        </w:tblPrEx>
        <w:trPr>
          <w:trHeight w:val="550"/>
          <w:jc w:val="center"/>
        </w:trPr>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0001</w:t>
            </w:r>
          </w:p>
        </w:tc>
        <w:tc>
          <w:tcPr>
            <w:tcW w:w="0" w:type="auto"/>
            <w:vAlign w:val="center"/>
          </w:tcPr>
          <w:p w:rsidR="00627A23" w:rsidRPr="00702BB9" w:rsidP="00AC4F5B">
            <w:pPr>
              <w:contextualSpacing/>
              <w:jc w:val="center"/>
              <w:rPr>
                <w:rFonts w:ascii="Arial" w:hAnsi="Arial" w:cs="Arial"/>
                <w:sz w:val="24"/>
                <w:szCs w:val="24"/>
              </w:rPr>
            </w:pPr>
            <w:r>
              <w:rPr>
                <w:rFonts w:ascii="Arial" w:hAnsi="Arial" w:cs="Arial"/>
                <w:sz w:val="24"/>
                <w:szCs w:val="24"/>
              </w:rPr>
              <w:t>Manufacturer Part No. 6692714</w:t>
            </w:r>
          </w:p>
        </w:tc>
        <w:tc>
          <w:tcPr>
            <w:tcW w:w="0" w:type="auto"/>
            <w:vAlign w:val="center"/>
          </w:tcPr>
          <w:p w:rsidR="00627A23" w:rsidP="00627A23">
            <w:pPr>
              <w:contextualSpacing/>
              <w:jc w:val="center"/>
              <w:rPr>
                <w:rFonts w:ascii="Arial" w:hAnsi="Arial" w:cs="Arial"/>
                <w:sz w:val="24"/>
                <w:szCs w:val="24"/>
              </w:rPr>
            </w:pPr>
            <w:r>
              <w:rPr>
                <w:rFonts w:ascii="Arial" w:hAnsi="Arial" w:cs="Arial"/>
                <w:sz w:val="24"/>
                <w:szCs w:val="24"/>
              </w:rPr>
              <w:t xml:space="preserve">CEREC </w:t>
            </w:r>
            <w:r>
              <w:rPr>
                <w:rFonts w:ascii="Arial" w:hAnsi="Arial" w:cs="Arial"/>
                <w:sz w:val="24"/>
                <w:szCs w:val="24"/>
              </w:rPr>
              <w:t>Primescan</w:t>
            </w:r>
            <w:r>
              <w:rPr>
                <w:rFonts w:ascii="Arial" w:hAnsi="Arial" w:cs="Arial"/>
                <w:sz w:val="24"/>
                <w:szCs w:val="24"/>
              </w:rPr>
              <w:t xml:space="preserve"> AC TP Steel</w:t>
            </w:r>
          </w:p>
          <w:p w:rsidR="00C137EB" w:rsidRPr="00702BB9" w:rsidP="00AC4F5B">
            <w:pPr>
              <w:contextualSpacing/>
              <w:rPr>
                <w:rFonts w:ascii="Arial" w:hAnsi="Arial" w:cs="Arial"/>
                <w:sz w:val="24"/>
                <w:szCs w:val="24"/>
              </w:rPr>
            </w:pP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3</w:t>
            </w:r>
          </w:p>
        </w:tc>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EA</w:t>
            </w:r>
          </w:p>
        </w:tc>
      </w:tr>
      <w:tr w:rsidTr="00AC4F5B">
        <w:tblPrEx>
          <w:tblW w:w="9474" w:type="dxa"/>
          <w:jc w:val="center"/>
          <w:tblLook w:val="04A0"/>
        </w:tblPrEx>
        <w:trPr>
          <w:trHeight w:val="550"/>
          <w:jc w:val="center"/>
        </w:trPr>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0002</w:t>
            </w:r>
          </w:p>
        </w:tc>
        <w:tc>
          <w:tcPr>
            <w:tcW w:w="0" w:type="auto"/>
            <w:vAlign w:val="center"/>
          </w:tcPr>
          <w:p w:rsidR="00627A23" w:rsidRPr="00702BB9" w:rsidP="00AC4F5B">
            <w:pPr>
              <w:contextualSpacing/>
              <w:jc w:val="center"/>
              <w:rPr>
                <w:rFonts w:ascii="Arial" w:hAnsi="Arial" w:cs="Arial"/>
                <w:sz w:val="24"/>
                <w:szCs w:val="24"/>
              </w:rPr>
            </w:pPr>
            <w:r>
              <w:rPr>
                <w:rFonts w:ascii="Arial" w:hAnsi="Arial" w:cs="Arial"/>
                <w:sz w:val="24"/>
                <w:szCs w:val="24"/>
              </w:rPr>
              <w:t>Manufacturer Part No. 6834654</w:t>
            </w:r>
          </w:p>
        </w:tc>
        <w:tc>
          <w:tcPr>
            <w:tcW w:w="0" w:type="auto"/>
            <w:vAlign w:val="center"/>
          </w:tcPr>
          <w:p w:rsidR="00627A23" w:rsidP="00627A23">
            <w:pPr>
              <w:contextualSpacing/>
              <w:jc w:val="center"/>
              <w:rPr>
                <w:rFonts w:ascii="Arial" w:hAnsi="Arial" w:cs="Arial"/>
                <w:sz w:val="24"/>
                <w:szCs w:val="24"/>
              </w:rPr>
            </w:pPr>
            <w:r>
              <w:rPr>
                <w:rFonts w:ascii="Arial" w:hAnsi="Arial" w:cs="Arial"/>
                <w:sz w:val="24"/>
                <w:szCs w:val="24"/>
              </w:rPr>
              <w:t xml:space="preserve">CEREC SW 5.3 Full Version, Primary </w:t>
            </w:r>
          </w:p>
          <w:p w:rsidR="00C137EB" w:rsidRPr="00702BB9" w:rsidP="00AC4F5B">
            <w:pPr>
              <w:contextualSpacing/>
              <w:rPr>
                <w:rFonts w:ascii="Arial" w:hAnsi="Arial" w:cs="Arial"/>
                <w:sz w:val="24"/>
                <w:szCs w:val="24"/>
              </w:rPr>
            </w:pP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3</w:t>
            </w:r>
          </w:p>
        </w:tc>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EA</w:t>
            </w:r>
          </w:p>
        </w:tc>
      </w:tr>
      <w:tr w:rsidTr="00AC4F5B">
        <w:tblPrEx>
          <w:tblW w:w="9474" w:type="dxa"/>
          <w:jc w:val="center"/>
          <w:tblLook w:val="04A0"/>
        </w:tblPrEx>
        <w:trPr>
          <w:trHeight w:val="267"/>
          <w:jc w:val="center"/>
        </w:trPr>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0003</w:t>
            </w:r>
          </w:p>
        </w:tc>
        <w:tc>
          <w:tcPr>
            <w:tcW w:w="0" w:type="auto"/>
            <w:vAlign w:val="center"/>
          </w:tcPr>
          <w:p w:rsidR="00627A23" w:rsidRPr="00702BB9" w:rsidP="00AC4F5B">
            <w:pPr>
              <w:contextualSpacing/>
              <w:jc w:val="center"/>
              <w:rPr>
                <w:rFonts w:ascii="Arial" w:hAnsi="Arial" w:cs="Arial"/>
                <w:sz w:val="24"/>
                <w:szCs w:val="24"/>
              </w:rPr>
            </w:pPr>
            <w:r>
              <w:rPr>
                <w:rFonts w:ascii="Arial" w:hAnsi="Arial" w:cs="Arial"/>
                <w:sz w:val="24"/>
                <w:szCs w:val="24"/>
              </w:rPr>
              <w:t>Manufacturer Part No 100008868</w:t>
            </w:r>
          </w:p>
        </w:tc>
        <w:tc>
          <w:tcPr>
            <w:tcW w:w="0" w:type="auto"/>
            <w:vAlign w:val="center"/>
          </w:tcPr>
          <w:p w:rsidR="00627A23" w:rsidP="00627A23">
            <w:pPr>
              <w:contextualSpacing/>
              <w:jc w:val="center"/>
              <w:rPr>
                <w:rFonts w:ascii="Arial" w:hAnsi="Arial" w:cs="Arial"/>
                <w:sz w:val="24"/>
                <w:szCs w:val="24"/>
              </w:rPr>
            </w:pPr>
            <w:r>
              <w:rPr>
                <w:rFonts w:ascii="Arial" w:hAnsi="Arial" w:cs="Arial"/>
                <w:sz w:val="24"/>
                <w:szCs w:val="24"/>
              </w:rPr>
              <w:t>Extended Warranty – DS Core Care Scanner AC New 3Y Annual</w:t>
            </w:r>
          </w:p>
          <w:p w:rsidR="00C137EB" w:rsidRPr="00702BB9" w:rsidP="00AC4F5B">
            <w:pPr>
              <w:contextualSpacing/>
              <w:rPr>
                <w:rFonts w:ascii="Arial" w:hAnsi="Arial" w:cs="Arial"/>
                <w:sz w:val="24"/>
                <w:szCs w:val="24"/>
              </w:rPr>
            </w:pP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9</w:t>
            </w:r>
          </w:p>
        </w:tc>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EA</w:t>
            </w:r>
          </w:p>
        </w:tc>
      </w:tr>
      <w:tr w:rsidTr="00627A23">
        <w:tblPrEx>
          <w:tblW w:w="9474" w:type="dxa"/>
          <w:jc w:val="center"/>
          <w:tblLook w:val="04A0"/>
        </w:tblPrEx>
        <w:trPr>
          <w:trHeight w:val="890"/>
          <w:jc w:val="center"/>
        </w:trPr>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0004</w:t>
            </w: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Manufacturer Part 100008868</w:t>
            </w:r>
          </w:p>
        </w:tc>
        <w:tc>
          <w:tcPr>
            <w:tcW w:w="0" w:type="auto"/>
            <w:vAlign w:val="center"/>
          </w:tcPr>
          <w:p w:rsidR="00C137EB" w:rsidRPr="00702BB9" w:rsidP="00AC4F5B">
            <w:pPr>
              <w:contextualSpacing/>
              <w:rPr>
                <w:rFonts w:ascii="Arial" w:hAnsi="Arial" w:cs="Arial"/>
                <w:sz w:val="24"/>
                <w:szCs w:val="24"/>
              </w:rPr>
            </w:pPr>
            <w:r>
              <w:rPr>
                <w:rFonts w:ascii="Arial" w:hAnsi="Arial" w:cs="Arial"/>
                <w:sz w:val="24"/>
                <w:szCs w:val="24"/>
              </w:rPr>
              <w:t>Extended Warranty – DS Powerup Labor Scanner AC Annual</w:t>
            </w:r>
          </w:p>
        </w:tc>
        <w:tc>
          <w:tcPr>
            <w:tcW w:w="0" w:type="auto"/>
            <w:vAlign w:val="center"/>
          </w:tcPr>
          <w:p w:rsidR="00C137EB" w:rsidRPr="00702BB9" w:rsidP="00AC4F5B">
            <w:pPr>
              <w:contextualSpacing/>
              <w:jc w:val="center"/>
              <w:rPr>
                <w:rFonts w:ascii="Arial" w:hAnsi="Arial" w:cs="Arial"/>
                <w:sz w:val="24"/>
                <w:szCs w:val="24"/>
              </w:rPr>
            </w:pPr>
            <w:r>
              <w:rPr>
                <w:rFonts w:ascii="Arial" w:hAnsi="Arial" w:cs="Arial"/>
                <w:sz w:val="24"/>
                <w:szCs w:val="24"/>
              </w:rPr>
              <w:t>9</w:t>
            </w:r>
          </w:p>
        </w:tc>
        <w:tc>
          <w:tcPr>
            <w:tcW w:w="0" w:type="auto"/>
            <w:vAlign w:val="center"/>
          </w:tcPr>
          <w:p w:rsidR="00C137EB" w:rsidRPr="00702BB9" w:rsidP="00AC4F5B">
            <w:pPr>
              <w:contextualSpacing/>
              <w:jc w:val="center"/>
              <w:rPr>
                <w:rFonts w:ascii="Arial" w:hAnsi="Arial" w:cs="Arial"/>
                <w:sz w:val="24"/>
                <w:szCs w:val="24"/>
              </w:rPr>
            </w:pPr>
            <w:r w:rsidRPr="00702BB9">
              <w:rPr>
                <w:rFonts w:ascii="Arial" w:hAnsi="Arial" w:cs="Arial"/>
                <w:sz w:val="24"/>
                <w:szCs w:val="24"/>
              </w:rPr>
              <w:t>EA</w:t>
            </w:r>
          </w:p>
        </w:tc>
      </w:tr>
    </w:tbl>
    <w:p w:rsidR="00900B3C">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pPr>
        <w:rPr>
          <w:rFonts w:ascii="Arial" w:eastAsia="Times New Roman" w:hAnsi="Arial" w:cs="Arial"/>
          <w:b/>
          <w:bCs/>
          <w:color w:val="000080"/>
          <w:sz w:val="24"/>
          <w:szCs w:val="24"/>
        </w:rPr>
      </w:pPr>
    </w:p>
    <w:p w:rsidR="00C137EB" w:rsidRPr="00702BB9">
      <w:pPr>
        <w:rPr>
          <w:rFonts w:ascii="Arial" w:eastAsia="Times New Roman" w:hAnsi="Arial" w:cs="Arial"/>
          <w:b/>
          <w:bCs/>
          <w:color w:val="000080"/>
          <w:sz w:val="24"/>
          <w:szCs w:val="24"/>
        </w:rPr>
      </w:pPr>
    </w:p>
    <w:p w:rsidR="00D8140D" w:rsidRPr="00702BB9" w:rsidP="009179BC">
      <w:pPr>
        <w:spacing w:line="240" w:lineRule="auto"/>
        <w:contextualSpacing/>
        <w:rPr>
          <w:rFonts w:ascii="Arial" w:eastAsia="Times New Roman" w:hAnsi="Arial" w:cs="Arial"/>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00B3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856343"/>
    <w:rPr>
      <w:rFonts w:ascii="Calibri" w:eastAsia="Calibri" w:hAnsi="Calibri" w:cs="Times New Roman"/>
    </w:rPr>
  </w:style>
  <w:style w:type="character" w:styleId="Hyperlink">
    <w:name w:val="Hyperlink"/>
    <w:uiPriority w:val="99"/>
    <w:unhideWhenUsed/>
    <w:rsid w:val="00F23FC0"/>
    <w:rPr>
      <w:color w:val="0000FF"/>
      <w:u w:val="single"/>
    </w:rPr>
  </w:style>
  <w:style w:type="table" w:styleId="LightList">
    <w:name w:val="Light List"/>
    <w:basedOn w:val="TableNormal"/>
    <w:uiPriority w:val="61"/>
    <w:rsid w:val="00306A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CommentReference">
    <w:name w:val="annotation reference"/>
    <w:basedOn w:val="DefaultParagraphFont"/>
    <w:uiPriority w:val="99"/>
    <w:semiHidden/>
    <w:unhideWhenUsed/>
    <w:rsid w:val="006A6741"/>
    <w:rPr>
      <w:sz w:val="16"/>
      <w:szCs w:val="16"/>
    </w:rPr>
  </w:style>
  <w:style w:type="paragraph" w:styleId="PlainText">
    <w:name w:val="Plain Text"/>
    <w:basedOn w:val="Normal"/>
    <w:link w:val="PlainTextChar"/>
    <w:uiPriority w:val="99"/>
    <w:unhideWhenUsed/>
    <w:rsid w:val="007B143D"/>
    <w:pPr>
      <w:spacing w:after="0" w:line="240" w:lineRule="auto"/>
    </w:pPr>
    <w:rPr>
      <w:rFonts w:ascii="Calibri" w:eastAsia="MS PGothic" w:hAnsi="Calibri" w:cs="MS PGothic"/>
      <w:lang w:eastAsia="ja-JP"/>
    </w:rPr>
  </w:style>
  <w:style w:type="character" w:customStyle="1" w:styleId="PlainTextChar">
    <w:name w:val="Plain Text Char"/>
    <w:basedOn w:val="DefaultParagraphFont"/>
    <w:link w:val="PlainText"/>
    <w:uiPriority w:val="99"/>
    <w:rsid w:val="007B143D"/>
    <w:rPr>
      <w:rFonts w:ascii="Calibri" w:eastAsia="MS PGothic" w:hAnsi="Calibri" w:cs="MS PGothic"/>
      <w:lang w:eastAsia="ja-JP"/>
    </w:rPr>
  </w:style>
  <w:style w:type="paragraph" w:customStyle="1" w:styleId="Default">
    <w:name w:val="Default"/>
    <w:rsid w:val="003D3AA5"/>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5A6AAB"/>
    <w:rPr>
      <w:color w:val="800080"/>
      <w:u w:val="single"/>
    </w:rPr>
  </w:style>
  <w:style w:type="paragraph" w:customStyle="1" w:styleId="msonormal">
    <w:name w:val="msonormal"/>
    <w:basedOn w:val="Normal"/>
    <w:rsid w:val="005A6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A6AAB"/>
    <w:pPr>
      <w:spacing w:before="100" w:beforeAutospacing="1" w:after="100" w:afterAutospacing="1" w:line="240" w:lineRule="auto"/>
    </w:pPr>
    <w:rPr>
      <w:rFonts w:ascii="Calibri" w:eastAsia="Times New Roman" w:hAnsi="Calibri" w:cs="Times New Roman"/>
      <w:b/>
      <w:bCs/>
      <w:sz w:val="16"/>
      <w:szCs w:val="16"/>
    </w:rPr>
  </w:style>
  <w:style w:type="paragraph" w:customStyle="1" w:styleId="font6">
    <w:name w:val="font6"/>
    <w:basedOn w:val="Normal"/>
    <w:rsid w:val="005A6AAB"/>
    <w:pPr>
      <w:spacing w:before="100" w:beforeAutospacing="1" w:after="100" w:afterAutospacing="1" w:line="240" w:lineRule="auto"/>
    </w:pPr>
    <w:rPr>
      <w:rFonts w:ascii="Calibri" w:eastAsia="Times New Roman" w:hAnsi="Calibri" w:cs="Times New Roman"/>
      <w:sz w:val="16"/>
      <w:szCs w:val="16"/>
    </w:rPr>
  </w:style>
  <w:style w:type="paragraph" w:customStyle="1" w:styleId="font7">
    <w:name w:val="font7"/>
    <w:basedOn w:val="Normal"/>
    <w:rsid w:val="005A6AAB"/>
    <w:pPr>
      <w:spacing w:before="100" w:beforeAutospacing="1" w:after="100" w:afterAutospacing="1" w:line="240" w:lineRule="auto"/>
    </w:pPr>
    <w:rPr>
      <w:rFonts w:ascii="Calibri" w:eastAsia="Times New Roman" w:hAnsi="Calibri" w:cs="Times New Roman"/>
      <w:i/>
      <w:iCs/>
      <w:sz w:val="16"/>
      <w:szCs w:val="16"/>
    </w:rPr>
  </w:style>
  <w:style w:type="paragraph" w:customStyle="1" w:styleId="xl65">
    <w:name w:val="xl65"/>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textAlignment w:val="center"/>
    </w:pPr>
    <w:rPr>
      <w:rFonts w:ascii="Calibri" w:eastAsia="Times New Roman" w:hAnsi="Calibri" w:cs="Times New Roman"/>
      <w:b/>
      <w:bCs/>
      <w:sz w:val="16"/>
      <w:szCs w:val="16"/>
    </w:rPr>
  </w:style>
  <w:style w:type="paragraph" w:customStyle="1" w:styleId="xl67">
    <w:name w:val="xl67"/>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8">
    <w:name w:val="xl68"/>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9">
    <w:name w:val="xl69"/>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Times New Roman"/>
      <w:sz w:val="16"/>
      <w:szCs w:val="16"/>
    </w:rPr>
  </w:style>
  <w:style w:type="paragraph" w:customStyle="1" w:styleId="xl72">
    <w:name w:val="xl72"/>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5A6AA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4">
    <w:name w:val="xl74"/>
    <w:basedOn w:val="Normal"/>
    <w:rsid w:val="005A6AAB"/>
    <w:pPr>
      <w:pBdr>
        <w:top w:val="single" w:sz="4" w:space="0" w:color="000000"/>
        <w:left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5">
    <w:name w:val="xl75"/>
    <w:basedOn w:val="Normal"/>
    <w:rsid w:val="005A6AAB"/>
    <w:pPr>
      <w:pBdr>
        <w:top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6">
    <w:name w:val="xl76"/>
    <w:basedOn w:val="Normal"/>
    <w:rsid w:val="005A6AAB"/>
    <w:pPr>
      <w:pBdr>
        <w:top w:val="single" w:sz="4" w:space="0" w:color="000000"/>
        <w:bottom w:val="single" w:sz="4" w:space="0" w:color="000000"/>
        <w:right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7">
    <w:name w:val="xl77"/>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8">
    <w:name w:val="xl78"/>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9">
    <w:name w:val="xl79"/>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80">
    <w:name w:val="xl80"/>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A6AAB"/>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4">
    <w:name w:val="xl84"/>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5">
    <w:name w:val="xl85"/>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6">
    <w:name w:val="xl86"/>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7">
    <w:name w:val="xl87"/>
    <w:basedOn w:val="Normal"/>
    <w:rsid w:val="005A6AAB"/>
    <w:pPr>
      <w:pBdr>
        <w:top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8">
    <w:name w:val="xl88"/>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4B7622"/>
    <w:rPr>
      <w:color w:val="808080"/>
      <w:shd w:val="clear" w:color="auto" w:fill="E6E6E6"/>
    </w:rPr>
  </w:style>
  <w:style w:type="character" w:customStyle="1" w:styleId="Heading7Char">
    <w:name w:val="Heading 7 Char"/>
    <w:basedOn w:val="DefaultParagraphFont"/>
    <w:link w:val="Heading7"/>
    <w:uiPriority w:val="9"/>
    <w:semiHidden/>
    <w:rsid w:val="00900B3C"/>
    <w:rPr>
      <w:rFonts w:asciiTheme="majorHAnsi" w:eastAsiaTheme="majorEastAsia" w:hAnsiTheme="majorHAnsi" w:cstheme="majorBidi"/>
      <w:i/>
      <w:iCs/>
      <w:color w:val="243F60" w:themeColor="accent1" w:themeShade="7F"/>
    </w:rPr>
  </w:style>
  <w:style w:type="character" w:customStyle="1" w:styleId="UnresolvedMention">
    <w:name w:val="Unresolved Mention"/>
    <w:basedOn w:val="DefaultParagraphFont"/>
    <w:uiPriority w:val="99"/>
    <w:semiHidden/>
    <w:unhideWhenUsed/>
    <w:rsid w:val="009179B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2026-04-02T18:19:20Z</dcterms:created>
  <dcterms:modified xsi:type="dcterms:W3CDTF">2026-04-02T18:19:20Z</dcterms:modified>
</cp:coreProperties>
</file>