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5E56" w14:textId="77777777" w:rsidR="00F07496" w:rsidRPr="004C7C18" w:rsidRDefault="00F0749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8324C" w14:paraId="5DC55E59" w14:textId="77777777" w:rsidTr="00917C3B">
        <w:tc>
          <w:tcPr>
            <w:tcW w:w="1098" w:type="dxa"/>
          </w:tcPr>
          <w:p w14:paraId="5DC55E57" w14:textId="77777777" w:rsidR="00F07496" w:rsidRPr="000762B6" w:rsidRDefault="00F07496" w:rsidP="00F07496">
            <w:pPr>
              <w:spacing w:after="0"/>
              <w:rPr>
                <w:rFonts w:cstheme="minorHAnsi"/>
                <w:b/>
                <w:szCs w:val="20"/>
              </w:rPr>
            </w:pPr>
            <w:r w:rsidRPr="000762B6">
              <w:rPr>
                <w:rFonts w:cstheme="minorHAnsi"/>
                <w:b/>
                <w:szCs w:val="20"/>
              </w:rPr>
              <w:t>SUBJECT*</w:t>
            </w:r>
          </w:p>
        </w:tc>
        <w:tc>
          <w:tcPr>
            <w:tcW w:w="8820" w:type="dxa"/>
          </w:tcPr>
          <w:p w14:paraId="1B7D5492" w14:textId="1A1C6EB6" w:rsidR="00F07496" w:rsidRDefault="00F07496" w:rsidP="00F07496">
            <w:pPr>
              <w:spacing w:after="0"/>
              <w:rPr>
                <w:rStyle w:val="AAMSKBFill-InHighlight"/>
                <w:color w:val="auto"/>
              </w:rPr>
            </w:pPr>
            <w:r>
              <w:rPr>
                <w:rStyle w:val="AAMSKBFill-InHighlight"/>
                <w:color w:val="auto"/>
              </w:rPr>
              <w:t>RADIOPHARMACEUTICALS for Robert J. Dole VAMC,</w:t>
            </w:r>
            <w:r w:rsidRPr="000104D7">
              <w:rPr>
                <w:rStyle w:val="AAMSKBFill-InHighlight"/>
                <w:color w:val="auto"/>
              </w:rPr>
              <w:t xml:space="preserve"> </w:t>
            </w:r>
            <w:r>
              <w:rPr>
                <w:rStyle w:val="AAMSKBFill-InHighlight"/>
                <w:color w:val="auto"/>
              </w:rPr>
              <w:t>Wichita</w:t>
            </w:r>
            <w:r>
              <w:rPr>
                <w:rStyle w:val="AAMSKBFill-InHighlight"/>
                <w:color w:val="auto"/>
              </w:rPr>
              <w:t>, KS 67218</w:t>
            </w:r>
            <w:r w:rsidRPr="000104D7">
              <w:rPr>
                <w:rStyle w:val="AAMSKBFill-InHighlight"/>
                <w:color w:val="auto"/>
              </w:rPr>
              <w:t xml:space="preserve">  </w:t>
            </w:r>
          </w:p>
          <w:p w14:paraId="5DC55E58" w14:textId="513FE692" w:rsidR="00F07496" w:rsidRPr="000104D7" w:rsidRDefault="00F07496" w:rsidP="00F07496">
            <w:pPr>
              <w:spacing w:after="0"/>
              <w:rPr>
                <w:rStyle w:val="AAMSKBFill-InHighlight"/>
                <w:color w:val="auto"/>
              </w:rPr>
            </w:pPr>
            <w:r>
              <w:rPr>
                <w:rStyle w:val="AAMSKBFill-InHighlight"/>
                <w:color w:val="auto"/>
              </w:rPr>
              <w:t>36C255-26-AP-1665</w:t>
            </w:r>
          </w:p>
        </w:tc>
      </w:tr>
    </w:tbl>
    <w:p w14:paraId="5DC55E5A" w14:textId="77777777" w:rsidR="00F07496" w:rsidRPr="004C7C18" w:rsidRDefault="00F07496" w:rsidP="00F07496">
      <w:pPr>
        <w:spacing w:after="0" w:line="254" w:lineRule="auto"/>
        <w:rPr>
          <w:rFonts w:eastAsia="Calibri" w:cstheme="minorHAnsi"/>
          <w:szCs w:val="20"/>
        </w:rPr>
      </w:pPr>
    </w:p>
    <w:p w14:paraId="5DC55E5B" w14:textId="77777777" w:rsidR="00F07496" w:rsidRPr="004C7C18" w:rsidRDefault="00F07496" w:rsidP="00F07496">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8324C" w14:paraId="5DC55E5E" w14:textId="77777777" w:rsidTr="006E6FE5">
        <w:tc>
          <w:tcPr>
            <w:tcW w:w="4698" w:type="dxa"/>
            <w:hideMark/>
          </w:tcPr>
          <w:p w14:paraId="5DC55E5C" w14:textId="77777777" w:rsidR="00F07496" w:rsidRPr="000762B6" w:rsidRDefault="00F07496" w:rsidP="00F07496">
            <w:pPr>
              <w:spacing w:after="0"/>
              <w:rPr>
                <w:rFonts w:cstheme="minorHAnsi"/>
                <w:b/>
                <w:szCs w:val="20"/>
              </w:rPr>
            </w:pPr>
            <w:r w:rsidRPr="000762B6">
              <w:rPr>
                <w:rFonts w:cstheme="minorHAnsi"/>
                <w:b/>
                <w:szCs w:val="20"/>
              </w:rPr>
              <w:t>CONTRACTING OFFICE’S ZIP CODE*</w:t>
            </w:r>
          </w:p>
        </w:tc>
        <w:tc>
          <w:tcPr>
            <w:tcW w:w="5220" w:type="dxa"/>
            <w:hideMark/>
          </w:tcPr>
          <w:p w14:paraId="5DC55E5D" w14:textId="77777777" w:rsidR="00F07496" w:rsidRPr="000762B6" w:rsidRDefault="00F07496" w:rsidP="00F07496">
            <w:pPr>
              <w:spacing w:after="0"/>
              <w:rPr>
                <w:rFonts w:cstheme="minorHAnsi"/>
              </w:rPr>
            </w:pPr>
            <w:r>
              <w:rPr>
                <w:rFonts w:cstheme="minorHAnsi"/>
              </w:rPr>
              <w:t>66048</w:t>
            </w:r>
          </w:p>
        </w:tc>
      </w:tr>
      <w:tr w:rsidR="00E8324C" w14:paraId="5DC55E61" w14:textId="77777777" w:rsidTr="006E6FE5">
        <w:tc>
          <w:tcPr>
            <w:tcW w:w="4698" w:type="dxa"/>
            <w:hideMark/>
          </w:tcPr>
          <w:p w14:paraId="5DC55E5F" w14:textId="77777777" w:rsidR="00F07496" w:rsidRPr="000762B6" w:rsidRDefault="00F07496" w:rsidP="00F07496">
            <w:pPr>
              <w:spacing w:after="0"/>
              <w:rPr>
                <w:rFonts w:cstheme="minorHAnsi"/>
                <w:b/>
                <w:szCs w:val="20"/>
              </w:rPr>
            </w:pPr>
            <w:r w:rsidRPr="000762B6">
              <w:rPr>
                <w:rFonts w:cstheme="minorHAnsi"/>
                <w:b/>
                <w:szCs w:val="20"/>
              </w:rPr>
              <w:t>SOLICITATION NUMBER*</w:t>
            </w:r>
          </w:p>
        </w:tc>
        <w:tc>
          <w:tcPr>
            <w:tcW w:w="5220" w:type="dxa"/>
            <w:hideMark/>
          </w:tcPr>
          <w:p w14:paraId="5DC55E60" w14:textId="77777777" w:rsidR="00F07496" w:rsidRPr="000762B6" w:rsidRDefault="00F07496" w:rsidP="00F07496">
            <w:pPr>
              <w:spacing w:after="0"/>
              <w:rPr>
                <w:rFonts w:cstheme="minorHAnsi"/>
              </w:rPr>
            </w:pPr>
            <w:r>
              <w:rPr>
                <w:rFonts w:cstheme="minorHAnsi"/>
              </w:rPr>
              <w:t>36C25526Q0306</w:t>
            </w:r>
          </w:p>
        </w:tc>
      </w:tr>
      <w:tr w:rsidR="00E8324C" w14:paraId="5DC55E64" w14:textId="77777777" w:rsidTr="006E6FE5">
        <w:tc>
          <w:tcPr>
            <w:tcW w:w="4698" w:type="dxa"/>
            <w:hideMark/>
          </w:tcPr>
          <w:p w14:paraId="5DC55E62" w14:textId="77777777" w:rsidR="00F07496" w:rsidRPr="000762B6" w:rsidRDefault="00F07496" w:rsidP="00F07496">
            <w:pPr>
              <w:spacing w:after="0"/>
              <w:rPr>
                <w:rFonts w:cstheme="minorHAnsi"/>
                <w:b/>
                <w:szCs w:val="20"/>
              </w:rPr>
            </w:pPr>
            <w:r w:rsidRPr="000762B6">
              <w:rPr>
                <w:rFonts w:cstheme="minorHAnsi"/>
                <w:b/>
                <w:szCs w:val="20"/>
              </w:rPr>
              <w:t>RESPONSE DATE/TIME/ZONE</w:t>
            </w:r>
          </w:p>
        </w:tc>
        <w:tc>
          <w:tcPr>
            <w:tcW w:w="5220" w:type="dxa"/>
            <w:hideMark/>
          </w:tcPr>
          <w:p w14:paraId="5DC55E63" w14:textId="77777777" w:rsidR="00F07496" w:rsidRPr="004C7C18" w:rsidRDefault="00F07496" w:rsidP="00F07496">
            <w:pPr>
              <w:spacing w:after="0"/>
              <w:rPr>
                <w:rFonts w:cstheme="minorHAnsi"/>
                <w:szCs w:val="20"/>
              </w:rPr>
            </w:pPr>
            <w:r>
              <w:rPr>
                <w:rFonts w:cstheme="minorHAnsi"/>
                <w:szCs w:val="20"/>
              </w:rPr>
              <w:t>04-08-2026</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CENTRAL TIME, CHICAGO, USA</w:t>
            </w:r>
          </w:p>
        </w:tc>
      </w:tr>
      <w:tr w:rsidR="00E8324C" w14:paraId="5DC55E67" w14:textId="77777777" w:rsidTr="006E6FE5">
        <w:tc>
          <w:tcPr>
            <w:tcW w:w="4698" w:type="dxa"/>
          </w:tcPr>
          <w:p w14:paraId="5DC55E65" w14:textId="77777777" w:rsidR="00F07496" w:rsidRPr="000762B6" w:rsidRDefault="00F07496" w:rsidP="00F07496">
            <w:pPr>
              <w:spacing w:after="0"/>
              <w:rPr>
                <w:rFonts w:cstheme="minorHAnsi"/>
                <w:b/>
                <w:szCs w:val="20"/>
              </w:rPr>
            </w:pPr>
            <w:r w:rsidRPr="000762B6">
              <w:rPr>
                <w:rFonts w:cstheme="minorHAnsi"/>
                <w:b/>
                <w:szCs w:val="20"/>
              </w:rPr>
              <w:t>ARCHIVE</w:t>
            </w:r>
          </w:p>
        </w:tc>
        <w:tc>
          <w:tcPr>
            <w:tcW w:w="5220" w:type="dxa"/>
            <w:hideMark/>
          </w:tcPr>
          <w:p w14:paraId="5DC55E66" w14:textId="77777777" w:rsidR="00F07496" w:rsidRPr="004C7C18" w:rsidRDefault="00F07496" w:rsidP="00F07496">
            <w:pPr>
              <w:spacing w:after="0"/>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8324C" w14:paraId="5DC55E6A" w14:textId="77777777" w:rsidTr="006E6FE5">
        <w:tc>
          <w:tcPr>
            <w:tcW w:w="4698" w:type="dxa"/>
          </w:tcPr>
          <w:p w14:paraId="5DC55E68" w14:textId="77777777" w:rsidR="00F07496" w:rsidRPr="000762B6" w:rsidRDefault="00F07496" w:rsidP="00F07496">
            <w:pPr>
              <w:spacing w:after="0"/>
              <w:rPr>
                <w:rFonts w:cstheme="minorHAnsi"/>
                <w:b/>
                <w:szCs w:val="20"/>
              </w:rPr>
            </w:pPr>
            <w:r w:rsidRPr="000762B6">
              <w:rPr>
                <w:rFonts w:cstheme="minorHAnsi"/>
                <w:b/>
                <w:szCs w:val="20"/>
              </w:rPr>
              <w:t>RECOVERY ACT FUNDS</w:t>
            </w:r>
          </w:p>
        </w:tc>
        <w:tc>
          <w:tcPr>
            <w:tcW w:w="5220" w:type="dxa"/>
            <w:hideMark/>
          </w:tcPr>
          <w:p w14:paraId="5DC55E69" w14:textId="77777777" w:rsidR="00F07496" w:rsidRPr="004C7C18" w:rsidRDefault="00F07496" w:rsidP="00F07496">
            <w:pPr>
              <w:spacing w:after="0"/>
              <w:rPr>
                <w:rFonts w:cstheme="minorHAnsi"/>
                <w:szCs w:val="20"/>
              </w:rPr>
            </w:pPr>
            <w:r>
              <w:rPr>
                <w:rFonts w:cstheme="minorHAnsi"/>
                <w:szCs w:val="20"/>
              </w:rPr>
              <w:t>N</w:t>
            </w:r>
          </w:p>
        </w:tc>
      </w:tr>
      <w:tr w:rsidR="00E8324C" w14:paraId="5DC55E6D" w14:textId="77777777" w:rsidTr="006E6FE5">
        <w:tc>
          <w:tcPr>
            <w:tcW w:w="4698" w:type="dxa"/>
          </w:tcPr>
          <w:p w14:paraId="5DC55E6B" w14:textId="77777777" w:rsidR="00F07496" w:rsidRPr="000762B6" w:rsidRDefault="00F07496" w:rsidP="00F07496">
            <w:pPr>
              <w:spacing w:after="0"/>
              <w:rPr>
                <w:rFonts w:cstheme="minorHAnsi"/>
                <w:b/>
                <w:szCs w:val="20"/>
              </w:rPr>
            </w:pPr>
            <w:r w:rsidRPr="000762B6">
              <w:rPr>
                <w:rFonts w:cstheme="minorHAnsi"/>
                <w:b/>
                <w:szCs w:val="20"/>
              </w:rPr>
              <w:t>SET-ASIDE</w:t>
            </w:r>
          </w:p>
        </w:tc>
        <w:tc>
          <w:tcPr>
            <w:tcW w:w="5220" w:type="dxa"/>
            <w:hideMark/>
          </w:tcPr>
          <w:p w14:paraId="5DC55E6C" w14:textId="77777777" w:rsidR="00F07496" w:rsidRPr="00C838FE" w:rsidRDefault="00F07496" w:rsidP="00F07496">
            <w:pPr>
              <w:spacing w:after="0"/>
              <w:rPr>
                <w:rFonts w:cstheme="minorHAnsi"/>
                <w:szCs w:val="20"/>
              </w:rPr>
            </w:pPr>
          </w:p>
        </w:tc>
      </w:tr>
      <w:tr w:rsidR="00E8324C" w14:paraId="5DC55E70" w14:textId="77777777" w:rsidTr="006E6FE5">
        <w:tc>
          <w:tcPr>
            <w:tcW w:w="4698" w:type="dxa"/>
          </w:tcPr>
          <w:p w14:paraId="5DC55E6E" w14:textId="77777777" w:rsidR="00F07496" w:rsidRPr="000762B6" w:rsidRDefault="00F07496" w:rsidP="00F07496">
            <w:pPr>
              <w:spacing w:after="0"/>
              <w:rPr>
                <w:rFonts w:cstheme="minorHAnsi"/>
                <w:b/>
                <w:szCs w:val="20"/>
              </w:rPr>
            </w:pPr>
            <w:r w:rsidRPr="000762B6">
              <w:rPr>
                <w:rFonts w:cstheme="minorHAnsi"/>
                <w:b/>
                <w:szCs w:val="20"/>
              </w:rPr>
              <w:t>PRODUCT SERVICE CODE*</w:t>
            </w:r>
          </w:p>
        </w:tc>
        <w:tc>
          <w:tcPr>
            <w:tcW w:w="5220" w:type="dxa"/>
          </w:tcPr>
          <w:p w14:paraId="5DC55E6F" w14:textId="77777777" w:rsidR="00F07496" w:rsidRPr="00C71F9E" w:rsidRDefault="00F07496" w:rsidP="00F07496">
            <w:pPr>
              <w:spacing w:after="0"/>
              <w:rPr>
                <w:rStyle w:val="AAMSKBFill-InHighlight"/>
                <w:color w:val="auto"/>
              </w:rPr>
            </w:pPr>
            <w:r>
              <w:rPr>
                <w:rStyle w:val="AAMSKBFill-InHighlight"/>
                <w:color w:val="auto"/>
              </w:rPr>
              <w:t>6505</w:t>
            </w:r>
          </w:p>
        </w:tc>
      </w:tr>
      <w:tr w:rsidR="00E8324C" w14:paraId="5DC55E73" w14:textId="77777777" w:rsidTr="006E6FE5">
        <w:tc>
          <w:tcPr>
            <w:tcW w:w="4698" w:type="dxa"/>
          </w:tcPr>
          <w:p w14:paraId="5DC55E71" w14:textId="77777777" w:rsidR="00F07496" w:rsidRPr="000762B6" w:rsidRDefault="00F07496" w:rsidP="00F07496">
            <w:pPr>
              <w:spacing w:after="0"/>
              <w:rPr>
                <w:rFonts w:cstheme="minorHAnsi"/>
                <w:b/>
                <w:szCs w:val="20"/>
              </w:rPr>
            </w:pPr>
            <w:r w:rsidRPr="000762B6">
              <w:rPr>
                <w:rFonts w:cstheme="minorHAnsi"/>
                <w:b/>
                <w:szCs w:val="20"/>
              </w:rPr>
              <w:t>NAICS CODE*</w:t>
            </w:r>
          </w:p>
        </w:tc>
        <w:tc>
          <w:tcPr>
            <w:tcW w:w="5220" w:type="dxa"/>
            <w:hideMark/>
          </w:tcPr>
          <w:p w14:paraId="5DC55E72" w14:textId="77777777" w:rsidR="00F07496" w:rsidRPr="004C7C18" w:rsidRDefault="00F07496" w:rsidP="00F07496">
            <w:pPr>
              <w:spacing w:after="0"/>
              <w:rPr>
                <w:rFonts w:cstheme="minorHAnsi"/>
                <w:szCs w:val="20"/>
              </w:rPr>
            </w:pPr>
            <w:r>
              <w:rPr>
                <w:rFonts w:cstheme="minorHAnsi"/>
                <w:szCs w:val="20"/>
              </w:rPr>
              <w:t>325412</w:t>
            </w:r>
          </w:p>
        </w:tc>
      </w:tr>
      <w:tr w:rsidR="00E8324C" w14:paraId="5DC55E7B" w14:textId="77777777" w:rsidTr="006E6FE5">
        <w:tc>
          <w:tcPr>
            <w:tcW w:w="4698" w:type="dxa"/>
            <w:hideMark/>
          </w:tcPr>
          <w:p w14:paraId="5DC55E74" w14:textId="77777777" w:rsidR="00F07496" w:rsidRPr="000762B6" w:rsidRDefault="00F07496" w:rsidP="00F07496">
            <w:pPr>
              <w:spacing w:after="0"/>
              <w:rPr>
                <w:rFonts w:cstheme="minorHAnsi"/>
                <w:b/>
                <w:szCs w:val="20"/>
              </w:rPr>
            </w:pPr>
            <w:r w:rsidRPr="000762B6">
              <w:rPr>
                <w:rFonts w:cstheme="minorHAnsi"/>
                <w:b/>
                <w:szCs w:val="20"/>
              </w:rPr>
              <w:t>CONTRACTING OFFICE ADDRESS</w:t>
            </w:r>
          </w:p>
        </w:tc>
        <w:tc>
          <w:tcPr>
            <w:tcW w:w="5220" w:type="dxa"/>
          </w:tcPr>
          <w:p w14:paraId="5DC55E75" w14:textId="77777777" w:rsidR="00F07496" w:rsidRPr="004C7C18" w:rsidRDefault="00F07496" w:rsidP="00F07496">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DC55E76" w14:textId="77777777" w:rsidR="00F07496" w:rsidRPr="004C7C18" w:rsidRDefault="00F07496" w:rsidP="00F07496">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5DC55E77" w14:textId="77777777" w:rsidR="00F07496" w:rsidRPr="004C7C18" w:rsidRDefault="00F07496" w:rsidP="00F07496">
            <w:pPr>
              <w:spacing w:after="0"/>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5DC55E7A" w14:textId="2F302A29" w:rsidR="00F07496" w:rsidRPr="00F07496" w:rsidRDefault="00F07496" w:rsidP="00F07496">
            <w:pPr>
              <w:spacing w:after="0"/>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tc>
      </w:tr>
      <w:tr w:rsidR="00E8324C" w14:paraId="5DC55E85" w14:textId="77777777" w:rsidTr="006E6FE5">
        <w:tc>
          <w:tcPr>
            <w:tcW w:w="4698" w:type="dxa"/>
          </w:tcPr>
          <w:p w14:paraId="5DC55E7C" w14:textId="77777777" w:rsidR="00F07496" w:rsidRPr="000762B6" w:rsidRDefault="00F07496" w:rsidP="00F07496">
            <w:pPr>
              <w:spacing w:after="0"/>
              <w:rPr>
                <w:rFonts w:cstheme="minorHAnsi"/>
                <w:b/>
                <w:szCs w:val="20"/>
              </w:rPr>
            </w:pPr>
            <w:r w:rsidRPr="000762B6">
              <w:rPr>
                <w:rFonts w:cstheme="minorHAnsi"/>
                <w:b/>
                <w:szCs w:val="20"/>
              </w:rPr>
              <w:t>POINT OF CONTACT*</w:t>
            </w:r>
          </w:p>
          <w:p w14:paraId="5DC55E7D" w14:textId="77777777" w:rsidR="00F07496" w:rsidRPr="000762B6" w:rsidRDefault="00F07496" w:rsidP="00F07496">
            <w:pPr>
              <w:spacing w:after="0"/>
              <w:rPr>
                <w:rFonts w:cstheme="minorHAnsi"/>
                <w:b/>
                <w:szCs w:val="20"/>
              </w:rPr>
            </w:pPr>
          </w:p>
          <w:p w14:paraId="5DC55E7E" w14:textId="77777777" w:rsidR="00F07496" w:rsidRPr="000762B6" w:rsidRDefault="00F07496" w:rsidP="00F07496">
            <w:pPr>
              <w:spacing w:after="0"/>
              <w:rPr>
                <w:rFonts w:cstheme="minorHAnsi"/>
                <w:b/>
                <w:szCs w:val="20"/>
              </w:rPr>
            </w:pPr>
          </w:p>
        </w:tc>
        <w:tc>
          <w:tcPr>
            <w:tcW w:w="5220" w:type="dxa"/>
            <w:hideMark/>
          </w:tcPr>
          <w:p w14:paraId="5DC55E7F" w14:textId="77777777" w:rsidR="00F07496" w:rsidRPr="004C7C18" w:rsidRDefault="00F07496" w:rsidP="00F0749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DC55E80" w14:textId="77777777" w:rsidR="00F07496" w:rsidRPr="004C7C18" w:rsidRDefault="00F07496" w:rsidP="00F07496">
            <w:pPr>
              <w:spacing w:after="0"/>
              <w:rPr>
                <w:rFonts w:eastAsiaTheme="minorHAnsi" w:cstheme="minorHAnsi"/>
                <w:szCs w:val="20"/>
                <w:bdr w:val="none" w:sz="0" w:space="0" w:color="auto" w:frame="1"/>
              </w:rPr>
            </w:pPr>
            <w:r>
              <w:rPr>
                <w:rFonts w:eastAsiaTheme="minorHAnsi" w:cstheme="minorHAnsi"/>
                <w:szCs w:val="20"/>
                <w:bdr w:val="none" w:sz="0" w:space="0" w:color="auto" w:frame="1"/>
              </w:rPr>
              <w:t>Kobulnicky, Erika</w:t>
            </w:r>
          </w:p>
          <w:p w14:paraId="5DC55E81" w14:textId="77777777" w:rsidR="00F07496" w:rsidRPr="004C7C18" w:rsidRDefault="00F07496" w:rsidP="00F07496">
            <w:pPr>
              <w:spacing w:after="0"/>
              <w:rPr>
                <w:rFonts w:eastAsiaTheme="minorHAnsi" w:cstheme="minorHAnsi"/>
                <w:szCs w:val="20"/>
                <w:bdr w:val="none" w:sz="0" w:space="0" w:color="auto" w:frame="1"/>
              </w:rPr>
            </w:pPr>
            <w:r>
              <w:rPr>
                <w:rFonts w:eastAsiaTheme="minorHAnsi" w:cstheme="minorHAnsi"/>
                <w:szCs w:val="20"/>
                <w:bdr w:val="none" w:sz="0" w:space="0" w:color="auto" w:frame="1"/>
              </w:rPr>
              <w:t>Erika.Kobulnicky@va.gov</w:t>
            </w:r>
          </w:p>
          <w:p w14:paraId="5DC55E83" w14:textId="65CE3AF6" w:rsidR="00F07496" w:rsidRPr="004C7C18" w:rsidRDefault="00F07496" w:rsidP="00F07496">
            <w:pPr>
              <w:spacing w:after="0"/>
              <w:rPr>
                <w:rFonts w:eastAsiaTheme="minorHAnsi" w:cstheme="minorHAnsi"/>
                <w:szCs w:val="20"/>
                <w:bdr w:val="none" w:sz="0" w:space="0" w:color="auto" w:frame="1"/>
              </w:rPr>
            </w:pPr>
            <w:r>
              <w:rPr>
                <w:rFonts w:eastAsiaTheme="minorHAnsi" w:cstheme="minorHAnsi"/>
                <w:szCs w:val="20"/>
                <w:bdr w:val="none" w:sz="0" w:space="0" w:color="auto" w:frame="1"/>
              </w:rPr>
              <w:t>913-946-1991</w:t>
            </w:r>
          </w:p>
          <w:p w14:paraId="5DC55E84" w14:textId="77777777" w:rsidR="00F07496" w:rsidRPr="004C7C18" w:rsidRDefault="00F07496" w:rsidP="00F07496">
            <w:pPr>
              <w:spacing w:after="0"/>
              <w:rPr>
                <w:rFonts w:cstheme="minorHAnsi"/>
                <w:szCs w:val="20"/>
              </w:rPr>
            </w:pPr>
          </w:p>
        </w:tc>
      </w:tr>
    </w:tbl>
    <w:p w14:paraId="5DC55E86" w14:textId="77777777" w:rsidR="00F07496" w:rsidRPr="004C7C18" w:rsidRDefault="00F07496" w:rsidP="00F07496">
      <w:pPr>
        <w:spacing w:after="0"/>
        <w:rPr>
          <w:rFonts w:cstheme="minorHAnsi"/>
          <w:szCs w:val="20"/>
        </w:rPr>
      </w:pPr>
    </w:p>
    <w:p w14:paraId="5DC55E87" w14:textId="77777777" w:rsidR="00F07496" w:rsidRPr="004C7C18" w:rsidRDefault="00F07496" w:rsidP="00F07496">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8324C" w14:paraId="5DC55E8A" w14:textId="77777777" w:rsidTr="000E2EDD">
        <w:tc>
          <w:tcPr>
            <w:tcW w:w="4675" w:type="dxa"/>
          </w:tcPr>
          <w:p w14:paraId="5DC55E88" w14:textId="77777777" w:rsidR="00F07496" w:rsidRPr="000762B6" w:rsidRDefault="00F07496" w:rsidP="00F07496">
            <w:pPr>
              <w:spacing w:after="0"/>
              <w:rPr>
                <w:rFonts w:cstheme="minorHAnsi"/>
                <w:b/>
                <w:szCs w:val="20"/>
              </w:rPr>
            </w:pPr>
            <w:r w:rsidRPr="000762B6">
              <w:rPr>
                <w:rFonts w:cstheme="minorHAnsi"/>
                <w:b/>
                <w:szCs w:val="20"/>
              </w:rPr>
              <w:t>ADDRESS</w:t>
            </w:r>
          </w:p>
        </w:tc>
        <w:tc>
          <w:tcPr>
            <w:tcW w:w="5243" w:type="dxa"/>
          </w:tcPr>
          <w:p w14:paraId="5DC55E89" w14:textId="77777777" w:rsidR="00F07496" w:rsidRPr="00CB2EE9" w:rsidRDefault="00F07496" w:rsidP="00F07496">
            <w:pPr>
              <w:spacing w:after="0"/>
              <w:rPr>
                <w:rStyle w:val="AAMSKBFill-InHighlight"/>
                <w:rFonts w:cstheme="minorHAnsi"/>
                <w:color w:val="auto"/>
              </w:rPr>
            </w:pPr>
            <w:r>
              <w:rPr>
                <w:rStyle w:val="AAMSKBFill-InHighlight"/>
                <w:rFonts w:cstheme="minorHAnsi"/>
                <w:color w:val="auto"/>
              </w:rPr>
              <w:t>Department of Veterans Affairs</w:t>
            </w:r>
          </w:p>
        </w:tc>
      </w:tr>
      <w:tr w:rsidR="00E8324C" w14:paraId="5DC55E8D" w14:textId="77777777" w:rsidTr="000E2EDD">
        <w:tc>
          <w:tcPr>
            <w:tcW w:w="4675" w:type="dxa"/>
          </w:tcPr>
          <w:p w14:paraId="5DC55E8B" w14:textId="77777777" w:rsidR="00F07496" w:rsidRPr="000762B6" w:rsidRDefault="00F07496" w:rsidP="00F07496">
            <w:pPr>
              <w:spacing w:after="0"/>
              <w:rPr>
                <w:rFonts w:cstheme="minorHAnsi"/>
                <w:b/>
                <w:szCs w:val="20"/>
              </w:rPr>
            </w:pPr>
          </w:p>
        </w:tc>
        <w:tc>
          <w:tcPr>
            <w:tcW w:w="5243" w:type="dxa"/>
          </w:tcPr>
          <w:p w14:paraId="5DC55E8C" w14:textId="77777777" w:rsidR="00F07496" w:rsidRPr="00CB2EE9" w:rsidRDefault="00F07496" w:rsidP="00F07496">
            <w:pPr>
              <w:spacing w:after="0"/>
              <w:rPr>
                <w:rStyle w:val="AAMSKBFill-InHighlight"/>
                <w:rFonts w:cstheme="minorHAnsi"/>
                <w:color w:val="auto"/>
              </w:rPr>
            </w:pPr>
            <w:r>
              <w:rPr>
                <w:rStyle w:val="AAMSKBFill-InHighlight"/>
                <w:rFonts w:cstheme="minorHAnsi"/>
                <w:color w:val="auto"/>
              </w:rPr>
              <w:t>Robert J. Dole VA Medical Center</w:t>
            </w:r>
          </w:p>
        </w:tc>
      </w:tr>
      <w:tr w:rsidR="00E8324C" w14:paraId="5DC55E90" w14:textId="77777777" w:rsidTr="000E2EDD">
        <w:tc>
          <w:tcPr>
            <w:tcW w:w="4675" w:type="dxa"/>
          </w:tcPr>
          <w:p w14:paraId="5DC55E8E" w14:textId="77777777" w:rsidR="00F07496" w:rsidRPr="000762B6" w:rsidRDefault="00F07496" w:rsidP="00F07496">
            <w:pPr>
              <w:spacing w:after="0"/>
              <w:rPr>
                <w:rFonts w:cstheme="minorHAnsi"/>
                <w:b/>
                <w:szCs w:val="20"/>
              </w:rPr>
            </w:pPr>
          </w:p>
        </w:tc>
        <w:tc>
          <w:tcPr>
            <w:tcW w:w="5243" w:type="dxa"/>
          </w:tcPr>
          <w:p w14:paraId="5DC55E8F" w14:textId="77777777" w:rsidR="00F07496" w:rsidRPr="00CB2EE9" w:rsidRDefault="00F07496" w:rsidP="00F07496">
            <w:pPr>
              <w:spacing w:after="0"/>
              <w:rPr>
                <w:rStyle w:val="AAMSKBFill-InHighlight"/>
                <w:rFonts w:cstheme="minorHAnsi"/>
                <w:color w:val="auto"/>
              </w:rPr>
            </w:pPr>
            <w:r>
              <w:rPr>
                <w:rStyle w:val="AAMSKBFill-InHighlight"/>
                <w:rFonts w:cstheme="minorHAnsi"/>
                <w:color w:val="auto"/>
              </w:rPr>
              <w:t>5500 E. Kellogg Avenue</w:t>
            </w:r>
          </w:p>
        </w:tc>
      </w:tr>
      <w:tr w:rsidR="00E8324C" w14:paraId="5DC55E96" w14:textId="77777777" w:rsidTr="000E2EDD">
        <w:tc>
          <w:tcPr>
            <w:tcW w:w="4675" w:type="dxa"/>
          </w:tcPr>
          <w:p w14:paraId="5DC55E94" w14:textId="77777777" w:rsidR="00F07496" w:rsidRPr="000762B6" w:rsidRDefault="00F07496" w:rsidP="00F07496">
            <w:pPr>
              <w:spacing w:after="0"/>
              <w:rPr>
                <w:rFonts w:cstheme="minorHAnsi"/>
                <w:b/>
                <w:szCs w:val="20"/>
              </w:rPr>
            </w:pPr>
          </w:p>
        </w:tc>
        <w:tc>
          <w:tcPr>
            <w:tcW w:w="5243" w:type="dxa"/>
          </w:tcPr>
          <w:p w14:paraId="5DC55E95" w14:textId="77777777" w:rsidR="00F07496" w:rsidRPr="00CB2EE9" w:rsidRDefault="00F07496" w:rsidP="00F07496">
            <w:pPr>
              <w:spacing w:after="0"/>
              <w:rPr>
                <w:rStyle w:val="AAMSKBFill-InHighlight"/>
                <w:rFonts w:cstheme="minorHAnsi"/>
                <w:color w:val="auto"/>
              </w:rPr>
            </w:pPr>
            <w:r>
              <w:rPr>
                <w:rStyle w:val="AAMSKBFill-InHighlight"/>
                <w:rFonts w:cstheme="minorHAnsi"/>
                <w:color w:val="auto"/>
              </w:rPr>
              <w:t>Wichita</w:t>
            </w:r>
            <w:r w:rsidRPr="004C7C18">
              <w:rPr>
                <w:rFonts w:cstheme="minorHAnsi"/>
                <w:szCs w:val="20"/>
              </w:rPr>
              <w:t xml:space="preserve"> </w:t>
            </w:r>
            <w:r>
              <w:rPr>
                <w:rStyle w:val="AAMSKBFill-InHighlight"/>
                <w:rFonts w:cstheme="minorHAnsi"/>
                <w:color w:val="auto"/>
              </w:rPr>
              <w:t>KS</w:t>
            </w:r>
          </w:p>
        </w:tc>
      </w:tr>
      <w:tr w:rsidR="00E8324C" w14:paraId="5DC55E99" w14:textId="77777777" w:rsidTr="000E2EDD">
        <w:tc>
          <w:tcPr>
            <w:tcW w:w="4675" w:type="dxa"/>
            <w:hideMark/>
          </w:tcPr>
          <w:p w14:paraId="5DC55E97" w14:textId="77777777" w:rsidR="00F07496" w:rsidRPr="000762B6" w:rsidRDefault="00F07496" w:rsidP="00F07496">
            <w:pPr>
              <w:spacing w:after="0"/>
              <w:rPr>
                <w:rFonts w:cstheme="minorHAnsi"/>
                <w:b/>
                <w:szCs w:val="20"/>
              </w:rPr>
            </w:pPr>
            <w:r w:rsidRPr="000762B6">
              <w:rPr>
                <w:rFonts w:cstheme="minorHAnsi"/>
                <w:b/>
                <w:szCs w:val="20"/>
              </w:rPr>
              <w:t>POSTAL CODE</w:t>
            </w:r>
          </w:p>
        </w:tc>
        <w:tc>
          <w:tcPr>
            <w:tcW w:w="5243" w:type="dxa"/>
            <w:hideMark/>
          </w:tcPr>
          <w:p w14:paraId="5DC55E98" w14:textId="77777777" w:rsidR="00F07496" w:rsidRPr="00CB2EE9" w:rsidRDefault="00F07496" w:rsidP="00F07496">
            <w:pPr>
              <w:spacing w:after="0"/>
              <w:rPr>
                <w:rFonts w:cstheme="minorHAnsi"/>
                <w:szCs w:val="20"/>
              </w:rPr>
            </w:pPr>
            <w:r>
              <w:rPr>
                <w:rFonts w:cstheme="minorHAnsi"/>
                <w:szCs w:val="20"/>
              </w:rPr>
              <w:t>67218-1607</w:t>
            </w:r>
          </w:p>
        </w:tc>
      </w:tr>
      <w:tr w:rsidR="00E8324C" w14:paraId="5DC55E9C" w14:textId="77777777" w:rsidTr="000E2EDD">
        <w:tc>
          <w:tcPr>
            <w:tcW w:w="4675" w:type="dxa"/>
            <w:hideMark/>
          </w:tcPr>
          <w:p w14:paraId="5DC55E9A" w14:textId="77777777" w:rsidR="00F07496" w:rsidRPr="000762B6" w:rsidRDefault="00F07496" w:rsidP="00F07496">
            <w:pPr>
              <w:spacing w:after="0"/>
              <w:rPr>
                <w:rFonts w:cstheme="minorHAnsi"/>
                <w:b/>
                <w:szCs w:val="20"/>
              </w:rPr>
            </w:pPr>
            <w:r w:rsidRPr="000762B6">
              <w:rPr>
                <w:rFonts w:cstheme="minorHAnsi"/>
                <w:b/>
                <w:szCs w:val="20"/>
              </w:rPr>
              <w:t>COUNTRY</w:t>
            </w:r>
          </w:p>
        </w:tc>
        <w:tc>
          <w:tcPr>
            <w:tcW w:w="5243" w:type="dxa"/>
            <w:hideMark/>
          </w:tcPr>
          <w:p w14:paraId="5DC55E9B" w14:textId="77777777" w:rsidR="00F07496" w:rsidRPr="00CB2EE9" w:rsidRDefault="00F07496" w:rsidP="00F07496">
            <w:pPr>
              <w:spacing w:after="0"/>
              <w:rPr>
                <w:rFonts w:cstheme="minorHAnsi"/>
                <w:szCs w:val="20"/>
              </w:rPr>
            </w:pPr>
            <w:r>
              <w:rPr>
                <w:rFonts w:cstheme="minorHAnsi"/>
                <w:szCs w:val="20"/>
              </w:rPr>
              <w:t>USA</w:t>
            </w:r>
          </w:p>
        </w:tc>
      </w:tr>
    </w:tbl>
    <w:p w14:paraId="5DC55E9D" w14:textId="77777777" w:rsidR="00F07496" w:rsidRPr="004C7C18" w:rsidRDefault="00F07496" w:rsidP="00F07496">
      <w:pPr>
        <w:spacing w:after="0" w:line="252" w:lineRule="auto"/>
        <w:jc w:val="center"/>
        <w:rPr>
          <w:rFonts w:eastAsia="Calibri" w:cstheme="minorHAnsi"/>
          <w:b/>
        </w:rPr>
      </w:pPr>
    </w:p>
    <w:p w14:paraId="5DC55E9E" w14:textId="77777777" w:rsidR="00F07496" w:rsidRPr="004C7C18" w:rsidRDefault="00F07496" w:rsidP="00F07496">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8324C" w14:paraId="5DC55EA1" w14:textId="77777777" w:rsidTr="009C37D0">
        <w:tc>
          <w:tcPr>
            <w:tcW w:w="4675" w:type="dxa"/>
            <w:hideMark/>
          </w:tcPr>
          <w:p w14:paraId="5DC55E9F" w14:textId="77777777" w:rsidR="00F07496" w:rsidRPr="000762B6" w:rsidRDefault="00F07496" w:rsidP="00F07496">
            <w:pPr>
              <w:spacing w:after="0"/>
              <w:rPr>
                <w:rFonts w:cstheme="minorHAnsi"/>
                <w:b/>
              </w:rPr>
            </w:pPr>
            <w:r w:rsidRPr="000762B6">
              <w:rPr>
                <w:rFonts w:cstheme="minorHAnsi"/>
                <w:b/>
              </w:rPr>
              <w:t>AGENCY’S URL</w:t>
            </w:r>
          </w:p>
        </w:tc>
        <w:tc>
          <w:tcPr>
            <w:tcW w:w="5243" w:type="dxa"/>
            <w:hideMark/>
          </w:tcPr>
          <w:p w14:paraId="5DC55EA0" w14:textId="77777777" w:rsidR="00F07496" w:rsidRPr="004C7C18" w:rsidRDefault="00F07496" w:rsidP="00F07496">
            <w:pPr>
              <w:spacing w:after="0"/>
              <w:rPr>
                <w:rFonts w:cstheme="minorHAnsi"/>
              </w:rPr>
            </w:pPr>
            <w:r>
              <w:rPr>
                <w:rFonts w:cstheme="minorHAnsi"/>
              </w:rPr>
              <w:t>https://www.va.gov/wichita-health-care/</w:t>
            </w:r>
          </w:p>
        </w:tc>
      </w:tr>
      <w:tr w:rsidR="00E8324C" w14:paraId="5DC55EA4" w14:textId="77777777" w:rsidTr="009C37D0">
        <w:tc>
          <w:tcPr>
            <w:tcW w:w="4675" w:type="dxa"/>
            <w:hideMark/>
          </w:tcPr>
          <w:p w14:paraId="5DC55EA2" w14:textId="77777777" w:rsidR="00F07496" w:rsidRPr="000762B6" w:rsidRDefault="00F07496" w:rsidP="00F07496">
            <w:pPr>
              <w:spacing w:after="0"/>
              <w:rPr>
                <w:rFonts w:cstheme="minorHAnsi"/>
                <w:b/>
              </w:rPr>
            </w:pPr>
            <w:r w:rsidRPr="000762B6">
              <w:rPr>
                <w:rFonts w:cstheme="minorHAnsi"/>
                <w:b/>
              </w:rPr>
              <w:t>URL DESCRIPTION</w:t>
            </w:r>
          </w:p>
        </w:tc>
        <w:tc>
          <w:tcPr>
            <w:tcW w:w="5243" w:type="dxa"/>
            <w:hideMark/>
          </w:tcPr>
          <w:p w14:paraId="5DC55EA3" w14:textId="77777777" w:rsidR="00F07496" w:rsidRPr="004C7C18" w:rsidRDefault="00F07496" w:rsidP="00F07496">
            <w:pPr>
              <w:spacing w:after="0"/>
              <w:rPr>
                <w:rFonts w:cstheme="minorHAnsi"/>
                <w:szCs w:val="20"/>
              </w:rPr>
            </w:pPr>
            <w:r>
              <w:rPr>
                <w:rFonts w:cstheme="minorHAnsi"/>
                <w:szCs w:val="20"/>
              </w:rPr>
              <w:t>VA Wichita Health Care</w:t>
            </w:r>
          </w:p>
        </w:tc>
      </w:tr>
      <w:tr w:rsidR="00E8324C" w14:paraId="5DC55EA7" w14:textId="77777777" w:rsidTr="009C37D0">
        <w:tc>
          <w:tcPr>
            <w:tcW w:w="4675" w:type="dxa"/>
            <w:hideMark/>
          </w:tcPr>
          <w:p w14:paraId="5DC55EA5" w14:textId="77777777" w:rsidR="00F07496" w:rsidRPr="000762B6" w:rsidRDefault="00F07496" w:rsidP="00F07496">
            <w:pPr>
              <w:spacing w:after="0"/>
              <w:rPr>
                <w:rFonts w:cstheme="minorHAnsi"/>
                <w:b/>
              </w:rPr>
            </w:pPr>
            <w:r w:rsidRPr="000762B6">
              <w:rPr>
                <w:rFonts w:cstheme="minorHAnsi"/>
                <w:b/>
              </w:rPr>
              <w:t>AGENCY CONTACT’S EMAIL ADDRESS</w:t>
            </w:r>
          </w:p>
        </w:tc>
        <w:tc>
          <w:tcPr>
            <w:tcW w:w="5243" w:type="dxa"/>
            <w:hideMark/>
          </w:tcPr>
          <w:p w14:paraId="5DC55EA6" w14:textId="77777777" w:rsidR="00F07496" w:rsidRPr="004C7C18" w:rsidRDefault="00F07496" w:rsidP="00F07496">
            <w:pPr>
              <w:spacing w:after="0"/>
              <w:rPr>
                <w:rFonts w:cstheme="minorHAnsi"/>
                <w:szCs w:val="20"/>
              </w:rPr>
            </w:pPr>
            <w:r>
              <w:rPr>
                <w:rFonts w:cstheme="minorHAnsi"/>
                <w:szCs w:val="20"/>
              </w:rPr>
              <w:t>Erika.Kobulnicky@va.gov</w:t>
            </w:r>
          </w:p>
        </w:tc>
      </w:tr>
      <w:tr w:rsidR="00E8324C" w14:paraId="5DC55EAA" w14:textId="77777777" w:rsidTr="009C37D0">
        <w:trPr>
          <w:trHeight w:val="233"/>
        </w:trPr>
        <w:tc>
          <w:tcPr>
            <w:tcW w:w="4675" w:type="dxa"/>
            <w:hideMark/>
          </w:tcPr>
          <w:p w14:paraId="5DC55EA8" w14:textId="77777777" w:rsidR="00F07496" w:rsidRPr="000762B6" w:rsidRDefault="00F07496" w:rsidP="00F07496">
            <w:pPr>
              <w:spacing w:after="0"/>
              <w:rPr>
                <w:rFonts w:cstheme="minorHAnsi"/>
                <w:b/>
              </w:rPr>
            </w:pPr>
            <w:r w:rsidRPr="000762B6">
              <w:rPr>
                <w:rFonts w:cstheme="minorHAnsi"/>
                <w:b/>
              </w:rPr>
              <w:t>EMAIL DESCRIPTION</w:t>
            </w:r>
          </w:p>
        </w:tc>
        <w:tc>
          <w:tcPr>
            <w:tcW w:w="5243" w:type="dxa"/>
            <w:hideMark/>
          </w:tcPr>
          <w:p w14:paraId="5DC55EA9" w14:textId="77777777" w:rsidR="00F07496" w:rsidRPr="004C7C18" w:rsidRDefault="00F07496" w:rsidP="00F07496">
            <w:pPr>
              <w:spacing w:after="0"/>
              <w:rPr>
                <w:rFonts w:cstheme="minorHAnsi"/>
                <w:szCs w:val="20"/>
              </w:rPr>
            </w:pPr>
            <w:r>
              <w:rPr>
                <w:rFonts w:cstheme="minorHAnsi"/>
                <w:szCs w:val="20"/>
              </w:rPr>
              <w:t>Kobulnicky, Erika - Contract Specialist</w:t>
            </w:r>
          </w:p>
        </w:tc>
      </w:tr>
    </w:tbl>
    <w:p w14:paraId="5DC55EAB" w14:textId="77777777" w:rsidR="00F07496" w:rsidRDefault="00F07496">
      <w:r>
        <w:br w:type="page"/>
      </w:r>
    </w:p>
    <w:p w14:paraId="5DC55EAC" w14:textId="77777777" w:rsidR="00F07496" w:rsidRPr="00917C3B" w:rsidRDefault="00F0749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DC55EAD" w14:textId="77777777" w:rsidR="00F07496" w:rsidRPr="00793CC3" w:rsidRDefault="00F07496" w:rsidP="00793CC3">
      <w:pPr>
        <w:rPr>
          <w:rFonts w:ascii="Arial" w:eastAsia="Times New Roman" w:hAnsi="Arial" w:cs="Arial"/>
          <w:b/>
          <w:color w:val="4F81BD"/>
          <w:sz w:val="28"/>
          <w:szCs w:val="28"/>
        </w:rPr>
      </w:pPr>
      <w:r w:rsidRPr="00793CC3">
        <w:rPr>
          <w:rFonts w:ascii="Arial" w:eastAsia="Times New Roman" w:hAnsi="Arial" w:cs="Arial"/>
          <w:b/>
          <w:color w:val="4F81BD"/>
          <w:sz w:val="28"/>
          <w:szCs w:val="28"/>
        </w:rPr>
        <w:t>DESCRIPTION</w:t>
      </w:r>
    </w:p>
    <w:p w14:paraId="5DC55EAE" w14:textId="77777777" w:rsidR="00F07496" w:rsidRDefault="00F07496" w:rsidP="00793CC3">
      <w:pPr>
        <w:rPr>
          <w:rFonts w:ascii="Calibri" w:eastAsia="Times New Roman" w:hAnsi="Calibri" w:cs="Calibri"/>
          <w:color w:val="000000"/>
        </w:rPr>
      </w:pPr>
      <w:r w:rsidRPr="00793CC3">
        <w:rPr>
          <w:rFonts w:ascii="Calibri" w:eastAsia="Times New Roman" w:hAnsi="Calibri" w:cs="Calibri"/>
          <w:color w:val="000000"/>
        </w:rPr>
        <w:t>This Sources Sought Notice is for planning purposes only and shall not be considered as an</w:t>
      </w:r>
      <w:r>
        <w:rPr>
          <w:rFonts w:ascii="Calibri" w:eastAsia="Times New Roman" w:hAnsi="Calibri" w:cs="Calibri"/>
          <w:color w:val="000000"/>
        </w:rPr>
        <w:t xml:space="preserve"> </w:t>
      </w:r>
      <w:r w:rsidRPr="00793CC3">
        <w:rPr>
          <w:rFonts w:ascii="Calibri" w:eastAsia="Times New Roman" w:hAnsi="Calibri" w:cs="Calibri"/>
          <w:color w:val="000000"/>
        </w:rPr>
        <w:t>invitation for bid, request for quotation, request for proposal, or as an obligation on the part of</w:t>
      </w:r>
      <w:r>
        <w:rPr>
          <w:rFonts w:ascii="Calibri" w:eastAsia="Times New Roman" w:hAnsi="Calibri" w:cs="Calibri"/>
          <w:color w:val="000000"/>
        </w:rPr>
        <w:t xml:space="preserve"> </w:t>
      </w:r>
      <w:r w:rsidRPr="00793CC3">
        <w:rPr>
          <w:rFonts w:ascii="Calibri" w:eastAsia="Times New Roman" w:hAnsi="Calibri" w:cs="Calibri"/>
          <w:color w:val="000000"/>
        </w:rPr>
        <w:t>the Government to acquire any products and/or services. Your response to this Sources</w:t>
      </w:r>
      <w:r>
        <w:rPr>
          <w:rFonts w:ascii="Calibri" w:eastAsia="Times New Roman" w:hAnsi="Calibri" w:cs="Calibri"/>
          <w:color w:val="000000"/>
        </w:rPr>
        <w:t xml:space="preserve"> </w:t>
      </w:r>
      <w:r w:rsidRPr="00793CC3">
        <w:rPr>
          <w:rFonts w:ascii="Calibri" w:eastAsia="Times New Roman" w:hAnsi="Calibri" w:cs="Calibri"/>
          <w:color w:val="000000"/>
        </w:rPr>
        <w:t>Sought Notice will be treated as information only. No entitlement to payment of direct or</w:t>
      </w:r>
      <w:r>
        <w:rPr>
          <w:rFonts w:ascii="Calibri" w:eastAsia="Times New Roman" w:hAnsi="Calibri" w:cs="Calibri"/>
          <w:color w:val="000000"/>
        </w:rPr>
        <w:t xml:space="preserve"> </w:t>
      </w:r>
      <w:r w:rsidRPr="00793CC3">
        <w:rPr>
          <w:rFonts w:ascii="Calibri" w:eastAsia="Times New Roman" w:hAnsi="Calibri" w:cs="Calibri"/>
          <w:color w:val="000000"/>
        </w:rPr>
        <w:t>indirect costs or charges by the Government will arise because of contractor submission of</w:t>
      </w:r>
      <w:r>
        <w:rPr>
          <w:rFonts w:ascii="Calibri" w:eastAsia="Times New Roman" w:hAnsi="Calibri" w:cs="Calibri"/>
          <w:color w:val="000000"/>
        </w:rPr>
        <w:t xml:space="preserve"> </w:t>
      </w:r>
      <w:r w:rsidRPr="00793CC3">
        <w:rPr>
          <w:rFonts w:ascii="Calibri" w:eastAsia="Times New Roman" w:hAnsi="Calibri" w:cs="Calibri"/>
          <w:color w:val="000000"/>
        </w:rPr>
        <w:t>responses to this announcement or the Government use of such information. This request</w:t>
      </w:r>
      <w:r>
        <w:rPr>
          <w:rFonts w:ascii="Calibri" w:eastAsia="Times New Roman" w:hAnsi="Calibri" w:cs="Calibri"/>
          <w:color w:val="000000"/>
        </w:rPr>
        <w:t xml:space="preserve"> </w:t>
      </w:r>
      <w:r w:rsidRPr="00793CC3">
        <w:rPr>
          <w:rFonts w:ascii="Calibri" w:eastAsia="Times New Roman" w:hAnsi="Calibri" w:cs="Calibri"/>
          <w:color w:val="000000"/>
        </w:rPr>
        <w:t>does not constitute a solicitation for proposals or the authority to enter negotiations to award</w:t>
      </w:r>
      <w:r>
        <w:rPr>
          <w:rFonts w:ascii="Calibri" w:eastAsia="Times New Roman" w:hAnsi="Calibri" w:cs="Calibri"/>
          <w:color w:val="000000"/>
        </w:rPr>
        <w:t xml:space="preserve"> </w:t>
      </w:r>
      <w:r w:rsidRPr="00793CC3">
        <w:rPr>
          <w:rFonts w:ascii="Calibri" w:eastAsia="Times New Roman" w:hAnsi="Calibri" w:cs="Calibri"/>
          <w:color w:val="000000"/>
        </w:rPr>
        <w:t>a contract. No funds have been authorized, appropriated, or received for this effort.</w:t>
      </w:r>
    </w:p>
    <w:p w14:paraId="57A652E7" w14:textId="68B4ECF6" w:rsidR="00F07496" w:rsidRDefault="00F07496" w:rsidP="00F07496">
      <w:pPr>
        <w:spacing w:after="0" w:line="300" w:lineRule="atLeast"/>
        <w:rPr>
          <w:rFonts w:ascii="Segoe UI" w:eastAsia="Times New Roman" w:hAnsi="Segoe UI" w:cs="Segoe UI"/>
          <w:sz w:val="21"/>
          <w:szCs w:val="21"/>
        </w:rPr>
      </w:pPr>
      <w:r w:rsidRPr="00F07496">
        <w:rPr>
          <w:rFonts w:ascii="Segoe UI" w:eastAsia="Times New Roman" w:hAnsi="Segoe UI" w:cs="Segoe UI"/>
          <w:sz w:val="21"/>
          <w:szCs w:val="21"/>
        </w:rPr>
        <w:t>If the requirement proceeds to solicitation, respondents should assume VA information security/privacy requirements will apply—such as clauses under VAAR 852.204</w:t>
      </w:r>
      <w:r w:rsidRPr="00F07496">
        <w:rPr>
          <w:rFonts w:ascii="Segoe UI" w:eastAsia="Times New Roman" w:hAnsi="Segoe UI" w:cs="Segoe UI"/>
          <w:sz w:val="21"/>
          <w:szCs w:val="21"/>
        </w:rPr>
        <w:noBreakHyphen/>
        <w:t>71, updated Appendix C, and potential Business Associate Agreement (BAA) considerations—and be prepared accordingly.</w:t>
      </w:r>
    </w:p>
    <w:p w14:paraId="3DB39A98" w14:textId="77777777" w:rsidR="00F07496" w:rsidRPr="00F07496" w:rsidRDefault="00F07496" w:rsidP="00F07496">
      <w:pPr>
        <w:spacing w:after="0" w:line="300" w:lineRule="atLeast"/>
        <w:rPr>
          <w:rFonts w:ascii="Segoe UI" w:eastAsia="Times New Roman" w:hAnsi="Segoe UI" w:cs="Segoe UI"/>
          <w:sz w:val="21"/>
          <w:szCs w:val="21"/>
        </w:rPr>
      </w:pPr>
    </w:p>
    <w:p w14:paraId="5DC55EAF"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The information provided may be used by the Department of Veterans Affairs in developing its</w:t>
      </w:r>
    </w:p>
    <w:p w14:paraId="5DC55EB0"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acquisition approach, statement of work/statement of objectives and performance</w:t>
      </w:r>
      <w:r>
        <w:rPr>
          <w:rFonts w:ascii="Calibri" w:eastAsia="Times New Roman" w:hAnsi="Calibri" w:cs="Calibri"/>
          <w:color w:val="000000"/>
        </w:rPr>
        <w:t xml:space="preserve"> </w:t>
      </w:r>
      <w:r w:rsidRPr="00793CC3">
        <w:rPr>
          <w:rFonts w:ascii="Calibri" w:eastAsia="Times New Roman" w:hAnsi="Calibri" w:cs="Calibri"/>
          <w:color w:val="000000"/>
        </w:rPr>
        <w:t>specifications. Interested parties are responsible for adequately marking proprietary or</w:t>
      </w:r>
      <w:r>
        <w:rPr>
          <w:rFonts w:ascii="Calibri" w:eastAsia="Times New Roman" w:hAnsi="Calibri" w:cs="Calibri"/>
          <w:color w:val="000000"/>
        </w:rPr>
        <w:t xml:space="preserve"> </w:t>
      </w:r>
      <w:r w:rsidRPr="00793CC3">
        <w:rPr>
          <w:rFonts w:ascii="Calibri" w:eastAsia="Times New Roman" w:hAnsi="Calibri" w:cs="Calibri"/>
          <w:color w:val="000000"/>
        </w:rPr>
        <w:t>competition sensitive information contained in their response. The Government does not</w:t>
      </w:r>
      <w:r>
        <w:rPr>
          <w:rFonts w:ascii="Calibri" w:eastAsia="Times New Roman" w:hAnsi="Calibri" w:cs="Calibri"/>
          <w:color w:val="000000"/>
        </w:rPr>
        <w:t xml:space="preserve"> </w:t>
      </w:r>
      <w:r w:rsidRPr="00793CC3">
        <w:rPr>
          <w:rFonts w:ascii="Calibri" w:eastAsia="Times New Roman" w:hAnsi="Calibri" w:cs="Calibri"/>
          <w:color w:val="000000"/>
        </w:rPr>
        <w:t xml:space="preserve">intend to award a contract based on this Sources Sought Notice or </w:t>
      </w:r>
      <w:proofErr w:type="gramStart"/>
      <w:r w:rsidRPr="00793CC3">
        <w:rPr>
          <w:rFonts w:ascii="Calibri" w:eastAsia="Times New Roman" w:hAnsi="Calibri" w:cs="Calibri"/>
          <w:color w:val="000000"/>
        </w:rPr>
        <w:t>to otherwise</w:t>
      </w:r>
      <w:proofErr w:type="gramEnd"/>
      <w:r w:rsidRPr="00793CC3">
        <w:rPr>
          <w:rFonts w:ascii="Calibri" w:eastAsia="Times New Roman" w:hAnsi="Calibri" w:cs="Calibri"/>
          <w:color w:val="000000"/>
        </w:rPr>
        <w:t xml:space="preserve"> pay for the</w:t>
      </w:r>
      <w:r>
        <w:rPr>
          <w:rFonts w:ascii="Calibri" w:eastAsia="Times New Roman" w:hAnsi="Calibri" w:cs="Calibri"/>
          <w:color w:val="000000"/>
        </w:rPr>
        <w:t xml:space="preserve"> </w:t>
      </w:r>
      <w:r w:rsidRPr="00793CC3">
        <w:rPr>
          <w:rFonts w:ascii="Calibri" w:eastAsia="Times New Roman" w:hAnsi="Calibri" w:cs="Calibri"/>
          <w:color w:val="000000"/>
        </w:rPr>
        <w:t>information submitted in response to this Sources Sought Notice.</w:t>
      </w:r>
    </w:p>
    <w:p w14:paraId="5DC55EB1" w14:textId="77777777" w:rsidR="00F07496" w:rsidRPr="00793CC3" w:rsidRDefault="00F07496" w:rsidP="00793CC3">
      <w:pPr>
        <w:autoSpaceDE w:val="0"/>
        <w:autoSpaceDN w:val="0"/>
        <w:adjustRightInd w:val="0"/>
        <w:spacing w:after="0"/>
        <w:rPr>
          <w:rFonts w:ascii="Calibri" w:eastAsia="Times New Roman" w:hAnsi="Calibri" w:cs="Calibri"/>
          <w:color w:val="000000"/>
        </w:rPr>
      </w:pPr>
    </w:p>
    <w:p w14:paraId="5DC55EB2"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The submission of pricing, capabilities for planning purposes, and other market information</w:t>
      </w:r>
      <w:r>
        <w:rPr>
          <w:rFonts w:ascii="Calibri" w:eastAsia="Times New Roman" w:hAnsi="Calibri" w:cs="Calibri"/>
          <w:color w:val="000000"/>
        </w:rPr>
        <w:t xml:space="preserve"> </w:t>
      </w:r>
      <w:r w:rsidRPr="00793CC3">
        <w:rPr>
          <w:rFonts w:ascii="Calibri" w:eastAsia="Times New Roman" w:hAnsi="Calibri" w:cs="Calibri"/>
          <w:color w:val="000000"/>
        </w:rPr>
        <w:t>is highly encouraged and allowed under this Sources Sought Notice in accordance with</w:t>
      </w:r>
      <w:r>
        <w:rPr>
          <w:rFonts w:ascii="Calibri" w:eastAsia="Times New Roman" w:hAnsi="Calibri" w:cs="Calibri"/>
          <w:color w:val="000000"/>
        </w:rPr>
        <w:t xml:space="preserve"> </w:t>
      </w:r>
      <w:r w:rsidRPr="00793CC3">
        <w:rPr>
          <w:rFonts w:ascii="Calibri" w:eastAsia="Times New Roman" w:hAnsi="Calibri" w:cs="Calibri"/>
          <w:color w:val="000000"/>
        </w:rPr>
        <w:t>(IAW) FAR Part 15.201(e).</w:t>
      </w:r>
    </w:p>
    <w:p w14:paraId="5DC55EB3" w14:textId="77777777" w:rsidR="00F07496" w:rsidRPr="00793CC3" w:rsidRDefault="00F07496" w:rsidP="00793CC3">
      <w:pPr>
        <w:autoSpaceDE w:val="0"/>
        <w:autoSpaceDN w:val="0"/>
        <w:adjustRightInd w:val="0"/>
        <w:spacing w:after="0"/>
        <w:rPr>
          <w:rFonts w:ascii="Calibri" w:eastAsia="Times New Roman" w:hAnsi="Calibri" w:cs="Calibri"/>
          <w:color w:val="000000"/>
        </w:rPr>
      </w:pPr>
    </w:p>
    <w:p w14:paraId="5DC55EB4"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The purpose of this Sources Sought Notice announcement is for market research to make</w:t>
      </w:r>
      <w:r>
        <w:rPr>
          <w:rFonts w:ascii="Calibri" w:eastAsia="Times New Roman" w:hAnsi="Calibri" w:cs="Calibri"/>
          <w:color w:val="000000"/>
        </w:rPr>
        <w:t xml:space="preserve"> </w:t>
      </w:r>
      <w:r w:rsidRPr="00793CC3">
        <w:rPr>
          <w:rFonts w:ascii="Calibri" w:eastAsia="Times New Roman" w:hAnsi="Calibri" w:cs="Calibri"/>
          <w:color w:val="000000"/>
        </w:rPr>
        <w:t>appropriate acquisition decisions and to gain knowledge of potential qualified Service-</w:t>
      </w:r>
      <w:r>
        <w:rPr>
          <w:rFonts w:ascii="Calibri" w:eastAsia="Times New Roman" w:hAnsi="Calibri" w:cs="Calibri"/>
          <w:color w:val="000000"/>
        </w:rPr>
        <w:t xml:space="preserve"> </w:t>
      </w:r>
      <w:r w:rsidRPr="00793CC3">
        <w:rPr>
          <w:rFonts w:ascii="Calibri" w:eastAsia="Times New Roman" w:hAnsi="Calibri" w:cs="Calibri"/>
          <w:color w:val="000000"/>
        </w:rPr>
        <w:t>Disabled Veteran Owned Small Businesses, Veteran Owned Small Businesses, 8(a),</w:t>
      </w:r>
      <w:r>
        <w:rPr>
          <w:rFonts w:ascii="Calibri" w:eastAsia="Times New Roman" w:hAnsi="Calibri" w:cs="Calibri"/>
          <w:color w:val="000000"/>
        </w:rPr>
        <w:t xml:space="preserve"> </w:t>
      </w:r>
      <w:r w:rsidRPr="00793CC3">
        <w:rPr>
          <w:rFonts w:ascii="Calibri" w:eastAsia="Times New Roman" w:hAnsi="Calibri" w:cs="Calibri"/>
          <w:color w:val="000000"/>
        </w:rPr>
        <w:t>HubZone and other Small Businesses interested and capable of providing the products</w:t>
      </w:r>
      <w:r>
        <w:rPr>
          <w:rFonts w:ascii="Calibri" w:eastAsia="Times New Roman" w:hAnsi="Calibri" w:cs="Calibri"/>
          <w:color w:val="000000"/>
        </w:rPr>
        <w:t xml:space="preserve"> </w:t>
      </w:r>
      <w:r w:rsidRPr="00793CC3">
        <w:rPr>
          <w:rFonts w:ascii="Calibri" w:eastAsia="Times New Roman" w:hAnsi="Calibri" w:cs="Calibri"/>
          <w:color w:val="000000"/>
        </w:rPr>
        <w:t>and/or services described below.</w:t>
      </w:r>
    </w:p>
    <w:p w14:paraId="5DC55EB5" w14:textId="77777777" w:rsidR="00F07496" w:rsidRPr="00793CC3" w:rsidRDefault="00F07496" w:rsidP="00793CC3">
      <w:pPr>
        <w:autoSpaceDE w:val="0"/>
        <w:autoSpaceDN w:val="0"/>
        <w:adjustRightInd w:val="0"/>
        <w:spacing w:after="0"/>
        <w:rPr>
          <w:rFonts w:ascii="Calibri" w:eastAsia="Times New Roman" w:hAnsi="Calibri" w:cs="Calibri"/>
          <w:color w:val="000000"/>
        </w:rPr>
      </w:pPr>
    </w:p>
    <w:p w14:paraId="5DC55EB6"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 xml:space="preserve">Documentation </w:t>
      </w:r>
      <w:proofErr w:type="gramStart"/>
      <w:r w:rsidRPr="00793CC3">
        <w:rPr>
          <w:rFonts w:ascii="Calibri" w:eastAsia="Times New Roman" w:hAnsi="Calibri" w:cs="Calibri"/>
          <w:color w:val="000000"/>
        </w:rPr>
        <w:t>of</w:t>
      </w:r>
      <w:proofErr w:type="gramEnd"/>
      <w:r w:rsidRPr="00793CC3">
        <w:rPr>
          <w:rFonts w:ascii="Calibri" w:eastAsia="Times New Roman" w:hAnsi="Calibri" w:cs="Calibri"/>
          <w:color w:val="000000"/>
        </w:rPr>
        <w:t xml:space="preserve"> technical expertise must be presented in sufficient detail for the</w:t>
      </w:r>
      <w:r>
        <w:rPr>
          <w:rFonts w:ascii="Calibri" w:eastAsia="Times New Roman" w:hAnsi="Calibri" w:cs="Calibri"/>
          <w:color w:val="000000"/>
        </w:rPr>
        <w:t xml:space="preserve"> </w:t>
      </w:r>
      <w:r w:rsidRPr="00793CC3">
        <w:rPr>
          <w:rFonts w:ascii="Calibri" w:eastAsia="Times New Roman" w:hAnsi="Calibri" w:cs="Calibri"/>
          <w:color w:val="000000"/>
        </w:rPr>
        <w:t>Government to determine that your company possesses the necessary functional area</w:t>
      </w:r>
      <w:r>
        <w:rPr>
          <w:rFonts w:ascii="Calibri" w:eastAsia="Times New Roman" w:hAnsi="Calibri" w:cs="Calibri"/>
          <w:color w:val="000000"/>
        </w:rPr>
        <w:t xml:space="preserve"> </w:t>
      </w:r>
      <w:r w:rsidRPr="00793CC3">
        <w:rPr>
          <w:rFonts w:ascii="Calibri" w:eastAsia="Times New Roman" w:hAnsi="Calibri" w:cs="Calibri"/>
          <w:color w:val="000000"/>
        </w:rPr>
        <w:t>expertise and experience to compete for this acquisition. Responses to this notice shall</w:t>
      </w:r>
      <w:r>
        <w:rPr>
          <w:rFonts w:ascii="Calibri" w:eastAsia="Times New Roman" w:hAnsi="Calibri" w:cs="Calibri"/>
          <w:color w:val="000000"/>
        </w:rPr>
        <w:t xml:space="preserve"> </w:t>
      </w:r>
      <w:r w:rsidRPr="00793CC3">
        <w:rPr>
          <w:rFonts w:ascii="Calibri" w:eastAsia="Times New Roman" w:hAnsi="Calibri" w:cs="Calibri"/>
          <w:color w:val="000000"/>
        </w:rPr>
        <w:t>include the following:</w:t>
      </w:r>
    </w:p>
    <w:p w14:paraId="5DC55EB7" w14:textId="77777777" w:rsidR="00F07496" w:rsidRPr="00793CC3" w:rsidRDefault="00F07496" w:rsidP="00793CC3">
      <w:pPr>
        <w:autoSpaceDE w:val="0"/>
        <w:autoSpaceDN w:val="0"/>
        <w:adjustRightInd w:val="0"/>
        <w:spacing w:after="0"/>
        <w:rPr>
          <w:rFonts w:ascii="Calibri" w:eastAsia="Times New Roman" w:hAnsi="Calibri" w:cs="Calibri"/>
          <w:color w:val="000000"/>
        </w:rPr>
      </w:pPr>
    </w:p>
    <w:p w14:paraId="5DC55EB8"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 xml:space="preserve">(a) Company </w:t>
      </w:r>
      <w:proofErr w:type="gramStart"/>
      <w:r w:rsidRPr="00793CC3">
        <w:rPr>
          <w:rFonts w:ascii="Calibri" w:eastAsia="Times New Roman" w:hAnsi="Calibri" w:cs="Calibri"/>
          <w:color w:val="000000"/>
        </w:rPr>
        <w:t>Name;</w:t>
      </w:r>
      <w:proofErr w:type="gramEnd"/>
    </w:p>
    <w:p w14:paraId="5DC55EB9"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 xml:space="preserve">(b) </w:t>
      </w:r>
      <w:proofErr w:type="gramStart"/>
      <w:r w:rsidRPr="00793CC3">
        <w:rPr>
          <w:rFonts w:ascii="Calibri" w:eastAsia="Times New Roman" w:hAnsi="Calibri" w:cs="Calibri"/>
          <w:color w:val="000000"/>
        </w:rPr>
        <w:t>Address;</w:t>
      </w:r>
      <w:proofErr w:type="gramEnd"/>
    </w:p>
    <w:p w14:paraId="5DC55EBA"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 xml:space="preserve">(c) Point of </w:t>
      </w:r>
      <w:proofErr w:type="gramStart"/>
      <w:r w:rsidRPr="00793CC3">
        <w:rPr>
          <w:rFonts w:ascii="Calibri" w:eastAsia="Times New Roman" w:hAnsi="Calibri" w:cs="Calibri"/>
          <w:color w:val="000000"/>
        </w:rPr>
        <w:t>Contact;</w:t>
      </w:r>
      <w:proofErr w:type="gramEnd"/>
    </w:p>
    <w:p w14:paraId="5DC55EBB"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 xml:space="preserve">(d) Phone, Fax, and </w:t>
      </w:r>
      <w:proofErr w:type="gramStart"/>
      <w:r w:rsidRPr="00793CC3">
        <w:rPr>
          <w:rFonts w:ascii="Calibri" w:eastAsia="Times New Roman" w:hAnsi="Calibri" w:cs="Calibri"/>
          <w:color w:val="000000"/>
        </w:rPr>
        <w:t>Email;</w:t>
      </w:r>
      <w:proofErr w:type="gramEnd"/>
    </w:p>
    <w:p w14:paraId="5DC55EBC"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 xml:space="preserve">(e) UEI </w:t>
      </w:r>
      <w:proofErr w:type="gramStart"/>
      <w:r w:rsidRPr="00793CC3">
        <w:rPr>
          <w:rFonts w:ascii="Calibri" w:eastAsia="Times New Roman" w:hAnsi="Calibri" w:cs="Calibri"/>
          <w:color w:val="000000"/>
        </w:rPr>
        <w:t>Number;</w:t>
      </w:r>
      <w:proofErr w:type="gramEnd"/>
    </w:p>
    <w:p w14:paraId="5DC55EBD"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 xml:space="preserve">(f) Cage </w:t>
      </w:r>
      <w:proofErr w:type="gramStart"/>
      <w:r w:rsidRPr="00793CC3">
        <w:rPr>
          <w:rFonts w:ascii="Calibri" w:eastAsia="Times New Roman" w:hAnsi="Calibri" w:cs="Calibri"/>
          <w:color w:val="000000"/>
        </w:rPr>
        <w:t>Code;</w:t>
      </w:r>
      <w:proofErr w:type="gramEnd"/>
    </w:p>
    <w:p w14:paraId="5DC55EBE"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 xml:space="preserve">(g) Tax ID </w:t>
      </w:r>
      <w:proofErr w:type="gramStart"/>
      <w:r w:rsidRPr="00793CC3">
        <w:rPr>
          <w:rFonts w:ascii="Calibri" w:eastAsia="Times New Roman" w:hAnsi="Calibri" w:cs="Calibri"/>
          <w:color w:val="000000"/>
        </w:rPr>
        <w:t>Number;</w:t>
      </w:r>
      <w:proofErr w:type="gramEnd"/>
    </w:p>
    <w:p w14:paraId="5DC55EBF"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lastRenderedPageBreak/>
        <w:t>(h) Type of Small Business, e.g., Services Disabled Veteran Owned Small Business,</w:t>
      </w:r>
      <w:r>
        <w:rPr>
          <w:rFonts w:ascii="Calibri" w:eastAsia="Times New Roman" w:hAnsi="Calibri" w:cs="Calibri"/>
          <w:color w:val="000000"/>
        </w:rPr>
        <w:t xml:space="preserve"> </w:t>
      </w:r>
      <w:r w:rsidRPr="00793CC3">
        <w:rPr>
          <w:rFonts w:ascii="Calibri" w:eastAsia="Times New Roman" w:hAnsi="Calibri" w:cs="Calibri"/>
          <w:color w:val="000000"/>
        </w:rPr>
        <w:t>Veteran Owned Small business, 8(a), HUBZone, Women Owned Small Business, Small</w:t>
      </w:r>
      <w:r>
        <w:rPr>
          <w:rFonts w:ascii="Calibri" w:eastAsia="Times New Roman" w:hAnsi="Calibri" w:cs="Calibri"/>
          <w:color w:val="000000"/>
        </w:rPr>
        <w:t xml:space="preserve"> </w:t>
      </w:r>
      <w:r w:rsidRPr="00793CC3">
        <w:rPr>
          <w:rFonts w:ascii="Calibri" w:eastAsia="Times New Roman" w:hAnsi="Calibri" w:cs="Calibri"/>
          <w:color w:val="000000"/>
        </w:rPr>
        <w:t>Disadvantaged Business, or Small Business HUBZone business, etc.;</w:t>
      </w:r>
      <w:r>
        <w:rPr>
          <w:rFonts w:ascii="Calibri" w:eastAsia="Times New Roman" w:hAnsi="Calibri" w:cs="Calibri"/>
          <w:color w:val="000000"/>
        </w:rPr>
        <w:t xml:space="preserve"> </w:t>
      </w:r>
      <w:r w:rsidRPr="00793CC3">
        <w:rPr>
          <w:rFonts w:ascii="Calibri" w:eastAsia="Times New Roman" w:hAnsi="Calibri" w:cs="Calibri"/>
          <w:color w:val="000000"/>
        </w:rPr>
        <w:t>(i) State if your business has an FSS contract with GSA, VA NAC, NASA SEWP, or any</w:t>
      </w:r>
      <w:r>
        <w:rPr>
          <w:rFonts w:ascii="Calibri" w:eastAsia="Times New Roman" w:hAnsi="Calibri" w:cs="Calibri"/>
          <w:color w:val="000000"/>
        </w:rPr>
        <w:t xml:space="preserve"> </w:t>
      </w:r>
      <w:r w:rsidRPr="00793CC3">
        <w:rPr>
          <w:rFonts w:ascii="Calibri" w:eastAsia="Times New Roman" w:hAnsi="Calibri" w:cs="Calibri"/>
          <w:color w:val="000000"/>
        </w:rPr>
        <w:t>other federal contract, that can be utilized to procure the requirement listed below and</w:t>
      </w:r>
    </w:p>
    <w:p w14:paraId="5DC55EC0" w14:textId="77777777" w:rsidR="00F07496" w:rsidRPr="00793CC3"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provide the contract number; and</w:t>
      </w:r>
      <w:r>
        <w:rPr>
          <w:rFonts w:ascii="Calibri" w:eastAsia="Times New Roman" w:hAnsi="Calibri" w:cs="Calibri"/>
          <w:color w:val="000000"/>
        </w:rPr>
        <w:t xml:space="preserve"> </w:t>
      </w:r>
      <w:r w:rsidRPr="00793CC3">
        <w:rPr>
          <w:rFonts w:ascii="Calibri" w:eastAsia="Times New Roman" w:hAnsi="Calibri" w:cs="Calibri"/>
          <w:color w:val="000000"/>
        </w:rPr>
        <w:t>(j) Must provide a capability statement that addresses the organization’s qualifications</w:t>
      </w:r>
      <w:r>
        <w:rPr>
          <w:rFonts w:ascii="Calibri" w:eastAsia="Times New Roman" w:hAnsi="Calibri" w:cs="Calibri"/>
          <w:color w:val="000000"/>
        </w:rPr>
        <w:t xml:space="preserve"> </w:t>
      </w:r>
      <w:r w:rsidRPr="00793CC3">
        <w:rPr>
          <w:rFonts w:ascii="Calibri" w:eastAsia="Times New Roman" w:hAnsi="Calibri" w:cs="Calibri"/>
          <w:color w:val="000000"/>
        </w:rPr>
        <w:t>and ability to perform as a contractor for the work described below.</w:t>
      </w:r>
    </w:p>
    <w:p w14:paraId="5DC55EC1" w14:textId="77777777" w:rsidR="00F07496" w:rsidRPr="00793CC3" w:rsidRDefault="00F07496" w:rsidP="00793CC3">
      <w:pPr>
        <w:autoSpaceDE w:val="0"/>
        <w:autoSpaceDN w:val="0"/>
        <w:adjustRightInd w:val="0"/>
        <w:spacing w:after="0"/>
        <w:rPr>
          <w:rFonts w:ascii="Calibri" w:eastAsia="Times New Roman" w:hAnsi="Calibri" w:cs="Calibri"/>
          <w:b/>
          <w:bCs/>
          <w:color w:val="365F92"/>
        </w:rPr>
      </w:pPr>
    </w:p>
    <w:p w14:paraId="5DC55EC2" w14:textId="77777777" w:rsidR="00F07496" w:rsidRPr="00793CC3" w:rsidRDefault="00F07496" w:rsidP="00793CC3">
      <w:pPr>
        <w:autoSpaceDE w:val="0"/>
        <w:autoSpaceDN w:val="0"/>
        <w:adjustRightInd w:val="0"/>
        <w:spacing w:after="0"/>
        <w:rPr>
          <w:rFonts w:ascii="Calibri" w:eastAsia="Times New Roman" w:hAnsi="Calibri" w:cs="Calibri"/>
          <w:b/>
          <w:bCs/>
          <w:color w:val="365F92"/>
        </w:rPr>
      </w:pPr>
      <w:r w:rsidRPr="00793CC3">
        <w:rPr>
          <w:rFonts w:ascii="Calibri" w:eastAsia="Times New Roman" w:hAnsi="Calibri" w:cs="Calibri"/>
          <w:b/>
          <w:bCs/>
          <w:color w:val="365F92"/>
        </w:rPr>
        <w:t>Requirements:</w:t>
      </w:r>
    </w:p>
    <w:p w14:paraId="5DC55EC3" w14:textId="77777777" w:rsidR="00F07496" w:rsidRDefault="00F07496" w:rsidP="005236EC">
      <w:pPr>
        <w:spacing w:after="0" w:line="240" w:lineRule="auto"/>
        <w:rPr>
          <w:rFonts w:ascii="Calibri" w:eastAsia="Aptos" w:hAnsi="Calibri" w:cs="Calibri"/>
        </w:rPr>
      </w:pPr>
      <w:r>
        <w:rPr>
          <w:rFonts w:ascii="Segoe UI" w:hAnsi="Segoe UI" w:cs="Segoe UI"/>
          <w:sz w:val="21"/>
          <w:szCs w:val="21"/>
        </w:rPr>
        <w:t>The Department of Veterans Affairs, VA Heartland Network 15 Contracting Office, has a requirement for the supply and delivery of unit</w:t>
      </w:r>
      <w:r>
        <w:rPr>
          <w:rFonts w:ascii="Segoe UI" w:hAnsi="Segoe UI" w:cs="Segoe UI"/>
          <w:sz w:val="21"/>
          <w:szCs w:val="21"/>
        </w:rPr>
        <w:noBreakHyphen/>
        <w:t>dose radiopharmaceuticals to support Nuclear Medicine operations at the Robert J. Dole VA Medical Center, 5500 E. Kellogg Avenue, Wichita, KS 67218</w:t>
      </w:r>
      <w:r>
        <w:rPr>
          <w:rFonts w:ascii="Segoe UI" w:hAnsi="Segoe UI" w:cs="Segoe UI"/>
          <w:sz w:val="21"/>
          <w:szCs w:val="21"/>
        </w:rPr>
        <w:noBreakHyphen/>
        <w:t>1607. The Government anticipates awarding a single</w:t>
      </w:r>
      <w:r>
        <w:rPr>
          <w:rFonts w:ascii="Segoe UI" w:hAnsi="Segoe UI" w:cs="Segoe UI"/>
          <w:sz w:val="21"/>
          <w:szCs w:val="21"/>
        </w:rPr>
        <w:noBreakHyphen/>
        <w:t>award, five</w:t>
      </w:r>
      <w:r>
        <w:rPr>
          <w:rFonts w:ascii="Segoe UI" w:hAnsi="Segoe UI" w:cs="Segoe UI"/>
          <w:sz w:val="21"/>
          <w:szCs w:val="21"/>
        </w:rPr>
        <w:noBreakHyphen/>
        <w:t xml:space="preserve">year Indefinite Delivery/Indefinite Quantity (IDIQ) contract with five </w:t>
      </w:r>
      <w:r>
        <w:rPr>
          <w:rFonts w:ascii="Segoe UI" w:hAnsi="Segoe UI" w:cs="Segoe UI"/>
          <w:sz w:val="21"/>
          <w:szCs w:val="21"/>
        </w:rPr>
        <w:t>twelve-</w:t>
      </w:r>
      <w:r>
        <w:rPr>
          <w:rFonts w:ascii="Segoe UI" w:hAnsi="Segoe UI" w:cs="Segoe UI"/>
          <w:sz w:val="21"/>
          <w:szCs w:val="21"/>
        </w:rPr>
        <w:t>month ordering periods for these supplies.</w:t>
      </w:r>
      <w:r w:rsidRPr="005236EC">
        <w:t xml:space="preserve"> </w:t>
      </w:r>
    </w:p>
    <w:p w14:paraId="5DC55EC4" w14:textId="77777777" w:rsidR="00F07496" w:rsidRDefault="00F07496" w:rsidP="00793CC3">
      <w:pPr>
        <w:pStyle w:val="NormalWeb"/>
        <w:spacing w:line="300" w:lineRule="atLeast"/>
        <w:rPr>
          <w:rFonts w:ascii="Segoe UI" w:hAnsi="Segoe UI" w:cs="Segoe UI"/>
          <w:sz w:val="21"/>
          <w:szCs w:val="21"/>
        </w:rPr>
      </w:pPr>
      <w:r>
        <w:rPr>
          <w:rFonts w:ascii="Segoe UI" w:hAnsi="Segoe UI" w:cs="Segoe UI"/>
          <w:sz w:val="21"/>
          <w:szCs w:val="21"/>
        </w:rPr>
        <w:t>The contractor shall provide all radiopharmaceutical products necessary to meet clinical demand for Nuclear Medicine Services in accordance with the associated Statement of Work. All radiopharmaceuticals must be furnished as unit doses calibrated for 0600 Central Time and must meet applicable radionuclidic and radiochemical purity standards. Products shall retain sufficient expiration time upon delivery to support scheduled patient procedures.</w:t>
      </w:r>
    </w:p>
    <w:p w14:paraId="5DC55EC5" w14:textId="77777777" w:rsidR="00F07496" w:rsidRDefault="00F07496" w:rsidP="00793CC3">
      <w:pPr>
        <w:pStyle w:val="NormalWeb"/>
        <w:spacing w:line="300" w:lineRule="atLeast"/>
        <w:rPr>
          <w:rFonts w:ascii="Segoe UI" w:hAnsi="Segoe UI" w:cs="Segoe UI"/>
          <w:sz w:val="21"/>
          <w:szCs w:val="21"/>
        </w:rPr>
      </w:pPr>
      <w:r>
        <w:rPr>
          <w:rFonts w:ascii="Segoe UI" w:hAnsi="Segoe UI" w:cs="Segoe UI"/>
          <w:sz w:val="21"/>
          <w:szCs w:val="21"/>
        </w:rPr>
        <w:t>The contractor shall possess and maintain all required federal licenses and certifications for the preparation and distribution of radiopharmaceuticals, including but not limited to U.S. Nuclear Regulatory Commission (USNRC) licenses and U.S. Food and Drug Administration (FDA) authorizations. All products and processes must comply with applicable United States Pharmacopeia (USP) standards.</w:t>
      </w:r>
    </w:p>
    <w:p w14:paraId="5DC55EC6" w14:textId="77777777" w:rsidR="00F07496" w:rsidRDefault="00F07496" w:rsidP="00793CC3">
      <w:pPr>
        <w:pStyle w:val="NormalWeb"/>
        <w:spacing w:line="300" w:lineRule="atLeast"/>
        <w:rPr>
          <w:rFonts w:ascii="Segoe UI" w:hAnsi="Segoe UI" w:cs="Segoe UI"/>
          <w:sz w:val="21"/>
          <w:szCs w:val="21"/>
        </w:rPr>
      </w:pPr>
      <w:r>
        <w:rPr>
          <w:rFonts w:ascii="Segoe UI" w:hAnsi="Segoe UI" w:cs="Segoe UI"/>
          <w:sz w:val="21"/>
          <w:szCs w:val="21"/>
        </w:rPr>
        <w:t>The contractor shall ensure compliance with Department of Transportation (DOT) regulations governing the packaging, shielding, and transport of radioactive materials. Additionally, the contractor must adhere to all Health Insurance Portability and Accountability Act (HIPAA) and Department of Veterans Affairs privacy and information security requirements related to the handling of patient information and delivery procedures.</w:t>
      </w:r>
    </w:p>
    <w:p w14:paraId="5DC55EC7" w14:textId="77777777" w:rsidR="00F07496" w:rsidRPr="00793CC3" w:rsidRDefault="00F07496" w:rsidP="00793CC3">
      <w:pPr>
        <w:autoSpaceDE w:val="0"/>
        <w:autoSpaceDN w:val="0"/>
        <w:adjustRightInd w:val="0"/>
        <w:spacing w:after="0"/>
        <w:rPr>
          <w:rFonts w:ascii="Calibri" w:eastAsia="Times New Roman" w:hAnsi="Calibri" w:cs="Calibri"/>
        </w:rPr>
      </w:pPr>
      <w:r w:rsidRPr="00793CC3">
        <w:rPr>
          <w:rFonts w:ascii="Calibri" w:eastAsia="Times New Roman" w:hAnsi="Calibri" w:cs="Calibri"/>
          <w:color w:val="000000"/>
        </w:rPr>
        <w:t>The North American Industry Classification System Code (NAICS Code) is 325412 (</w:t>
      </w:r>
      <w:r>
        <w:rPr>
          <w:rFonts w:ascii="Calibri" w:eastAsia="Times New Roman" w:hAnsi="Calibri" w:cs="Calibri"/>
        </w:rPr>
        <w:t>Pharmaceutical Preparation Manufacturing</w:t>
      </w:r>
      <w:r w:rsidRPr="00793CC3">
        <w:rPr>
          <w:rFonts w:ascii="Calibri" w:eastAsia="Times New Roman" w:hAnsi="Calibri" w:cs="Calibri"/>
        </w:rPr>
        <w:t xml:space="preserve">), size standard </w:t>
      </w:r>
      <w:r>
        <w:rPr>
          <w:rFonts w:ascii="Calibri" w:eastAsia="Times New Roman" w:hAnsi="Calibri" w:cs="Calibri"/>
        </w:rPr>
        <w:t>1,250 employees</w:t>
      </w:r>
      <w:r w:rsidRPr="00793CC3">
        <w:rPr>
          <w:rFonts w:ascii="Calibri" w:eastAsia="Times New Roman" w:hAnsi="Calibri" w:cs="Calibri"/>
        </w:rPr>
        <w:t>.</w:t>
      </w:r>
      <w:r w:rsidRPr="00793CC3">
        <w:rPr>
          <w:rFonts w:ascii="Calibri" w:eastAsia="Times New Roman" w:hAnsi="Calibri" w:cs="Calibri"/>
          <w:color w:val="000000"/>
        </w:rPr>
        <w:t xml:space="preserve"> Based on this information, please indicate </w:t>
      </w:r>
      <w:r>
        <w:rPr>
          <w:rFonts w:ascii="Calibri" w:eastAsia="Times New Roman" w:hAnsi="Calibri" w:cs="Calibri"/>
          <w:color w:val="000000"/>
        </w:rPr>
        <w:t>w</w:t>
      </w:r>
      <w:r w:rsidRPr="00793CC3">
        <w:rPr>
          <w:rFonts w:ascii="Calibri" w:eastAsia="Times New Roman" w:hAnsi="Calibri" w:cs="Calibri"/>
          <w:color w:val="000000"/>
        </w:rPr>
        <w:t>hether your company would be a Large or Small Business and have a socio-economic designation as a Small Business, VOSB or SDVOSB.</w:t>
      </w:r>
    </w:p>
    <w:p w14:paraId="5DC55EC8" w14:textId="77777777" w:rsidR="00F07496" w:rsidRPr="00793CC3" w:rsidRDefault="00F07496" w:rsidP="00793CC3">
      <w:pPr>
        <w:autoSpaceDE w:val="0"/>
        <w:autoSpaceDN w:val="0"/>
        <w:adjustRightInd w:val="0"/>
        <w:spacing w:after="0"/>
        <w:rPr>
          <w:rFonts w:ascii="Calibri" w:eastAsia="Times New Roman" w:hAnsi="Calibri" w:cs="Calibri"/>
          <w:color w:val="000000"/>
        </w:rPr>
      </w:pPr>
    </w:p>
    <w:p w14:paraId="5DC55EC9" w14:textId="77777777" w:rsidR="00F07496" w:rsidRPr="00793CC3" w:rsidRDefault="00F07496" w:rsidP="00793CC3">
      <w:pPr>
        <w:autoSpaceDE w:val="0"/>
        <w:autoSpaceDN w:val="0"/>
        <w:adjustRightInd w:val="0"/>
        <w:spacing w:after="0"/>
        <w:rPr>
          <w:rFonts w:ascii="Calibri" w:eastAsia="Times New Roman" w:hAnsi="Calibri" w:cs="Calibri"/>
          <w:b/>
          <w:bCs/>
          <w:color w:val="365F92"/>
        </w:rPr>
      </w:pPr>
      <w:r w:rsidRPr="00793CC3">
        <w:rPr>
          <w:rFonts w:ascii="Calibri" w:eastAsia="Times New Roman" w:hAnsi="Calibri" w:cs="Calibri"/>
          <w:b/>
          <w:bCs/>
          <w:color w:val="365F92"/>
        </w:rPr>
        <w:t>Important Information:</w:t>
      </w:r>
    </w:p>
    <w:p w14:paraId="5DC55ECA" w14:textId="77777777" w:rsidR="00F07496" w:rsidRPr="00793CC3" w:rsidRDefault="00F07496" w:rsidP="00793CC3">
      <w:pPr>
        <w:autoSpaceDE w:val="0"/>
        <w:autoSpaceDN w:val="0"/>
        <w:adjustRightInd w:val="0"/>
        <w:spacing w:after="0"/>
        <w:rPr>
          <w:rFonts w:ascii="Calibri" w:eastAsia="Times New Roman" w:hAnsi="Calibri" w:cs="Calibri"/>
          <w:b/>
          <w:bCs/>
          <w:color w:val="365F92"/>
        </w:rPr>
      </w:pPr>
    </w:p>
    <w:p w14:paraId="5DC55ECB" w14:textId="77777777" w:rsidR="00F07496" w:rsidRDefault="00F07496" w:rsidP="00793CC3">
      <w:pPr>
        <w:autoSpaceDE w:val="0"/>
        <w:autoSpaceDN w:val="0"/>
        <w:adjustRightInd w:val="0"/>
        <w:spacing w:after="0"/>
        <w:rPr>
          <w:rFonts w:ascii="Calibri" w:eastAsia="Times New Roman" w:hAnsi="Calibri" w:cs="Calibri"/>
          <w:color w:val="000000"/>
        </w:rPr>
      </w:pPr>
      <w:r w:rsidRPr="00793CC3">
        <w:rPr>
          <w:rFonts w:ascii="Calibri" w:eastAsia="Times New Roman" w:hAnsi="Calibri" w:cs="Calibri"/>
          <w:color w:val="000000"/>
        </w:rPr>
        <w:t>The Government is not obligated to, nor will it pay for or reimburse any costs associated with</w:t>
      </w:r>
      <w:r>
        <w:rPr>
          <w:rFonts w:ascii="Calibri" w:eastAsia="Times New Roman" w:hAnsi="Calibri" w:cs="Calibri"/>
          <w:color w:val="000000"/>
        </w:rPr>
        <w:t xml:space="preserve"> </w:t>
      </w:r>
      <w:r w:rsidRPr="00793CC3">
        <w:rPr>
          <w:rFonts w:ascii="Calibri" w:eastAsia="Times New Roman" w:hAnsi="Calibri" w:cs="Calibri"/>
          <w:color w:val="000000"/>
        </w:rPr>
        <w:t>responding to this source sought synopsis request. This notice shall not be construed as a</w:t>
      </w:r>
      <w:r>
        <w:rPr>
          <w:rFonts w:ascii="Calibri" w:eastAsia="Times New Roman" w:hAnsi="Calibri" w:cs="Calibri"/>
          <w:color w:val="000000"/>
        </w:rPr>
        <w:t xml:space="preserve"> </w:t>
      </w:r>
      <w:r w:rsidRPr="00793CC3">
        <w:rPr>
          <w:rFonts w:ascii="Calibri" w:eastAsia="Times New Roman" w:hAnsi="Calibri" w:cs="Calibri"/>
          <w:color w:val="000000"/>
        </w:rPr>
        <w:t>commitment by the Government to issue a solicitation or ultimately award a contract, nor</w:t>
      </w:r>
      <w:r>
        <w:rPr>
          <w:rFonts w:ascii="Calibri" w:eastAsia="Times New Roman" w:hAnsi="Calibri" w:cs="Calibri"/>
          <w:color w:val="000000"/>
        </w:rPr>
        <w:t xml:space="preserve"> </w:t>
      </w:r>
      <w:r w:rsidRPr="00793CC3">
        <w:rPr>
          <w:rFonts w:ascii="Calibri" w:eastAsia="Times New Roman" w:hAnsi="Calibri" w:cs="Calibri"/>
          <w:color w:val="000000"/>
        </w:rPr>
        <w:t>does it restrict the Government to an acquisition approach. The Government will in no way be</w:t>
      </w:r>
      <w:r>
        <w:rPr>
          <w:rFonts w:ascii="Calibri" w:eastAsia="Times New Roman" w:hAnsi="Calibri" w:cs="Calibri"/>
          <w:color w:val="000000"/>
        </w:rPr>
        <w:t xml:space="preserve"> </w:t>
      </w:r>
      <w:r w:rsidRPr="00793CC3">
        <w:rPr>
          <w:rFonts w:ascii="Calibri" w:eastAsia="Times New Roman" w:hAnsi="Calibri" w:cs="Calibri"/>
          <w:color w:val="000000"/>
        </w:rPr>
        <w:t>bound to this information if any solicitation is issued. Currently a total set-aside for Service-</w:t>
      </w:r>
      <w:r>
        <w:rPr>
          <w:rFonts w:ascii="Calibri" w:eastAsia="Times New Roman" w:hAnsi="Calibri" w:cs="Calibri"/>
          <w:color w:val="000000"/>
        </w:rPr>
        <w:t xml:space="preserve"> </w:t>
      </w:r>
      <w:r w:rsidRPr="00793CC3">
        <w:rPr>
          <w:rFonts w:ascii="Calibri" w:eastAsia="Times New Roman" w:hAnsi="Calibri" w:cs="Calibri"/>
          <w:color w:val="000000"/>
        </w:rPr>
        <w:t xml:space="preserve">Disabled Veteran Owned Small Business firms is anticipated based on the Veterans Administration requirement with Public Law 109-461, Section </w:t>
      </w:r>
      <w:r w:rsidRPr="00793CC3">
        <w:rPr>
          <w:rFonts w:ascii="Calibri" w:eastAsia="Times New Roman" w:hAnsi="Calibri" w:cs="Calibri"/>
          <w:color w:val="000000"/>
        </w:rPr>
        <w:lastRenderedPageBreak/>
        <w:t xml:space="preserve">8127 Veterans Benefit Act. However, if response by Service-Disabled Veteran Owned Small Business firms proves inadequate, an alternate set- aside or full and open may be used. Responses to this notice shall be submitted via email to </w:t>
      </w:r>
      <w:r w:rsidRPr="00793CC3">
        <w:rPr>
          <w:rFonts w:ascii="Calibri" w:eastAsia="Times New Roman" w:hAnsi="Calibri" w:cs="Calibri"/>
          <w:b/>
          <w:bCs/>
          <w:color w:val="000000"/>
        </w:rPr>
        <w:t xml:space="preserve">Erika Kobulnicky </w:t>
      </w:r>
      <w:r w:rsidRPr="00793CC3">
        <w:rPr>
          <w:rFonts w:ascii="Calibri" w:eastAsia="Times New Roman" w:hAnsi="Calibri" w:cs="Calibri"/>
          <w:color w:val="000000"/>
        </w:rPr>
        <w:t xml:space="preserve">at </w:t>
      </w:r>
      <w:r w:rsidRPr="00793CC3">
        <w:rPr>
          <w:rFonts w:ascii="Calibri" w:eastAsia="Times New Roman" w:hAnsi="Calibri" w:cs="Calibri"/>
          <w:b/>
          <w:bCs/>
          <w:color w:val="0000FF"/>
        </w:rPr>
        <w:t>Erika.Kobulnicky@va.gov</w:t>
      </w:r>
      <w:r w:rsidRPr="00793CC3">
        <w:rPr>
          <w:rFonts w:ascii="Calibri" w:eastAsia="Times New Roman" w:hAnsi="Calibri" w:cs="Calibri"/>
          <w:color w:val="0000FF"/>
        </w:rPr>
        <w:t xml:space="preserve">. </w:t>
      </w:r>
      <w:r w:rsidRPr="00793CC3">
        <w:rPr>
          <w:rFonts w:ascii="Calibri" w:eastAsia="Times New Roman" w:hAnsi="Calibri" w:cs="Calibri"/>
          <w:color w:val="000000"/>
        </w:rPr>
        <w:t xml:space="preserve">Telephone responses will not be accepted. Responses must be received no later than </w:t>
      </w:r>
      <w:r>
        <w:rPr>
          <w:rFonts w:ascii="Calibri" w:eastAsia="Times New Roman" w:hAnsi="Calibri" w:cs="Calibri"/>
          <w:b/>
          <w:bCs/>
          <w:color w:val="000000"/>
        </w:rPr>
        <w:t>Wednesday, April 8</w:t>
      </w:r>
      <w:r w:rsidRPr="00793CC3">
        <w:rPr>
          <w:rFonts w:ascii="Calibri" w:eastAsia="Times New Roman" w:hAnsi="Calibri" w:cs="Calibri"/>
          <w:b/>
          <w:bCs/>
          <w:color w:val="000000"/>
        </w:rPr>
        <w:t>,</w:t>
      </w:r>
      <w:r>
        <w:rPr>
          <w:rFonts w:ascii="Calibri" w:eastAsia="Times New Roman" w:hAnsi="Calibri" w:cs="Calibri"/>
          <w:b/>
          <w:bCs/>
          <w:color w:val="000000"/>
        </w:rPr>
        <w:t xml:space="preserve"> </w:t>
      </w:r>
      <w:proofErr w:type="gramStart"/>
      <w:r>
        <w:rPr>
          <w:rFonts w:ascii="Calibri" w:eastAsia="Times New Roman" w:hAnsi="Calibri" w:cs="Calibri"/>
          <w:b/>
          <w:bCs/>
          <w:color w:val="000000"/>
        </w:rPr>
        <w:t>2026</w:t>
      </w:r>
      <w:proofErr w:type="gramEnd"/>
      <w:r w:rsidRPr="00793CC3">
        <w:rPr>
          <w:rFonts w:ascii="Calibri" w:eastAsia="Times New Roman" w:hAnsi="Calibri" w:cs="Calibri"/>
          <w:b/>
          <w:bCs/>
          <w:color w:val="000000"/>
        </w:rPr>
        <w:t xml:space="preserve"> at </w:t>
      </w:r>
      <w:r>
        <w:rPr>
          <w:rFonts w:ascii="Calibri" w:eastAsia="Times New Roman" w:hAnsi="Calibri" w:cs="Calibri"/>
          <w:b/>
          <w:bCs/>
          <w:color w:val="000000"/>
        </w:rPr>
        <w:t>7:</w:t>
      </w:r>
      <w:r w:rsidRPr="00793CC3">
        <w:rPr>
          <w:rFonts w:ascii="Calibri" w:eastAsia="Times New Roman" w:hAnsi="Calibri" w:cs="Calibri"/>
          <w:b/>
          <w:bCs/>
          <w:color w:val="000000"/>
        </w:rPr>
        <w:t>00</w:t>
      </w:r>
      <w:r>
        <w:rPr>
          <w:rFonts w:ascii="Calibri" w:eastAsia="Times New Roman" w:hAnsi="Calibri" w:cs="Calibri"/>
          <w:b/>
          <w:bCs/>
          <w:color w:val="000000"/>
        </w:rPr>
        <w:t xml:space="preserve"> </w:t>
      </w:r>
      <w:r w:rsidRPr="00793CC3">
        <w:rPr>
          <w:rFonts w:ascii="Calibri" w:eastAsia="Times New Roman" w:hAnsi="Calibri" w:cs="Calibri"/>
          <w:b/>
          <w:bCs/>
          <w:color w:val="000000"/>
        </w:rPr>
        <w:t>AM CST</w:t>
      </w:r>
      <w:r w:rsidRPr="00793CC3">
        <w:rPr>
          <w:rFonts w:ascii="Calibri" w:eastAsia="Times New Roman" w:hAnsi="Calibri" w:cs="Calibri"/>
          <w:color w:val="000000"/>
        </w:rPr>
        <w:t xml:space="preserve">. If a solicitation is issued it shall be announced </w:t>
      </w:r>
      <w:proofErr w:type="gramStart"/>
      <w:r w:rsidRPr="00793CC3">
        <w:rPr>
          <w:rFonts w:ascii="Calibri" w:eastAsia="Times New Roman" w:hAnsi="Calibri" w:cs="Calibri"/>
          <w:color w:val="000000"/>
        </w:rPr>
        <w:t>at a later date</w:t>
      </w:r>
      <w:proofErr w:type="gramEnd"/>
      <w:r w:rsidRPr="00793CC3">
        <w:rPr>
          <w:rFonts w:ascii="Calibri" w:eastAsia="Times New Roman" w:hAnsi="Calibri" w:cs="Calibri"/>
          <w:color w:val="000000"/>
        </w:rPr>
        <w:t xml:space="preserve">, and all interested parties must respond to that solicitation announcement separately from the responses to </w:t>
      </w:r>
      <w:proofErr w:type="gramStart"/>
      <w:r w:rsidRPr="00793CC3">
        <w:rPr>
          <w:rFonts w:ascii="Calibri" w:eastAsia="Times New Roman" w:hAnsi="Calibri" w:cs="Calibri"/>
          <w:color w:val="000000"/>
        </w:rPr>
        <w:t>this sources</w:t>
      </w:r>
      <w:proofErr w:type="gramEnd"/>
      <w:r w:rsidRPr="00793CC3">
        <w:rPr>
          <w:rFonts w:ascii="Calibri" w:eastAsia="Times New Roman" w:hAnsi="Calibri" w:cs="Calibri"/>
          <w:color w:val="000000"/>
        </w:rPr>
        <w:t xml:space="preserve"> sought. Responses to </w:t>
      </w:r>
      <w:proofErr w:type="gramStart"/>
      <w:r w:rsidRPr="00793CC3">
        <w:rPr>
          <w:rFonts w:ascii="Calibri" w:eastAsia="Times New Roman" w:hAnsi="Calibri" w:cs="Calibri"/>
          <w:color w:val="000000"/>
        </w:rPr>
        <w:t>this sources</w:t>
      </w:r>
      <w:proofErr w:type="gramEnd"/>
      <w:r w:rsidRPr="00793CC3">
        <w:rPr>
          <w:rFonts w:ascii="Calibri" w:eastAsia="Times New Roman" w:hAnsi="Calibri" w:cs="Calibri"/>
          <w:color w:val="000000"/>
        </w:rPr>
        <w:t xml:space="preserve"> sought notice are not a request to be added to a prospective bidders list or to receive a copy of the solicitation.</w:t>
      </w:r>
    </w:p>
    <w:p w14:paraId="5DC55ECC" w14:textId="77777777" w:rsidR="00F07496" w:rsidRDefault="00F07496" w:rsidP="00793CC3">
      <w:pPr>
        <w:autoSpaceDE w:val="0"/>
        <w:autoSpaceDN w:val="0"/>
        <w:adjustRightInd w:val="0"/>
        <w:spacing w:after="0"/>
        <w:rPr>
          <w:rFonts w:ascii="Calibri" w:eastAsia="Times New Roman" w:hAnsi="Calibri" w:cs="Calibri"/>
          <w:color w:val="000000"/>
        </w:rPr>
      </w:pPr>
    </w:p>
    <w:p w14:paraId="5DC55ECF" w14:textId="77777777" w:rsidR="00F07496" w:rsidRPr="00793CC3" w:rsidRDefault="00F07496" w:rsidP="00793CC3">
      <w:pPr>
        <w:autoSpaceDE w:val="0"/>
        <w:autoSpaceDN w:val="0"/>
        <w:adjustRightInd w:val="0"/>
        <w:spacing w:after="0"/>
        <w:rPr>
          <w:rFonts w:ascii="Calibri" w:eastAsia="Times New Roman" w:hAnsi="Calibri" w:cs="Calibri"/>
        </w:rPr>
      </w:pPr>
    </w:p>
    <w:p w14:paraId="5DC55ED0" w14:textId="77777777" w:rsidR="00F07496" w:rsidRDefault="00F07496" w:rsidP="00793CC3"/>
    <w:p w14:paraId="5DC55ED1" w14:textId="77777777" w:rsidR="00F07496" w:rsidRDefault="00F07496">
      <w:r>
        <w:br w:type="page"/>
      </w:r>
    </w:p>
    <w:p w14:paraId="5DC55ED2" w14:textId="77777777" w:rsidR="00F07496" w:rsidRPr="00473E3F" w:rsidRDefault="00F07496" w:rsidP="000B1F0B">
      <w:pPr>
        <w:spacing w:after="0"/>
        <w:jc w:val="center"/>
        <w:rPr>
          <w:rFonts w:ascii="Calibri" w:hAnsi="Calibri" w:cs="Calibri"/>
          <w:b/>
          <w:bCs/>
        </w:rPr>
      </w:pPr>
      <w:proofErr w:type="gramStart"/>
      <w:r w:rsidRPr="00473E3F">
        <w:rPr>
          <w:rFonts w:ascii="Calibri" w:hAnsi="Calibri" w:cs="Calibri"/>
          <w:b/>
          <w:bCs/>
        </w:rPr>
        <w:lastRenderedPageBreak/>
        <w:t>Statement of Work</w:t>
      </w:r>
      <w:proofErr w:type="gramEnd"/>
    </w:p>
    <w:p w14:paraId="5DC55ED3" w14:textId="77777777" w:rsidR="00F07496" w:rsidRDefault="00F07496" w:rsidP="000B1F0B">
      <w:pPr>
        <w:spacing w:after="0"/>
        <w:jc w:val="center"/>
        <w:rPr>
          <w:rFonts w:ascii="Calibri" w:hAnsi="Calibri" w:cs="Calibri"/>
          <w:b/>
          <w:bCs/>
        </w:rPr>
      </w:pPr>
      <w:r w:rsidRPr="00831607">
        <w:rPr>
          <w:rFonts w:ascii="Calibri" w:hAnsi="Calibri" w:cs="Calibri"/>
          <w:b/>
          <w:bCs/>
        </w:rPr>
        <w:t xml:space="preserve">Radiopharmaceuticals - </w:t>
      </w:r>
      <w:r w:rsidRPr="00831607">
        <w:rPr>
          <w:rFonts w:ascii="Calibri" w:hAnsi="Calibri" w:cs="Calibri"/>
          <w:b/>
          <w:bCs/>
        </w:rPr>
        <w:t>Robert J. Dole VA Medical Center</w:t>
      </w:r>
    </w:p>
    <w:p w14:paraId="5DC55ED4" w14:textId="77777777" w:rsidR="00F07496" w:rsidRPr="00831607" w:rsidRDefault="00F07496" w:rsidP="000B1F0B">
      <w:pPr>
        <w:spacing w:after="0"/>
        <w:jc w:val="center"/>
        <w:rPr>
          <w:rFonts w:ascii="Calibri" w:hAnsi="Calibri" w:cs="Calibri"/>
          <w:b/>
          <w:bCs/>
        </w:rPr>
      </w:pPr>
    </w:p>
    <w:p w14:paraId="5DC55ED5"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1. Scope and General Description:</w:t>
      </w:r>
    </w:p>
    <w:p w14:paraId="5DC55ED6" w14:textId="77777777" w:rsidR="00F07496" w:rsidRDefault="00F07496" w:rsidP="000B1F0B">
      <w:pPr>
        <w:spacing w:after="0" w:line="240" w:lineRule="auto"/>
        <w:rPr>
          <w:rFonts w:ascii="Calibri" w:hAnsi="Calibri" w:cs="Calibri"/>
        </w:rPr>
      </w:pPr>
      <w:r w:rsidRPr="005E1A9B">
        <w:rPr>
          <w:rFonts w:ascii="Calibri" w:hAnsi="Calibri" w:cs="Calibri"/>
        </w:rPr>
        <w:t xml:space="preserve">Radiopharmaceutical preparation of doses, tagging of blood, and testing shall be performed at </w:t>
      </w:r>
      <w:r>
        <w:rPr>
          <w:rFonts w:ascii="Calibri" w:hAnsi="Calibri" w:cs="Calibri"/>
        </w:rPr>
        <w:t>the contractor’s</w:t>
      </w:r>
      <w:r w:rsidRPr="005E1A9B">
        <w:rPr>
          <w:rFonts w:ascii="Calibri" w:hAnsi="Calibri" w:cs="Calibri"/>
        </w:rPr>
        <w:t xml:space="preserve"> facility provided by a board-certified </w:t>
      </w:r>
      <w:r>
        <w:rPr>
          <w:rFonts w:ascii="Calibri" w:hAnsi="Calibri" w:cs="Calibri"/>
        </w:rPr>
        <w:t>radio</w:t>
      </w:r>
      <w:r w:rsidRPr="005E1A9B">
        <w:rPr>
          <w:rFonts w:ascii="Calibri" w:hAnsi="Calibri" w:cs="Calibri"/>
        </w:rPr>
        <w:t>pharmacist and delivered to the Robert J. Dole VA Medical Center (VAMC)</w:t>
      </w:r>
      <w:r>
        <w:rPr>
          <w:rFonts w:ascii="Calibri" w:hAnsi="Calibri" w:cs="Calibri"/>
        </w:rPr>
        <w:t xml:space="preserve">, </w:t>
      </w:r>
      <w:r w:rsidRPr="005E1A9B">
        <w:rPr>
          <w:rFonts w:ascii="Calibri" w:hAnsi="Calibri" w:cs="Calibri"/>
        </w:rPr>
        <w:t>Nuclear Medicine Department</w:t>
      </w:r>
      <w:r>
        <w:rPr>
          <w:rFonts w:ascii="Calibri" w:hAnsi="Calibri" w:cs="Calibri"/>
        </w:rPr>
        <w:t>,</w:t>
      </w:r>
      <w:r w:rsidRPr="005E1A9B">
        <w:rPr>
          <w:rFonts w:ascii="Calibri" w:hAnsi="Calibri" w:cs="Calibri"/>
        </w:rPr>
        <w:t xml:space="preserve"> at 5500 E. Kellogg Wichita, KS.</w:t>
      </w:r>
      <w:r>
        <w:rPr>
          <w:rFonts w:ascii="Calibri" w:hAnsi="Calibri" w:cs="Calibri"/>
        </w:rPr>
        <w:t xml:space="preserve"> The Goverenment anticipates awarding an IDIQ contract with five (5) </w:t>
      </w:r>
      <w:r>
        <w:rPr>
          <w:rFonts w:ascii="Calibri" w:hAnsi="Calibri" w:cs="Calibri"/>
        </w:rPr>
        <w:t>twelve-month</w:t>
      </w:r>
      <w:r>
        <w:rPr>
          <w:rFonts w:ascii="Calibri" w:hAnsi="Calibri" w:cs="Calibri"/>
        </w:rPr>
        <w:t xml:space="preserve"> ordering periods: 05/01/2026 – 04/30/2031.</w:t>
      </w:r>
    </w:p>
    <w:p w14:paraId="5DC55ED7" w14:textId="77777777" w:rsidR="00F07496" w:rsidRPr="005E1A9B" w:rsidRDefault="00F07496" w:rsidP="000B1F0B">
      <w:pPr>
        <w:spacing w:after="0" w:line="240" w:lineRule="auto"/>
        <w:rPr>
          <w:rFonts w:ascii="Calibri" w:hAnsi="Calibri" w:cs="Calibri"/>
        </w:rPr>
      </w:pPr>
    </w:p>
    <w:p w14:paraId="5DC55ED8" w14:textId="77777777" w:rsidR="00F07496" w:rsidRDefault="00F07496" w:rsidP="000B1F0B">
      <w:pPr>
        <w:spacing w:after="0" w:line="240" w:lineRule="auto"/>
        <w:rPr>
          <w:rFonts w:ascii="Calibri" w:eastAsia="Aptos" w:hAnsi="Calibri" w:cs="Calibri"/>
        </w:rPr>
      </w:pPr>
      <w:r w:rsidRPr="00037665">
        <w:rPr>
          <w:rFonts w:ascii="Calibri" w:eastAsia="Aptos" w:hAnsi="Calibri" w:cs="Calibri"/>
        </w:rPr>
        <w:t xml:space="preserve">The contractor shall furnish all labor, supervision, equipment, materials, licenses, permits, transportation, and incidentals necessary to provide the radiopharmaceutical products and services described in this </w:t>
      </w:r>
      <w:r w:rsidRPr="005E1A9B">
        <w:rPr>
          <w:rFonts w:ascii="Calibri" w:eastAsia="Aptos" w:hAnsi="Calibri" w:cs="Calibri"/>
        </w:rPr>
        <w:t xml:space="preserve">Statement </w:t>
      </w:r>
      <w:r>
        <w:rPr>
          <w:rFonts w:ascii="Calibri" w:eastAsia="Aptos" w:hAnsi="Calibri" w:cs="Calibri"/>
        </w:rPr>
        <w:t xml:space="preserve">of Work </w:t>
      </w:r>
      <w:r w:rsidRPr="005E1A9B">
        <w:rPr>
          <w:rFonts w:ascii="Calibri" w:eastAsia="Aptos" w:hAnsi="Calibri" w:cs="Calibri"/>
        </w:rPr>
        <w:t>(</w:t>
      </w:r>
      <w:r>
        <w:rPr>
          <w:rFonts w:ascii="Calibri" w:eastAsia="Aptos" w:hAnsi="Calibri" w:cs="Calibri"/>
        </w:rPr>
        <w:t>SOW</w:t>
      </w:r>
      <w:r w:rsidRPr="005E1A9B">
        <w:rPr>
          <w:rFonts w:ascii="Calibri" w:eastAsia="Aptos" w:hAnsi="Calibri" w:cs="Calibri"/>
        </w:rPr>
        <w:t>)</w:t>
      </w:r>
      <w:r w:rsidRPr="00037665">
        <w:rPr>
          <w:rFonts w:ascii="Calibri" w:eastAsia="Aptos" w:hAnsi="Calibri" w:cs="Calibri"/>
        </w:rPr>
        <w:t>.</w:t>
      </w:r>
      <w:r>
        <w:rPr>
          <w:rFonts w:ascii="Calibri" w:eastAsia="Aptos" w:hAnsi="Calibri" w:cs="Calibri"/>
        </w:rPr>
        <w:t xml:space="preserve"> </w:t>
      </w:r>
    </w:p>
    <w:p w14:paraId="5DC55ED9" w14:textId="77777777" w:rsidR="00F07496" w:rsidRDefault="00F07496" w:rsidP="000B1F0B">
      <w:pPr>
        <w:spacing w:after="0" w:line="240" w:lineRule="auto"/>
        <w:rPr>
          <w:rFonts w:ascii="Calibri" w:eastAsia="Aptos" w:hAnsi="Calibri" w:cs="Calibri"/>
        </w:rPr>
      </w:pPr>
    </w:p>
    <w:p w14:paraId="5DC55EDA" w14:textId="77777777" w:rsidR="00F07496" w:rsidRPr="001676F2" w:rsidRDefault="00F07496" w:rsidP="000B1F0B">
      <w:pPr>
        <w:spacing w:after="0" w:line="240" w:lineRule="auto"/>
        <w:rPr>
          <w:rFonts w:ascii="Calibri" w:eastAsia="Aptos" w:hAnsi="Calibri" w:cs="Calibri"/>
        </w:rPr>
      </w:pPr>
      <w:r w:rsidRPr="001676F2">
        <w:rPr>
          <w:rFonts w:ascii="Calibri" w:hAnsi="Calibri" w:cs="Calibri"/>
          <w:color w:val="323130"/>
          <w:shd w:val="clear" w:color="auto" w:fill="FFFFFF"/>
        </w:rPr>
        <w:t>Vendors are advised that VA reorganization may necessitate adding additional locations to this contract in the future. Any such additions will be completed by bilateral modification.</w:t>
      </w:r>
    </w:p>
    <w:p w14:paraId="5DC55EDB" w14:textId="77777777" w:rsidR="00F07496" w:rsidRPr="00037665" w:rsidRDefault="00F07496" w:rsidP="000B1F0B">
      <w:pPr>
        <w:spacing w:after="0" w:line="240" w:lineRule="auto"/>
        <w:rPr>
          <w:rFonts w:ascii="Calibri" w:eastAsia="Aptos" w:hAnsi="Calibri" w:cs="Calibri"/>
        </w:rPr>
      </w:pPr>
    </w:p>
    <w:p w14:paraId="5DC55EDC"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2. Requirements:</w:t>
      </w:r>
    </w:p>
    <w:p w14:paraId="5DC55EDD" w14:textId="77777777" w:rsidR="00F07496" w:rsidRDefault="00F07496" w:rsidP="000B1F0B">
      <w:pPr>
        <w:spacing w:after="0" w:line="240" w:lineRule="auto"/>
        <w:rPr>
          <w:rFonts w:ascii="Calibri" w:hAnsi="Calibri" w:cs="Calibri"/>
        </w:rPr>
      </w:pPr>
      <w:r w:rsidRPr="00067AA6">
        <w:rPr>
          <w:rFonts w:ascii="Calibri" w:hAnsi="Calibri" w:cs="Calibri"/>
        </w:rPr>
        <w:t>The contractor shall supply, at a minimum, the radiopharmaceuticals and related products listed below. All radiopharmaceuticals shall be calibrated for 0600 Central Time, shall meet required radionuclidic and radiochemical purity standards in accordance with USP and FDA requirements, and shall have adequate remaining expiration at the time of delivery to support clinical use.</w:t>
      </w:r>
    </w:p>
    <w:p w14:paraId="5DC55EDE" w14:textId="77777777" w:rsidR="00F07496" w:rsidRDefault="00F07496" w:rsidP="000B1F0B">
      <w:pPr>
        <w:spacing w:after="0" w:line="240" w:lineRule="auto"/>
        <w:rPr>
          <w:rFonts w:ascii="Calibri" w:hAnsi="Calibri" w:cs="Calibri"/>
        </w:rPr>
      </w:pPr>
    </w:p>
    <w:tbl>
      <w:tblPr>
        <w:tblW w:w="9355" w:type="dxa"/>
        <w:tblLook w:val="04A0" w:firstRow="1" w:lastRow="0" w:firstColumn="1" w:lastColumn="0" w:noHBand="0" w:noVBand="1"/>
      </w:tblPr>
      <w:tblGrid>
        <w:gridCol w:w="4945"/>
        <w:gridCol w:w="1890"/>
        <w:gridCol w:w="2520"/>
      </w:tblGrid>
      <w:tr w:rsidR="00E8324C" w14:paraId="5DC55EE2" w14:textId="77777777" w:rsidTr="00FA2BE3">
        <w:trPr>
          <w:trHeight w:val="580"/>
        </w:trPr>
        <w:tc>
          <w:tcPr>
            <w:tcW w:w="4945" w:type="dxa"/>
            <w:tcBorders>
              <w:top w:val="single" w:sz="4" w:space="0" w:color="auto"/>
              <w:left w:val="single" w:sz="4" w:space="0" w:color="auto"/>
              <w:bottom w:val="single" w:sz="4" w:space="0" w:color="auto"/>
              <w:right w:val="single" w:sz="4" w:space="0" w:color="auto"/>
            </w:tcBorders>
            <w:vAlign w:val="bottom"/>
            <w:hideMark/>
          </w:tcPr>
          <w:p w14:paraId="5DC55EDF" w14:textId="77777777" w:rsidR="00F07496" w:rsidRPr="003759E1" w:rsidRDefault="00F07496" w:rsidP="00FA2BE3">
            <w:pPr>
              <w:spacing w:after="0" w:line="240" w:lineRule="auto"/>
              <w:jc w:val="center"/>
              <w:rPr>
                <w:rFonts w:ascii="Calibri" w:eastAsia="Times New Roman" w:hAnsi="Calibri" w:cs="Calibri"/>
                <w:b/>
                <w:bCs/>
                <w:color w:val="000000"/>
              </w:rPr>
            </w:pPr>
            <w:r w:rsidRPr="003759E1">
              <w:rPr>
                <w:rFonts w:ascii="Calibri" w:eastAsia="Times New Roman" w:hAnsi="Calibri" w:cs="Calibri"/>
                <w:b/>
                <w:bCs/>
                <w:color w:val="000000"/>
              </w:rPr>
              <w:t>Product Description</w:t>
            </w:r>
          </w:p>
        </w:tc>
        <w:tc>
          <w:tcPr>
            <w:tcW w:w="1890" w:type="dxa"/>
            <w:tcBorders>
              <w:top w:val="single" w:sz="4" w:space="0" w:color="auto"/>
              <w:left w:val="nil"/>
              <w:bottom w:val="single" w:sz="4" w:space="0" w:color="auto"/>
              <w:right w:val="single" w:sz="4" w:space="0" w:color="auto"/>
            </w:tcBorders>
            <w:vAlign w:val="bottom"/>
            <w:hideMark/>
          </w:tcPr>
          <w:p w14:paraId="5DC55EE0" w14:textId="77777777" w:rsidR="00F07496" w:rsidRPr="003759E1" w:rsidRDefault="00F07496" w:rsidP="00FA2BE3">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Activity</w:t>
            </w:r>
          </w:p>
        </w:tc>
        <w:tc>
          <w:tcPr>
            <w:tcW w:w="2520" w:type="dxa"/>
            <w:tcBorders>
              <w:top w:val="single" w:sz="4" w:space="0" w:color="auto"/>
              <w:left w:val="nil"/>
              <w:bottom w:val="single" w:sz="4" w:space="0" w:color="auto"/>
              <w:right w:val="single" w:sz="4" w:space="0" w:color="auto"/>
            </w:tcBorders>
            <w:vAlign w:val="bottom"/>
            <w:hideMark/>
          </w:tcPr>
          <w:p w14:paraId="5DC55EE1" w14:textId="77777777" w:rsidR="00F07496" w:rsidRPr="003759E1" w:rsidRDefault="00F07496" w:rsidP="00FA2BE3">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Estimated Amount</w:t>
            </w:r>
          </w:p>
        </w:tc>
      </w:tr>
      <w:tr w:rsidR="00E8324C" w14:paraId="5DC55EE6"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EE3"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Tc-99m Non-HEU Tetrofosmin UD</w:t>
            </w:r>
          </w:p>
        </w:tc>
        <w:tc>
          <w:tcPr>
            <w:tcW w:w="1890" w:type="dxa"/>
            <w:tcBorders>
              <w:top w:val="nil"/>
              <w:left w:val="nil"/>
              <w:bottom w:val="single" w:sz="4" w:space="0" w:color="000000"/>
              <w:right w:val="single" w:sz="4" w:space="0" w:color="000000"/>
            </w:tcBorders>
            <w:vAlign w:val="bottom"/>
            <w:hideMark/>
          </w:tcPr>
          <w:p w14:paraId="5DC55EE4"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1-30 mCi</w:t>
            </w:r>
          </w:p>
        </w:tc>
        <w:tc>
          <w:tcPr>
            <w:tcW w:w="2520" w:type="dxa"/>
            <w:tcBorders>
              <w:top w:val="nil"/>
              <w:left w:val="nil"/>
              <w:bottom w:val="single" w:sz="4" w:space="0" w:color="auto"/>
              <w:right w:val="single" w:sz="4" w:space="0" w:color="auto"/>
            </w:tcBorders>
            <w:noWrap/>
            <w:vAlign w:val="bottom"/>
            <w:hideMark/>
          </w:tcPr>
          <w:p w14:paraId="5DC55EE5"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2000</w:t>
            </w:r>
          </w:p>
        </w:tc>
      </w:tr>
      <w:tr w:rsidR="00E8324C" w14:paraId="5DC55EEA"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EE7"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 xml:space="preserve">Tc-99m Non-HEU NaTcO4 UD mCi </w:t>
            </w:r>
            <w:proofErr w:type="gramStart"/>
            <w:r w:rsidRPr="003759E1">
              <w:rPr>
                <w:rFonts w:ascii="Calibri" w:eastAsia="Times New Roman" w:hAnsi="Calibri" w:cs="Calibri"/>
                <w:color w:val="000000"/>
              </w:rPr>
              <w:t>( Unit</w:t>
            </w:r>
            <w:proofErr w:type="gramEnd"/>
            <w:r w:rsidRPr="003759E1">
              <w:rPr>
                <w:rFonts w:ascii="Calibri" w:eastAsia="Times New Roman" w:hAnsi="Calibri" w:cs="Calibri"/>
                <w:color w:val="000000"/>
              </w:rPr>
              <w:t xml:space="preserve"> Dose)</w:t>
            </w:r>
          </w:p>
        </w:tc>
        <w:tc>
          <w:tcPr>
            <w:tcW w:w="1890" w:type="dxa"/>
            <w:tcBorders>
              <w:top w:val="nil"/>
              <w:left w:val="nil"/>
              <w:bottom w:val="single" w:sz="4" w:space="0" w:color="000000"/>
              <w:right w:val="single" w:sz="4" w:space="0" w:color="000000"/>
            </w:tcBorders>
            <w:vAlign w:val="bottom"/>
            <w:hideMark/>
          </w:tcPr>
          <w:p w14:paraId="5DC55EE8"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1-30 mCi</w:t>
            </w:r>
          </w:p>
        </w:tc>
        <w:tc>
          <w:tcPr>
            <w:tcW w:w="2520" w:type="dxa"/>
            <w:tcBorders>
              <w:top w:val="nil"/>
              <w:left w:val="nil"/>
              <w:bottom w:val="single" w:sz="4" w:space="0" w:color="auto"/>
              <w:right w:val="single" w:sz="4" w:space="0" w:color="auto"/>
            </w:tcBorders>
            <w:noWrap/>
            <w:vAlign w:val="bottom"/>
            <w:hideMark/>
          </w:tcPr>
          <w:p w14:paraId="5DC55EE9"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484</w:t>
            </w:r>
          </w:p>
        </w:tc>
      </w:tr>
      <w:tr w:rsidR="00E8324C" w14:paraId="5DC55EEE"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EEB"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Tc-99m Medronate UD</w:t>
            </w:r>
          </w:p>
        </w:tc>
        <w:tc>
          <w:tcPr>
            <w:tcW w:w="1890" w:type="dxa"/>
            <w:tcBorders>
              <w:top w:val="nil"/>
              <w:left w:val="nil"/>
              <w:bottom w:val="single" w:sz="4" w:space="0" w:color="000000"/>
              <w:right w:val="single" w:sz="4" w:space="0" w:color="000000"/>
            </w:tcBorders>
            <w:vAlign w:val="bottom"/>
            <w:hideMark/>
          </w:tcPr>
          <w:p w14:paraId="5DC55EEC"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1-25 mCi</w:t>
            </w:r>
          </w:p>
        </w:tc>
        <w:tc>
          <w:tcPr>
            <w:tcW w:w="2520" w:type="dxa"/>
            <w:tcBorders>
              <w:top w:val="nil"/>
              <w:left w:val="nil"/>
              <w:bottom w:val="single" w:sz="4" w:space="0" w:color="auto"/>
              <w:right w:val="single" w:sz="4" w:space="0" w:color="auto"/>
            </w:tcBorders>
            <w:noWrap/>
            <w:vAlign w:val="bottom"/>
            <w:hideMark/>
          </w:tcPr>
          <w:p w14:paraId="5DC55EED"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134</w:t>
            </w:r>
          </w:p>
        </w:tc>
      </w:tr>
      <w:tr w:rsidR="00E8324C" w14:paraId="5DC55EF2"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EEF"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Tc-99m Sulfur Colloid UD</w:t>
            </w:r>
          </w:p>
        </w:tc>
        <w:tc>
          <w:tcPr>
            <w:tcW w:w="1890" w:type="dxa"/>
            <w:tcBorders>
              <w:top w:val="nil"/>
              <w:left w:val="nil"/>
              <w:bottom w:val="single" w:sz="4" w:space="0" w:color="000000"/>
              <w:right w:val="single" w:sz="4" w:space="0" w:color="000000"/>
            </w:tcBorders>
            <w:vAlign w:val="bottom"/>
            <w:hideMark/>
          </w:tcPr>
          <w:p w14:paraId="5DC55EF0"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1-10 mCi</w:t>
            </w:r>
          </w:p>
        </w:tc>
        <w:tc>
          <w:tcPr>
            <w:tcW w:w="2520" w:type="dxa"/>
            <w:tcBorders>
              <w:top w:val="nil"/>
              <w:left w:val="nil"/>
              <w:bottom w:val="single" w:sz="4" w:space="0" w:color="auto"/>
              <w:right w:val="single" w:sz="4" w:space="0" w:color="auto"/>
            </w:tcBorders>
            <w:noWrap/>
            <w:vAlign w:val="bottom"/>
            <w:hideMark/>
          </w:tcPr>
          <w:p w14:paraId="5DC55EF1"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20</w:t>
            </w:r>
          </w:p>
        </w:tc>
      </w:tr>
      <w:tr w:rsidR="00E8324C" w14:paraId="5DC55EF6"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EF3"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Tc-99m Non-HEU Macro Aggregated Albumin</w:t>
            </w:r>
          </w:p>
        </w:tc>
        <w:tc>
          <w:tcPr>
            <w:tcW w:w="1890" w:type="dxa"/>
            <w:tcBorders>
              <w:top w:val="nil"/>
              <w:left w:val="nil"/>
              <w:bottom w:val="single" w:sz="4" w:space="0" w:color="000000"/>
              <w:right w:val="single" w:sz="4" w:space="0" w:color="000000"/>
            </w:tcBorders>
            <w:vAlign w:val="bottom"/>
            <w:hideMark/>
          </w:tcPr>
          <w:p w14:paraId="5DC55EF4"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1-7 mCi</w:t>
            </w:r>
          </w:p>
        </w:tc>
        <w:tc>
          <w:tcPr>
            <w:tcW w:w="2520" w:type="dxa"/>
            <w:tcBorders>
              <w:top w:val="nil"/>
              <w:left w:val="nil"/>
              <w:bottom w:val="single" w:sz="4" w:space="0" w:color="auto"/>
              <w:right w:val="single" w:sz="4" w:space="0" w:color="auto"/>
            </w:tcBorders>
            <w:noWrap/>
            <w:vAlign w:val="bottom"/>
            <w:hideMark/>
          </w:tcPr>
          <w:p w14:paraId="5DC55EF5"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40</w:t>
            </w:r>
          </w:p>
        </w:tc>
      </w:tr>
      <w:tr w:rsidR="00E8324C" w14:paraId="5DC55EFA"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EF7"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Tc-99m Non-HEU Mebrofenin UD</w:t>
            </w:r>
          </w:p>
        </w:tc>
        <w:tc>
          <w:tcPr>
            <w:tcW w:w="1890" w:type="dxa"/>
            <w:tcBorders>
              <w:top w:val="nil"/>
              <w:left w:val="nil"/>
              <w:bottom w:val="single" w:sz="4" w:space="0" w:color="000000"/>
              <w:right w:val="single" w:sz="4" w:space="0" w:color="000000"/>
            </w:tcBorders>
            <w:vAlign w:val="bottom"/>
            <w:hideMark/>
          </w:tcPr>
          <w:p w14:paraId="5DC55EF8"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1-8 mCi</w:t>
            </w:r>
          </w:p>
        </w:tc>
        <w:tc>
          <w:tcPr>
            <w:tcW w:w="2520" w:type="dxa"/>
            <w:tcBorders>
              <w:top w:val="nil"/>
              <w:left w:val="nil"/>
              <w:bottom w:val="single" w:sz="4" w:space="0" w:color="auto"/>
              <w:right w:val="single" w:sz="4" w:space="0" w:color="auto"/>
            </w:tcBorders>
            <w:noWrap/>
            <w:vAlign w:val="bottom"/>
            <w:hideMark/>
          </w:tcPr>
          <w:p w14:paraId="5DC55EF9"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28</w:t>
            </w:r>
          </w:p>
        </w:tc>
      </w:tr>
      <w:tr w:rsidR="00E8324C" w14:paraId="5DC55EFE"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EFB"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 xml:space="preserve">I-123 USP NaI 200 </w:t>
            </w:r>
            <w:proofErr w:type="gramStart"/>
            <w:r w:rsidRPr="003759E1">
              <w:rPr>
                <w:rFonts w:ascii="Calibri" w:eastAsia="Times New Roman" w:hAnsi="Calibri" w:cs="Calibri"/>
                <w:color w:val="000000"/>
              </w:rPr>
              <w:t>uCi</w:t>
            </w:r>
            <w:proofErr w:type="gramEnd"/>
            <w:r w:rsidRPr="003759E1">
              <w:rPr>
                <w:rFonts w:ascii="Calibri" w:eastAsia="Times New Roman" w:hAnsi="Calibri" w:cs="Calibri"/>
                <w:color w:val="000000"/>
              </w:rPr>
              <w:t xml:space="preserve"> Cap</w:t>
            </w:r>
          </w:p>
        </w:tc>
        <w:tc>
          <w:tcPr>
            <w:tcW w:w="1890" w:type="dxa"/>
            <w:tcBorders>
              <w:top w:val="nil"/>
              <w:left w:val="nil"/>
              <w:bottom w:val="single" w:sz="4" w:space="0" w:color="000000"/>
              <w:right w:val="single" w:sz="4" w:space="0" w:color="000000"/>
            </w:tcBorders>
            <w:vAlign w:val="bottom"/>
            <w:hideMark/>
          </w:tcPr>
          <w:p w14:paraId="5DC55EFC"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N/A</w:t>
            </w:r>
          </w:p>
        </w:tc>
        <w:tc>
          <w:tcPr>
            <w:tcW w:w="2520" w:type="dxa"/>
            <w:tcBorders>
              <w:top w:val="nil"/>
              <w:left w:val="nil"/>
              <w:bottom w:val="single" w:sz="4" w:space="0" w:color="auto"/>
              <w:right w:val="single" w:sz="4" w:space="0" w:color="auto"/>
            </w:tcBorders>
            <w:noWrap/>
            <w:vAlign w:val="bottom"/>
            <w:hideMark/>
          </w:tcPr>
          <w:p w14:paraId="5DC55EFD"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30</w:t>
            </w:r>
          </w:p>
        </w:tc>
      </w:tr>
      <w:tr w:rsidR="00E8324C" w14:paraId="5DC55F02"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EFF"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In-111 Autologous WBC Suspension</w:t>
            </w:r>
          </w:p>
        </w:tc>
        <w:tc>
          <w:tcPr>
            <w:tcW w:w="1890" w:type="dxa"/>
            <w:tcBorders>
              <w:top w:val="nil"/>
              <w:left w:val="nil"/>
              <w:bottom w:val="single" w:sz="4" w:space="0" w:color="000000"/>
              <w:right w:val="single" w:sz="4" w:space="0" w:color="000000"/>
            </w:tcBorders>
            <w:vAlign w:val="bottom"/>
            <w:hideMark/>
          </w:tcPr>
          <w:p w14:paraId="5DC55F00"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1-25 mCi</w:t>
            </w:r>
          </w:p>
        </w:tc>
        <w:tc>
          <w:tcPr>
            <w:tcW w:w="2520" w:type="dxa"/>
            <w:tcBorders>
              <w:top w:val="nil"/>
              <w:left w:val="nil"/>
              <w:bottom w:val="single" w:sz="4" w:space="0" w:color="auto"/>
              <w:right w:val="single" w:sz="4" w:space="0" w:color="auto"/>
            </w:tcBorders>
            <w:noWrap/>
            <w:vAlign w:val="bottom"/>
            <w:hideMark/>
          </w:tcPr>
          <w:p w14:paraId="5DC55F01"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5</w:t>
            </w:r>
          </w:p>
        </w:tc>
      </w:tr>
      <w:tr w:rsidR="00E8324C" w14:paraId="5DC55F06"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03"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Sincalide Vial</w:t>
            </w:r>
          </w:p>
        </w:tc>
        <w:tc>
          <w:tcPr>
            <w:tcW w:w="1890" w:type="dxa"/>
            <w:tcBorders>
              <w:top w:val="nil"/>
              <w:left w:val="nil"/>
              <w:bottom w:val="single" w:sz="4" w:space="0" w:color="000000"/>
              <w:right w:val="single" w:sz="4" w:space="0" w:color="000000"/>
            </w:tcBorders>
            <w:vAlign w:val="bottom"/>
            <w:hideMark/>
          </w:tcPr>
          <w:p w14:paraId="5DC55F04"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N/A</w:t>
            </w:r>
          </w:p>
        </w:tc>
        <w:tc>
          <w:tcPr>
            <w:tcW w:w="2520" w:type="dxa"/>
            <w:tcBorders>
              <w:top w:val="nil"/>
              <w:left w:val="nil"/>
              <w:bottom w:val="single" w:sz="4" w:space="0" w:color="auto"/>
              <w:right w:val="single" w:sz="4" w:space="0" w:color="auto"/>
            </w:tcBorders>
            <w:noWrap/>
            <w:vAlign w:val="bottom"/>
            <w:hideMark/>
          </w:tcPr>
          <w:p w14:paraId="5DC55F05"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13</w:t>
            </w:r>
          </w:p>
        </w:tc>
      </w:tr>
      <w:tr w:rsidR="00E8324C" w14:paraId="5DC55F0A"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07"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Xe-133 Xenon Gas 20 mCi Vial</w:t>
            </w:r>
          </w:p>
        </w:tc>
        <w:tc>
          <w:tcPr>
            <w:tcW w:w="1890" w:type="dxa"/>
            <w:tcBorders>
              <w:top w:val="nil"/>
              <w:left w:val="nil"/>
              <w:bottom w:val="single" w:sz="4" w:space="0" w:color="000000"/>
              <w:right w:val="single" w:sz="4" w:space="0" w:color="000000"/>
            </w:tcBorders>
            <w:vAlign w:val="bottom"/>
            <w:hideMark/>
          </w:tcPr>
          <w:p w14:paraId="5DC55F08"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N/A</w:t>
            </w:r>
          </w:p>
        </w:tc>
        <w:tc>
          <w:tcPr>
            <w:tcW w:w="2520" w:type="dxa"/>
            <w:tcBorders>
              <w:top w:val="nil"/>
              <w:left w:val="nil"/>
              <w:bottom w:val="single" w:sz="4" w:space="0" w:color="auto"/>
              <w:right w:val="single" w:sz="4" w:space="0" w:color="auto"/>
            </w:tcBorders>
            <w:noWrap/>
            <w:vAlign w:val="bottom"/>
            <w:hideMark/>
          </w:tcPr>
          <w:p w14:paraId="5DC55F09"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40</w:t>
            </w:r>
          </w:p>
        </w:tc>
      </w:tr>
      <w:tr w:rsidR="00E8324C" w14:paraId="5DC55F0E" w14:textId="77777777" w:rsidTr="00FA2BE3">
        <w:trPr>
          <w:trHeight w:val="290"/>
        </w:trPr>
        <w:tc>
          <w:tcPr>
            <w:tcW w:w="4945" w:type="dxa"/>
            <w:tcBorders>
              <w:top w:val="nil"/>
              <w:left w:val="single" w:sz="4" w:space="0" w:color="auto"/>
              <w:bottom w:val="single" w:sz="4" w:space="0" w:color="auto"/>
              <w:right w:val="single" w:sz="4" w:space="0" w:color="auto"/>
            </w:tcBorders>
            <w:noWrap/>
            <w:vAlign w:val="bottom"/>
            <w:hideMark/>
          </w:tcPr>
          <w:p w14:paraId="5DC55F0B"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Tc99m non-HEU Thallium-201</w:t>
            </w:r>
          </w:p>
        </w:tc>
        <w:tc>
          <w:tcPr>
            <w:tcW w:w="1890" w:type="dxa"/>
            <w:tcBorders>
              <w:top w:val="nil"/>
              <w:left w:val="nil"/>
              <w:bottom w:val="single" w:sz="4" w:space="0" w:color="auto"/>
              <w:right w:val="single" w:sz="4" w:space="0" w:color="auto"/>
            </w:tcBorders>
            <w:noWrap/>
            <w:vAlign w:val="bottom"/>
            <w:hideMark/>
          </w:tcPr>
          <w:p w14:paraId="5DC55F0C" w14:textId="77777777" w:rsidR="00F07496" w:rsidRPr="003759E1" w:rsidRDefault="00F07496" w:rsidP="00FA2BE3">
            <w:pPr>
              <w:spacing w:after="0" w:line="240" w:lineRule="auto"/>
              <w:jc w:val="center"/>
              <w:rPr>
                <w:rFonts w:ascii="Calibri" w:eastAsia="Times New Roman" w:hAnsi="Calibri" w:cs="Calibri"/>
                <w:color w:val="000000"/>
              </w:rPr>
            </w:pPr>
          </w:p>
        </w:tc>
        <w:tc>
          <w:tcPr>
            <w:tcW w:w="2520" w:type="dxa"/>
            <w:tcBorders>
              <w:top w:val="nil"/>
              <w:left w:val="nil"/>
              <w:bottom w:val="single" w:sz="4" w:space="0" w:color="auto"/>
              <w:right w:val="single" w:sz="4" w:space="0" w:color="auto"/>
            </w:tcBorders>
            <w:noWrap/>
            <w:vAlign w:val="bottom"/>
            <w:hideMark/>
          </w:tcPr>
          <w:p w14:paraId="5DC55F0D"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300</w:t>
            </w:r>
          </w:p>
        </w:tc>
      </w:tr>
      <w:tr w:rsidR="00E8324C" w14:paraId="5DC55F12"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0F"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In-111 Pentetreotide UD</w:t>
            </w:r>
          </w:p>
        </w:tc>
        <w:tc>
          <w:tcPr>
            <w:tcW w:w="1890" w:type="dxa"/>
            <w:tcBorders>
              <w:top w:val="nil"/>
              <w:left w:val="nil"/>
              <w:bottom w:val="single" w:sz="4" w:space="0" w:color="000000"/>
              <w:right w:val="single" w:sz="4" w:space="0" w:color="000000"/>
            </w:tcBorders>
            <w:vAlign w:val="bottom"/>
            <w:hideMark/>
          </w:tcPr>
          <w:p w14:paraId="5DC55F10"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3-6 mCi</w:t>
            </w:r>
          </w:p>
        </w:tc>
        <w:tc>
          <w:tcPr>
            <w:tcW w:w="2520" w:type="dxa"/>
            <w:tcBorders>
              <w:top w:val="nil"/>
              <w:left w:val="nil"/>
              <w:bottom w:val="single" w:sz="4" w:space="0" w:color="000000"/>
              <w:right w:val="single" w:sz="4" w:space="0" w:color="000000"/>
            </w:tcBorders>
            <w:vAlign w:val="bottom"/>
            <w:hideMark/>
          </w:tcPr>
          <w:p w14:paraId="5DC55F11"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1</w:t>
            </w:r>
          </w:p>
        </w:tc>
      </w:tr>
      <w:tr w:rsidR="00E8324C" w14:paraId="5DC55F16"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13"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 xml:space="preserve">Tc-99m </w:t>
            </w:r>
            <w:proofErr w:type="gramStart"/>
            <w:r w:rsidRPr="003759E1">
              <w:rPr>
                <w:rFonts w:ascii="Calibri" w:eastAsia="Times New Roman" w:hAnsi="Calibri" w:cs="Calibri"/>
                <w:color w:val="000000"/>
              </w:rPr>
              <w:t>Non-HEU FSC UD</w:t>
            </w:r>
            <w:proofErr w:type="gramEnd"/>
          </w:p>
        </w:tc>
        <w:tc>
          <w:tcPr>
            <w:tcW w:w="1890" w:type="dxa"/>
            <w:tcBorders>
              <w:top w:val="nil"/>
              <w:left w:val="nil"/>
              <w:bottom w:val="single" w:sz="4" w:space="0" w:color="000000"/>
              <w:right w:val="single" w:sz="4" w:space="0" w:color="000000"/>
            </w:tcBorders>
            <w:vAlign w:val="bottom"/>
            <w:hideMark/>
          </w:tcPr>
          <w:p w14:paraId="5DC55F14"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1-10 mCi</w:t>
            </w:r>
          </w:p>
        </w:tc>
        <w:tc>
          <w:tcPr>
            <w:tcW w:w="2520" w:type="dxa"/>
            <w:tcBorders>
              <w:top w:val="nil"/>
              <w:left w:val="nil"/>
              <w:bottom w:val="single" w:sz="4" w:space="0" w:color="000000"/>
              <w:right w:val="single" w:sz="4" w:space="0" w:color="000000"/>
            </w:tcBorders>
            <w:vAlign w:val="bottom"/>
            <w:hideMark/>
          </w:tcPr>
          <w:p w14:paraId="5DC55F15"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5</w:t>
            </w:r>
          </w:p>
        </w:tc>
      </w:tr>
      <w:tr w:rsidR="00E8324C" w14:paraId="5DC55F1A"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17"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I-123 Iobenguane Sulfate UD</w:t>
            </w:r>
          </w:p>
        </w:tc>
        <w:tc>
          <w:tcPr>
            <w:tcW w:w="1890" w:type="dxa"/>
            <w:tcBorders>
              <w:top w:val="nil"/>
              <w:left w:val="nil"/>
              <w:bottom w:val="single" w:sz="4" w:space="0" w:color="000000"/>
              <w:right w:val="single" w:sz="4" w:space="0" w:color="000000"/>
            </w:tcBorders>
            <w:vAlign w:val="bottom"/>
            <w:hideMark/>
          </w:tcPr>
          <w:p w14:paraId="5DC55F18"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10 mCi</w:t>
            </w:r>
          </w:p>
        </w:tc>
        <w:tc>
          <w:tcPr>
            <w:tcW w:w="2520" w:type="dxa"/>
            <w:tcBorders>
              <w:top w:val="nil"/>
              <w:left w:val="nil"/>
              <w:bottom w:val="single" w:sz="4" w:space="0" w:color="000000"/>
              <w:right w:val="single" w:sz="4" w:space="0" w:color="000000"/>
            </w:tcBorders>
            <w:vAlign w:val="bottom"/>
            <w:hideMark/>
          </w:tcPr>
          <w:p w14:paraId="5DC55F19"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1</w:t>
            </w:r>
          </w:p>
        </w:tc>
      </w:tr>
      <w:tr w:rsidR="00E8324C" w14:paraId="5DC55F1E"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1B"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In-111 Pentetate SDV/Vial</w:t>
            </w:r>
          </w:p>
        </w:tc>
        <w:tc>
          <w:tcPr>
            <w:tcW w:w="1890" w:type="dxa"/>
            <w:tcBorders>
              <w:top w:val="nil"/>
              <w:left w:val="nil"/>
              <w:bottom w:val="single" w:sz="4" w:space="0" w:color="000000"/>
              <w:right w:val="single" w:sz="4" w:space="0" w:color="000000"/>
            </w:tcBorders>
            <w:vAlign w:val="bottom"/>
            <w:hideMark/>
          </w:tcPr>
          <w:p w14:paraId="5DC55F1C"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0.5-1 mCi</w:t>
            </w:r>
          </w:p>
        </w:tc>
        <w:tc>
          <w:tcPr>
            <w:tcW w:w="2520" w:type="dxa"/>
            <w:tcBorders>
              <w:top w:val="nil"/>
              <w:left w:val="nil"/>
              <w:bottom w:val="single" w:sz="4" w:space="0" w:color="000000"/>
              <w:right w:val="single" w:sz="4" w:space="0" w:color="000000"/>
            </w:tcBorders>
            <w:vAlign w:val="bottom"/>
            <w:hideMark/>
          </w:tcPr>
          <w:p w14:paraId="5DC55F1D"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1</w:t>
            </w:r>
          </w:p>
        </w:tc>
      </w:tr>
      <w:tr w:rsidR="00E8324C" w14:paraId="5DC55F22"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1F"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UltraTag Vial</w:t>
            </w:r>
          </w:p>
        </w:tc>
        <w:tc>
          <w:tcPr>
            <w:tcW w:w="1890" w:type="dxa"/>
            <w:tcBorders>
              <w:top w:val="nil"/>
              <w:left w:val="nil"/>
              <w:bottom w:val="single" w:sz="4" w:space="0" w:color="000000"/>
              <w:right w:val="single" w:sz="4" w:space="0" w:color="000000"/>
            </w:tcBorders>
            <w:vAlign w:val="bottom"/>
            <w:hideMark/>
          </w:tcPr>
          <w:p w14:paraId="5DC55F20"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10-30 mCi</w:t>
            </w:r>
          </w:p>
        </w:tc>
        <w:tc>
          <w:tcPr>
            <w:tcW w:w="2520" w:type="dxa"/>
            <w:tcBorders>
              <w:top w:val="nil"/>
              <w:left w:val="nil"/>
              <w:bottom w:val="single" w:sz="4" w:space="0" w:color="000000"/>
              <w:right w:val="single" w:sz="4" w:space="0" w:color="000000"/>
            </w:tcBorders>
            <w:vAlign w:val="bottom"/>
            <w:hideMark/>
          </w:tcPr>
          <w:p w14:paraId="5DC55F21"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10</w:t>
            </w:r>
          </w:p>
        </w:tc>
      </w:tr>
      <w:tr w:rsidR="00E8324C" w14:paraId="5DC55F26"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23"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Tc-99m Non-HEU Sestamibi UD</w:t>
            </w:r>
          </w:p>
        </w:tc>
        <w:tc>
          <w:tcPr>
            <w:tcW w:w="1890" w:type="dxa"/>
            <w:tcBorders>
              <w:top w:val="nil"/>
              <w:left w:val="nil"/>
              <w:bottom w:val="single" w:sz="4" w:space="0" w:color="000000"/>
              <w:right w:val="single" w:sz="4" w:space="0" w:color="000000"/>
            </w:tcBorders>
            <w:vAlign w:val="bottom"/>
            <w:hideMark/>
          </w:tcPr>
          <w:p w14:paraId="5DC55F24"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10-30 mCi</w:t>
            </w:r>
          </w:p>
        </w:tc>
        <w:tc>
          <w:tcPr>
            <w:tcW w:w="2520" w:type="dxa"/>
            <w:tcBorders>
              <w:top w:val="nil"/>
              <w:left w:val="nil"/>
              <w:bottom w:val="single" w:sz="4" w:space="0" w:color="000000"/>
              <w:right w:val="single" w:sz="4" w:space="0" w:color="000000"/>
            </w:tcBorders>
            <w:vAlign w:val="bottom"/>
            <w:hideMark/>
          </w:tcPr>
          <w:p w14:paraId="5DC55F25"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220</w:t>
            </w:r>
          </w:p>
        </w:tc>
      </w:tr>
      <w:tr w:rsidR="00E8324C" w14:paraId="5DC55F2A"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27"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Tc-99m Non-HEU Mertiatide UD</w:t>
            </w:r>
          </w:p>
        </w:tc>
        <w:tc>
          <w:tcPr>
            <w:tcW w:w="1890" w:type="dxa"/>
            <w:tcBorders>
              <w:top w:val="nil"/>
              <w:left w:val="nil"/>
              <w:bottom w:val="single" w:sz="4" w:space="0" w:color="000000"/>
              <w:right w:val="single" w:sz="4" w:space="0" w:color="000000"/>
            </w:tcBorders>
            <w:vAlign w:val="bottom"/>
            <w:hideMark/>
          </w:tcPr>
          <w:p w14:paraId="5DC55F28"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1-10 mCi</w:t>
            </w:r>
          </w:p>
        </w:tc>
        <w:tc>
          <w:tcPr>
            <w:tcW w:w="2520" w:type="dxa"/>
            <w:tcBorders>
              <w:top w:val="nil"/>
              <w:left w:val="nil"/>
              <w:bottom w:val="single" w:sz="4" w:space="0" w:color="000000"/>
              <w:right w:val="single" w:sz="4" w:space="0" w:color="000000"/>
            </w:tcBorders>
            <w:vAlign w:val="bottom"/>
            <w:hideMark/>
          </w:tcPr>
          <w:p w14:paraId="5DC55F29"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16</w:t>
            </w:r>
          </w:p>
        </w:tc>
      </w:tr>
      <w:tr w:rsidR="00E8324C" w14:paraId="5DC55F2E"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2B"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In-111 Oxine (part of WBC kit)</w:t>
            </w:r>
          </w:p>
        </w:tc>
        <w:tc>
          <w:tcPr>
            <w:tcW w:w="1890" w:type="dxa"/>
            <w:tcBorders>
              <w:top w:val="nil"/>
              <w:left w:val="nil"/>
              <w:bottom w:val="single" w:sz="4" w:space="0" w:color="auto"/>
              <w:right w:val="single" w:sz="4" w:space="0" w:color="auto"/>
            </w:tcBorders>
            <w:noWrap/>
            <w:vAlign w:val="bottom"/>
            <w:hideMark/>
          </w:tcPr>
          <w:p w14:paraId="5DC55F2C"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0.5-1.5 mCi</w:t>
            </w:r>
            <w:r w:rsidRPr="003759E1">
              <w:rPr>
                <w:rFonts w:ascii="Calibri" w:eastAsia="Times New Roman" w:hAnsi="Calibri" w:cs="Calibri"/>
                <w:color w:val="000000"/>
              </w:rPr>
              <w:t> </w:t>
            </w:r>
          </w:p>
        </w:tc>
        <w:tc>
          <w:tcPr>
            <w:tcW w:w="2520" w:type="dxa"/>
            <w:tcBorders>
              <w:top w:val="nil"/>
              <w:left w:val="nil"/>
              <w:bottom w:val="single" w:sz="4" w:space="0" w:color="000000"/>
              <w:right w:val="single" w:sz="4" w:space="0" w:color="000000"/>
            </w:tcBorders>
            <w:vAlign w:val="bottom"/>
            <w:hideMark/>
          </w:tcPr>
          <w:p w14:paraId="5DC55F2D"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5</w:t>
            </w:r>
          </w:p>
        </w:tc>
      </w:tr>
      <w:tr w:rsidR="00E8324C" w14:paraId="5DC55F32" w14:textId="77777777" w:rsidTr="00FA2BE3">
        <w:trPr>
          <w:trHeight w:val="290"/>
        </w:trPr>
        <w:tc>
          <w:tcPr>
            <w:tcW w:w="4945" w:type="dxa"/>
            <w:tcBorders>
              <w:top w:val="nil"/>
              <w:left w:val="single" w:sz="4" w:space="0" w:color="000000"/>
              <w:bottom w:val="single" w:sz="4" w:space="0" w:color="000000"/>
              <w:right w:val="single" w:sz="4" w:space="0" w:color="000000"/>
            </w:tcBorders>
            <w:vAlign w:val="bottom"/>
            <w:hideMark/>
          </w:tcPr>
          <w:p w14:paraId="5DC55F2F"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In-111 WBC Blood Kit</w:t>
            </w:r>
          </w:p>
        </w:tc>
        <w:tc>
          <w:tcPr>
            <w:tcW w:w="1890" w:type="dxa"/>
            <w:tcBorders>
              <w:top w:val="nil"/>
              <w:left w:val="nil"/>
              <w:bottom w:val="single" w:sz="4" w:space="0" w:color="000000"/>
              <w:right w:val="single" w:sz="4" w:space="0" w:color="000000"/>
            </w:tcBorders>
            <w:vAlign w:val="bottom"/>
            <w:hideMark/>
          </w:tcPr>
          <w:p w14:paraId="5DC55F30" w14:textId="77777777" w:rsidR="00F07496" w:rsidRPr="003759E1" w:rsidRDefault="00F07496" w:rsidP="00FA2BE3">
            <w:pPr>
              <w:spacing w:after="0" w:line="240" w:lineRule="auto"/>
              <w:jc w:val="center"/>
              <w:rPr>
                <w:rFonts w:ascii="Calibri" w:eastAsia="Times New Roman" w:hAnsi="Calibri" w:cs="Calibri"/>
                <w:color w:val="000000"/>
              </w:rPr>
            </w:pPr>
            <w:r>
              <w:rPr>
                <w:rFonts w:ascii="Calibri" w:eastAsia="Times New Roman" w:hAnsi="Calibri" w:cs="Calibri"/>
                <w:color w:val="000000"/>
              </w:rPr>
              <w:t>0.5-1.5 mCi</w:t>
            </w:r>
            <w:r w:rsidRPr="003759E1">
              <w:rPr>
                <w:rFonts w:ascii="Calibri" w:eastAsia="Times New Roman" w:hAnsi="Calibri" w:cs="Calibri"/>
                <w:color w:val="000000"/>
              </w:rPr>
              <w:t> </w:t>
            </w:r>
          </w:p>
        </w:tc>
        <w:tc>
          <w:tcPr>
            <w:tcW w:w="2520" w:type="dxa"/>
            <w:tcBorders>
              <w:top w:val="nil"/>
              <w:left w:val="nil"/>
              <w:bottom w:val="single" w:sz="4" w:space="0" w:color="000000"/>
              <w:right w:val="single" w:sz="4" w:space="0" w:color="000000"/>
            </w:tcBorders>
            <w:vAlign w:val="bottom"/>
            <w:hideMark/>
          </w:tcPr>
          <w:p w14:paraId="5DC55F31" w14:textId="77777777" w:rsidR="00F07496" w:rsidRPr="003759E1" w:rsidRDefault="00F07496" w:rsidP="00FA2BE3">
            <w:pPr>
              <w:spacing w:after="0" w:line="240" w:lineRule="auto"/>
              <w:jc w:val="center"/>
              <w:rPr>
                <w:rFonts w:ascii="Calibri" w:eastAsia="Times New Roman" w:hAnsi="Calibri" w:cs="Calibri"/>
                <w:color w:val="000000"/>
              </w:rPr>
            </w:pPr>
            <w:r w:rsidRPr="003759E1">
              <w:rPr>
                <w:rFonts w:ascii="Calibri" w:eastAsia="Times New Roman" w:hAnsi="Calibri" w:cs="Calibri"/>
                <w:color w:val="000000"/>
              </w:rPr>
              <w:t>5</w:t>
            </w:r>
          </w:p>
        </w:tc>
      </w:tr>
    </w:tbl>
    <w:p w14:paraId="5DC55F33" w14:textId="77777777" w:rsidR="00F07496" w:rsidRDefault="00F07496" w:rsidP="000B1F0B">
      <w:pPr>
        <w:spacing w:after="0" w:line="240" w:lineRule="auto"/>
        <w:rPr>
          <w:rFonts w:ascii="Calibri" w:hAnsi="Calibri" w:cs="Calibri"/>
        </w:rPr>
      </w:pPr>
    </w:p>
    <w:p w14:paraId="5DC55F34" w14:textId="77777777" w:rsidR="00F07496" w:rsidRPr="005E1A9B" w:rsidRDefault="00F07496" w:rsidP="000B1F0B">
      <w:pPr>
        <w:spacing w:after="0" w:line="240" w:lineRule="auto"/>
        <w:rPr>
          <w:rFonts w:ascii="Calibri" w:hAnsi="Calibri" w:cs="Calibri"/>
        </w:rPr>
      </w:pPr>
    </w:p>
    <w:p w14:paraId="5DC55F35" w14:textId="77777777" w:rsidR="00F07496" w:rsidRPr="005E1A9B" w:rsidRDefault="00F07496" w:rsidP="000B1F0B">
      <w:pPr>
        <w:spacing w:after="0" w:line="240" w:lineRule="auto"/>
        <w:rPr>
          <w:rFonts w:ascii="Calibri" w:hAnsi="Calibri" w:cs="Calibri"/>
        </w:rPr>
      </w:pPr>
      <w:r w:rsidRPr="005E1A9B">
        <w:rPr>
          <w:rFonts w:ascii="Calibri" w:hAnsi="Calibri" w:cs="Calibri"/>
        </w:rPr>
        <w:lastRenderedPageBreak/>
        <w:t>Estimated quantities are provided for planning purposes only and do not obligate the Government to order these exact amounts.</w:t>
      </w:r>
    </w:p>
    <w:p w14:paraId="5DC55F36" w14:textId="77777777" w:rsidR="00F07496" w:rsidRPr="005E1A9B" w:rsidRDefault="00F07496" w:rsidP="000B1F0B">
      <w:pPr>
        <w:spacing w:after="0" w:line="240" w:lineRule="auto"/>
        <w:rPr>
          <w:rFonts w:ascii="Calibri" w:hAnsi="Calibri" w:cs="Calibri"/>
        </w:rPr>
      </w:pPr>
    </w:p>
    <w:p w14:paraId="5DC55F37"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3. Duties:</w:t>
      </w:r>
    </w:p>
    <w:p w14:paraId="5DC55F38" w14:textId="77777777" w:rsidR="00F07496" w:rsidRPr="00695DE0" w:rsidRDefault="00F07496" w:rsidP="000B1F0B">
      <w:pPr>
        <w:spacing w:after="0" w:line="240" w:lineRule="auto"/>
        <w:rPr>
          <w:rFonts w:ascii="Calibri" w:eastAsia="Aptos" w:hAnsi="Calibri" w:cs="Calibri"/>
        </w:rPr>
      </w:pPr>
      <w:r w:rsidRPr="005E1A9B">
        <w:rPr>
          <w:rFonts w:ascii="Calibri" w:eastAsia="Aptos" w:hAnsi="Calibri" w:cs="Calibri"/>
          <w:b/>
          <w:bCs/>
        </w:rPr>
        <w:t>a.</w:t>
      </w:r>
      <w:r w:rsidRPr="005E1A9B">
        <w:rPr>
          <w:rFonts w:ascii="Calibri" w:eastAsia="Aptos" w:hAnsi="Calibri" w:cs="Calibri"/>
        </w:rPr>
        <w:t xml:space="preserve"> </w:t>
      </w:r>
      <w:r w:rsidRPr="00695DE0">
        <w:rPr>
          <w:rFonts w:ascii="Calibri" w:eastAsia="Aptos" w:hAnsi="Calibri" w:cs="Calibri"/>
        </w:rPr>
        <w:t xml:space="preserve">The contractor’s dispensing facility must either: (1) be located within a </w:t>
      </w:r>
      <w:r w:rsidRPr="00255E0E">
        <w:rPr>
          <w:rFonts w:ascii="Calibri" w:eastAsia="Aptos" w:hAnsi="Calibri" w:cs="Calibri"/>
          <w:b/>
          <w:bCs/>
        </w:rPr>
        <w:t>fifty (</w:t>
      </w:r>
      <w:proofErr w:type="gramStart"/>
      <w:r w:rsidRPr="00255E0E">
        <w:rPr>
          <w:rFonts w:ascii="Calibri" w:eastAsia="Aptos" w:hAnsi="Calibri" w:cs="Calibri"/>
          <w:b/>
          <w:bCs/>
        </w:rPr>
        <w:t>50)</w:t>
      </w:r>
      <w:r w:rsidRPr="00255E0E">
        <w:rPr>
          <w:rFonts w:ascii="Calibri" w:eastAsia="Aptos" w:hAnsi="Calibri" w:cs="Calibri"/>
          <w:b/>
          <w:bCs/>
        </w:rPr>
        <w:noBreakHyphen/>
      </w:r>
      <w:proofErr w:type="gramEnd"/>
      <w:r w:rsidRPr="00255E0E">
        <w:rPr>
          <w:rFonts w:ascii="Calibri" w:eastAsia="Aptos" w:hAnsi="Calibri" w:cs="Calibri"/>
          <w:b/>
          <w:bCs/>
        </w:rPr>
        <w:t>mile</w:t>
      </w:r>
      <w:r w:rsidRPr="00695DE0">
        <w:rPr>
          <w:rFonts w:ascii="Calibri" w:eastAsia="Aptos" w:hAnsi="Calibri" w:cs="Calibri"/>
        </w:rPr>
        <w:t xml:space="preserve"> driving radius of the Robert J. Dole VAMC, or (2) demonstrate the ability to deliver ordered radiopharmaceuticals to the VAMC within </w:t>
      </w:r>
      <w:r w:rsidRPr="00255E0E">
        <w:rPr>
          <w:rFonts w:ascii="Calibri" w:eastAsia="Aptos" w:hAnsi="Calibri" w:cs="Calibri"/>
          <w:b/>
          <w:bCs/>
        </w:rPr>
        <w:t>one (1) hour</w:t>
      </w:r>
      <w:r w:rsidRPr="00695DE0">
        <w:rPr>
          <w:rFonts w:ascii="Calibri" w:eastAsia="Aptos" w:hAnsi="Calibri" w:cs="Calibri"/>
        </w:rPr>
        <w:t xml:space="preserve"> of required delivery time for emergent orders.</w:t>
      </w:r>
    </w:p>
    <w:p w14:paraId="5DC55F39" w14:textId="77777777" w:rsidR="00F07496" w:rsidRPr="00695DE0" w:rsidRDefault="00F07496" w:rsidP="000B1F0B">
      <w:pPr>
        <w:spacing w:after="0" w:line="240" w:lineRule="auto"/>
        <w:rPr>
          <w:rFonts w:ascii="Calibri" w:eastAsia="Aptos" w:hAnsi="Calibri" w:cs="Calibri"/>
        </w:rPr>
      </w:pPr>
      <w:r w:rsidRPr="00695DE0">
        <w:rPr>
          <w:rFonts w:ascii="Calibri" w:eastAsia="Aptos" w:hAnsi="Calibri" w:cs="Calibri"/>
        </w:rPr>
        <w:t xml:space="preserve">Contractor shall deliver emergent orders within one (1) hour of </w:t>
      </w:r>
      <w:proofErr w:type="gramStart"/>
      <w:r w:rsidRPr="00695DE0">
        <w:rPr>
          <w:rFonts w:ascii="Calibri" w:eastAsia="Aptos" w:hAnsi="Calibri" w:cs="Calibri"/>
        </w:rPr>
        <w:t>telephonic</w:t>
      </w:r>
      <w:proofErr w:type="gramEnd"/>
      <w:r w:rsidRPr="00695DE0">
        <w:rPr>
          <w:rFonts w:ascii="Calibri" w:eastAsia="Aptos" w:hAnsi="Calibri" w:cs="Calibri"/>
        </w:rPr>
        <w:t xml:space="preserve"> or electronic order confirmation, 24 hours per day, 7 days per week, including Federal holidays.</w:t>
      </w:r>
    </w:p>
    <w:p w14:paraId="5DC55F3A" w14:textId="77777777" w:rsidR="00F07496" w:rsidRPr="005E1A9B" w:rsidRDefault="00F07496" w:rsidP="000B1F0B">
      <w:pPr>
        <w:spacing w:after="0" w:line="240" w:lineRule="auto"/>
        <w:rPr>
          <w:rFonts w:ascii="Calibri" w:eastAsia="Aptos" w:hAnsi="Calibri" w:cs="Calibri"/>
        </w:rPr>
      </w:pPr>
      <w:r w:rsidRPr="005E1A9B">
        <w:rPr>
          <w:rFonts w:ascii="Calibri" w:eastAsia="Aptos" w:hAnsi="Calibri" w:cs="Calibri"/>
          <w:b/>
          <w:bCs/>
        </w:rPr>
        <w:t>b</w:t>
      </w:r>
      <w:r w:rsidRPr="005E1A9B">
        <w:rPr>
          <w:rFonts w:ascii="Calibri" w:eastAsia="Aptos" w:hAnsi="Calibri" w:cs="Calibri"/>
        </w:rPr>
        <w:t>. The contractor shall hold and maintain, throughout the period of performance, a current, unrevoked U.S. Nuclear Regulatory Commission (NRC) and/or Agreement State license and, as applicable, a U.S. Food and Drug Administration (FDA) registration/license to produce and distribute radiopharmaceuticals for human administration, and a license to receive and dispose of radioactive waste.</w:t>
      </w:r>
    </w:p>
    <w:p w14:paraId="5DC55F3B" w14:textId="77777777" w:rsidR="00F07496" w:rsidRPr="005E1A9B" w:rsidRDefault="00F07496" w:rsidP="000B1F0B">
      <w:pPr>
        <w:spacing w:after="0" w:line="240" w:lineRule="auto"/>
        <w:rPr>
          <w:rFonts w:ascii="Calibri" w:eastAsia="Aptos" w:hAnsi="Calibri" w:cs="Calibri"/>
        </w:rPr>
      </w:pPr>
      <w:r w:rsidRPr="005E1A9B">
        <w:rPr>
          <w:rFonts w:ascii="Calibri" w:eastAsia="Aptos" w:hAnsi="Calibri" w:cs="Calibri"/>
          <w:b/>
          <w:bCs/>
        </w:rPr>
        <w:t>c</w:t>
      </w:r>
      <w:r w:rsidRPr="005E1A9B">
        <w:rPr>
          <w:rFonts w:ascii="Calibri" w:eastAsia="Aptos" w:hAnsi="Calibri" w:cs="Calibri"/>
        </w:rPr>
        <w:t>. All personnel assigned by the contractor to perform services under this contract shall be licensed as pharmacists, radiopharmacists, or nuclear medicine technologists, as applicable, under State law.</w:t>
      </w:r>
    </w:p>
    <w:p w14:paraId="5DC55F3C" w14:textId="77777777" w:rsidR="00F07496" w:rsidRPr="005E1A9B" w:rsidRDefault="00F07496" w:rsidP="000B1F0B">
      <w:pPr>
        <w:spacing w:after="0" w:line="240" w:lineRule="auto"/>
        <w:rPr>
          <w:rFonts w:ascii="Calibri" w:eastAsia="Aptos" w:hAnsi="Calibri" w:cs="Calibri"/>
        </w:rPr>
      </w:pPr>
      <w:r w:rsidRPr="005E1A9B">
        <w:rPr>
          <w:rFonts w:ascii="Calibri" w:eastAsia="Aptos" w:hAnsi="Calibri" w:cs="Calibri"/>
          <w:b/>
          <w:bCs/>
        </w:rPr>
        <w:t>d</w:t>
      </w:r>
      <w:r w:rsidRPr="005E1A9B">
        <w:rPr>
          <w:rFonts w:ascii="Calibri" w:eastAsia="Aptos" w:hAnsi="Calibri" w:cs="Calibri"/>
        </w:rPr>
        <w:t>. The contractor shall immediately, but in no event later than one (1) business day after notice, notify the Contracting Officer (CO) and Contracting Officer’s Representative (COR) in writing of any actual, proposed, or threatened action by the NRC, an Agreement State, or FDA to suspend, revoke, restrict, or otherwise modify any license, registration, or authorization held by the contractor or any subcontractor that may affect contract performance.</w:t>
      </w:r>
    </w:p>
    <w:p w14:paraId="5DC55F3D" w14:textId="77777777" w:rsidR="00F07496" w:rsidRPr="005E1A9B" w:rsidRDefault="00F07496" w:rsidP="000B1F0B">
      <w:pPr>
        <w:spacing w:after="0" w:line="240" w:lineRule="auto"/>
        <w:rPr>
          <w:rFonts w:ascii="Calibri" w:eastAsia="Aptos" w:hAnsi="Calibri" w:cs="Calibri"/>
        </w:rPr>
      </w:pPr>
      <w:r w:rsidRPr="005E1A9B">
        <w:rPr>
          <w:rFonts w:ascii="Calibri" w:eastAsia="Aptos" w:hAnsi="Calibri" w:cs="Calibri"/>
          <w:b/>
          <w:bCs/>
        </w:rPr>
        <w:t>e.</w:t>
      </w:r>
      <w:r w:rsidRPr="005E1A9B">
        <w:rPr>
          <w:rFonts w:ascii="Calibri" w:eastAsia="Aptos" w:hAnsi="Calibri" w:cs="Calibri"/>
        </w:rPr>
        <w:t xml:space="preserve"> The contractor shall be capable of transitioning technetium</w:t>
      </w:r>
      <w:r w:rsidRPr="005E1A9B">
        <w:rPr>
          <w:rFonts w:ascii="Calibri" w:eastAsia="Aptos" w:hAnsi="Calibri" w:cs="Calibri"/>
        </w:rPr>
        <w:noBreakHyphen/>
        <w:t>based products from highly enriched uranium (HEU) to low enriched uranium (LEU) sources in accordance with Department of Veterans Affairs policy and applicable law when directed.</w:t>
      </w:r>
    </w:p>
    <w:p w14:paraId="5DC55F3E" w14:textId="77777777" w:rsidR="00F07496" w:rsidRPr="005E1A9B" w:rsidRDefault="00F07496" w:rsidP="000B1F0B">
      <w:pPr>
        <w:spacing w:after="0" w:line="240" w:lineRule="auto"/>
        <w:rPr>
          <w:rFonts w:ascii="Calibri" w:hAnsi="Calibri" w:cs="Calibri"/>
          <w:b/>
          <w:bCs/>
        </w:rPr>
      </w:pPr>
    </w:p>
    <w:p w14:paraId="5DC55F3F"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4. Work Hours:</w:t>
      </w:r>
    </w:p>
    <w:p w14:paraId="5DC55F40" w14:textId="77777777" w:rsidR="00F07496" w:rsidRPr="005E1A9B" w:rsidRDefault="00F07496" w:rsidP="000B1F0B">
      <w:pPr>
        <w:spacing w:after="0" w:line="240" w:lineRule="auto"/>
        <w:rPr>
          <w:rFonts w:ascii="Calibri" w:hAnsi="Calibri" w:cs="Calibri"/>
        </w:rPr>
      </w:pPr>
      <w:r w:rsidRPr="005E1A9B">
        <w:rPr>
          <w:rFonts w:ascii="Calibri" w:hAnsi="Calibri" w:cs="Calibri"/>
        </w:rPr>
        <w:t xml:space="preserve">Regular work hours for routine, non-emergent deliveries </w:t>
      </w:r>
      <w:proofErr w:type="gramStart"/>
      <w:r w:rsidRPr="005E1A9B">
        <w:rPr>
          <w:rFonts w:ascii="Calibri" w:hAnsi="Calibri" w:cs="Calibri"/>
        </w:rPr>
        <w:t>are:</w:t>
      </w:r>
      <w:proofErr w:type="gramEnd"/>
      <w:r w:rsidRPr="005E1A9B">
        <w:rPr>
          <w:rFonts w:ascii="Calibri" w:hAnsi="Calibri" w:cs="Calibri"/>
        </w:rPr>
        <w:t xml:space="preserve"> Monday through Friday 6:00a.m. to 4:30p.m., excluding Federal holidays and any other day specifically declared by the President of the United States to be a national holiday.</w:t>
      </w:r>
    </w:p>
    <w:p w14:paraId="5DC55F41" w14:textId="77777777" w:rsidR="00F07496" w:rsidRPr="005E1A9B" w:rsidRDefault="00F07496" w:rsidP="000B1F0B">
      <w:pPr>
        <w:spacing w:after="0" w:line="240" w:lineRule="auto"/>
        <w:rPr>
          <w:rFonts w:ascii="Calibri" w:hAnsi="Calibri" w:cs="Calibri"/>
        </w:rPr>
      </w:pPr>
      <w:r w:rsidRPr="005E1A9B">
        <w:rPr>
          <w:rFonts w:ascii="Calibri" w:hAnsi="Calibri" w:cs="Calibri"/>
        </w:rPr>
        <w:t xml:space="preserve">The contractor shall provide </w:t>
      </w:r>
      <w:proofErr w:type="gramStart"/>
      <w:r w:rsidRPr="005E1A9B">
        <w:rPr>
          <w:rFonts w:ascii="Calibri" w:hAnsi="Calibri" w:cs="Calibri"/>
        </w:rPr>
        <w:t>on-call</w:t>
      </w:r>
      <w:proofErr w:type="gramEnd"/>
      <w:r w:rsidRPr="005E1A9B">
        <w:rPr>
          <w:rFonts w:ascii="Calibri" w:hAnsi="Calibri" w:cs="Calibri"/>
        </w:rPr>
        <w:t>/emergency delivery capability 24 hours per day, 7 days per week, including Federal holidays for orders designated as “emergency” by the COR or ordering official.</w:t>
      </w:r>
    </w:p>
    <w:p w14:paraId="5DC55F42" w14:textId="77777777" w:rsidR="00F07496" w:rsidRPr="005E1A9B" w:rsidRDefault="00F07496" w:rsidP="000B1F0B">
      <w:pPr>
        <w:spacing w:after="0" w:line="240" w:lineRule="auto"/>
        <w:rPr>
          <w:rFonts w:ascii="Calibri" w:hAnsi="Calibri" w:cs="Calibri"/>
        </w:rPr>
      </w:pPr>
    </w:p>
    <w:p w14:paraId="5DC55F43"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5. Security Requirements:</w:t>
      </w:r>
    </w:p>
    <w:p w14:paraId="5DC55F44"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 xml:space="preserve">a. </w:t>
      </w:r>
      <w:r w:rsidRPr="005E1A9B">
        <w:rPr>
          <w:rFonts w:ascii="Calibri" w:hAnsi="Calibri" w:cs="Calibri"/>
        </w:rPr>
        <w:t>The contractor shall be responsible for maintaining appropriate information system security controls for any automated data processing (ADP) systems it uses to receive, process, store, or transmit VA information consistent with VA information security and privacy requirements applicable to contractors.</w:t>
      </w:r>
    </w:p>
    <w:p w14:paraId="5DC55F45"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b.</w:t>
      </w:r>
      <w:r w:rsidRPr="005E1A9B">
        <w:rPr>
          <w:rFonts w:ascii="Calibri" w:hAnsi="Calibri" w:cs="Calibri"/>
        </w:rPr>
        <w:t xml:space="preserve">  The contractor shall safeguard and maintain all patient information in the strictest confidence in accordance with the Privacy Act of 1974, the Health Insurance Portability and Accountability Act (HIPAA) and implement regulations, Va-specific privacy policies, and all other applicable Federal and State laws and regulations. Contractor shall comply with VA Handbook 6500 and all applicable VA information security and privacy requirements as incorporated elsewhere in the contract.</w:t>
      </w:r>
    </w:p>
    <w:p w14:paraId="5DC55F46" w14:textId="77777777" w:rsidR="00F07496" w:rsidRPr="005E1A9B" w:rsidRDefault="00F07496" w:rsidP="000B1F0B">
      <w:pPr>
        <w:spacing w:after="0" w:line="240" w:lineRule="auto"/>
        <w:rPr>
          <w:rFonts w:ascii="Calibri" w:hAnsi="Calibri" w:cs="Calibri"/>
        </w:rPr>
      </w:pPr>
    </w:p>
    <w:p w14:paraId="5DC55F47"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6. Delivery:</w:t>
      </w:r>
    </w:p>
    <w:p w14:paraId="5DC55F48"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a.</w:t>
      </w:r>
      <w:r w:rsidRPr="005E1A9B">
        <w:rPr>
          <w:rFonts w:ascii="Calibri" w:hAnsi="Calibri" w:cs="Calibri"/>
        </w:rPr>
        <w:t xml:space="preserve"> Orders normally will be placed by 3:00 pm. Delivery shall be required by 6:00 am the following workday. Subject to the contact maximum quantities and funding limitations, there shall be no restriction on the number of orders and delivered placed by the Robert J. Dole VAMC Nuclear Medicine Technician’s per day.</w:t>
      </w:r>
    </w:p>
    <w:p w14:paraId="5DC55F49"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b.</w:t>
      </w:r>
      <w:r w:rsidRPr="005E1A9B">
        <w:rPr>
          <w:rFonts w:ascii="Calibri" w:hAnsi="Calibri" w:cs="Calibri"/>
        </w:rPr>
        <w:t xml:space="preserve"> Each delivery order shall specify at a minimum: patient identifier (as authorized by VA privacy policies), contract </w:t>
      </w:r>
      <w:proofErr w:type="gramStart"/>
      <w:r w:rsidRPr="005E1A9B">
        <w:rPr>
          <w:rFonts w:ascii="Calibri" w:hAnsi="Calibri" w:cs="Calibri"/>
        </w:rPr>
        <w:t>line item</w:t>
      </w:r>
      <w:proofErr w:type="gramEnd"/>
      <w:r w:rsidRPr="005E1A9B">
        <w:rPr>
          <w:rFonts w:ascii="Calibri" w:hAnsi="Calibri" w:cs="Calibri"/>
        </w:rPr>
        <w:t xml:space="preserve"> numbers(s) CLIN) and quantity, required activity and calibration time, delivery date and time, and the applicable VA purchase order number. The delivery order shall specify patient name. contract item (s) and quantity, time (s) of delivery and applicable VA order number.</w:t>
      </w:r>
    </w:p>
    <w:p w14:paraId="5DC55F4A"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lastRenderedPageBreak/>
        <w:t>c.</w:t>
      </w:r>
      <w:r w:rsidRPr="005E1A9B">
        <w:rPr>
          <w:rFonts w:ascii="Calibri" w:hAnsi="Calibri" w:cs="Calibri"/>
        </w:rPr>
        <w:t xml:space="preserve"> Deliveries will incorporate sufficient lead or other high-density metal shielding to comply with all applicable federal and/or state standards relating to shipment of radioactive material including NRC and U.S. Department of Transportation (DOT) requirements.</w:t>
      </w:r>
    </w:p>
    <w:p w14:paraId="5DC55F4B"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d.</w:t>
      </w:r>
      <w:r w:rsidRPr="005E1A9B">
        <w:rPr>
          <w:rFonts w:ascii="Calibri" w:hAnsi="Calibri" w:cs="Calibri"/>
        </w:rPr>
        <w:t xml:space="preserve"> Deliveries shall be accepted at the Robert J. Dole VAMC Nuclear Medicine Department or other designated </w:t>
      </w:r>
      <w:proofErr w:type="gramStart"/>
      <w:r w:rsidRPr="005E1A9B">
        <w:rPr>
          <w:rFonts w:ascii="Calibri" w:hAnsi="Calibri" w:cs="Calibri"/>
        </w:rPr>
        <w:t>location</w:t>
      </w:r>
      <w:proofErr w:type="gramEnd"/>
      <w:r w:rsidRPr="005E1A9B">
        <w:rPr>
          <w:rFonts w:ascii="Calibri" w:hAnsi="Calibri" w:cs="Calibri"/>
        </w:rPr>
        <w:t xml:space="preserve">. The contractor shall contact the COR or </w:t>
      </w:r>
      <w:proofErr w:type="gramStart"/>
      <w:r w:rsidRPr="005E1A9B">
        <w:rPr>
          <w:rFonts w:ascii="Calibri" w:hAnsi="Calibri" w:cs="Calibri"/>
        </w:rPr>
        <w:t>designee</w:t>
      </w:r>
      <w:proofErr w:type="gramEnd"/>
      <w:r w:rsidRPr="005E1A9B">
        <w:rPr>
          <w:rFonts w:ascii="Calibri" w:hAnsi="Calibri" w:cs="Calibri"/>
        </w:rPr>
        <w:t xml:space="preserve"> prior to delivery to coordinate delivery and acceptance.</w:t>
      </w:r>
    </w:p>
    <w:p w14:paraId="5DC55F4C" w14:textId="77777777" w:rsidR="00F07496" w:rsidRPr="005E1A9B" w:rsidRDefault="00F07496" w:rsidP="000B1F0B">
      <w:pPr>
        <w:spacing w:after="0" w:line="240" w:lineRule="auto"/>
        <w:rPr>
          <w:rFonts w:ascii="Calibri" w:hAnsi="Calibri" w:cs="Calibri"/>
        </w:rPr>
      </w:pPr>
      <w:r w:rsidRPr="005E1A9B">
        <w:rPr>
          <w:rFonts w:ascii="Calibri" w:hAnsi="Calibri" w:cs="Calibri"/>
        </w:rPr>
        <w:t>Deliveries will be received and inspected by the COR or designated Government representative at time of delivery, in accordance with the Inspection and Acceptance provisions of the contract.</w:t>
      </w:r>
    </w:p>
    <w:p w14:paraId="5DC55F4D"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e.</w:t>
      </w:r>
      <w:r w:rsidRPr="005E1A9B">
        <w:rPr>
          <w:rFonts w:ascii="Calibri" w:hAnsi="Calibri" w:cs="Calibri"/>
        </w:rPr>
        <w:t xml:space="preserve"> Unused radiopharmaceuticals, including bulk doses, that are not administered and are returnable under applicable NRC/DOT safety and regulatory requirements, shall be returned for credit on the next business day, or disposed of by the contractor as radioactive waste if agreed in writing, in accordance with contractor’s license and applicable regulations.</w:t>
      </w:r>
    </w:p>
    <w:p w14:paraId="5DC55F4E" w14:textId="77777777" w:rsidR="00F07496" w:rsidRPr="005E1A9B" w:rsidRDefault="00F07496" w:rsidP="000B1F0B">
      <w:pPr>
        <w:spacing w:after="0" w:line="240" w:lineRule="auto"/>
        <w:rPr>
          <w:rFonts w:ascii="Calibri" w:hAnsi="Calibri" w:cs="Calibri"/>
        </w:rPr>
      </w:pPr>
      <w:r w:rsidRPr="005E1A9B">
        <w:rPr>
          <w:rFonts w:ascii="Calibri" w:hAnsi="Calibri" w:cs="Calibri"/>
        </w:rPr>
        <w:t xml:space="preserve">Credit will be issued at </w:t>
      </w:r>
      <w:r w:rsidRPr="006D1D3E">
        <w:rPr>
          <w:rFonts w:ascii="Calibri" w:hAnsi="Calibri" w:cs="Calibri"/>
          <w:color w:val="000000" w:themeColor="text1"/>
        </w:rPr>
        <w:t>10</w:t>
      </w:r>
      <w:r w:rsidRPr="006D1D3E">
        <w:rPr>
          <w:rFonts w:ascii="Calibri" w:hAnsi="Calibri" w:cs="Calibri"/>
          <w:color w:val="000000" w:themeColor="text1"/>
        </w:rPr>
        <w:t>%</w:t>
      </w:r>
      <w:r w:rsidRPr="005E1A9B">
        <w:rPr>
          <w:rFonts w:ascii="Calibri" w:hAnsi="Calibri" w:cs="Calibri"/>
          <w:color w:val="000000" w:themeColor="text1"/>
        </w:rPr>
        <w:t xml:space="preserve"> </w:t>
      </w:r>
      <w:r w:rsidRPr="005E1A9B">
        <w:rPr>
          <w:rFonts w:ascii="Calibri" w:hAnsi="Calibri" w:cs="Calibri"/>
        </w:rPr>
        <w:t>of the unit price for returns made within hours of scheduled delivery and before expiration, unless otherwise negotiated.</w:t>
      </w:r>
    </w:p>
    <w:p w14:paraId="5DC55F4F"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 xml:space="preserve">f. </w:t>
      </w:r>
      <w:r w:rsidRPr="005E1A9B">
        <w:rPr>
          <w:rFonts w:ascii="Calibri" w:hAnsi="Calibri" w:cs="Calibri"/>
        </w:rPr>
        <w:t>Orders designated “when needed” may be requested during regular work hours, after hours, on weekends, and on Federal holidays, and may be designated “emergency” by the ordering official. The contractor shall provid</w:t>
      </w:r>
      <w:r>
        <w:rPr>
          <w:rFonts w:ascii="Calibri" w:hAnsi="Calibri" w:cs="Calibri"/>
        </w:rPr>
        <w:t>e</w:t>
      </w:r>
      <w:r w:rsidRPr="005E1A9B">
        <w:rPr>
          <w:rFonts w:ascii="Calibri" w:hAnsi="Calibri" w:cs="Calibri"/>
        </w:rPr>
        <w:t xml:space="preserve"> a 24/7 po</w:t>
      </w:r>
      <w:r>
        <w:rPr>
          <w:rFonts w:ascii="Calibri" w:hAnsi="Calibri" w:cs="Calibri"/>
        </w:rPr>
        <w:t>i</w:t>
      </w:r>
      <w:r w:rsidRPr="005E1A9B">
        <w:rPr>
          <w:rFonts w:ascii="Calibri" w:hAnsi="Calibri" w:cs="Calibri"/>
        </w:rPr>
        <w:t>nt of contact (telephone number) for emergency orders. Access to this location during non-work hours shall be obtained by contacting a Nuclear Medicine Technician at 316-685-2221 EXT: 53653.</w:t>
      </w:r>
    </w:p>
    <w:p w14:paraId="5DC55F50"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 xml:space="preserve">g. </w:t>
      </w:r>
      <w:r w:rsidRPr="005E1A9B">
        <w:rPr>
          <w:rFonts w:ascii="Calibri" w:hAnsi="Calibri" w:cs="Calibri"/>
        </w:rPr>
        <w:t>If shipments are scheduled to be delivered specifically on Mondays and Monday is a Federal holiday; delivery shall occur on the next regular workday unless otherwise requested by the ordering official.</w:t>
      </w:r>
    </w:p>
    <w:p w14:paraId="5DC55F51"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 xml:space="preserve">h.  </w:t>
      </w:r>
      <w:r w:rsidRPr="005E1A9B">
        <w:rPr>
          <w:rFonts w:ascii="Calibri" w:hAnsi="Calibri" w:cs="Calibri"/>
        </w:rPr>
        <w:t xml:space="preserve">Orders can be placed by telephone, secure fax, or secure electronic transmission (e.g. web-based ordering system (as authorized by the CO. </w:t>
      </w:r>
    </w:p>
    <w:p w14:paraId="5DC55F52"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 xml:space="preserve">i. </w:t>
      </w:r>
      <w:r w:rsidRPr="005E1A9B">
        <w:rPr>
          <w:rFonts w:ascii="Calibri" w:hAnsi="Calibri" w:cs="Calibri"/>
        </w:rPr>
        <w:t>The agreed time of delivery, as specified or mutually agreed upon at the time of receipt of a telephone or electronic order, is mandatory. Failure to deliver by the agreed time may constitute a performance deficiency and may be grounds for remedies up and including termination for cause, in accordance with the contract and applicable FAR/VAAR clauses.</w:t>
      </w:r>
    </w:p>
    <w:p w14:paraId="5DC55F53" w14:textId="77777777" w:rsidR="00F07496" w:rsidRPr="005E1A9B" w:rsidRDefault="00F07496" w:rsidP="000B1F0B">
      <w:pPr>
        <w:spacing w:after="0" w:line="240" w:lineRule="auto"/>
        <w:rPr>
          <w:rFonts w:ascii="Calibri" w:hAnsi="Calibri" w:cs="Calibri"/>
        </w:rPr>
      </w:pPr>
    </w:p>
    <w:p w14:paraId="5DC55F54"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7. Person Authorized to Place Orders:</w:t>
      </w:r>
    </w:p>
    <w:p w14:paraId="5DC55F55" w14:textId="77777777" w:rsidR="00F07496" w:rsidRPr="005E1A9B" w:rsidRDefault="00F07496" w:rsidP="000B1F0B">
      <w:pPr>
        <w:spacing w:after="0" w:line="240" w:lineRule="auto"/>
        <w:rPr>
          <w:rFonts w:ascii="Calibri" w:hAnsi="Calibri" w:cs="Calibri"/>
        </w:rPr>
      </w:pPr>
      <w:r w:rsidRPr="005E1A9B">
        <w:rPr>
          <w:rFonts w:ascii="Calibri" w:hAnsi="Calibri" w:cs="Calibri"/>
        </w:rPr>
        <w:t>In addition to the Contracting Officer, the COR is authorized to place orders under this contract, as are certified Nuclear Medicine Technologists employed by the Robert J. Dole VAMC who are identified in writing by the COR and approved by the CO. The CO will maintain a current list of individuals authorized to place orders under this contract. The list will include names, titles, and specimen signatures, and may be updated by written notice from the CO without a formal contract modification.</w:t>
      </w:r>
    </w:p>
    <w:p w14:paraId="5DC55F56" w14:textId="77777777" w:rsidR="00F07496" w:rsidRPr="005E1A9B" w:rsidRDefault="00F07496" w:rsidP="000B1F0B">
      <w:pPr>
        <w:spacing w:after="0" w:line="240" w:lineRule="auto"/>
        <w:rPr>
          <w:rFonts w:ascii="Calibri" w:hAnsi="Calibri" w:cs="Calibri"/>
        </w:rPr>
      </w:pPr>
    </w:p>
    <w:p w14:paraId="5DC55F57"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8</w:t>
      </w:r>
      <w:r w:rsidRPr="005E1A9B">
        <w:rPr>
          <w:rFonts w:ascii="Calibri" w:hAnsi="Calibri" w:cs="Calibri"/>
        </w:rPr>
        <w:t xml:space="preserve">. </w:t>
      </w:r>
      <w:r w:rsidRPr="005E1A9B">
        <w:rPr>
          <w:rFonts w:ascii="Calibri" w:hAnsi="Calibri" w:cs="Calibri"/>
          <w:b/>
          <w:bCs/>
        </w:rPr>
        <w:t>Inspection and Acceptance </w:t>
      </w:r>
    </w:p>
    <w:p w14:paraId="5DC55F58" w14:textId="77777777" w:rsidR="00F07496" w:rsidRPr="005E1A9B" w:rsidRDefault="00F07496" w:rsidP="000B1F0B">
      <w:pPr>
        <w:spacing w:after="0" w:line="240" w:lineRule="auto"/>
        <w:rPr>
          <w:rFonts w:ascii="Calibri" w:hAnsi="Calibri" w:cs="Calibri"/>
        </w:rPr>
      </w:pPr>
      <w:r w:rsidRPr="005E1A9B">
        <w:rPr>
          <w:rFonts w:ascii="Calibri" w:hAnsi="Calibri" w:cs="Calibri"/>
        </w:rPr>
        <w:t>a. The Government will inspect all radiopharmaceuticals and related services at the point of delivery for compliance with order requirements (product, activity, calibration time, labeling, shielding, and documentation).</w:t>
      </w:r>
    </w:p>
    <w:p w14:paraId="5DC55F59" w14:textId="77777777" w:rsidR="00F07496" w:rsidRPr="005E1A9B" w:rsidRDefault="00F07496" w:rsidP="000B1F0B">
      <w:pPr>
        <w:spacing w:after="0" w:line="240" w:lineRule="auto"/>
        <w:rPr>
          <w:rFonts w:ascii="Calibri" w:hAnsi="Calibri" w:cs="Calibri"/>
        </w:rPr>
      </w:pPr>
      <w:r w:rsidRPr="005E1A9B">
        <w:rPr>
          <w:rFonts w:ascii="Calibri" w:hAnsi="Calibri" w:cs="Calibri"/>
        </w:rPr>
        <w:t>b. Performance standards:</w:t>
      </w:r>
    </w:p>
    <w:p w14:paraId="5DC55F5A" w14:textId="77777777" w:rsidR="00F07496" w:rsidRPr="005E1A9B" w:rsidRDefault="00F07496" w:rsidP="000B1F0B">
      <w:pPr>
        <w:numPr>
          <w:ilvl w:val="0"/>
          <w:numId w:val="1"/>
        </w:numPr>
        <w:spacing w:after="0" w:line="240" w:lineRule="auto"/>
        <w:rPr>
          <w:rFonts w:ascii="Calibri" w:hAnsi="Calibri" w:cs="Calibri"/>
        </w:rPr>
      </w:pPr>
      <w:r w:rsidRPr="005E1A9B">
        <w:rPr>
          <w:rFonts w:ascii="Calibri" w:hAnsi="Calibri" w:cs="Calibri"/>
        </w:rPr>
        <w:t>Accuracy of product and activity: 99% of doses delivered per month shall match the ordered radiopharmaceutical and activity within ±10% of prescribed activity at the stated calibration time, consistent with applicable standards.</w:t>
      </w:r>
    </w:p>
    <w:p w14:paraId="5DC55F5B" w14:textId="77777777" w:rsidR="00F07496" w:rsidRPr="005E1A9B" w:rsidRDefault="00F07496" w:rsidP="000B1F0B">
      <w:pPr>
        <w:numPr>
          <w:ilvl w:val="0"/>
          <w:numId w:val="1"/>
        </w:numPr>
        <w:spacing w:after="0" w:line="240" w:lineRule="auto"/>
        <w:rPr>
          <w:rFonts w:ascii="Calibri" w:hAnsi="Calibri" w:cs="Calibri"/>
        </w:rPr>
      </w:pPr>
      <w:r w:rsidRPr="005E1A9B">
        <w:rPr>
          <w:rFonts w:ascii="Calibri" w:hAnsi="Calibri" w:cs="Calibri"/>
        </w:rPr>
        <w:t>On</w:t>
      </w:r>
      <w:r w:rsidRPr="005E1A9B">
        <w:rPr>
          <w:rFonts w:ascii="Calibri" w:hAnsi="Calibri" w:cs="Calibri"/>
        </w:rPr>
        <w:noBreakHyphen/>
        <w:t>time delivery: 98% of routine orders per month shall be delivered by the required delivery time; 95% of emergent orders shall be delivered within one (1) hour of order confirmation.</w:t>
      </w:r>
    </w:p>
    <w:p w14:paraId="5DC55F5C" w14:textId="77777777" w:rsidR="00F07496" w:rsidRPr="005E1A9B" w:rsidRDefault="00F07496" w:rsidP="000B1F0B">
      <w:pPr>
        <w:numPr>
          <w:ilvl w:val="0"/>
          <w:numId w:val="1"/>
        </w:numPr>
        <w:spacing w:after="0" w:line="240" w:lineRule="auto"/>
        <w:rPr>
          <w:rFonts w:ascii="Calibri" w:hAnsi="Calibri" w:cs="Calibri"/>
        </w:rPr>
      </w:pPr>
      <w:r w:rsidRPr="005E1A9B">
        <w:rPr>
          <w:rFonts w:ascii="Calibri" w:hAnsi="Calibri" w:cs="Calibri"/>
        </w:rPr>
        <w:t>Documentation: 100% of deliveries shall include documentation of patient identifier (as authorized), product, lot number, activity, calibration time, expiration time, and order number.</w:t>
      </w:r>
    </w:p>
    <w:p w14:paraId="5DC55F5D" w14:textId="77777777" w:rsidR="00F07496" w:rsidRPr="005E1A9B" w:rsidRDefault="00F07496" w:rsidP="000B1F0B">
      <w:pPr>
        <w:spacing w:after="0" w:line="240" w:lineRule="auto"/>
        <w:rPr>
          <w:rFonts w:ascii="Calibri" w:hAnsi="Calibri" w:cs="Calibri"/>
        </w:rPr>
      </w:pPr>
      <w:r w:rsidRPr="005E1A9B">
        <w:rPr>
          <w:rFonts w:ascii="Calibri" w:hAnsi="Calibri" w:cs="Calibri"/>
        </w:rPr>
        <w:t>c. Nonconforming products (incorrect product, out</w:t>
      </w:r>
      <w:r w:rsidRPr="005E1A9B">
        <w:rPr>
          <w:rFonts w:ascii="Calibri" w:hAnsi="Calibri" w:cs="Calibri"/>
        </w:rPr>
        <w:noBreakHyphen/>
        <w:t>of</w:t>
      </w:r>
      <w:r w:rsidRPr="005E1A9B">
        <w:rPr>
          <w:rFonts w:ascii="Calibri" w:hAnsi="Calibri" w:cs="Calibri"/>
        </w:rPr>
        <w:noBreakHyphen/>
        <w:t>tolerance activity, incorrect labeling, or late delivery) may be rejected at no cost to the Government and shall be replaced as soon as practicable, but no later than two (2) hours after notification, unless otherwise agreed by the COR.</w:t>
      </w:r>
    </w:p>
    <w:p w14:paraId="5DC55F5E" w14:textId="77777777" w:rsidR="00F07496" w:rsidRPr="005E1A9B" w:rsidRDefault="00F07496" w:rsidP="000B1F0B">
      <w:pPr>
        <w:spacing w:after="0" w:line="240" w:lineRule="auto"/>
        <w:rPr>
          <w:rFonts w:ascii="Calibri" w:hAnsi="Calibri" w:cs="Calibri"/>
        </w:rPr>
      </w:pPr>
      <w:r w:rsidRPr="005E1A9B">
        <w:rPr>
          <w:rFonts w:ascii="Calibri" w:hAnsi="Calibri" w:cs="Calibri"/>
        </w:rPr>
        <w:lastRenderedPageBreak/>
        <w:t>d. Inspection and acceptance are subject to the Inspection of Supplies or Inspection of Services clause incorporated in Section E of the contract.</w:t>
      </w:r>
    </w:p>
    <w:p w14:paraId="5DC55F5F" w14:textId="77777777" w:rsidR="00F07496" w:rsidRPr="005E1A9B" w:rsidRDefault="00F07496" w:rsidP="000B1F0B">
      <w:pPr>
        <w:spacing w:after="0" w:line="240" w:lineRule="auto"/>
        <w:rPr>
          <w:rFonts w:ascii="Calibri" w:hAnsi="Calibri" w:cs="Calibri"/>
        </w:rPr>
      </w:pPr>
    </w:p>
    <w:p w14:paraId="5DC55F60"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9. Contractor Personnel Requirements</w:t>
      </w:r>
    </w:p>
    <w:p w14:paraId="5DC55F61" w14:textId="77777777" w:rsidR="00F07496" w:rsidRPr="005E1A9B" w:rsidRDefault="00F07496" w:rsidP="000B1F0B">
      <w:pPr>
        <w:spacing w:after="0" w:line="240" w:lineRule="auto"/>
        <w:rPr>
          <w:rFonts w:ascii="Calibri" w:hAnsi="Calibri" w:cs="Calibri"/>
        </w:rPr>
      </w:pPr>
      <w:r w:rsidRPr="005E1A9B">
        <w:rPr>
          <w:rFonts w:ascii="Calibri" w:hAnsi="Calibri" w:cs="Calibri"/>
        </w:rPr>
        <w:t>a. The contractor shall ensure all personnel who deliver radiopharmaceuticals to VA facilities:</w:t>
      </w:r>
    </w:p>
    <w:p w14:paraId="5DC55F62" w14:textId="77777777" w:rsidR="00F07496" w:rsidRPr="005E1A9B" w:rsidRDefault="00F07496" w:rsidP="000B1F0B">
      <w:pPr>
        <w:numPr>
          <w:ilvl w:val="0"/>
          <w:numId w:val="2"/>
        </w:numPr>
        <w:spacing w:after="0" w:line="240" w:lineRule="auto"/>
        <w:rPr>
          <w:rFonts w:ascii="Calibri" w:hAnsi="Calibri" w:cs="Calibri"/>
        </w:rPr>
      </w:pPr>
      <w:r w:rsidRPr="005E1A9B">
        <w:rPr>
          <w:rFonts w:ascii="Calibri" w:hAnsi="Calibri" w:cs="Calibri"/>
        </w:rPr>
        <w:t>Carry valid government</w:t>
      </w:r>
      <w:r w:rsidRPr="005E1A9B">
        <w:rPr>
          <w:rFonts w:ascii="Calibri" w:hAnsi="Calibri" w:cs="Calibri"/>
        </w:rPr>
        <w:noBreakHyphen/>
        <w:t>issued photo identification and contractor identification as required by VA security policies.</w:t>
      </w:r>
    </w:p>
    <w:p w14:paraId="5DC55F63" w14:textId="77777777" w:rsidR="00F07496" w:rsidRPr="005E1A9B" w:rsidRDefault="00F07496" w:rsidP="000B1F0B">
      <w:pPr>
        <w:numPr>
          <w:ilvl w:val="0"/>
          <w:numId w:val="2"/>
        </w:numPr>
        <w:spacing w:after="0" w:line="240" w:lineRule="auto"/>
        <w:rPr>
          <w:rFonts w:ascii="Calibri" w:hAnsi="Calibri" w:cs="Calibri"/>
        </w:rPr>
      </w:pPr>
      <w:r w:rsidRPr="005E1A9B">
        <w:rPr>
          <w:rFonts w:ascii="Calibri" w:hAnsi="Calibri" w:cs="Calibri"/>
        </w:rPr>
        <w:t>Comply with VA access control, escort, and safety rules while on VAMC premises.</w:t>
      </w:r>
    </w:p>
    <w:p w14:paraId="5DC55F64" w14:textId="77777777" w:rsidR="00F07496" w:rsidRPr="005E1A9B" w:rsidRDefault="00F07496" w:rsidP="000B1F0B">
      <w:pPr>
        <w:spacing w:after="0" w:line="240" w:lineRule="auto"/>
        <w:rPr>
          <w:rFonts w:ascii="Calibri" w:hAnsi="Calibri" w:cs="Calibri"/>
        </w:rPr>
      </w:pPr>
      <w:r w:rsidRPr="005E1A9B">
        <w:rPr>
          <w:rFonts w:ascii="Calibri" w:hAnsi="Calibri" w:cs="Calibri"/>
        </w:rPr>
        <w:t>b. Contractor personnel shall receive initial and annual training, as applicable, on the following topics:</w:t>
      </w:r>
    </w:p>
    <w:p w14:paraId="5DC55F65" w14:textId="77777777" w:rsidR="00F07496" w:rsidRPr="005E1A9B" w:rsidRDefault="00F07496" w:rsidP="000B1F0B">
      <w:pPr>
        <w:numPr>
          <w:ilvl w:val="0"/>
          <w:numId w:val="3"/>
        </w:numPr>
        <w:spacing w:after="0" w:line="240" w:lineRule="auto"/>
        <w:rPr>
          <w:rFonts w:ascii="Calibri" w:hAnsi="Calibri" w:cs="Calibri"/>
        </w:rPr>
      </w:pPr>
      <w:r w:rsidRPr="005E1A9B">
        <w:rPr>
          <w:rFonts w:ascii="Calibri" w:hAnsi="Calibri" w:cs="Calibri"/>
        </w:rPr>
        <w:t>Safe handling, transport, and delivery of radioactive materials.</w:t>
      </w:r>
    </w:p>
    <w:p w14:paraId="5DC55F66" w14:textId="77777777" w:rsidR="00F07496" w:rsidRPr="005E1A9B" w:rsidRDefault="00F07496" w:rsidP="000B1F0B">
      <w:pPr>
        <w:numPr>
          <w:ilvl w:val="0"/>
          <w:numId w:val="3"/>
        </w:numPr>
        <w:spacing w:after="0" w:line="240" w:lineRule="auto"/>
        <w:rPr>
          <w:rFonts w:ascii="Calibri" w:hAnsi="Calibri" w:cs="Calibri"/>
        </w:rPr>
      </w:pPr>
      <w:r w:rsidRPr="005E1A9B">
        <w:rPr>
          <w:rFonts w:ascii="Calibri" w:hAnsi="Calibri" w:cs="Calibri"/>
        </w:rPr>
        <w:t>VA privacy and security requirements for handling patient information.</w:t>
      </w:r>
    </w:p>
    <w:p w14:paraId="5DC55F67" w14:textId="77777777" w:rsidR="00F07496" w:rsidRPr="005E1A9B" w:rsidRDefault="00F07496" w:rsidP="000B1F0B">
      <w:pPr>
        <w:numPr>
          <w:ilvl w:val="0"/>
          <w:numId w:val="3"/>
        </w:numPr>
        <w:spacing w:after="0" w:line="240" w:lineRule="auto"/>
        <w:rPr>
          <w:rFonts w:ascii="Calibri" w:hAnsi="Calibri" w:cs="Calibri"/>
        </w:rPr>
      </w:pPr>
      <w:r w:rsidRPr="005E1A9B">
        <w:rPr>
          <w:rFonts w:ascii="Calibri" w:hAnsi="Calibri" w:cs="Calibri"/>
        </w:rPr>
        <w:t>Facility</w:t>
      </w:r>
      <w:r w:rsidRPr="005E1A9B">
        <w:rPr>
          <w:rFonts w:ascii="Calibri" w:hAnsi="Calibri" w:cs="Calibri"/>
        </w:rPr>
        <w:noBreakHyphen/>
        <w:t>specific safety and emergency procedures, if required by the VAMC.</w:t>
      </w:r>
    </w:p>
    <w:p w14:paraId="5DC55F68" w14:textId="77777777" w:rsidR="00F07496" w:rsidRPr="005E1A9B" w:rsidRDefault="00F07496" w:rsidP="000B1F0B">
      <w:pPr>
        <w:spacing w:after="0" w:line="240" w:lineRule="auto"/>
        <w:rPr>
          <w:rFonts w:ascii="Calibri" w:hAnsi="Calibri" w:cs="Calibri"/>
        </w:rPr>
      </w:pPr>
      <w:r w:rsidRPr="005E1A9B">
        <w:rPr>
          <w:rFonts w:ascii="Calibri" w:hAnsi="Calibri" w:cs="Calibri"/>
        </w:rPr>
        <w:t>c. The contractor shall immediately remove from performance under this contract any employee who is determined by the CO to be unfit for duty or who fails to comply with VA policies and shall provide a qualified replacement within one (1) business day for routine work, or sooner if required for emergent deliveries.</w:t>
      </w:r>
    </w:p>
    <w:p w14:paraId="5DC55F69" w14:textId="77777777" w:rsidR="00F07496" w:rsidRPr="005E1A9B" w:rsidRDefault="00F07496" w:rsidP="000B1F0B">
      <w:pPr>
        <w:spacing w:after="0" w:line="240" w:lineRule="auto"/>
        <w:rPr>
          <w:rFonts w:ascii="Calibri" w:hAnsi="Calibri" w:cs="Calibri"/>
        </w:rPr>
      </w:pPr>
    </w:p>
    <w:p w14:paraId="5DC55F6A" w14:textId="77777777" w:rsidR="00F07496" w:rsidRPr="005E1A9B" w:rsidRDefault="00F07496" w:rsidP="000B1F0B">
      <w:pPr>
        <w:spacing w:after="0" w:line="240" w:lineRule="auto"/>
        <w:rPr>
          <w:rFonts w:ascii="Calibri" w:hAnsi="Calibri" w:cs="Calibri"/>
          <w:b/>
          <w:bCs/>
        </w:rPr>
      </w:pPr>
      <w:r w:rsidRPr="005E1A9B">
        <w:rPr>
          <w:rFonts w:ascii="Calibri" w:hAnsi="Calibri" w:cs="Calibri"/>
          <w:b/>
          <w:bCs/>
        </w:rPr>
        <w:t>10. Applicable Laws, Regulations, and Standards</w:t>
      </w:r>
    </w:p>
    <w:p w14:paraId="5DC55F6B" w14:textId="77777777" w:rsidR="00F07496" w:rsidRPr="005E1A9B" w:rsidRDefault="00F07496" w:rsidP="000B1F0B">
      <w:pPr>
        <w:spacing w:after="0" w:line="240" w:lineRule="auto"/>
        <w:rPr>
          <w:rFonts w:ascii="Calibri" w:hAnsi="Calibri" w:cs="Calibri"/>
        </w:rPr>
      </w:pPr>
      <w:r w:rsidRPr="005E1A9B">
        <w:rPr>
          <w:rFonts w:ascii="Calibri" w:hAnsi="Calibri" w:cs="Calibri"/>
        </w:rPr>
        <w:t>The contractor shall comply with all applicable Federal, State, and local laws, regulations, and standards governing the manufacture, compounding, labeling, handling, transport, and disposal of radiopharmaceuticals, including but not limited to:</w:t>
      </w:r>
    </w:p>
    <w:p w14:paraId="5DC55F6C" w14:textId="77777777" w:rsidR="00F07496" w:rsidRPr="005E1A9B" w:rsidRDefault="00F07496" w:rsidP="000B1F0B">
      <w:pPr>
        <w:numPr>
          <w:ilvl w:val="0"/>
          <w:numId w:val="4"/>
        </w:numPr>
        <w:spacing w:after="0" w:line="240" w:lineRule="auto"/>
        <w:rPr>
          <w:rFonts w:ascii="Calibri" w:hAnsi="Calibri" w:cs="Calibri"/>
        </w:rPr>
      </w:pPr>
      <w:r w:rsidRPr="005E1A9B">
        <w:rPr>
          <w:rFonts w:ascii="Calibri" w:hAnsi="Calibri" w:cs="Calibri"/>
        </w:rPr>
        <w:t>U.S. Nuclear Regulatory Commission (NRC) regulations and applicable Agreement State regulations.</w:t>
      </w:r>
    </w:p>
    <w:p w14:paraId="5DC55F6D" w14:textId="77777777" w:rsidR="00F07496" w:rsidRPr="005E1A9B" w:rsidRDefault="00F07496" w:rsidP="000B1F0B">
      <w:pPr>
        <w:numPr>
          <w:ilvl w:val="0"/>
          <w:numId w:val="4"/>
        </w:numPr>
        <w:spacing w:after="0" w:line="240" w:lineRule="auto"/>
        <w:rPr>
          <w:rFonts w:ascii="Calibri" w:hAnsi="Calibri" w:cs="Calibri"/>
        </w:rPr>
      </w:pPr>
      <w:r w:rsidRPr="005E1A9B">
        <w:rPr>
          <w:rFonts w:ascii="Calibri" w:hAnsi="Calibri" w:cs="Calibri"/>
        </w:rPr>
        <w:t>U.S. Food and Drug Administration (FDA) regulations applicable to radiopharmaceuticals.</w:t>
      </w:r>
    </w:p>
    <w:p w14:paraId="5DC55F6E" w14:textId="77777777" w:rsidR="00F07496" w:rsidRPr="005E1A9B" w:rsidRDefault="00F07496" w:rsidP="000B1F0B">
      <w:pPr>
        <w:numPr>
          <w:ilvl w:val="0"/>
          <w:numId w:val="4"/>
        </w:numPr>
        <w:spacing w:after="0" w:line="240" w:lineRule="auto"/>
        <w:rPr>
          <w:rFonts w:ascii="Calibri" w:hAnsi="Calibri" w:cs="Calibri"/>
        </w:rPr>
      </w:pPr>
      <w:r w:rsidRPr="005E1A9B">
        <w:rPr>
          <w:rFonts w:ascii="Calibri" w:hAnsi="Calibri" w:cs="Calibri"/>
        </w:rPr>
        <w:t>U.S. Department of Transportation (DOT) regulations for hazardous and radioactive materials transport.</w:t>
      </w:r>
    </w:p>
    <w:p w14:paraId="5DC55F6F" w14:textId="77777777" w:rsidR="00F07496" w:rsidRPr="005E1A9B" w:rsidRDefault="00F07496" w:rsidP="000B1F0B">
      <w:pPr>
        <w:numPr>
          <w:ilvl w:val="0"/>
          <w:numId w:val="4"/>
        </w:numPr>
        <w:spacing w:after="0" w:line="240" w:lineRule="auto"/>
        <w:rPr>
          <w:rFonts w:ascii="Calibri" w:hAnsi="Calibri" w:cs="Calibri"/>
        </w:rPr>
      </w:pPr>
      <w:r w:rsidRPr="005E1A9B">
        <w:rPr>
          <w:rFonts w:ascii="Calibri" w:hAnsi="Calibri" w:cs="Calibri"/>
        </w:rPr>
        <w:t>Privacy Act of 1974 and HIPAA, as implemented in VA regulations and policy.</w:t>
      </w:r>
    </w:p>
    <w:p w14:paraId="5DC55F70" w14:textId="77777777" w:rsidR="00F07496" w:rsidRPr="005E1A9B" w:rsidRDefault="00F07496" w:rsidP="000B1F0B">
      <w:pPr>
        <w:numPr>
          <w:ilvl w:val="0"/>
          <w:numId w:val="4"/>
        </w:numPr>
        <w:spacing w:after="0" w:line="240" w:lineRule="auto"/>
        <w:rPr>
          <w:rFonts w:ascii="Calibri" w:hAnsi="Calibri" w:cs="Calibri"/>
        </w:rPr>
      </w:pPr>
      <w:r w:rsidRPr="005E1A9B">
        <w:rPr>
          <w:rFonts w:ascii="Calibri" w:hAnsi="Calibri" w:cs="Calibri"/>
        </w:rPr>
        <w:t>Applicable State pharmacy practice and nuclear pharmacy regulations.</w:t>
      </w:r>
    </w:p>
    <w:p w14:paraId="5DC55F71" w14:textId="77777777" w:rsidR="00F07496" w:rsidRPr="005E1A9B" w:rsidRDefault="00F07496" w:rsidP="000B1F0B">
      <w:pPr>
        <w:spacing w:after="0" w:line="240" w:lineRule="auto"/>
        <w:rPr>
          <w:rFonts w:ascii="Calibri" w:hAnsi="Calibri" w:cs="Calibri"/>
        </w:rPr>
      </w:pPr>
      <w:r w:rsidRPr="005E1A9B">
        <w:rPr>
          <w:rFonts w:ascii="Calibri" w:hAnsi="Calibri" w:cs="Calibri"/>
        </w:rPr>
        <w:t xml:space="preserve">Nothing in this PWS supersedes or alters the terms and conditions of the contract clauses incorporated in the contract. </w:t>
      </w:r>
    </w:p>
    <w:p w14:paraId="5DC55F72" w14:textId="77777777" w:rsidR="00F07496" w:rsidRPr="005E1A9B" w:rsidRDefault="00F07496" w:rsidP="000B1F0B">
      <w:pPr>
        <w:spacing w:after="0" w:line="240" w:lineRule="auto"/>
        <w:rPr>
          <w:rFonts w:ascii="Calibri" w:hAnsi="Calibri" w:cs="Calibri"/>
        </w:rPr>
      </w:pPr>
    </w:p>
    <w:p w14:paraId="5DC55F73" w14:textId="77777777" w:rsidR="00F07496" w:rsidRPr="005E1A9B" w:rsidRDefault="00F07496" w:rsidP="000B1F0B">
      <w:pPr>
        <w:spacing w:after="0" w:line="240" w:lineRule="auto"/>
        <w:rPr>
          <w:rFonts w:ascii="Calibri" w:hAnsi="Calibri" w:cs="Calibri"/>
        </w:rPr>
      </w:pPr>
      <w:r w:rsidRPr="005E1A9B">
        <w:rPr>
          <w:rFonts w:ascii="Calibri" w:hAnsi="Calibri" w:cs="Calibri"/>
          <w:b/>
          <w:bCs/>
        </w:rPr>
        <w:t>11.</w:t>
      </w:r>
      <w:r w:rsidRPr="005E1A9B">
        <w:rPr>
          <w:rFonts w:ascii="Calibri" w:hAnsi="Calibri" w:cs="Calibri"/>
        </w:rPr>
        <w:t xml:space="preserve"> </w:t>
      </w:r>
      <w:r w:rsidRPr="005E1A9B">
        <w:rPr>
          <w:rFonts w:ascii="Calibri" w:hAnsi="Calibri" w:cs="Calibri"/>
          <w:b/>
          <w:bCs/>
        </w:rPr>
        <w:t>Contract Administration Data</w:t>
      </w:r>
    </w:p>
    <w:p w14:paraId="5DC55F74"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All contract administration functions will be retained by the Department of Veterans Affairs.</w:t>
      </w:r>
    </w:p>
    <w:p w14:paraId="5DC55F75"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The Contracting Officer will be the only person authorized to approve changes or modify any of</w:t>
      </w:r>
    </w:p>
    <w:p w14:paraId="5DC55F76"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the requirements under this contract. The Contractor shall communicate with the Contracting</w:t>
      </w:r>
    </w:p>
    <w:p w14:paraId="5DC55F77"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Officer on all matters pertaining to contract administration. Only the Contracting Officer will be</w:t>
      </w:r>
    </w:p>
    <w:p w14:paraId="5DC55F78"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authorized to make commitments or issue changes that affect price, quantity, or quality of</w:t>
      </w:r>
    </w:p>
    <w:p w14:paraId="5DC55F79"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 xml:space="preserve">performance of this contract. In the event the Contractor effects any such change at the direction of any person other than the Contracting Officer, the change shall be considered </w:t>
      </w:r>
      <w:proofErr w:type="gramStart"/>
      <w:r w:rsidRPr="005E1A9B">
        <w:rPr>
          <w:rFonts w:ascii="Calibri" w:hAnsi="Calibri" w:cs="Calibri"/>
        </w:rPr>
        <w:t>unauthorized</w:t>
      </w:r>
      <w:proofErr w:type="gramEnd"/>
      <w:r w:rsidRPr="005E1A9B">
        <w:rPr>
          <w:rFonts w:ascii="Calibri" w:hAnsi="Calibri" w:cs="Calibri"/>
        </w:rPr>
        <w:t xml:space="preserve"> and no adjustment will be made in the contract price to cover any increase in costs incurred as a result thereof.</w:t>
      </w:r>
    </w:p>
    <w:p w14:paraId="5DC55F7A" w14:textId="77777777" w:rsidR="00F07496" w:rsidRPr="005E1A9B" w:rsidRDefault="00F07496" w:rsidP="000B1F0B">
      <w:pPr>
        <w:autoSpaceDE w:val="0"/>
        <w:autoSpaceDN w:val="0"/>
        <w:adjustRightInd w:val="0"/>
        <w:spacing w:after="0" w:line="240" w:lineRule="auto"/>
        <w:rPr>
          <w:rFonts w:ascii="Calibri" w:hAnsi="Calibri" w:cs="Calibri"/>
        </w:rPr>
      </w:pPr>
    </w:p>
    <w:p w14:paraId="5DC55F7B" w14:textId="77777777" w:rsidR="00F07496" w:rsidRPr="005E1A9B" w:rsidRDefault="00F07496" w:rsidP="000B1F0B">
      <w:pPr>
        <w:autoSpaceDE w:val="0"/>
        <w:autoSpaceDN w:val="0"/>
        <w:adjustRightInd w:val="0"/>
        <w:spacing w:after="0" w:line="240" w:lineRule="auto"/>
        <w:rPr>
          <w:rFonts w:ascii="Calibri" w:hAnsi="Calibri" w:cs="Calibri"/>
          <w:b/>
          <w:bCs/>
        </w:rPr>
      </w:pPr>
      <w:r w:rsidRPr="005E1A9B">
        <w:rPr>
          <w:rFonts w:ascii="Calibri" w:hAnsi="Calibri" w:cs="Calibri"/>
          <w:b/>
          <w:bCs/>
        </w:rPr>
        <w:t xml:space="preserve"> </w:t>
      </w:r>
      <w:r>
        <w:rPr>
          <w:rFonts w:ascii="Calibri" w:hAnsi="Calibri" w:cs="Calibri"/>
          <w:b/>
          <w:bCs/>
        </w:rPr>
        <w:t xml:space="preserve">12. </w:t>
      </w:r>
      <w:r w:rsidRPr="005E1A9B">
        <w:rPr>
          <w:rFonts w:ascii="Calibri" w:hAnsi="Calibri" w:cs="Calibri"/>
          <w:b/>
          <w:bCs/>
        </w:rPr>
        <w:t>Contracting Officer’s Representative</w:t>
      </w:r>
    </w:p>
    <w:p w14:paraId="5DC55F7C"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 xml:space="preserve"> Pursuant to VAAR Provision 852.270-1, Representatives of Contracting Officer, the</w:t>
      </w:r>
    </w:p>
    <w:p w14:paraId="5DC55F7D" w14:textId="77777777" w:rsidR="00F07496" w:rsidRPr="005E1A9B" w:rsidRDefault="00F07496" w:rsidP="000B1F0B">
      <w:pPr>
        <w:autoSpaceDE w:val="0"/>
        <w:autoSpaceDN w:val="0"/>
        <w:adjustRightInd w:val="0"/>
        <w:spacing w:after="0" w:line="240" w:lineRule="auto"/>
        <w:rPr>
          <w:rFonts w:ascii="Calibri" w:hAnsi="Calibri" w:cs="Calibri"/>
        </w:rPr>
      </w:pPr>
      <w:r>
        <w:rPr>
          <w:rFonts w:ascii="Calibri" w:hAnsi="Calibri" w:cs="Calibri"/>
        </w:rPr>
        <w:t xml:space="preserve"> </w:t>
      </w:r>
      <w:r w:rsidRPr="005E1A9B">
        <w:rPr>
          <w:rFonts w:ascii="Calibri" w:hAnsi="Calibri" w:cs="Calibri"/>
        </w:rPr>
        <w:t>designated representative for this contract will be determined at award.</w:t>
      </w:r>
    </w:p>
    <w:p w14:paraId="5DC55F7E" w14:textId="77777777" w:rsidR="00F07496" w:rsidRPr="005E1A9B" w:rsidRDefault="00F07496" w:rsidP="000B1F0B">
      <w:pPr>
        <w:autoSpaceDE w:val="0"/>
        <w:autoSpaceDN w:val="0"/>
        <w:adjustRightInd w:val="0"/>
        <w:spacing w:after="0" w:line="240" w:lineRule="auto"/>
        <w:rPr>
          <w:rFonts w:ascii="Calibri" w:hAnsi="Calibri" w:cs="Calibri"/>
        </w:rPr>
      </w:pPr>
    </w:p>
    <w:p w14:paraId="5DC55F7F" w14:textId="77777777" w:rsidR="00F07496" w:rsidRPr="005E1A9B" w:rsidRDefault="00F07496" w:rsidP="000B1F0B">
      <w:pPr>
        <w:autoSpaceDE w:val="0"/>
        <w:autoSpaceDN w:val="0"/>
        <w:adjustRightInd w:val="0"/>
        <w:spacing w:after="0" w:line="240" w:lineRule="auto"/>
        <w:rPr>
          <w:rFonts w:ascii="Calibri" w:hAnsi="Calibri" w:cs="Calibri"/>
          <w:b/>
          <w:bCs/>
        </w:rPr>
      </w:pPr>
      <w:r>
        <w:rPr>
          <w:rFonts w:ascii="Calibri" w:hAnsi="Calibri" w:cs="Calibri"/>
          <w:b/>
          <w:bCs/>
        </w:rPr>
        <w:t xml:space="preserve">13. </w:t>
      </w:r>
      <w:r w:rsidRPr="005E1A9B">
        <w:rPr>
          <w:rFonts w:ascii="Calibri" w:hAnsi="Calibri" w:cs="Calibri"/>
          <w:b/>
          <w:bCs/>
        </w:rPr>
        <w:t>Acronyms and Definitions</w:t>
      </w:r>
    </w:p>
    <w:p w14:paraId="5DC55F80"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CDR: Contract Discrepancy Report. Report issued by the Government to the contractor to</w:t>
      </w:r>
    </w:p>
    <w:p w14:paraId="5DC55F81"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document a supply or service found to be unacceptable during contract performance.</w:t>
      </w:r>
    </w:p>
    <w:p w14:paraId="5DC55F82"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CLIN: Contract Line-Item Number. Unit of work (or service) to be performed (or delivered) by the contractor as a pay item.</w:t>
      </w:r>
    </w:p>
    <w:p w14:paraId="5DC55F83"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lastRenderedPageBreak/>
        <w:t xml:space="preserve">CO: Contracting Officer. A person with the authority to </w:t>
      </w:r>
      <w:proofErr w:type="gramStart"/>
      <w:r w:rsidRPr="005E1A9B">
        <w:rPr>
          <w:rFonts w:ascii="Calibri" w:hAnsi="Calibri" w:cs="Calibri"/>
        </w:rPr>
        <w:t>enter into</w:t>
      </w:r>
      <w:proofErr w:type="gramEnd"/>
      <w:r w:rsidRPr="005E1A9B">
        <w:rPr>
          <w:rFonts w:ascii="Calibri" w:hAnsi="Calibri" w:cs="Calibri"/>
        </w:rPr>
        <w:t>, administer, and/or terminate</w:t>
      </w:r>
    </w:p>
    <w:p w14:paraId="5DC55F84"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contracts and make related determinations and findings.</w:t>
      </w:r>
    </w:p>
    <w:p w14:paraId="5DC55F85"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COR: Contracting Officer’s Representative. An individual, including a Contracting Officer’s</w:t>
      </w:r>
    </w:p>
    <w:p w14:paraId="5DC55F86"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Representative (COR), designated and authorized in writing by the contracting officer to perform</w:t>
      </w:r>
    </w:p>
    <w:p w14:paraId="5DC55F87"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specific technical or administrative functions.</w:t>
      </w:r>
    </w:p>
    <w:p w14:paraId="5DC55F88"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QA: Quality Assurance. Actions taken by the government to assure contracted services meet PWS</w:t>
      </w:r>
    </w:p>
    <w:p w14:paraId="5DC55F89"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requirements.</w:t>
      </w:r>
    </w:p>
    <w:p w14:paraId="5DC55F8A" w14:textId="77777777" w:rsidR="00F07496" w:rsidRPr="005E1A9B" w:rsidRDefault="00F07496" w:rsidP="000B1F0B">
      <w:pPr>
        <w:autoSpaceDE w:val="0"/>
        <w:autoSpaceDN w:val="0"/>
        <w:adjustRightInd w:val="0"/>
        <w:spacing w:after="0" w:line="240" w:lineRule="auto"/>
        <w:rPr>
          <w:rFonts w:ascii="Calibri" w:hAnsi="Calibri" w:cs="Calibri"/>
        </w:rPr>
      </w:pPr>
    </w:p>
    <w:p w14:paraId="5DC55F8B" w14:textId="77777777" w:rsidR="00F07496" w:rsidRPr="005E1A9B" w:rsidRDefault="00F07496" w:rsidP="000B1F0B">
      <w:pPr>
        <w:autoSpaceDE w:val="0"/>
        <w:autoSpaceDN w:val="0"/>
        <w:adjustRightInd w:val="0"/>
        <w:spacing w:after="0" w:line="240" w:lineRule="auto"/>
        <w:rPr>
          <w:rFonts w:ascii="Calibri" w:hAnsi="Calibri" w:cs="Calibri"/>
          <w:b/>
          <w:bCs/>
        </w:rPr>
      </w:pPr>
      <w:r>
        <w:rPr>
          <w:rFonts w:ascii="Calibri" w:hAnsi="Calibri" w:cs="Calibri"/>
          <w:b/>
          <w:bCs/>
        </w:rPr>
        <w:t xml:space="preserve">14. </w:t>
      </w:r>
      <w:r w:rsidRPr="005E1A9B">
        <w:rPr>
          <w:rFonts w:ascii="Calibri" w:hAnsi="Calibri" w:cs="Calibri"/>
          <w:b/>
          <w:bCs/>
        </w:rPr>
        <w:t>Personnel</w:t>
      </w:r>
    </w:p>
    <w:p w14:paraId="5DC55F8C"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Non-Personal Services</w:t>
      </w:r>
    </w:p>
    <w:p w14:paraId="5DC55F8D"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This is a non-personal services contract. Personnel rendering services under this contract are not subject either by the contract’s terms or by the manner of its administration, to the supervision and control usually prevailing in relationships between the government and its employees. The Government shall not exercise any supervision or control over the contract service performing services herein. Such contract service s shall be accountable solely to the Contractor who, in turn, is responsible to the Gove</w:t>
      </w:r>
      <w:r w:rsidRPr="005E1A9B">
        <w:rPr>
          <w:rFonts w:ascii="Calibri" w:hAnsi="Calibri" w:cs="Calibri"/>
        </w:rPr>
        <w:t>rnment. Contractor Compliance with the Immigration and Nationality Act of 1952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w:t>
      </w:r>
      <w:r w:rsidRPr="005E1A9B">
        <w:rPr>
          <w:rFonts w:ascii="Calibri" w:hAnsi="Calibri" w:cs="Calibri"/>
        </w:rPr>
        <w:t>ns Affairs patient referrals.</w:t>
      </w:r>
    </w:p>
    <w:p w14:paraId="5DC55F8E" w14:textId="77777777" w:rsidR="00F07496" w:rsidRPr="005E1A9B" w:rsidRDefault="00F07496" w:rsidP="000B1F0B">
      <w:pPr>
        <w:autoSpaceDE w:val="0"/>
        <w:autoSpaceDN w:val="0"/>
        <w:adjustRightInd w:val="0"/>
        <w:spacing w:after="0" w:line="240" w:lineRule="auto"/>
        <w:rPr>
          <w:rFonts w:ascii="Calibri" w:hAnsi="Calibri" w:cs="Calibri"/>
        </w:rPr>
      </w:pPr>
    </w:p>
    <w:p w14:paraId="5DC55F8F" w14:textId="77777777" w:rsidR="00F07496" w:rsidRPr="005E1A9B" w:rsidRDefault="00F07496" w:rsidP="000B1F0B">
      <w:pPr>
        <w:autoSpaceDE w:val="0"/>
        <w:autoSpaceDN w:val="0"/>
        <w:adjustRightInd w:val="0"/>
        <w:spacing w:after="0" w:line="240" w:lineRule="auto"/>
        <w:rPr>
          <w:rFonts w:ascii="Calibri" w:hAnsi="Calibri" w:cs="Calibri"/>
          <w:b/>
          <w:bCs/>
        </w:rPr>
      </w:pPr>
      <w:r>
        <w:rPr>
          <w:rFonts w:ascii="Calibri" w:hAnsi="Calibri" w:cs="Calibri"/>
          <w:b/>
          <w:bCs/>
        </w:rPr>
        <w:t xml:space="preserve">15. </w:t>
      </w:r>
      <w:r w:rsidRPr="005E1A9B">
        <w:rPr>
          <w:rFonts w:ascii="Calibri" w:hAnsi="Calibri" w:cs="Calibri"/>
          <w:b/>
          <w:bCs/>
        </w:rPr>
        <w:t>Hours of Operations</w:t>
      </w:r>
    </w:p>
    <w:p w14:paraId="5DC55F90"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Business hours for the VAMC follow:</w:t>
      </w:r>
    </w:p>
    <w:p w14:paraId="5DC55F91"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a.</w:t>
      </w:r>
      <w:r>
        <w:rPr>
          <w:rFonts w:ascii="Calibri" w:hAnsi="Calibri" w:cs="Calibri"/>
        </w:rPr>
        <w:t xml:space="preserve"> </w:t>
      </w:r>
      <w:proofErr w:type="gramStart"/>
      <w:r w:rsidRPr="005E1A9B">
        <w:rPr>
          <w:rFonts w:ascii="Calibri" w:hAnsi="Calibri" w:cs="Calibri"/>
        </w:rPr>
        <w:t>Administrative</w:t>
      </w:r>
      <w:proofErr w:type="gramEnd"/>
      <w:r w:rsidRPr="005E1A9B">
        <w:rPr>
          <w:rFonts w:ascii="Calibri" w:hAnsi="Calibri" w:cs="Calibri"/>
        </w:rPr>
        <w:t xml:space="preserve"> hours: Monday through Friday, 8:00 a.m. - 4:30 p.m.</w:t>
      </w:r>
    </w:p>
    <w:p w14:paraId="5DC55F92"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b.</w:t>
      </w:r>
      <w:r>
        <w:rPr>
          <w:rFonts w:ascii="Calibri" w:hAnsi="Calibri" w:cs="Calibri"/>
        </w:rPr>
        <w:t xml:space="preserve"> </w:t>
      </w:r>
      <w:r w:rsidRPr="005E1A9B">
        <w:rPr>
          <w:rFonts w:ascii="Calibri" w:hAnsi="Calibri" w:cs="Calibri"/>
        </w:rPr>
        <w:t>National Holidays: The 11 holidays observed by the Federal Government are:</w:t>
      </w:r>
    </w:p>
    <w:p w14:paraId="5DC55F93" w14:textId="77777777" w:rsidR="00F07496" w:rsidRDefault="00F07496" w:rsidP="000B1F0B">
      <w:pPr>
        <w:autoSpaceDE w:val="0"/>
        <w:autoSpaceDN w:val="0"/>
        <w:adjustRightInd w:val="0"/>
        <w:spacing w:after="0" w:line="240" w:lineRule="auto"/>
        <w:rPr>
          <w:rFonts w:ascii="Calibri" w:hAnsi="Calibri" w:cs="Calibri"/>
        </w:rPr>
      </w:pPr>
      <w:r>
        <w:rPr>
          <w:rFonts w:ascii="Calibri" w:hAnsi="Calibri" w:cs="Calibri"/>
        </w:rPr>
        <w:t xml:space="preserve">     </w:t>
      </w:r>
      <w:r>
        <w:rPr>
          <w:rFonts w:ascii="Calibri" w:hAnsi="Calibri" w:cs="Calibri"/>
        </w:rPr>
        <w:tab/>
      </w:r>
      <w:r w:rsidRPr="005E1A9B">
        <w:rPr>
          <w:rFonts w:ascii="Calibri" w:hAnsi="Calibri" w:cs="Calibri"/>
        </w:rPr>
        <w:t xml:space="preserve">New Year’s </w:t>
      </w:r>
      <w:proofErr w:type="gramStart"/>
      <w:r w:rsidRPr="005E1A9B">
        <w:rPr>
          <w:rFonts w:ascii="Calibri" w:hAnsi="Calibri" w:cs="Calibri"/>
        </w:rPr>
        <w:t>Day;</w:t>
      </w:r>
      <w:proofErr w:type="gramEnd"/>
    </w:p>
    <w:p w14:paraId="5DC55F94" w14:textId="77777777" w:rsidR="00F07496" w:rsidRPr="005E1A9B" w:rsidRDefault="00F07496" w:rsidP="000B1F0B">
      <w:pPr>
        <w:autoSpaceDE w:val="0"/>
        <w:autoSpaceDN w:val="0"/>
        <w:adjustRightInd w:val="0"/>
        <w:spacing w:after="0" w:line="240" w:lineRule="auto"/>
        <w:ind w:firstLine="720"/>
        <w:rPr>
          <w:rFonts w:ascii="Calibri" w:hAnsi="Calibri" w:cs="Calibri"/>
        </w:rPr>
      </w:pPr>
      <w:r w:rsidRPr="005E1A9B">
        <w:rPr>
          <w:rFonts w:ascii="Calibri" w:hAnsi="Calibri" w:cs="Calibri"/>
        </w:rPr>
        <w:t xml:space="preserve">Martin Luther King’s </w:t>
      </w:r>
      <w:proofErr w:type="gramStart"/>
      <w:r w:rsidRPr="005E1A9B">
        <w:rPr>
          <w:rFonts w:ascii="Calibri" w:hAnsi="Calibri" w:cs="Calibri"/>
        </w:rPr>
        <w:t>Birthday;</w:t>
      </w:r>
      <w:proofErr w:type="gramEnd"/>
    </w:p>
    <w:p w14:paraId="5DC55F95" w14:textId="77777777" w:rsidR="00F07496" w:rsidRPr="005E1A9B" w:rsidRDefault="00F07496" w:rsidP="000B1F0B">
      <w:pPr>
        <w:autoSpaceDE w:val="0"/>
        <w:autoSpaceDN w:val="0"/>
        <w:adjustRightInd w:val="0"/>
        <w:spacing w:after="0" w:line="240" w:lineRule="auto"/>
        <w:ind w:firstLine="720"/>
        <w:rPr>
          <w:rFonts w:ascii="Calibri" w:hAnsi="Calibri" w:cs="Calibri"/>
        </w:rPr>
      </w:pPr>
      <w:r w:rsidRPr="005E1A9B">
        <w:rPr>
          <w:rFonts w:ascii="Calibri" w:hAnsi="Calibri" w:cs="Calibri"/>
        </w:rPr>
        <w:t xml:space="preserve">Presidents </w:t>
      </w:r>
      <w:proofErr w:type="gramStart"/>
      <w:r w:rsidRPr="005E1A9B">
        <w:rPr>
          <w:rFonts w:ascii="Calibri" w:hAnsi="Calibri" w:cs="Calibri"/>
        </w:rPr>
        <w:t>Day;</w:t>
      </w:r>
      <w:proofErr w:type="gramEnd"/>
    </w:p>
    <w:p w14:paraId="5DC55F96" w14:textId="77777777" w:rsidR="00F07496" w:rsidRPr="005E1A9B" w:rsidRDefault="00F07496" w:rsidP="000B1F0B">
      <w:pPr>
        <w:autoSpaceDE w:val="0"/>
        <w:autoSpaceDN w:val="0"/>
        <w:adjustRightInd w:val="0"/>
        <w:spacing w:after="0" w:line="240" w:lineRule="auto"/>
        <w:ind w:firstLine="720"/>
        <w:rPr>
          <w:rFonts w:ascii="Calibri" w:hAnsi="Calibri" w:cs="Calibri"/>
        </w:rPr>
      </w:pPr>
      <w:r w:rsidRPr="005E1A9B">
        <w:rPr>
          <w:rFonts w:ascii="Calibri" w:hAnsi="Calibri" w:cs="Calibri"/>
        </w:rPr>
        <w:t xml:space="preserve">Memorial </w:t>
      </w:r>
      <w:proofErr w:type="gramStart"/>
      <w:r w:rsidRPr="005E1A9B">
        <w:rPr>
          <w:rFonts w:ascii="Calibri" w:hAnsi="Calibri" w:cs="Calibri"/>
        </w:rPr>
        <w:t>Day;</w:t>
      </w:r>
      <w:proofErr w:type="gramEnd"/>
    </w:p>
    <w:p w14:paraId="5DC55F97" w14:textId="77777777" w:rsidR="00F07496" w:rsidRPr="005E1A9B" w:rsidRDefault="00F07496" w:rsidP="000B1F0B">
      <w:pPr>
        <w:autoSpaceDE w:val="0"/>
        <w:autoSpaceDN w:val="0"/>
        <w:adjustRightInd w:val="0"/>
        <w:spacing w:after="0" w:line="240" w:lineRule="auto"/>
        <w:ind w:firstLine="720"/>
        <w:rPr>
          <w:rFonts w:ascii="Calibri" w:hAnsi="Calibri" w:cs="Calibri"/>
        </w:rPr>
      </w:pPr>
      <w:r w:rsidRPr="005E1A9B">
        <w:rPr>
          <w:rFonts w:ascii="Calibri" w:hAnsi="Calibri" w:cs="Calibri"/>
        </w:rPr>
        <w:t>Juneteenth Independence Day</w:t>
      </w:r>
    </w:p>
    <w:p w14:paraId="5DC55F98" w14:textId="77777777" w:rsidR="00F07496" w:rsidRPr="005E1A9B" w:rsidRDefault="00F07496" w:rsidP="000B1F0B">
      <w:pPr>
        <w:autoSpaceDE w:val="0"/>
        <w:autoSpaceDN w:val="0"/>
        <w:adjustRightInd w:val="0"/>
        <w:spacing w:after="0" w:line="240" w:lineRule="auto"/>
        <w:ind w:firstLine="720"/>
        <w:rPr>
          <w:rFonts w:ascii="Calibri" w:hAnsi="Calibri" w:cs="Calibri"/>
        </w:rPr>
      </w:pPr>
      <w:r w:rsidRPr="005E1A9B">
        <w:rPr>
          <w:rFonts w:ascii="Calibri" w:hAnsi="Calibri" w:cs="Calibri"/>
        </w:rPr>
        <w:t xml:space="preserve">Independence </w:t>
      </w:r>
      <w:proofErr w:type="gramStart"/>
      <w:r w:rsidRPr="005E1A9B">
        <w:rPr>
          <w:rFonts w:ascii="Calibri" w:hAnsi="Calibri" w:cs="Calibri"/>
        </w:rPr>
        <w:t>Day;</w:t>
      </w:r>
      <w:proofErr w:type="gramEnd"/>
    </w:p>
    <w:p w14:paraId="5DC55F99" w14:textId="77777777" w:rsidR="00F07496" w:rsidRPr="005E1A9B" w:rsidRDefault="00F07496" w:rsidP="000B1F0B">
      <w:pPr>
        <w:autoSpaceDE w:val="0"/>
        <w:autoSpaceDN w:val="0"/>
        <w:adjustRightInd w:val="0"/>
        <w:spacing w:after="0" w:line="240" w:lineRule="auto"/>
        <w:ind w:firstLine="720"/>
        <w:rPr>
          <w:rFonts w:ascii="Calibri" w:hAnsi="Calibri" w:cs="Calibri"/>
        </w:rPr>
      </w:pPr>
      <w:r w:rsidRPr="005E1A9B">
        <w:rPr>
          <w:rFonts w:ascii="Calibri" w:hAnsi="Calibri" w:cs="Calibri"/>
        </w:rPr>
        <w:t xml:space="preserve">Labor </w:t>
      </w:r>
      <w:proofErr w:type="gramStart"/>
      <w:r w:rsidRPr="005E1A9B">
        <w:rPr>
          <w:rFonts w:ascii="Calibri" w:hAnsi="Calibri" w:cs="Calibri"/>
        </w:rPr>
        <w:t>Day;</w:t>
      </w:r>
      <w:proofErr w:type="gramEnd"/>
    </w:p>
    <w:p w14:paraId="5DC55F9A" w14:textId="77777777" w:rsidR="00F07496" w:rsidRPr="005E1A9B" w:rsidRDefault="00F07496" w:rsidP="000B1F0B">
      <w:pPr>
        <w:autoSpaceDE w:val="0"/>
        <w:autoSpaceDN w:val="0"/>
        <w:adjustRightInd w:val="0"/>
        <w:spacing w:after="0" w:line="240" w:lineRule="auto"/>
        <w:ind w:firstLine="720"/>
        <w:rPr>
          <w:rFonts w:ascii="Calibri" w:hAnsi="Calibri" w:cs="Calibri"/>
        </w:rPr>
      </w:pPr>
      <w:r w:rsidRPr="005E1A9B">
        <w:rPr>
          <w:rFonts w:ascii="Calibri" w:hAnsi="Calibri" w:cs="Calibri"/>
        </w:rPr>
        <w:t xml:space="preserve">Columbus </w:t>
      </w:r>
      <w:proofErr w:type="gramStart"/>
      <w:r w:rsidRPr="005E1A9B">
        <w:rPr>
          <w:rFonts w:ascii="Calibri" w:hAnsi="Calibri" w:cs="Calibri"/>
        </w:rPr>
        <w:t>Day;</w:t>
      </w:r>
      <w:proofErr w:type="gramEnd"/>
    </w:p>
    <w:p w14:paraId="5DC55F9B" w14:textId="77777777" w:rsidR="00F07496" w:rsidRPr="005E1A9B" w:rsidRDefault="00F07496" w:rsidP="000B1F0B">
      <w:pPr>
        <w:autoSpaceDE w:val="0"/>
        <w:autoSpaceDN w:val="0"/>
        <w:adjustRightInd w:val="0"/>
        <w:spacing w:after="0" w:line="240" w:lineRule="auto"/>
        <w:ind w:firstLine="720"/>
        <w:rPr>
          <w:rFonts w:ascii="Calibri" w:hAnsi="Calibri" w:cs="Calibri"/>
        </w:rPr>
      </w:pPr>
      <w:r w:rsidRPr="005E1A9B">
        <w:rPr>
          <w:rFonts w:ascii="Calibri" w:hAnsi="Calibri" w:cs="Calibri"/>
        </w:rPr>
        <w:t xml:space="preserve">Veterans </w:t>
      </w:r>
      <w:proofErr w:type="gramStart"/>
      <w:r w:rsidRPr="005E1A9B">
        <w:rPr>
          <w:rFonts w:ascii="Calibri" w:hAnsi="Calibri" w:cs="Calibri"/>
        </w:rPr>
        <w:t>Day;</w:t>
      </w:r>
      <w:proofErr w:type="gramEnd"/>
    </w:p>
    <w:p w14:paraId="5DC55F9C" w14:textId="77777777" w:rsidR="00F07496" w:rsidRPr="005E1A9B" w:rsidRDefault="00F07496" w:rsidP="000B1F0B">
      <w:pPr>
        <w:autoSpaceDE w:val="0"/>
        <w:autoSpaceDN w:val="0"/>
        <w:adjustRightInd w:val="0"/>
        <w:spacing w:after="0" w:line="240" w:lineRule="auto"/>
        <w:ind w:firstLine="720"/>
        <w:rPr>
          <w:rFonts w:ascii="Calibri" w:hAnsi="Calibri" w:cs="Calibri"/>
        </w:rPr>
      </w:pPr>
      <w:proofErr w:type="gramStart"/>
      <w:r w:rsidRPr="005E1A9B">
        <w:rPr>
          <w:rFonts w:ascii="Calibri" w:hAnsi="Calibri" w:cs="Calibri"/>
        </w:rPr>
        <w:t>Thanksgiving;</w:t>
      </w:r>
      <w:proofErr w:type="gramEnd"/>
    </w:p>
    <w:p w14:paraId="5DC55F9D" w14:textId="77777777" w:rsidR="00F07496" w:rsidRPr="005E1A9B" w:rsidRDefault="00F07496" w:rsidP="000B1F0B">
      <w:pPr>
        <w:autoSpaceDE w:val="0"/>
        <w:autoSpaceDN w:val="0"/>
        <w:adjustRightInd w:val="0"/>
        <w:spacing w:after="0" w:line="240" w:lineRule="auto"/>
        <w:ind w:left="720"/>
        <w:rPr>
          <w:rFonts w:ascii="Calibri" w:hAnsi="Calibri" w:cs="Calibri"/>
        </w:rPr>
      </w:pPr>
      <w:proofErr w:type="gramStart"/>
      <w:r w:rsidRPr="005E1A9B">
        <w:rPr>
          <w:rFonts w:ascii="Calibri" w:hAnsi="Calibri" w:cs="Calibri"/>
        </w:rPr>
        <w:t>Christmas;</w:t>
      </w:r>
      <w:proofErr w:type="gramEnd"/>
      <w:r w:rsidRPr="005E1A9B">
        <w:rPr>
          <w:rFonts w:ascii="Calibri" w:hAnsi="Calibri" w:cs="Calibri"/>
        </w:rPr>
        <w:t xml:space="preserve"> and any other day specifically declared by the President of the United States to be a national holiday.</w:t>
      </w:r>
    </w:p>
    <w:p w14:paraId="5DC55F9E" w14:textId="77777777" w:rsidR="00F07496" w:rsidRDefault="00F07496" w:rsidP="000B1F0B">
      <w:pPr>
        <w:autoSpaceDE w:val="0"/>
        <w:autoSpaceDN w:val="0"/>
        <w:adjustRightInd w:val="0"/>
        <w:spacing w:after="0" w:line="240" w:lineRule="auto"/>
        <w:ind w:left="720" w:hanging="720"/>
        <w:rPr>
          <w:rFonts w:ascii="Calibri" w:hAnsi="Calibri" w:cs="Calibri"/>
        </w:rPr>
      </w:pPr>
      <w:r w:rsidRPr="005E1A9B">
        <w:rPr>
          <w:rFonts w:ascii="Calibri" w:hAnsi="Calibri" w:cs="Calibri"/>
        </w:rPr>
        <w:t>c.</w:t>
      </w:r>
      <w:r>
        <w:rPr>
          <w:rFonts w:ascii="Calibri" w:hAnsi="Calibri" w:cs="Calibri"/>
        </w:rPr>
        <w:t xml:space="preserve"> </w:t>
      </w:r>
      <w:r w:rsidRPr="005E1A9B">
        <w:rPr>
          <w:rFonts w:ascii="Calibri" w:hAnsi="Calibri" w:cs="Calibri"/>
        </w:rPr>
        <w:t>Off-Duty hours: Friday through Monday, 4:30 p.m. - 8:00 a.m.; Monday through Thursday,</w:t>
      </w:r>
    </w:p>
    <w:p w14:paraId="5DC55F9F" w14:textId="77777777" w:rsidR="00F07496" w:rsidRPr="005E1A9B" w:rsidRDefault="00F07496" w:rsidP="000B1F0B">
      <w:pPr>
        <w:autoSpaceDE w:val="0"/>
        <w:autoSpaceDN w:val="0"/>
        <w:adjustRightInd w:val="0"/>
        <w:spacing w:after="0" w:line="240" w:lineRule="auto"/>
        <w:ind w:left="720"/>
        <w:rPr>
          <w:rFonts w:ascii="Calibri" w:hAnsi="Calibri" w:cs="Calibri"/>
        </w:rPr>
      </w:pPr>
      <w:r w:rsidRPr="005E1A9B">
        <w:rPr>
          <w:rFonts w:ascii="Calibri" w:hAnsi="Calibri" w:cs="Calibri"/>
        </w:rPr>
        <w:t>4:30 pm – 8:00 am.</w:t>
      </w:r>
    </w:p>
    <w:p w14:paraId="5DC55FA0" w14:textId="77777777" w:rsidR="00F07496" w:rsidRPr="005E1A9B" w:rsidRDefault="00F07496" w:rsidP="000B1F0B">
      <w:pPr>
        <w:autoSpaceDE w:val="0"/>
        <w:autoSpaceDN w:val="0"/>
        <w:adjustRightInd w:val="0"/>
        <w:spacing w:after="0" w:line="240" w:lineRule="auto"/>
        <w:rPr>
          <w:rFonts w:ascii="Calibri" w:hAnsi="Calibri" w:cs="Calibri"/>
        </w:rPr>
      </w:pPr>
    </w:p>
    <w:p w14:paraId="5DC55FA1" w14:textId="77777777" w:rsidR="00F07496" w:rsidRPr="005E1A9B" w:rsidRDefault="00F07496" w:rsidP="000B1F0B">
      <w:pPr>
        <w:autoSpaceDE w:val="0"/>
        <w:autoSpaceDN w:val="0"/>
        <w:adjustRightInd w:val="0"/>
        <w:spacing w:after="0" w:line="240" w:lineRule="auto"/>
        <w:rPr>
          <w:rFonts w:ascii="Calibri" w:hAnsi="Calibri" w:cs="Calibri"/>
          <w:b/>
          <w:bCs/>
        </w:rPr>
      </w:pPr>
      <w:r>
        <w:rPr>
          <w:rFonts w:ascii="Calibri" w:hAnsi="Calibri" w:cs="Calibri"/>
          <w:b/>
          <w:bCs/>
        </w:rPr>
        <w:t xml:space="preserve">16. </w:t>
      </w:r>
      <w:r w:rsidRPr="005E1A9B">
        <w:rPr>
          <w:rFonts w:ascii="Calibri" w:hAnsi="Calibri" w:cs="Calibri"/>
          <w:b/>
          <w:bCs/>
        </w:rPr>
        <w:t>Quality Control</w:t>
      </w:r>
    </w:p>
    <w:p w14:paraId="5DC55FA2"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CONTRACT PERFORMANCE MONITORING. The COR may perform surveillance of</w:t>
      </w:r>
    </w:p>
    <w:p w14:paraId="5DC55FA3"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services by any of the methods listed below:</w:t>
      </w:r>
    </w:p>
    <w:p w14:paraId="5DC55FA4"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a.</w:t>
      </w:r>
      <w:r>
        <w:rPr>
          <w:rFonts w:ascii="Calibri" w:hAnsi="Calibri" w:cs="Calibri"/>
        </w:rPr>
        <w:t xml:space="preserve"> </w:t>
      </w:r>
      <w:r w:rsidRPr="005E1A9B">
        <w:rPr>
          <w:rFonts w:ascii="Calibri" w:hAnsi="Calibri" w:cs="Calibri"/>
        </w:rPr>
        <w:t xml:space="preserve">Observing actual </w:t>
      </w:r>
      <w:proofErr w:type="gramStart"/>
      <w:r w:rsidRPr="005E1A9B">
        <w:rPr>
          <w:rFonts w:ascii="Calibri" w:hAnsi="Calibri" w:cs="Calibri"/>
        </w:rPr>
        <w:t>performance;</w:t>
      </w:r>
      <w:proofErr w:type="gramEnd"/>
    </w:p>
    <w:p w14:paraId="5DC55FA5" w14:textId="77777777" w:rsidR="00F07496" w:rsidRDefault="00F07496" w:rsidP="000B1F0B">
      <w:pPr>
        <w:autoSpaceDE w:val="0"/>
        <w:autoSpaceDN w:val="0"/>
        <w:adjustRightInd w:val="0"/>
        <w:spacing w:after="0" w:line="240" w:lineRule="auto"/>
        <w:ind w:left="720" w:hanging="720"/>
        <w:rPr>
          <w:rFonts w:ascii="Calibri" w:hAnsi="Calibri" w:cs="Calibri"/>
        </w:rPr>
      </w:pPr>
      <w:r w:rsidRPr="005E1A9B">
        <w:rPr>
          <w:rFonts w:ascii="Calibri" w:hAnsi="Calibri" w:cs="Calibri"/>
        </w:rPr>
        <w:t>b.</w:t>
      </w:r>
      <w:r>
        <w:rPr>
          <w:rFonts w:ascii="Calibri" w:hAnsi="Calibri" w:cs="Calibri"/>
        </w:rPr>
        <w:t xml:space="preserve"> </w:t>
      </w:r>
      <w:r w:rsidRPr="005E1A9B">
        <w:rPr>
          <w:rFonts w:ascii="Calibri" w:hAnsi="Calibri" w:cs="Calibri"/>
        </w:rPr>
        <w:t xml:space="preserve">Inspecting the services to determine </w:t>
      </w:r>
      <w:proofErr w:type="gramStart"/>
      <w:r w:rsidRPr="005E1A9B">
        <w:rPr>
          <w:rFonts w:ascii="Calibri" w:hAnsi="Calibri" w:cs="Calibri"/>
        </w:rPr>
        <w:t>whether or not</w:t>
      </w:r>
      <w:proofErr w:type="gramEnd"/>
      <w:r w:rsidRPr="005E1A9B">
        <w:rPr>
          <w:rFonts w:ascii="Calibri" w:hAnsi="Calibri" w:cs="Calibri"/>
        </w:rPr>
        <w:t xml:space="preserve"> the performance meets th</w:t>
      </w:r>
      <w:r>
        <w:rPr>
          <w:rFonts w:ascii="Calibri" w:hAnsi="Calibri" w:cs="Calibri"/>
        </w:rPr>
        <w:t>e</w:t>
      </w:r>
    </w:p>
    <w:p w14:paraId="5DC55FA6" w14:textId="77777777" w:rsidR="00F07496" w:rsidRPr="005E1A9B" w:rsidRDefault="00F07496" w:rsidP="000B1F0B">
      <w:pPr>
        <w:autoSpaceDE w:val="0"/>
        <w:autoSpaceDN w:val="0"/>
        <w:adjustRightInd w:val="0"/>
        <w:spacing w:after="0" w:line="240" w:lineRule="auto"/>
        <w:ind w:left="720"/>
        <w:rPr>
          <w:rFonts w:ascii="Calibri" w:hAnsi="Calibri" w:cs="Calibri"/>
        </w:rPr>
      </w:pPr>
      <w:r w:rsidRPr="005E1A9B">
        <w:rPr>
          <w:rFonts w:ascii="Calibri" w:hAnsi="Calibri" w:cs="Calibri"/>
        </w:rPr>
        <w:t>performance standards; and</w:t>
      </w:r>
    </w:p>
    <w:p w14:paraId="5DC55FA7" w14:textId="77777777" w:rsidR="00F07496" w:rsidRPr="005E1A9B" w:rsidRDefault="00F07496" w:rsidP="000B1F0B">
      <w:pPr>
        <w:autoSpaceDE w:val="0"/>
        <w:autoSpaceDN w:val="0"/>
        <w:adjustRightInd w:val="0"/>
        <w:spacing w:after="0" w:line="240" w:lineRule="auto"/>
        <w:rPr>
          <w:rFonts w:ascii="Calibri" w:hAnsi="Calibri" w:cs="Calibri"/>
        </w:rPr>
      </w:pPr>
      <w:r w:rsidRPr="005E1A9B">
        <w:rPr>
          <w:rFonts w:ascii="Calibri" w:hAnsi="Calibri" w:cs="Calibri"/>
        </w:rPr>
        <w:t>c.</w:t>
      </w:r>
      <w:r>
        <w:rPr>
          <w:rFonts w:ascii="Calibri" w:hAnsi="Calibri" w:cs="Calibri"/>
        </w:rPr>
        <w:t xml:space="preserve"> </w:t>
      </w:r>
      <w:r w:rsidRPr="005E1A9B">
        <w:rPr>
          <w:rFonts w:ascii="Calibri" w:hAnsi="Calibri" w:cs="Calibri"/>
        </w:rPr>
        <w:t>Review of any other appropriate records.</w:t>
      </w:r>
    </w:p>
    <w:p w14:paraId="5DC55FA8" w14:textId="77777777" w:rsidR="00F07496" w:rsidRPr="005E1A9B" w:rsidRDefault="00F07496" w:rsidP="000B1F0B">
      <w:pPr>
        <w:autoSpaceDE w:val="0"/>
        <w:autoSpaceDN w:val="0"/>
        <w:adjustRightInd w:val="0"/>
        <w:spacing w:after="0" w:line="240" w:lineRule="auto"/>
        <w:ind w:left="720"/>
        <w:rPr>
          <w:rFonts w:ascii="Calibri" w:hAnsi="Calibri" w:cs="Calibri"/>
        </w:rPr>
      </w:pPr>
      <w:r>
        <w:rPr>
          <w:rFonts w:ascii="Calibri" w:hAnsi="Calibri" w:cs="Calibri"/>
        </w:rPr>
        <w:lastRenderedPageBreak/>
        <w:t>1.</w:t>
      </w:r>
      <w:r w:rsidRPr="005E1A9B">
        <w:rPr>
          <w:rFonts w:ascii="Calibri" w:hAnsi="Calibri" w:cs="Calibri"/>
        </w:rPr>
        <w:t xml:space="preserve"> When unacceptable performance occurs, the COR shall inform the Contractor and the Contracting Officer. This will normally be in writing unless circumstances necessitate verbal communication. In any case the COR shall document the discussion and place it in the COR file.</w:t>
      </w:r>
    </w:p>
    <w:p w14:paraId="5DC55FA9" w14:textId="77777777" w:rsidR="00F07496" w:rsidRPr="005E1A9B" w:rsidRDefault="00F07496" w:rsidP="000B1F0B">
      <w:pPr>
        <w:autoSpaceDE w:val="0"/>
        <w:autoSpaceDN w:val="0"/>
        <w:adjustRightInd w:val="0"/>
        <w:spacing w:after="0" w:line="240" w:lineRule="auto"/>
        <w:ind w:left="720"/>
        <w:rPr>
          <w:rFonts w:ascii="Calibri" w:hAnsi="Calibri" w:cs="Calibri"/>
        </w:rPr>
      </w:pPr>
      <w:r w:rsidRPr="005E1A9B">
        <w:rPr>
          <w:rFonts w:ascii="Calibri" w:hAnsi="Calibri" w:cs="Calibri"/>
        </w:rPr>
        <w:t>When the COR determines formal written communication is required, the COR shall prepare a Contract Discrepancy Report (CDR) and present it to the contractor program manager. The Contractor shall acknowledge receipt of the CDR in writing. The CDR will specify if the</w:t>
      </w:r>
    </w:p>
    <w:p w14:paraId="5DC55FAA" w14:textId="77777777" w:rsidR="00F07496" w:rsidRDefault="00F07496" w:rsidP="000B1F0B">
      <w:pPr>
        <w:autoSpaceDE w:val="0"/>
        <w:autoSpaceDN w:val="0"/>
        <w:adjustRightInd w:val="0"/>
        <w:spacing w:after="0" w:line="240" w:lineRule="auto"/>
        <w:ind w:left="720"/>
        <w:rPr>
          <w:rFonts w:ascii="Calibri" w:hAnsi="Calibri" w:cs="Calibri"/>
        </w:rPr>
      </w:pPr>
      <w:r w:rsidRPr="005E1A9B">
        <w:rPr>
          <w:rFonts w:ascii="Calibri" w:hAnsi="Calibri" w:cs="Calibri"/>
        </w:rPr>
        <w:t xml:space="preserve">Contractor is required to prepare a corrective action plan to document how the Contractor shall correct the unacceptable performance and avoid a recurrence. The CDR will also state how long after receipt the Contractor </w:t>
      </w:r>
      <w:proofErr w:type="gramStart"/>
      <w:r w:rsidRPr="005E1A9B">
        <w:rPr>
          <w:rFonts w:ascii="Calibri" w:hAnsi="Calibri" w:cs="Calibri"/>
        </w:rPr>
        <w:t>has to</w:t>
      </w:r>
      <w:proofErr w:type="gramEnd"/>
      <w:r w:rsidRPr="005E1A9B">
        <w:rPr>
          <w:rFonts w:ascii="Calibri" w:hAnsi="Calibri" w:cs="Calibri"/>
        </w:rPr>
        <w:t xml:space="preserve"> present this corrective action plan to the COR. The Government shall review the Contractor corrective action plan to determine acceptability. Any CDRs may become a part of the supporting documentation for any contractual action deemed necessary by the Contracting Officer.</w:t>
      </w:r>
    </w:p>
    <w:p w14:paraId="5DC55FAB" w14:textId="77777777" w:rsidR="00F07496" w:rsidRPr="005E1A9B" w:rsidRDefault="00F07496" w:rsidP="000B1F0B">
      <w:pPr>
        <w:autoSpaceDE w:val="0"/>
        <w:autoSpaceDN w:val="0"/>
        <w:adjustRightInd w:val="0"/>
        <w:spacing w:after="0" w:line="240" w:lineRule="auto"/>
        <w:ind w:left="720"/>
        <w:rPr>
          <w:rFonts w:ascii="Calibri" w:hAnsi="Calibri" w:cs="Calibri"/>
        </w:rPr>
      </w:pPr>
    </w:p>
    <w:p w14:paraId="5DC55FAC" w14:textId="77777777" w:rsidR="00F07496" w:rsidRPr="005E1A9B" w:rsidRDefault="00F07496" w:rsidP="000B1F0B">
      <w:pPr>
        <w:autoSpaceDE w:val="0"/>
        <w:autoSpaceDN w:val="0"/>
        <w:adjustRightInd w:val="0"/>
        <w:spacing w:after="0" w:line="240" w:lineRule="auto"/>
        <w:ind w:firstLine="720"/>
        <w:rPr>
          <w:rFonts w:ascii="Calibri" w:hAnsi="Calibri" w:cs="Calibri"/>
        </w:rPr>
      </w:pPr>
      <w:r>
        <w:rPr>
          <w:rFonts w:ascii="Calibri" w:hAnsi="Calibri" w:cs="Calibri"/>
        </w:rPr>
        <w:t xml:space="preserve">2. </w:t>
      </w:r>
      <w:r w:rsidRPr="005E1A9B">
        <w:rPr>
          <w:rFonts w:ascii="Calibri" w:hAnsi="Calibri" w:cs="Calibri"/>
        </w:rPr>
        <w:t>Pursuant to VAAR Provision 852.270-1, Representatives of Contracting Officer</w:t>
      </w:r>
    </w:p>
    <w:p w14:paraId="5DC55FAD" w14:textId="77777777" w:rsidR="00F07496" w:rsidRDefault="00F07496" w:rsidP="000B1F0B">
      <w:pPr>
        <w:autoSpaceDE w:val="0"/>
        <w:autoSpaceDN w:val="0"/>
        <w:adjustRightInd w:val="0"/>
        <w:spacing w:after="0" w:line="240" w:lineRule="auto"/>
        <w:ind w:left="720"/>
        <w:rPr>
          <w:rFonts w:ascii="Calibri" w:hAnsi="Calibri" w:cs="Calibri"/>
        </w:rPr>
      </w:pPr>
      <w:r w:rsidRPr="005E1A9B">
        <w:rPr>
          <w:rFonts w:ascii="Calibri" w:hAnsi="Calibri" w:cs="Calibri"/>
        </w:rPr>
        <w:t>representative(s); The Government shall periodically evaluate the Contractor performance by appointing a Contracting Officers Representative (COR) to monitor performance to ensure services are received. The Government representative(s) shall evaluate the Contractor performance through inspections of observations, inspection of services or any other form of documentation and all complaints from VA personnel. The Government may inspect as each task is completed or increase the number of quality assurance insp</w:t>
      </w:r>
      <w:r w:rsidRPr="005E1A9B">
        <w:rPr>
          <w:rFonts w:ascii="Calibri" w:hAnsi="Calibri" w:cs="Calibri"/>
        </w:rPr>
        <w:t>ections if deemed appropriate because of repeated failures or because of repeated customer complaints. Likewise, the Government may decrease the number of quality assurance inspections if performance dictates. The Government Contracting Officer shall make final determination of the validity of customer complaint(s).</w:t>
      </w:r>
    </w:p>
    <w:p w14:paraId="5DC55FAE" w14:textId="77777777" w:rsidR="00F07496" w:rsidRPr="005E1A9B" w:rsidRDefault="00F07496" w:rsidP="000B1F0B">
      <w:pPr>
        <w:autoSpaceDE w:val="0"/>
        <w:autoSpaceDN w:val="0"/>
        <w:adjustRightInd w:val="0"/>
        <w:spacing w:after="0" w:line="240" w:lineRule="auto"/>
        <w:ind w:left="720"/>
        <w:rPr>
          <w:rFonts w:ascii="Calibri" w:hAnsi="Calibri" w:cs="Calibri"/>
        </w:rPr>
      </w:pPr>
    </w:p>
    <w:p w14:paraId="5DC55FAF" w14:textId="7C839904" w:rsidR="00F07496" w:rsidRPr="005E1A9B" w:rsidRDefault="00F07496" w:rsidP="000B1F0B">
      <w:pPr>
        <w:autoSpaceDE w:val="0"/>
        <w:autoSpaceDN w:val="0"/>
        <w:adjustRightInd w:val="0"/>
        <w:spacing w:after="0" w:line="240" w:lineRule="auto"/>
        <w:ind w:left="720"/>
        <w:rPr>
          <w:rFonts w:ascii="Calibri" w:hAnsi="Calibri" w:cs="Calibri"/>
        </w:rPr>
      </w:pPr>
      <w:r>
        <w:rPr>
          <w:rFonts w:ascii="Calibri" w:hAnsi="Calibri" w:cs="Calibri"/>
        </w:rPr>
        <w:t xml:space="preserve">3. </w:t>
      </w:r>
      <w:r w:rsidRPr="005E1A9B">
        <w:rPr>
          <w:rFonts w:ascii="Calibri" w:hAnsi="Calibri" w:cs="Calibri"/>
        </w:rPr>
        <w:t>If</w:t>
      </w:r>
      <w:r w:rsidRPr="005E1A9B">
        <w:rPr>
          <w:rFonts w:ascii="Calibri" w:hAnsi="Calibri" w:cs="Calibri"/>
        </w:rPr>
        <w:t xml:space="preserve"> any of the services do not conform to contract requirements, the Government may require the Contractor to perform the services again in conformity with contract requirements, at no increase in contract amount. When the defects in services cannot be corrected by re-performance, the Government may require the Contractor to take necessary action to ensure that future performance conforms to contract requirements at no additional cost to the Government.</w:t>
      </w:r>
    </w:p>
    <w:p w14:paraId="5DC55FB0" w14:textId="77777777" w:rsidR="00F07496" w:rsidRPr="005E1A9B" w:rsidRDefault="00F07496" w:rsidP="000B1F0B">
      <w:pPr>
        <w:autoSpaceDE w:val="0"/>
        <w:autoSpaceDN w:val="0"/>
        <w:adjustRightInd w:val="0"/>
        <w:spacing w:after="0" w:line="240" w:lineRule="auto"/>
        <w:rPr>
          <w:rFonts w:ascii="Calibri" w:hAnsi="Calibri" w:cs="Calibri"/>
        </w:rPr>
      </w:pPr>
    </w:p>
    <w:p w14:paraId="5DC55FB1" w14:textId="77777777" w:rsidR="00F07496" w:rsidRPr="005E1A9B" w:rsidRDefault="00F07496" w:rsidP="000B1F0B">
      <w:pPr>
        <w:spacing w:after="0" w:line="240" w:lineRule="auto"/>
        <w:rPr>
          <w:rFonts w:ascii="Calibri" w:hAnsi="Calibri" w:cs="Calibri"/>
        </w:rPr>
      </w:pPr>
    </w:p>
    <w:p w14:paraId="5DC55FB2" w14:textId="77777777" w:rsidR="00F07496" w:rsidRDefault="00F07496" w:rsidP="00793CC3"/>
    <w:sectPr w:rsidR="006C2639">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55FC3" w14:textId="77777777" w:rsidR="00F07496" w:rsidRDefault="00F07496">
      <w:pPr>
        <w:spacing w:after="0" w:line="240" w:lineRule="auto"/>
      </w:pPr>
      <w:r>
        <w:separator/>
      </w:r>
    </w:p>
  </w:endnote>
  <w:endnote w:type="continuationSeparator" w:id="0">
    <w:p w14:paraId="5DC55FC5" w14:textId="77777777" w:rsidR="00F07496" w:rsidRDefault="00F0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8324C" w14:paraId="5DC55FB6" w14:textId="77777777" w:rsidTr="009C37D0">
      <w:tc>
        <w:tcPr>
          <w:tcW w:w="4788" w:type="dxa"/>
        </w:tcPr>
        <w:p w14:paraId="5DC55FB4" w14:textId="77777777" w:rsidR="00F07496" w:rsidRDefault="00F07496" w:rsidP="009C37D0">
          <w:pPr>
            <w:pStyle w:val="Footer"/>
          </w:pPr>
        </w:p>
      </w:tc>
      <w:tc>
        <w:tcPr>
          <w:tcW w:w="4788" w:type="dxa"/>
        </w:tcPr>
        <w:p w14:paraId="5DC55FB5" w14:textId="77777777" w:rsidR="00F07496" w:rsidRDefault="00F07496" w:rsidP="009C37D0">
          <w:pPr>
            <w:pStyle w:val="Footer"/>
            <w:jc w:val="right"/>
          </w:pPr>
          <w:r>
            <w:t>Sources Sought Notice</w:t>
          </w:r>
        </w:p>
      </w:tc>
    </w:tr>
  </w:tbl>
  <w:p w14:paraId="5DC55FB7" w14:textId="77777777" w:rsidR="00F07496" w:rsidRDefault="00F07496" w:rsidP="00C838FE">
    <w:pPr>
      <w:pStyle w:val="Footer"/>
    </w:pPr>
  </w:p>
  <w:p w14:paraId="5DC55FB8" w14:textId="77777777" w:rsidR="00E8324C" w:rsidRDefault="00F07496">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8324C" w14:paraId="5DC55FBC" w14:textId="77777777" w:rsidTr="009C37D0">
      <w:tc>
        <w:tcPr>
          <w:tcW w:w="4788" w:type="dxa"/>
        </w:tcPr>
        <w:p w14:paraId="5DC55FBA" w14:textId="77777777" w:rsidR="00F07496" w:rsidRDefault="00F07496">
          <w:pPr>
            <w:pStyle w:val="Footer"/>
          </w:pPr>
          <w:r w:rsidRPr="009C37D0">
            <w:t>*= Required Field</w:t>
          </w:r>
        </w:p>
      </w:tc>
      <w:tc>
        <w:tcPr>
          <w:tcW w:w="4788" w:type="dxa"/>
        </w:tcPr>
        <w:p w14:paraId="5DC55FBB" w14:textId="77777777" w:rsidR="00F07496" w:rsidRDefault="00F07496" w:rsidP="009C37D0">
          <w:pPr>
            <w:pStyle w:val="Footer"/>
            <w:jc w:val="right"/>
          </w:pPr>
          <w:r>
            <w:t>Sources Sought Notice</w:t>
          </w:r>
        </w:p>
      </w:tc>
    </w:tr>
  </w:tbl>
  <w:p w14:paraId="5DC55FBD" w14:textId="77777777" w:rsidR="00F07496" w:rsidRDefault="00F07496">
    <w:pPr>
      <w:pStyle w:val="Footer"/>
    </w:pPr>
  </w:p>
  <w:p w14:paraId="5DC55FBE" w14:textId="77777777" w:rsidR="00E8324C" w:rsidRDefault="00F0749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55FBF" w14:textId="77777777" w:rsidR="00F07496" w:rsidRDefault="00F07496">
      <w:pPr>
        <w:spacing w:after="0" w:line="240" w:lineRule="auto"/>
      </w:pPr>
      <w:r>
        <w:separator/>
      </w:r>
    </w:p>
  </w:footnote>
  <w:footnote w:type="continuationSeparator" w:id="0">
    <w:p w14:paraId="5DC55FC1" w14:textId="77777777" w:rsidR="00F07496" w:rsidRDefault="00F0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5FB3" w14:textId="77777777" w:rsidR="00F07496" w:rsidRPr="00B830CF" w:rsidRDefault="00F0749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55FB9" w14:textId="77777777" w:rsidR="00F07496" w:rsidRPr="003D4081" w:rsidRDefault="00F0749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0E7F"/>
    <w:multiLevelType w:val="multilevel"/>
    <w:tmpl w:val="8098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BC4975"/>
    <w:multiLevelType w:val="multilevel"/>
    <w:tmpl w:val="C144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C9002C"/>
    <w:multiLevelType w:val="multilevel"/>
    <w:tmpl w:val="94C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E00C64"/>
    <w:multiLevelType w:val="multilevel"/>
    <w:tmpl w:val="F33A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3522208">
    <w:abstractNumId w:val="1"/>
  </w:num>
  <w:num w:numId="2" w16cid:durableId="1128864260">
    <w:abstractNumId w:val="2"/>
  </w:num>
  <w:num w:numId="3" w16cid:durableId="1615674304">
    <w:abstractNumId w:val="3"/>
  </w:num>
  <w:num w:numId="4" w16cid:durableId="1688285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24C"/>
    <w:rsid w:val="009E6849"/>
    <w:rsid w:val="00E8324C"/>
    <w:rsid w:val="00F0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5E56"/>
  <w15:docId w15:val="{00DB6068-F693-4846-860B-CB4A66C42C6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0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0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205"/>
    <w:rPr>
      <w:rFonts w:eastAsiaTheme="majorEastAsia" w:cstheme="majorBidi"/>
      <w:color w:val="272727" w:themeColor="text1" w:themeTint="D8"/>
    </w:rPr>
  </w:style>
  <w:style w:type="paragraph" w:styleId="Quote">
    <w:name w:val="Quote"/>
    <w:basedOn w:val="Normal"/>
    <w:next w:val="Normal"/>
    <w:link w:val="QuoteChar"/>
    <w:uiPriority w:val="29"/>
    <w:qFormat/>
    <w:rsid w:val="00A00205"/>
    <w:pPr>
      <w:spacing w:before="160"/>
      <w:jc w:val="center"/>
    </w:pPr>
    <w:rPr>
      <w:i/>
      <w:iCs/>
      <w:color w:val="404040" w:themeColor="text1" w:themeTint="BF"/>
    </w:rPr>
  </w:style>
  <w:style w:type="character" w:customStyle="1" w:styleId="QuoteChar">
    <w:name w:val="Quote Char"/>
    <w:basedOn w:val="DefaultParagraphFont"/>
    <w:link w:val="Quote"/>
    <w:uiPriority w:val="29"/>
    <w:rsid w:val="00A00205"/>
    <w:rPr>
      <w:i/>
      <w:iCs/>
      <w:color w:val="404040" w:themeColor="text1" w:themeTint="BF"/>
    </w:rPr>
  </w:style>
  <w:style w:type="paragraph" w:styleId="IntenseQuote">
    <w:name w:val="Intense Quote"/>
    <w:basedOn w:val="Normal"/>
    <w:next w:val="Normal"/>
    <w:link w:val="IntenseQuoteChar"/>
    <w:uiPriority w:val="30"/>
    <w:qFormat/>
    <w:rsid w:val="00A002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0205"/>
    <w:rPr>
      <w:i/>
      <w:iCs/>
      <w:color w:val="365F91" w:themeColor="accent1" w:themeShade="BF"/>
    </w:rPr>
  </w:style>
  <w:style w:type="character" w:styleId="IntenseReference">
    <w:name w:val="Intense Reference"/>
    <w:basedOn w:val="DefaultParagraphFont"/>
    <w:uiPriority w:val="32"/>
    <w:qFormat/>
    <w:rsid w:val="00A00205"/>
    <w:rPr>
      <w:b/>
      <w:bCs/>
      <w:smallCaps/>
      <w:color w:val="365F91" w:themeColor="accent1" w:themeShade="BF"/>
      <w:spacing w:val="5"/>
    </w:rPr>
  </w:style>
  <w:style w:type="paragraph" w:styleId="NormalWeb">
    <w:name w:val="Normal (Web)"/>
    <w:basedOn w:val="Normal"/>
    <w:uiPriority w:val="99"/>
    <w:semiHidden/>
    <w:unhideWhenUsed/>
    <w:rsid w:val="00793CC3"/>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10</Pages>
  <Words>3766</Words>
  <Characters>22150</Characters>
  <Application>Microsoft Office Word</Application>
  <DocSecurity>0</DocSecurity>
  <Lines>481</Lines>
  <Paragraphs>294</Paragraphs>
  <ScaleCrop>false</ScaleCrop>
  <Company/>
  <LinksUpToDate>false</LinksUpToDate>
  <CharactersWithSpaces>25622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2</cp:revision>
  <dcterms:created xsi:type="dcterms:W3CDTF">2026-04-02T20:44:00Z</dcterms:created>
  <dcterms:modified xsi:type="dcterms:W3CDTF">2026-04-02T20:47:00Z</dcterms:modified>
</cp:coreProperties>
</file>