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5.6.0.0 -->
  <w:body>
    <w:p w:rsidR="00761C04" w:rsidRPr="00702A08" w:rsidP="008F13F6">
      <w:pPr>
        <w:rPr>
          <w:rFonts w:cstheme="minorHAnsi"/>
          <w:bCs/>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761C04">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SUBJECT*</w:t>
            </w:r>
          </w:p>
        </w:tc>
        <w:tc>
          <w:tcPr>
            <w:tcW w:w="8820" w:type="dxa"/>
            <w:hideMark/>
          </w:tcPr>
          <w:p w:rsidR="00761C04">
            <w:pPr>
              <w:spacing w:before="0"/>
              <w:rPr>
                <w:rFonts w:asciiTheme="minorHAnsi" w:hAnsiTheme="minorHAnsi" w:cstheme="minorHAnsi"/>
              </w:rPr>
            </w:pPr>
            <w:r>
              <w:rPr>
                <w:rFonts w:asciiTheme="minorHAnsi" w:hAnsiTheme="minorHAnsi" w:cstheme="minorHAnsi"/>
              </w:rPr>
              <w:t>Reference Laboratory and Esoteric Testing</w:t>
            </w:r>
            <w:r>
              <w:rPr>
                <w:rStyle w:val="AAMSKBFill-InHighlight"/>
              </w:rPr>
              <w:t xml:space="preserve"> </w:t>
            </w:r>
            <w:r>
              <w:rPr>
                <w:rFonts w:asciiTheme="minorHAnsi" w:hAnsiTheme="minorHAnsi" w:cstheme="minorHAnsi"/>
              </w:rPr>
              <w:t>Presolicitaiton Notice</w:t>
            </w:r>
            <w:r>
              <w:rPr>
                <w:rStyle w:val="AAMSKBFill-InHighlight"/>
              </w:rPr>
              <w:t xml:space="preserve"> </w:t>
            </w:r>
            <w:r>
              <w:rPr>
                <w:rStyle w:val="AAMSKBFill-InHighlight"/>
              </w:rPr>
              <w:t xml:space="preserve"> </w:t>
            </w:r>
          </w:p>
        </w:tc>
      </w:tr>
    </w:tbl>
    <w:p w:rsidR="00761C04" w:rsidP="00761C04">
      <w:pPr>
        <w:spacing w:before="0" w:after="160" w:line="252" w:lineRule="auto"/>
        <w:rPr>
          <w:rFonts w:eastAsia="Calibri" w:cstheme="minorHAnsi"/>
          <w:szCs w:val="20"/>
        </w:rPr>
      </w:pPr>
    </w:p>
    <w:p w:rsidR="00761C04" w:rsidRPr="00AF196F" w:rsidP="00761C04">
      <w:pPr>
        <w:pBdr>
          <w:top w:val="single" w:sz="4" w:space="1" w:color="auto"/>
          <w:bottom w:val="single" w:sz="4" w:space="1" w:color="auto"/>
        </w:pBdr>
        <w:spacing w:before="0" w:after="160" w:line="252" w:lineRule="auto"/>
        <w:jc w:val="center"/>
        <w:rPr>
          <w:rFonts w:eastAsia="Calibri" w:cstheme="minorHAnsi"/>
          <w:b/>
          <w:szCs w:val="20"/>
        </w:rPr>
      </w:pPr>
      <w:r w:rsidRPr="00AF196F">
        <w:rPr>
          <w:rFonts w:cstheme="minorHAnsi"/>
          <w:b/>
          <w:color w:val="4F81BD" w:themeColor="accent1"/>
          <w:sz w:val="28"/>
          <w:szCs w:val="28"/>
          <w:bdr w:val="none" w:sz="0" w:space="0" w:color="auto" w:frame="1"/>
        </w:rPr>
        <w:t>GENERAL INFORMATION</w:t>
      </w:r>
    </w:p>
    <w:tbl>
      <w:tblPr>
        <w:tblStyle w:val="TableGrid1"/>
        <w:tblW w:w="9931"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81"/>
        <w:gridCol w:w="5237"/>
        <w:gridCol w:w="13"/>
      </w:tblGrid>
      <w:tr w:rsidTr="00490783">
        <w:tblPrEx>
          <w:tblW w:w="9931"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CONTRACTING OFFICE’S ZIP CODE*</w:t>
            </w:r>
          </w:p>
        </w:tc>
        <w:tc>
          <w:tcPr>
            <w:tcW w:w="5237" w:type="dxa"/>
            <w:hideMark/>
          </w:tcPr>
          <w:p w:rsidR="00761C04" w:rsidRPr="00EE5B77">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12208-3410</w:t>
            </w:r>
          </w:p>
        </w:tc>
      </w:tr>
      <w:tr w:rsidTr="00490783">
        <w:tblPrEx>
          <w:tblW w:w="9931" w:type="dxa"/>
          <w:tblInd w:w="0" w:type="dxa"/>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SOLICITATION NUMBER*</w:t>
            </w:r>
          </w:p>
        </w:tc>
        <w:tc>
          <w:tcPr>
            <w:tcW w:w="5237" w:type="dxa"/>
            <w:hideMark/>
          </w:tcPr>
          <w:p w:rsidR="00761C04" w:rsidRPr="00EE5B77">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36C24226R0062</w:t>
            </w:r>
          </w:p>
        </w:tc>
      </w:tr>
      <w:tr w:rsidTr="00490783">
        <w:tblPrEx>
          <w:tblW w:w="9931" w:type="dxa"/>
          <w:tblInd w:w="0" w:type="dxa"/>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RESPONSE DATE/TIME/ZONE</w:t>
            </w:r>
          </w:p>
        </w:tc>
        <w:tc>
          <w:tcPr>
            <w:tcW w:w="5237" w:type="dxa"/>
            <w:hideMark/>
          </w:tcPr>
          <w:p w:rsidR="00761C04" w:rsidRPr="00EE5B77">
            <w:pPr>
              <w:spacing w:before="0"/>
              <w:rPr>
                <w:rFonts w:asciiTheme="minorHAnsi" w:hAnsiTheme="minorHAnsi" w:cstheme="minorHAnsi"/>
                <w:szCs w:val="20"/>
              </w:rPr>
            </w:pPr>
            <w:r>
              <w:rPr>
                <w:rFonts w:asciiTheme="minorHAnsi" w:hAnsiTheme="minorHAnsi" w:cstheme="minorHAnsi"/>
                <w:szCs w:val="20"/>
              </w:rPr>
              <w:t>04-06-2026</w:t>
            </w:r>
            <w:r w:rsidRPr="00EE5B77" w:rsidR="005B1DDF">
              <w:rPr>
                <w:rStyle w:val="AAMSKBFill-InHighlight"/>
                <w:rFonts w:asciiTheme="minorHAnsi" w:hAnsiTheme="minorHAnsi" w:cstheme="minorHAnsi"/>
                <w:color w:val="auto"/>
              </w:rPr>
              <w:t xml:space="preserve"> </w:t>
            </w:r>
            <w:r>
              <w:rPr>
                <w:rFonts w:asciiTheme="minorHAnsi" w:hAnsiTheme="minorHAnsi" w:cstheme="minorHAnsi"/>
                <w:szCs w:val="20"/>
              </w:rPr>
              <w:t>10:00</w:t>
            </w:r>
            <w:r w:rsidRPr="00EE5B77" w:rsidR="005B1DDF">
              <w:rPr>
                <w:rStyle w:val="AAMSKBFill-InHighlight"/>
                <w:rFonts w:asciiTheme="minorHAnsi" w:hAnsiTheme="minorHAnsi" w:cstheme="minorHAnsi"/>
                <w:color w:val="auto"/>
              </w:rPr>
              <w:t xml:space="preserve"> </w:t>
            </w:r>
            <w:r>
              <w:rPr>
                <w:rFonts w:asciiTheme="minorHAnsi" w:hAnsiTheme="minorHAnsi" w:cstheme="minorHAnsi"/>
                <w:szCs w:val="20"/>
              </w:rPr>
              <w:t>EASTERN TIME, NEW YORK, USA</w:t>
            </w:r>
          </w:p>
        </w:tc>
      </w:tr>
      <w:tr w:rsidTr="00490783">
        <w:tblPrEx>
          <w:tblW w:w="9931" w:type="dxa"/>
          <w:tblInd w:w="0" w:type="dxa"/>
          <w:tblLook w:val="04A0"/>
        </w:tblPrEx>
        <w:trPr>
          <w:gridAfter w:val="1"/>
          <w:wAfter w:w="13" w:type="dxa"/>
        </w:trPr>
        <w:tc>
          <w:tcPr>
            <w:tcW w:w="4681" w:type="dxa"/>
            <w:hideMark/>
          </w:tcPr>
          <w:p w:rsidR="00A612B4" w:rsidRPr="00D82575">
            <w:pPr>
              <w:spacing w:before="0"/>
              <w:rPr>
                <w:rFonts w:asciiTheme="minorHAnsi" w:hAnsiTheme="minorHAnsi" w:cstheme="minorHAnsi"/>
                <w:b/>
                <w:szCs w:val="20"/>
              </w:rPr>
            </w:pPr>
            <w:r w:rsidRPr="00D82575">
              <w:rPr>
                <w:rFonts w:asciiTheme="minorHAnsi" w:hAnsiTheme="minorHAnsi" w:cstheme="minorHAnsi"/>
                <w:b/>
                <w:szCs w:val="20"/>
              </w:rPr>
              <w:t>ARCHIVE</w:t>
            </w:r>
          </w:p>
        </w:tc>
        <w:tc>
          <w:tcPr>
            <w:tcW w:w="5237" w:type="dxa"/>
            <w:hideMark/>
          </w:tcPr>
          <w:p w:rsidR="00761C04" w:rsidRPr="00EE5B77">
            <w:pPr>
              <w:spacing w:before="0"/>
              <w:rPr>
                <w:rFonts w:asciiTheme="minorHAnsi" w:hAnsiTheme="minorHAnsi" w:cstheme="minorHAnsi"/>
                <w:szCs w:val="20"/>
              </w:rPr>
            </w:pPr>
            <w:r>
              <w:rPr>
                <w:rFonts w:asciiTheme="minorHAnsi" w:hAnsiTheme="minorHAnsi" w:cstheme="minorHAnsi"/>
                <w:szCs w:val="20"/>
              </w:rPr>
              <w:t>60</w:t>
            </w:r>
            <w:r w:rsidRPr="00EE5B77" w:rsidR="005B1DDF">
              <w:rPr>
                <w:rFonts w:asciiTheme="minorHAnsi" w:eastAsiaTheme="minorHAnsi" w:hAnsiTheme="minorHAnsi" w:cstheme="minorHAnsi"/>
                <w:szCs w:val="20"/>
                <w:bdr w:val="none" w:sz="0" w:space="0" w:color="auto" w:frame="1"/>
              </w:rPr>
              <w:t xml:space="preserve"> DAYS AFTER THE RESPONSE DATE</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asciiTheme="minorHAnsi" w:hAnsiTheme="minorHAnsi" w:cstheme="minorHAnsi"/>
                <w:b/>
                <w:szCs w:val="20"/>
              </w:rPr>
              <w:t>SET-ASIDE</w:t>
            </w:r>
          </w:p>
        </w:tc>
        <w:tc>
          <w:tcPr>
            <w:tcW w:w="5250" w:type="dxa"/>
            <w:gridSpan w:val="2"/>
            <w:hideMark/>
          </w:tcPr>
          <w:p w:rsidR="00761C04" w:rsidRPr="00EE5B77" w:rsidP="00761C04">
            <w:pPr>
              <w:spacing w:before="0"/>
              <w:rPr>
                <w:rFonts w:asciiTheme="minorHAnsi" w:hAnsiTheme="minorHAnsi" w:cstheme="minorHAnsi"/>
              </w:rPr>
            </w:pPr>
          </w:p>
        </w:tc>
      </w:tr>
      <w:tr w:rsidTr="00490783">
        <w:tblPrEx>
          <w:tblW w:w="9931" w:type="dxa"/>
          <w:tblInd w:w="0" w:type="dxa"/>
          <w:tblLook w:val="04A0"/>
        </w:tblPrEx>
        <w:trPr>
          <w:trHeight w:val="267"/>
        </w:trPr>
        <w:tc>
          <w:tcPr>
            <w:tcW w:w="4681" w:type="dxa"/>
            <w:hideMark/>
          </w:tcPr>
          <w:p w:rsidR="00761C04" w:rsidP="00761C04">
            <w:pPr>
              <w:spacing w:before="0"/>
              <w:rPr>
                <w:rFonts w:cstheme="minorHAnsi"/>
                <w:b/>
              </w:rPr>
            </w:pPr>
            <w:r w:rsidRPr="000758A6">
              <w:rPr>
                <w:rFonts w:asciiTheme="minorHAnsi" w:hAnsiTheme="minorHAnsi" w:cstheme="minorHAnsi"/>
                <w:b/>
                <w:szCs w:val="20"/>
              </w:rPr>
              <w:t>PRODUCT SERVICE CODE*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Q301</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asciiTheme="minorHAnsi" w:hAnsiTheme="minorHAnsi" w:cstheme="minorHAnsi"/>
                <w:b/>
                <w:szCs w:val="20"/>
              </w:rPr>
              <w:t>NAICS CODE*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621511</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cstheme="minorHAnsi"/>
                <w:b/>
                <w:szCs w:val="20"/>
              </w:rPr>
              <w:t>PLACE OF PERFORMANCE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Department of Veterans Affiars</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VISN 2 DOWNSTATE NY &amp; NJ Medical Centers</w:t>
            </w:r>
          </w:p>
        </w:tc>
      </w:tr>
      <w:tr w:rsidTr="00490783">
        <w:tblPrEx>
          <w:tblW w:w="9931" w:type="dxa"/>
          <w:tblInd w:w="0" w:type="dxa"/>
          <w:tblLook w:val="04A0"/>
        </w:tblPrEx>
        <w:trPr>
          <w:trHeight w:val="267"/>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c/o East Orange VAMC</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385 Tremont Ave</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East Orange</w:t>
            </w:r>
            <w:r w:rsidRPr="00EE5B77">
              <w:rPr>
                <w:rFonts w:asciiTheme="minorHAnsi" w:hAnsiTheme="minorHAnsi" w:cstheme="minorHAnsi"/>
                <w:szCs w:val="20"/>
              </w:rPr>
              <w:t xml:space="preserve"> </w:t>
            </w:r>
            <w:r>
              <w:rPr>
                <w:rStyle w:val="AAMSKBFill-InHighlight"/>
                <w:rFonts w:asciiTheme="minorHAnsi" w:hAnsiTheme="minorHAnsi" w:cstheme="minorHAnsi"/>
                <w:color w:val="auto"/>
              </w:rPr>
              <w:t>NJ</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r w:rsidRPr="000758A6">
              <w:rPr>
                <w:rFonts w:asciiTheme="minorHAnsi" w:hAnsiTheme="minorHAnsi" w:cstheme="minorHAnsi"/>
                <w:b/>
                <w:szCs w:val="20"/>
              </w:rPr>
              <w:t>POSTAL CODE</w:t>
            </w: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07018</w:t>
            </w:r>
          </w:p>
        </w:tc>
      </w:tr>
      <w:tr w:rsidTr="00490783">
        <w:tblPrEx>
          <w:tblW w:w="9931" w:type="dxa"/>
          <w:tblInd w:w="0" w:type="dxa"/>
          <w:tblLook w:val="04A0"/>
        </w:tblPrEx>
        <w:trPr>
          <w:trHeight w:val="519"/>
        </w:trPr>
        <w:tc>
          <w:tcPr>
            <w:tcW w:w="4681" w:type="dxa"/>
          </w:tcPr>
          <w:p w:rsidR="00761C04" w:rsidRPr="000758A6" w:rsidP="00761C04">
            <w:pPr>
              <w:spacing w:before="0"/>
              <w:rPr>
                <w:rFonts w:cstheme="minorHAnsi"/>
                <w:b/>
                <w:szCs w:val="20"/>
              </w:rPr>
            </w:pPr>
            <w:r w:rsidRPr="000758A6">
              <w:rPr>
                <w:rFonts w:asciiTheme="minorHAnsi" w:hAnsiTheme="minorHAnsi" w:cstheme="minorHAnsi"/>
                <w:b/>
                <w:szCs w:val="20"/>
              </w:rPr>
              <w:t>COUNTRY</w:t>
            </w: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US</w:t>
            </w:r>
          </w:p>
          <w:p w:rsidR="00761C04" w:rsidRPr="00EE5B77" w:rsidP="00761C04">
            <w:pPr>
              <w:spacing w:before="0"/>
              <w:rPr>
                <w:rStyle w:val="AAMSKBFill-InHighlight"/>
                <w:rFonts w:asciiTheme="minorHAnsi" w:hAnsiTheme="minorHAnsi" w:cstheme="minorHAnsi"/>
              </w:rPr>
            </w:pPr>
          </w:p>
        </w:tc>
      </w:tr>
    </w:tbl>
    <w:p w:rsidR="00761C04" w:rsidRPr="00AF196F" w:rsidP="00761C04">
      <w:pPr>
        <w:pBdr>
          <w:top w:val="single" w:sz="4" w:space="1" w:color="auto"/>
          <w:bottom w:val="single" w:sz="4" w:space="1" w:color="auto"/>
        </w:pBdr>
        <w:spacing w:before="0" w:after="160" w:line="252" w:lineRule="auto"/>
        <w:jc w:val="center"/>
        <w:rPr>
          <w:rFonts w:eastAsia="Calibri" w:cstheme="minorHAnsi"/>
          <w:b/>
          <w:sz w:val="22"/>
        </w:rPr>
      </w:pPr>
      <w:r w:rsidRPr="00AF196F">
        <w:rPr>
          <w:rFonts w:cstheme="minorHAnsi"/>
          <w:b/>
          <w:color w:val="4F81BD" w:themeColor="accent1"/>
          <w:sz w:val="28"/>
          <w:szCs w:val="28"/>
          <w:bdr w:val="none" w:sz="0" w:space="0" w:color="auto" w:frame="1"/>
        </w:rPr>
        <w:t>CONTACT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5B1DDF">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761C04" w:rsidP="00761C04">
            <w:pPr>
              <w:spacing w:before="0"/>
              <w:rPr>
                <w:rFonts w:cstheme="minorHAnsi"/>
                <w:b/>
              </w:rPr>
            </w:pPr>
            <w:r w:rsidRPr="008F13F6">
              <w:rPr>
                <w:rFonts w:asciiTheme="minorHAnsi" w:hAnsiTheme="minorHAnsi" w:cstheme="minorHAnsi"/>
                <w:b/>
                <w:szCs w:val="20"/>
              </w:rPr>
              <w:t>CONTRACTING OFFICE ADDRESS</w:t>
            </w:r>
          </w:p>
        </w:tc>
        <w:tc>
          <w:tcPr>
            <w:tcW w:w="5243" w:type="dxa"/>
            <w:hideMark/>
          </w:tcPr>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NCO 2</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EE5B77">
              <w:rPr>
                <w:rStyle w:val="AAMSKBFill-InHighlight"/>
                <w:rFonts w:asciiTheme="minorHAnsi" w:hAnsiTheme="minorHAnsi" w:cstheme="minorHAnsi"/>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Samuel S . Stratton VA Medical Center</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113 Holland Avenue (2-90NCA)</w:t>
            </w:r>
          </w:p>
          <w:p w:rsidR="00761C04" w:rsidRPr="00EE5B77" w:rsidP="00761C04">
            <w:pPr>
              <w:spacing w:before="0"/>
              <w:rPr>
                <w:rFonts w:asciiTheme="minorHAnsi" w:hAnsiTheme="minorHAnsi" w:cstheme="minorHAnsi"/>
              </w:rPr>
            </w:pPr>
            <w:r>
              <w:rPr>
                <w:rFonts w:asciiTheme="minorHAnsi" w:hAnsiTheme="minorHAnsi" w:cstheme="minorHAnsi"/>
              </w:rPr>
              <w:t>Albany NY  12208-3410</w:t>
            </w:r>
            <w:r w:rsidRPr="00EE5B77">
              <w:rPr>
                <w:rStyle w:val="AAMSKBFill-InHighlight"/>
                <w:rFonts w:asciiTheme="minorHAnsi" w:hAnsiTheme="minorHAnsi" w:cstheme="minorHAnsi"/>
                <w:color w:val="auto"/>
              </w:rPr>
              <w:t xml:space="preserve"> </w:t>
            </w:r>
          </w:p>
        </w:tc>
      </w:tr>
      <w:tr w:rsidTr="005B1DDF">
        <w:tblPrEx>
          <w:tblW w:w="9918" w:type="dxa"/>
          <w:tblInd w:w="0" w:type="dxa"/>
          <w:tblLook w:val="04A0"/>
        </w:tblPrEx>
        <w:tc>
          <w:tcPr>
            <w:tcW w:w="4675" w:type="dxa"/>
            <w:hideMark/>
          </w:tcPr>
          <w:p w:rsidR="00761C04" w:rsidRPr="008F13F6" w:rsidP="00761C04">
            <w:pPr>
              <w:spacing w:before="0"/>
              <w:rPr>
                <w:rFonts w:asciiTheme="minorHAnsi" w:hAnsiTheme="minorHAnsi" w:cstheme="minorHAnsi"/>
                <w:b/>
                <w:szCs w:val="20"/>
              </w:rPr>
            </w:pPr>
            <w:r w:rsidRPr="008F13F6">
              <w:rPr>
                <w:rFonts w:asciiTheme="minorHAnsi" w:hAnsiTheme="minorHAnsi" w:cstheme="minorHAnsi"/>
                <w:b/>
                <w:szCs w:val="20"/>
              </w:rPr>
              <w:t>POINT OF CONTACT*</w:t>
            </w:r>
          </w:p>
          <w:p w:rsidR="00761C04" w:rsidP="00761C04">
            <w:pPr>
              <w:spacing w:before="0"/>
              <w:rPr>
                <w:rFonts w:cstheme="minorHAnsi"/>
                <w:b/>
              </w:rPr>
            </w:pPr>
          </w:p>
        </w:tc>
        <w:tc>
          <w:tcPr>
            <w:tcW w:w="5243" w:type="dxa"/>
            <w:hideMark/>
          </w:tcPr>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 Specialist</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Mariangie Rivera</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Mariangie.Rivera@va.gov</w:t>
            </w:r>
          </w:p>
          <w:p w:rsidR="00761C04" w:rsidRPr="00EE5B77" w:rsidP="00761C04">
            <w:pPr>
              <w:spacing w:before="0"/>
              <w:rPr>
                <w:rFonts w:asciiTheme="minorHAnsi" w:eastAsiaTheme="minorHAnsi" w:hAnsiTheme="minorHAnsi" w:cstheme="minorHAnsi"/>
                <w:szCs w:val="20"/>
                <w:bdr w:val="none" w:sz="0" w:space="0" w:color="auto" w:frame="1"/>
              </w:rPr>
            </w:pPr>
          </w:p>
          <w:p w:rsidR="00761C04" w:rsidRPr="00EE5B77" w:rsidP="00761C04">
            <w:pPr>
              <w:spacing w:before="0"/>
              <w:rPr>
                <w:rFonts w:asciiTheme="minorHAnsi" w:eastAsiaTheme="minorHAnsi" w:hAnsiTheme="minorHAnsi" w:cstheme="minorHAnsi"/>
                <w:szCs w:val="20"/>
                <w:bdr w:val="none" w:sz="0" w:space="0" w:color="auto" w:frame="1"/>
              </w:rPr>
            </w:pPr>
          </w:p>
          <w:p w:rsidR="00761C04" w:rsidRPr="00EE5B77" w:rsidP="00761C04">
            <w:pPr>
              <w:spacing w:before="0"/>
              <w:rPr>
                <w:rStyle w:val="AAMSKBFill-InHighlight"/>
                <w:rFonts w:asciiTheme="minorHAnsi" w:hAnsiTheme="minorHAnsi" w:cstheme="minorHAnsi"/>
                <w:color w:val="auto"/>
              </w:rPr>
            </w:pPr>
          </w:p>
          <w:p w:rsidR="00761C04" w:rsidRPr="00EE5B77" w:rsidP="00761C04">
            <w:pPr>
              <w:spacing w:before="0"/>
              <w:rPr>
                <w:rFonts w:asciiTheme="minorHAnsi" w:hAnsiTheme="minorHAnsi" w:cstheme="minorHAnsi"/>
                <w:szCs w:val="20"/>
              </w:rPr>
            </w:pPr>
          </w:p>
        </w:tc>
      </w:tr>
    </w:tbl>
    <w:p w:rsidR="00761C04" w:rsidRPr="00AF196F" w:rsidP="00761C04">
      <w:pPr>
        <w:pBdr>
          <w:top w:val="single" w:sz="4" w:space="1" w:color="auto"/>
          <w:bottom w:val="single" w:sz="4" w:space="1" w:color="auto"/>
        </w:pBdr>
        <w:spacing w:before="0" w:after="160" w:line="252" w:lineRule="auto"/>
        <w:jc w:val="center"/>
        <w:rPr>
          <w:rFonts w:eastAsia="Calibri" w:cstheme="minorHAnsi"/>
          <w:b/>
          <w:sz w:val="22"/>
        </w:rPr>
      </w:pPr>
      <w:r w:rsidRPr="00AF196F">
        <w:rPr>
          <w:rFonts w:cstheme="minorHAnsi"/>
          <w:b/>
          <w:color w:val="4F81BD" w:themeColor="accent1"/>
          <w:sz w:val="28"/>
          <w:szCs w:val="28"/>
          <w:bdr w:val="none" w:sz="0" w:space="0" w:color="auto" w:frame="1"/>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5B1DDF">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AGENCY’S URL</w:t>
            </w:r>
          </w:p>
        </w:tc>
        <w:tc>
          <w:tcPr>
            <w:tcW w:w="5243" w:type="dxa"/>
            <w:hideMark/>
          </w:tcPr>
          <w:p w:rsidR="00761C04" w:rsidRPr="00D82575">
            <w:pPr>
              <w:spacing w:before="0"/>
              <w:rPr>
                <w:rFonts w:asciiTheme="minorHAnsi" w:hAnsiTheme="minorHAnsi" w:cstheme="minorHAnsi"/>
              </w:rPr>
            </w:pPr>
            <w:r>
              <w:rPr>
                <w:rFonts w:asciiTheme="minorHAnsi" w:hAnsiTheme="minorHAnsi" w:cstheme="minorHAnsi"/>
              </w:rPr>
              <w:t>https://www.va.gov/</w:t>
            </w: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URL DESCRIPTION</w:t>
            </w:r>
          </w:p>
        </w:tc>
        <w:tc>
          <w:tcPr>
            <w:tcW w:w="5243" w:type="dxa"/>
            <w:hideMark/>
          </w:tcPr>
          <w:p w:rsidR="00761C04" w:rsidRPr="00D82575">
            <w:pPr>
              <w:spacing w:before="0"/>
              <w:rPr>
                <w:rFonts w:asciiTheme="minorHAnsi" w:hAnsiTheme="minorHAnsi" w:cstheme="minorHAnsi"/>
                <w:szCs w:val="20"/>
              </w:rPr>
            </w:pPr>
            <w:r>
              <w:rPr>
                <w:rFonts w:asciiTheme="minorHAnsi" w:hAnsiTheme="minorHAnsi" w:cstheme="minorHAnsi"/>
                <w:szCs w:val="20"/>
              </w:rPr>
              <w:t>Welcome to VA.gov</w:t>
            </w: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AGENCY CONTACT’S EMAIL ADDRESS</w:t>
            </w:r>
          </w:p>
        </w:tc>
        <w:tc>
          <w:tcPr>
            <w:tcW w:w="5243" w:type="dxa"/>
            <w:hideMark/>
          </w:tcPr>
          <w:p w:rsidR="00761C04" w:rsidRPr="00D82575">
            <w:pPr>
              <w:spacing w:before="0"/>
              <w:rPr>
                <w:rFonts w:asciiTheme="minorHAnsi" w:hAnsiTheme="minorHAnsi" w:cstheme="minorHAnsi"/>
                <w:szCs w:val="20"/>
              </w:rPr>
            </w:pPr>
            <w:r>
              <w:rPr>
                <w:rFonts w:asciiTheme="minorHAnsi" w:hAnsiTheme="minorHAnsi" w:cstheme="minorHAnsi"/>
                <w:szCs w:val="20"/>
              </w:rPr>
              <w:t>Mariangie.Rivera@va.gov</w:t>
            </w: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EMAIL DESCRIPTION</w:t>
            </w:r>
          </w:p>
        </w:tc>
        <w:tc>
          <w:tcPr>
            <w:tcW w:w="5243" w:type="dxa"/>
            <w:hideMark/>
          </w:tcPr>
          <w:p w:rsidR="00761C04" w:rsidRPr="00D82575">
            <w:pPr>
              <w:spacing w:before="0"/>
              <w:rPr>
                <w:rFonts w:asciiTheme="minorHAnsi" w:hAnsiTheme="minorHAnsi" w:cstheme="minorHAnsi"/>
                <w:szCs w:val="20"/>
              </w:rPr>
            </w:pPr>
            <w:r>
              <w:rPr>
                <w:rFonts w:asciiTheme="minorHAnsi" w:hAnsiTheme="minorHAnsi" w:cstheme="minorHAnsi"/>
                <w:szCs w:val="20"/>
              </w:rPr>
              <w:t>Contract Specialist</w:t>
            </w:r>
          </w:p>
        </w:tc>
      </w:tr>
    </w:tbl>
    <w:p w:rsidR="00C61B6B">
      <w:pPr>
        <w:spacing w:before="0" w:after="200"/>
        <w:rPr>
          <w:rFonts w:cstheme="minorHAnsi"/>
          <w:b/>
          <w:color w:val="4F81BD" w:themeColor="accent1"/>
          <w:sz w:val="28"/>
          <w:szCs w:val="28"/>
          <w:bdr w:val="none" w:sz="0" w:space="0" w:color="auto" w:frame="1"/>
        </w:rPr>
      </w:pPr>
      <w:r>
        <w:rPr>
          <w:rFonts w:cstheme="minorHAnsi"/>
          <w:b/>
          <w:color w:val="4F81BD" w:themeColor="accent1"/>
          <w:sz w:val="28"/>
          <w:szCs w:val="28"/>
          <w:bdr w:val="none" w:sz="0" w:space="0" w:color="auto" w:frame="1"/>
        </w:rPr>
        <w:br w:type="page"/>
      </w:r>
    </w:p>
    <w:p w:rsidR="00761C04" w:rsidRPr="00AF196F" w:rsidP="00A612B4">
      <w:pPr>
        <w:pBdr>
          <w:top w:val="single" w:sz="4" w:space="1" w:color="auto"/>
          <w:bottom w:val="single" w:sz="4" w:space="1" w:color="auto"/>
        </w:pBdr>
        <w:jc w:val="center"/>
        <w:rPr>
          <w:rFonts w:cstheme="minorHAnsi"/>
          <w:b/>
          <w:sz w:val="22"/>
        </w:rPr>
      </w:pPr>
      <w:r w:rsidRPr="00AF196F">
        <w:rPr>
          <w:rFonts w:cstheme="minorHAnsi"/>
          <w:b/>
          <w:color w:val="4F81BD" w:themeColor="accent1"/>
          <w:sz w:val="28"/>
          <w:szCs w:val="28"/>
          <w:bdr w:val="none" w:sz="0" w:space="0" w:color="auto" w:frame="1"/>
        </w:rPr>
        <w:t>DESCRIPTION</w:t>
      </w:r>
    </w:p>
    <w:p w:rsidR="00E775F4" w:rsidP="00895E13">
      <w:r w:rsidRPr="00E775F4">
        <w:t>The Department of Veterans Affairs, Veterans Health Administration, Network Contracting Office (NCO 2), located in Albany, New York, intends to solicit offers from contractors to provide Reference Lab and Esoteric Send-Out Testing Services. These services are required for VISN 2, Downstate New York, and New Jersey Medical Centers and will be facilitated under an Indefinite Delivery Requirements Contract (IDC).</w:t>
      </w:r>
    </w:p>
    <w:p w:rsidR="00895E13" w:rsidP="00895E13">
      <w:r>
        <w:t xml:space="preserve">The VA anticipates issuing an RFP solicitation for this requirement on or about </w:t>
      </w:r>
      <w:r w:rsidR="009B0DA3">
        <w:t xml:space="preserve">April </w:t>
      </w:r>
      <w:r w:rsidR="0063015D">
        <w:t>0</w:t>
      </w:r>
      <w:r w:rsidR="009D5313">
        <w:t>6</w:t>
      </w:r>
      <w:r>
        <w:t xml:space="preserve">, </w:t>
      </w:r>
      <w:r w:rsidR="00E775F4">
        <w:t>2026,</w:t>
      </w:r>
      <w:r>
        <w:t xml:space="preserve"> and </w:t>
      </w:r>
      <w:r w:rsidR="00CC1495">
        <w:t>posting</w:t>
      </w:r>
      <w:r>
        <w:t xml:space="preserve"> Contract Opportunities at </w:t>
      </w:r>
      <w:r w:rsidRPr="00CC1495" w:rsidR="00CC1495">
        <w:t>https://sam.gov/</w:t>
      </w:r>
      <w:r>
        <w:t xml:space="preserve">. Interested contractors will be responsible for downloading copies of the solicitation (and any subsequent amendments) from that website, and no hard copies will be made available. The solicitation will provide instructions to contractors about the proposal submission process. Prospective offerors are encouraged to register their interest in the solicitation on the Contract Opportunities website </w:t>
      </w:r>
      <w:r>
        <w:t>(</w:t>
      </w:r>
      <w:r w:rsidRPr="00CC1495" w:rsidR="00CC1495">
        <w:t>https://sam.gov/</w:t>
      </w:r>
      <w:r>
        <w:t>) so that they are notified of the issuance of the solicitation and any amendments.</w:t>
      </w:r>
    </w:p>
    <w:p w:rsidR="00895E13" w:rsidP="00895E13">
      <w:r>
        <w:t xml:space="preserve">In accordance with FAR 52.204-7, System for Award Management, prospective contractors must be registered in System for Award Management (SAM) and in </w:t>
      </w:r>
      <w:r w:rsidR="00B01F21">
        <w:t>SBA Veteran Small Business Certification</w:t>
      </w:r>
      <w:r>
        <w:t xml:space="preserve"> database if applicable</w:t>
      </w:r>
      <w:r w:rsidR="001C1816">
        <w:t xml:space="preserve"> (</w:t>
      </w:r>
      <w:r w:rsidR="001C1816">
        <w:t>VetCert</w:t>
      </w:r>
      <w:r w:rsidR="001C1816">
        <w:t>)</w:t>
      </w:r>
      <w:r>
        <w:t xml:space="preserve"> (</w:t>
      </w:r>
      <w:r w:rsidR="001C1816">
        <w:t>VetCert</w:t>
      </w:r>
      <w:r>
        <w:t xml:space="preserve"> registration is required for </w:t>
      </w:r>
      <w:r w:rsidR="001C1816">
        <w:t>Service-Disabled</w:t>
      </w:r>
      <w:r>
        <w:t xml:space="preserve"> Veteran Owned Small Businesses or Veteran Owned Small Businesses) under the applicable NAICS. Contractors may obtain SAM information at </w:t>
      </w:r>
      <w:r w:rsidRPr="00CC1495" w:rsidR="00CC1495">
        <w:t>https://sam.gov/</w:t>
      </w:r>
      <w:r>
        <w:t xml:space="preserve"> and </w:t>
      </w:r>
      <w:r w:rsidR="001C1816">
        <w:t xml:space="preserve">SBA </w:t>
      </w:r>
      <w:r w:rsidR="001C1816">
        <w:t>VetCert</w:t>
      </w:r>
      <w:r>
        <w:t xml:space="preserve"> information at </w:t>
      </w:r>
      <w:r w:rsidRPr="001C1816" w:rsidR="001C1816">
        <w:t>https://veterans.certify.sba.gov/</w:t>
      </w:r>
      <w:r>
        <w:t>. Registration is free and potential offerors are encouraged to visit the SAM website as no contract can be awarded to any offeror not registered in SAM.</w:t>
      </w:r>
    </w:p>
    <w:p w:rsidR="00895E13" w:rsidP="00895E13">
      <w:r>
        <w:t xml:space="preserve">NAICS Code is 621511 (Medical Laboratories) with a Small Business Size Standard of </w:t>
      </w:r>
      <w:r w:rsidRPr="001C1816" w:rsidR="001C1816">
        <w:t>$41.5</w:t>
      </w:r>
      <w:r w:rsidR="001C1816">
        <w:t xml:space="preserve"> </w:t>
      </w:r>
      <w:r>
        <w:t>Million. The classification code is Q301 Medical-Laboratory Testing. The solicitation will be issued as unrestricted. All responsible sources may submit proposals to be considered by the Agency.</w:t>
      </w:r>
    </w:p>
    <w:p w:rsidR="00895E13" w:rsidP="00895E13">
      <w:r>
        <w:t xml:space="preserve">Telephone requests for information or questions will NOT be accepted. Please email requests or questions to </w:t>
      </w:r>
      <w:r w:rsidR="001C1816">
        <w:t>Mariangie Rivera</w:t>
      </w:r>
      <w:r>
        <w:t xml:space="preserve"> at the following e-mail address: </w:t>
      </w:r>
      <w:r w:rsidR="001C1816">
        <w:t>Mariangie</w:t>
      </w:r>
      <w:r>
        <w:t>.</w:t>
      </w:r>
      <w:r w:rsidR="001C1816">
        <w:t>Rivera</w:t>
      </w:r>
      <w:r>
        <w:t xml:space="preserve">@va.gov and ensure that the subject line </w:t>
      </w:r>
      <w:r w:rsidR="001C1816">
        <w:t>includes</w:t>
      </w:r>
      <w:r>
        <w:t xml:space="preserve"> Solicitation no. 36C2422</w:t>
      </w:r>
      <w:r w:rsidR="001C1816">
        <w:t>6</w:t>
      </w:r>
      <w:r>
        <w:t>R00</w:t>
      </w:r>
      <w:r w:rsidR="001C1816">
        <w:t>62</w:t>
      </w:r>
      <w:r>
        <w:t>.</w:t>
      </w:r>
    </w:p>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A93DAB">
      <w:tblPrEx>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240FCD" w:rsidP="00240FCD">
          <w:pPr>
            <w:pStyle w:val="Footer"/>
          </w:pPr>
        </w:p>
      </w:tc>
      <w:tc>
        <w:tcPr>
          <w:tcW w:w="4788" w:type="dxa"/>
        </w:tcPr>
        <w:p w:rsidR="00240FCD" w:rsidP="00240FCD">
          <w:pPr>
            <w:pStyle w:val="Footer"/>
            <w:jc w:val="right"/>
          </w:pPr>
          <w:r>
            <w:t>Presolicitation</w:t>
          </w:r>
          <w:r>
            <w:t xml:space="preserve"> Notice</w:t>
          </w:r>
        </w:p>
      </w:tc>
    </w:tr>
  </w:tbl>
  <w:p w:rsidR="00D538D6" w:rsidRPr="00240FCD" w:rsidP="00240FCD">
    <w:pPr>
      <w:pStyle w:val="Footer"/>
    </w:pPr>
  </w:p>
  <w:p>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3</w:t>
    </w:r>
    <w: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B0DC6">
      <w:tblPrEx>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B0DC6">
          <w:pPr>
            <w:pStyle w:val="Footer"/>
          </w:pPr>
          <w:r>
            <w:t>*=Required Field</w:t>
          </w:r>
        </w:p>
      </w:tc>
      <w:tc>
        <w:tcPr>
          <w:tcW w:w="4788" w:type="dxa"/>
        </w:tcPr>
        <w:p w:rsidR="009B0DC6" w:rsidP="009B0DC6">
          <w:pPr>
            <w:pStyle w:val="Footer"/>
            <w:jc w:val="right"/>
          </w:pPr>
          <w:r>
            <w:t>Presolicitation</w:t>
          </w:r>
          <w:r>
            <w:t xml:space="preserve"> Notice</w:t>
          </w:r>
        </w:p>
      </w:tc>
    </w:tr>
  </w:tbl>
  <w:p w:rsidR="00916BCF" w:rsidRPr="00041EE5" w:rsidP="009B0DC6">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3</w:t>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91E9F" w:rsidRPr="000758A6" w:rsidP="000758A6">
    <w:pPr>
      <w:pStyle w:val="Heading1"/>
      <w:contextualSpacing/>
      <w:jc w:val="center"/>
      <w:rPr>
        <w:rFonts w:asciiTheme="minorHAnsi" w:hAnsiTheme="minorHAnsi"/>
        <w:sz w:val="36"/>
      </w:rPr>
    </w:pPr>
    <w:r w:rsidRPr="000758A6">
      <w:rPr>
        <w:rFonts w:asciiTheme="minorHAnsi" w:hAnsiTheme="minorHAnsi"/>
        <w:sz w:val="36"/>
      </w:rPr>
      <w:t>Presolicitation</w:t>
    </w:r>
    <w:r w:rsidRPr="000758A6">
      <w:rPr>
        <w:rFonts w:asciiTheme="minorHAnsi" w:hAnsiTheme="minorHAnsi"/>
        <w:sz w:val="36"/>
      </w:rPr>
      <w:t xml:space="preserve"> Notice</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4283" w:rsidRPr="000F59BB" w:rsidP="000F59BB">
    <w:pPr>
      <w:pStyle w:val="Heading1"/>
      <w:contextualSpacing/>
      <w:jc w:val="center"/>
      <w:rPr>
        <w:rFonts w:asciiTheme="minorHAnsi" w:hAnsiTheme="minorHAnsi"/>
        <w:sz w:val="36"/>
      </w:rPr>
    </w:pPr>
    <w:r w:rsidRPr="000758A6">
      <w:rPr>
        <w:rFonts w:asciiTheme="minorHAnsi" w:hAnsiTheme="minorHAnsi"/>
        <w:sz w:val="36"/>
      </w:rPr>
      <w:t>Presolicitation</w:t>
    </w:r>
    <w:r w:rsidRPr="000758A6">
      <w:rPr>
        <w:rFonts w:asciiTheme="minorHAnsi" w:hAnsiTheme="minorHAnsi"/>
        <w:sz w:val="36"/>
      </w:rPr>
      <w:t xml:space="preserve"> Notice</w: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ocumentProtection w:edit="readOnly" w:enforcement="1"/>
  <w:defaultTabStop w:val="720"/>
  <w:characterSpacingControl w:val="doNotCompress"/>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1217A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17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17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17A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styleId="TableGrid">
    <w:name w:val="Table Grid"/>
    <w:basedOn w:val="TableNormal"/>
    <w:uiPriority w:val="39"/>
    <w:rsid w:val="0071542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9E23A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1217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17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17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17AD"/>
    <w:rPr>
      <w:rFonts w:eastAsiaTheme="majorEastAsia" w:cstheme="majorBidi"/>
      <w:color w:val="272727" w:themeColor="text1" w:themeTint="D8"/>
    </w:rPr>
  </w:style>
  <w:style w:type="paragraph" w:styleId="Quote">
    <w:name w:val="Quote"/>
    <w:basedOn w:val="Normal"/>
    <w:next w:val="Normal"/>
    <w:link w:val="QuoteChar"/>
    <w:uiPriority w:val="29"/>
    <w:qFormat/>
    <w:rsid w:val="001217AD"/>
    <w:pPr>
      <w:spacing w:before="160"/>
      <w:jc w:val="center"/>
    </w:pPr>
    <w:rPr>
      <w:i/>
      <w:iCs/>
      <w:color w:val="404040" w:themeColor="text1" w:themeTint="BF"/>
    </w:rPr>
  </w:style>
  <w:style w:type="character" w:customStyle="1" w:styleId="QuoteChar">
    <w:name w:val="Quote Char"/>
    <w:basedOn w:val="DefaultParagraphFont"/>
    <w:link w:val="Quote"/>
    <w:uiPriority w:val="29"/>
    <w:rsid w:val="001217AD"/>
    <w:rPr>
      <w:i/>
      <w:iCs/>
      <w:color w:val="404040" w:themeColor="text1" w:themeTint="BF"/>
    </w:rPr>
  </w:style>
  <w:style w:type="paragraph" w:styleId="IntenseQuote">
    <w:name w:val="Intense Quote"/>
    <w:basedOn w:val="Normal"/>
    <w:next w:val="Normal"/>
    <w:link w:val="IntenseQuoteChar"/>
    <w:uiPriority w:val="30"/>
    <w:qFormat/>
    <w:rsid w:val="001217AD"/>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1217AD"/>
    <w:rPr>
      <w:i/>
      <w:iCs/>
      <w:color w:val="366092" w:themeColor="accent1" w:themeShade="BF"/>
    </w:rPr>
  </w:style>
  <w:style w:type="character" w:styleId="IntenseReference">
    <w:name w:val="Intense Reference"/>
    <w:basedOn w:val="DefaultParagraphFont"/>
    <w:uiPriority w:val="32"/>
    <w:qFormat/>
    <w:rsid w:val="001217AD"/>
    <w:rPr>
      <w:b/>
      <w:bCs/>
      <w:smallCaps/>
      <w:color w:val="366092" w:themeColor="accent1" w:themeShade="BF"/>
      <w:spacing w:val="5"/>
    </w:rPr>
  </w:style>
</w:styles>
</file>

<file path=word/webSettings.xml><?xml version="1.0" encoding="utf-8"?>
<w:webSettings xmlns:r="http://schemas.openxmlformats.org/officeDocument/2006/relationships" xmlns:w="http://schemas.openxmlformats.org/wordprocessingml/2006/main">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3</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2026-03-02T18:18:30Z</dcterms:created>
  <dcterms:modified xsi:type="dcterms:W3CDTF">2026-03-02T18:18:30Z</dcterms:modified>
</cp:coreProperties>
</file>