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BC85" w14:textId="77777777" w:rsidR="005E6CDA" w:rsidRPr="008C1606" w:rsidRDefault="00AF15EE" w:rsidP="00BB1E1C">
      <w:pPr>
        <w:ind w:left="4140" w:hanging="4140"/>
        <w:rPr>
          <w:bCs/>
          <w:sz w:val="22"/>
          <w:szCs w:val="22"/>
        </w:rPr>
      </w:pPr>
      <w:r w:rsidRPr="008C1606">
        <w:rPr>
          <w:bCs/>
          <w:sz w:val="22"/>
          <w:szCs w:val="22"/>
        </w:rPr>
        <w:t xml:space="preserve"> </w:t>
      </w:r>
      <w:r w:rsidR="007560B4" w:rsidRPr="008C1606">
        <w:rPr>
          <w:color w:val="000000"/>
          <w:sz w:val="22"/>
          <w:szCs w:val="22"/>
        </w:rPr>
        <w:t> </w:t>
      </w:r>
    </w:p>
    <w:p w14:paraId="6C916D2D" w14:textId="46CF266F" w:rsidR="00701A09" w:rsidRDefault="00701A09" w:rsidP="24BCED0C">
      <w:pPr>
        <w:pStyle w:val="BodyText1"/>
        <w:spacing w:after="0"/>
        <w:jc w:val="center"/>
        <w:rPr>
          <w:rFonts w:ascii="Times New Roman" w:hAnsi="Times New Roman"/>
          <w:b/>
          <w:bCs/>
          <w:color w:val="auto"/>
        </w:rPr>
      </w:pPr>
      <w:r w:rsidRPr="4F14CF85">
        <w:rPr>
          <w:rFonts w:ascii="Times New Roman" w:hAnsi="Times New Roman"/>
          <w:b/>
          <w:bCs/>
          <w:color w:val="auto"/>
        </w:rPr>
        <w:t xml:space="preserve">JUSTIFICATION </w:t>
      </w:r>
      <w:r w:rsidR="3C640E74" w:rsidRPr="4F14CF85">
        <w:rPr>
          <w:rFonts w:ascii="Times New Roman" w:hAnsi="Times New Roman"/>
          <w:b/>
          <w:bCs/>
          <w:color w:val="auto"/>
        </w:rPr>
        <w:t xml:space="preserve">FOR OTHER THAN FULL AND OPEN COMPETITION </w:t>
      </w:r>
      <w:r w:rsidRPr="4F14CF85">
        <w:rPr>
          <w:rFonts w:ascii="Times New Roman" w:hAnsi="Times New Roman"/>
          <w:b/>
          <w:bCs/>
          <w:color w:val="auto"/>
        </w:rPr>
        <w:t>FOR</w:t>
      </w:r>
      <w:r w:rsidR="6FDF71D1" w:rsidRPr="4F14CF85">
        <w:rPr>
          <w:rFonts w:ascii="Times New Roman" w:hAnsi="Times New Roman"/>
          <w:b/>
          <w:bCs/>
          <w:color w:val="auto"/>
        </w:rPr>
        <w:t xml:space="preserve"> COMMERCIAL</w:t>
      </w:r>
      <w:r w:rsidRPr="4F14CF85">
        <w:rPr>
          <w:rFonts w:ascii="Times New Roman" w:hAnsi="Times New Roman"/>
          <w:b/>
          <w:bCs/>
          <w:color w:val="auto"/>
        </w:rPr>
        <w:t xml:space="preserve"> SIMPLFIED ACQUISITIONS</w:t>
      </w:r>
      <w:r w:rsidR="75D053CC" w:rsidRPr="4F14CF85">
        <w:rPr>
          <w:rFonts w:ascii="Times New Roman" w:hAnsi="Times New Roman"/>
          <w:b/>
          <w:bCs/>
          <w:color w:val="auto"/>
        </w:rPr>
        <w:t xml:space="preserve"> OVER THE SIMPLIFIED ACQUISITION THRESHOLD</w:t>
      </w:r>
    </w:p>
    <w:p w14:paraId="221647D1" w14:textId="3F6924CD" w:rsidR="00701A09" w:rsidRPr="00E42FE0" w:rsidRDefault="00701A09" w:rsidP="24BCED0C">
      <w:pPr>
        <w:pStyle w:val="BodyText1"/>
        <w:spacing w:after="0"/>
        <w:jc w:val="center"/>
        <w:rPr>
          <w:rFonts w:ascii="Times New Roman" w:hAnsi="Times New Roman"/>
          <w:b/>
          <w:bCs/>
          <w:color w:val="auto"/>
        </w:rPr>
      </w:pPr>
      <w:r w:rsidRPr="24BCED0C">
        <w:rPr>
          <w:rFonts w:ascii="Times New Roman" w:hAnsi="Times New Roman"/>
          <w:b/>
          <w:bCs/>
          <w:color w:val="auto"/>
        </w:rPr>
        <w:t xml:space="preserve">FAR </w:t>
      </w:r>
      <w:r w:rsidR="473B2AF9" w:rsidRPr="24BCED0C">
        <w:rPr>
          <w:rFonts w:ascii="Times New Roman" w:hAnsi="Times New Roman"/>
          <w:b/>
          <w:bCs/>
          <w:color w:val="auto"/>
        </w:rPr>
        <w:t>12.102</w:t>
      </w:r>
    </w:p>
    <w:p w14:paraId="73E6B8A9" w14:textId="77777777" w:rsidR="00701A09" w:rsidRPr="00E42FE0" w:rsidRDefault="00701A09" w:rsidP="00701A09">
      <w:pPr>
        <w:pStyle w:val="BodyText1"/>
        <w:tabs>
          <w:tab w:val="left" w:pos="814"/>
          <w:tab w:val="left" w:pos="1903"/>
        </w:tabs>
        <w:spacing w:after="0"/>
        <w:rPr>
          <w:rFonts w:ascii="Times New Roman" w:hAnsi="Times New Roman"/>
          <w:color w:val="auto"/>
          <w:szCs w:val="24"/>
        </w:rPr>
      </w:pPr>
      <w:r w:rsidRPr="00E42FE0">
        <w:rPr>
          <w:rFonts w:ascii="Times New Roman" w:hAnsi="Times New Roman"/>
          <w:color w:val="auto"/>
          <w:szCs w:val="24"/>
        </w:rPr>
        <w:tab/>
      </w:r>
    </w:p>
    <w:p w14:paraId="75472886" w14:textId="77777777" w:rsidR="00701A09" w:rsidRPr="00E42FE0" w:rsidRDefault="00701A09" w:rsidP="00701A09">
      <w:pPr>
        <w:pStyle w:val="Paragraph1"/>
        <w:numPr>
          <w:ilvl w:val="0"/>
          <w:numId w:val="7"/>
        </w:numPr>
        <w:spacing w:before="0"/>
        <w:ind w:left="720"/>
        <w:rPr>
          <w:rFonts w:ascii="Times New Roman" w:hAnsi="Times New Roman"/>
          <w:szCs w:val="24"/>
        </w:rPr>
      </w:pPr>
      <w:r w:rsidRPr="00E42FE0">
        <w:rPr>
          <w:rFonts w:ascii="Times New Roman" w:hAnsi="Times New Roman"/>
          <w:b/>
          <w:szCs w:val="24"/>
        </w:rPr>
        <w:t>Identification of the agency and the contracting activity</w:t>
      </w:r>
      <w:r w:rsidRPr="00E42FE0">
        <w:rPr>
          <w:rFonts w:ascii="Times New Roman" w:hAnsi="Times New Roman"/>
          <w:szCs w:val="24"/>
        </w:rPr>
        <w:t xml:space="preserve">:  </w:t>
      </w:r>
    </w:p>
    <w:p w14:paraId="0DCC2294" w14:textId="77777777" w:rsidR="001E4043" w:rsidRDefault="001E4043" w:rsidP="00701A09">
      <w:pPr>
        <w:pStyle w:val="Paragraph1"/>
        <w:spacing w:before="0"/>
        <w:ind w:left="1440" w:hanging="720"/>
        <w:rPr>
          <w:rFonts w:ascii="Times New Roman" w:hAnsi="Times New Roman"/>
          <w:color w:val="76923C" w:themeColor="accent3" w:themeShade="BF"/>
          <w:szCs w:val="24"/>
        </w:rPr>
      </w:pPr>
    </w:p>
    <w:p w14:paraId="77DA5132" w14:textId="77777777" w:rsidR="001E4043" w:rsidRPr="00157C62" w:rsidRDefault="001E4043" w:rsidP="001E4043">
      <w:pPr>
        <w:ind w:left="720"/>
      </w:pPr>
      <w:r w:rsidRPr="00157C62">
        <w:t>Program Office:</w:t>
      </w:r>
      <w:r w:rsidRPr="00157C62">
        <w:tab/>
        <w:t xml:space="preserve">Department of Commerce </w:t>
      </w:r>
    </w:p>
    <w:p w14:paraId="0D69D32B" w14:textId="77777777" w:rsidR="001E4043" w:rsidRPr="00157C62" w:rsidRDefault="001E4043" w:rsidP="001E4043">
      <w:pPr>
        <w:ind w:left="720"/>
      </w:pPr>
      <w:r w:rsidRPr="00157C62">
        <w:tab/>
      </w:r>
      <w:r w:rsidRPr="00157C62">
        <w:tab/>
      </w:r>
      <w:r w:rsidRPr="00157C62">
        <w:tab/>
        <w:t>Office of the Chief Information Officer (CIO)</w:t>
      </w:r>
    </w:p>
    <w:p w14:paraId="2FD6D098" w14:textId="77777777" w:rsidR="001E4043" w:rsidRPr="00157C62" w:rsidRDefault="001E4043" w:rsidP="001E4043">
      <w:pPr>
        <w:ind w:left="2880"/>
      </w:pPr>
      <w:r w:rsidRPr="00157C62">
        <w:t>1401 Constitution Ave, NW</w:t>
      </w:r>
    </w:p>
    <w:p w14:paraId="5F0D24FE" w14:textId="77777777" w:rsidR="001E4043" w:rsidRPr="00157C62" w:rsidRDefault="001E4043" w:rsidP="001E4043">
      <w:pPr>
        <w:ind w:left="2160" w:firstLine="720"/>
      </w:pPr>
      <w:r w:rsidRPr="00157C62">
        <w:t>Washington, D.C. 20230</w:t>
      </w:r>
    </w:p>
    <w:p w14:paraId="165112F2" w14:textId="77777777" w:rsidR="001E4043" w:rsidRPr="00157C62" w:rsidRDefault="001E4043" w:rsidP="001E4043"/>
    <w:p w14:paraId="3F508C41" w14:textId="77777777" w:rsidR="001E4043" w:rsidRPr="00157C62" w:rsidRDefault="001E4043" w:rsidP="001E4043">
      <w:pPr>
        <w:ind w:left="720"/>
      </w:pPr>
      <w:r w:rsidRPr="00157C62">
        <w:t>Contracting Activity:</w:t>
      </w:r>
      <w:r w:rsidRPr="00157C62">
        <w:tab/>
        <w:t>Department of Commerce</w:t>
      </w:r>
    </w:p>
    <w:p w14:paraId="10217840" w14:textId="77777777" w:rsidR="001E4043" w:rsidRPr="00157C62" w:rsidRDefault="001E4043" w:rsidP="001E4043">
      <w:pPr>
        <w:ind w:left="720"/>
      </w:pPr>
      <w:r w:rsidRPr="00157C62">
        <w:tab/>
      </w:r>
      <w:r w:rsidRPr="00157C62">
        <w:tab/>
      </w:r>
      <w:r w:rsidRPr="00157C62">
        <w:tab/>
      </w:r>
      <w:r w:rsidR="66A5EDBD" w:rsidRPr="00157C62">
        <w:t>Shared Services Procurement Office</w:t>
      </w:r>
    </w:p>
    <w:p w14:paraId="6F0EF288" w14:textId="77777777" w:rsidR="001E4043" w:rsidRPr="00157C62" w:rsidRDefault="001E4043" w:rsidP="001E4043">
      <w:pPr>
        <w:ind w:left="2880"/>
      </w:pPr>
      <w:r w:rsidRPr="00157C62">
        <w:t>1401 Constitution Ave, NW</w:t>
      </w:r>
    </w:p>
    <w:p w14:paraId="2B7B4FF5" w14:textId="77777777" w:rsidR="001E4043" w:rsidRPr="00157C62" w:rsidRDefault="001E4043" w:rsidP="001E4043">
      <w:pPr>
        <w:ind w:left="2160" w:firstLine="720"/>
      </w:pPr>
      <w:r w:rsidRPr="00157C62">
        <w:t>Washington, D.C. 20230</w:t>
      </w:r>
    </w:p>
    <w:p w14:paraId="0B691822" w14:textId="77777777" w:rsidR="001E4043" w:rsidRDefault="001E4043" w:rsidP="00701A09">
      <w:pPr>
        <w:pStyle w:val="Paragraph1"/>
        <w:spacing w:before="0"/>
        <w:ind w:left="1440" w:hanging="720"/>
        <w:rPr>
          <w:rFonts w:ascii="Times New Roman" w:hAnsi="Times New Roman"/>
          <w:color w:val="76923C" w:themeColor="accent3" w:themeShade="BF"/>
          <w:szCs w:val="24"/>
        </w:rPr>
      </w:pPr>
    </w:p>
    <w:p w14:paraId="2B1278EE" w14:textId="77777777" w:rsidR="00701A09" w:rsidRPr="00F02D63" w:rsidRDefault="00701A09" w:rsidP="00701A09">
      <w:pPr>
        <w:pStyle w:val="Paragraph1"/>
        <w:spacing w:before="0"/>
        <w:ind w:left="1440" w:hanging="720"/>
        <w:rPr>
          <w:rFonts w:ascii="Times New Roman" w:hAnsi="Times New Roman"/>
          <w:szCs w:val="24"/>
        </w:rPr>
      </w:pPr>
    </w:p>
    <w:p w14:paraId="7EB601C6" w14:textId="39908AD6" w:rsidR="00701A09" w:rsidRPr="00F02D63" w:rsidRDefault="00701A09" w:rsidP="24BCED0C">
      <w:pPr>
        <w:pStyle w:val="Paragraph1"/>
        <w:spacing w:before="0"/>
        <w:ind w:left="720"/>
        <w:rPr>
          <w:rFonts w:ascii="Times New Roman" w:hAnsi="Times New Roman"/>
          <w:color w:val="000000" w:themeColor="text1"/>
          <w:szCs w:val="24"/>
        </w:rPr>
      </w:pPr>
      <w:r w:rsidRPr="00F02D63">
        <w:rPr>
          <w:rFonts w:ascii="Times New Roman" w:hAnsi="Times New Roman"/>
          <w:szCs w:val="24"/>
        </w:rPr>
        <w:t xml:space="preserve">In accordance with </w:t>
      </w:r>
      <w:r w:rsidR="5B9EA4FE" w:rsidRPr="00F02D63">
        <w:rPr>
          <w:rFonts w:ascii="Times New Roman" w:hAnsi="Times New Roman"/>
          <w:szCs w:val="24"/>
        </w:rPr>
        <w:t xml:space="preserve">the Revolutionary FAR Overhaul (RFO) </w:t>
      </w:r>
      <w:r w:rsidRPr="00F02D63">
        <w:rPr>
          <w:rFonts w:ascii="Times New Roman" w:hAnsi="Times New Roman"/>
          <w:szCs w:val="24"/>
        </w:rPr>
        <w:t>Federal Acquisition Regulation (FAR) 1</w:t>
      </w:r>
      <w:r w:rsidR="62E1C283" w:rsidRPr="00F02D63">
        <w:rPr>
          <w:rFonts w:ascii="Times New Roman" w:hAnsi="Times New Roman"/>
          <w:szCs w:val="24"/>
        </w:rPr>
        <w:t>2.102</w:t>
      </w:r>
      <w:r w:rsidR="7F19C44C" w:rsidRPr="00F02D63">
        <w:rPr>
          <w:rFonts w:ascii="Times New Roman" w:hAnsi="Times New Roman"/>
          <w:szCs w:val="24"/>
        </w:rPr>
        <w:t xml:space="preserve"> and</w:t>
      </w:r>
      <w:r w:rsidRPr="00F02D63">
        <w:rPr>
          <w:rFonts w:ascii="Times New Roman" w:hAnsi="Times New Roman"/>
          <w:szCs w:val="24"/>
        </w:rPr>
        <w:t xml:space="preserve"> in accordance with 41 U.S.C. </w:t>
      </w:r>
      <w:r w:rsidR="005D0791" w:rsidRPr="00F02D63">
        <w:rPr>
          <w:rFonts w:ascii="Times New Roman" w:hAnsi="Times New Roman"/>
          <w:szCs w:val="24"/>
        </w:rPr>
        <w:t>1901</w:t>
      </w:r>
      <w:r w:rsidR="005D0791" w:rsidRPr="00F02D63">
        <w:rPr>
          <w:rFonts w:ascii="Times New Roman" w:hAnsi="Times New Roman"/>
          <w:color w:val="000000" w:themeColor="text1"/>
          <w:szCs w:val="24"/>
        </w:rPr>
        <w:t>,</w:t>
      </w:r>
      <w:r w:rsidRPr="00F02D63">
        <w:rPr>
          <w:rFonts w:ascii="Times New Roman" w:hAnsi="Times New Roman"/>
          <w:szCs w:val="24"/>
        </w:rPr>
        <w:t xml:space="preserve"> the Office of Acquisition Management proposes to award </w:t>
      </w:r>
      <w:r w:rsidR="00A90BD6" w:rsidRPr="00F02D63">
        <w:rPr>
          <w:rFonts w:ascii="Times New Roman" w:hAnsi="Times New Roman"/>
          <w:color w:val="000000" w:themeColor="text1"/>
          <w:szCs w:val="24"/>
        </w:rPr>
        <w:t>contract</w:t>
      </w:r>
      <w:r w:rsidRPr="00F02D63">
        <w:rPr>
          <w:rFonts w:ascii="Times New Roman" w:hAnsi="Times New Roman"/>
          <w:color w:val="FF0000"/>
          <w:szCs w:val="24"/>
        </w:rPr>
        <w:t xml:space="preserve"> </w:t>
      </w:r>
      <w:proofErr w:type="gramStart"/>
      <w:r w:rsidRPr="00F02D63">
        <w:rPr>
          <w:rFonts w:ascii="Times New Roman" w:hAnsi="Times New Roman"/>
          <w:szCs w:val="24"/>
        </w:rPr>
        <w:t>on the basis of</w:t>
      </w:r>
      <w:proofErr w:type="gramEnd"/>
      <w:r w:rsidRPr="00F02D63">
        <w:rPr>
          <w:rFonts w:ascii="Times New Roman" w:hAnsi="Times New Roman"/>
          <w:szCs w:val="24"/>
        </w:rPr>
        <w:t xml:space="preserve"> other than full and open competition with </w:t>
      </w:r>
      <w:r w:rsidR="00A90BD6" w:rsidRPr="00F02D63">
        <w:rPr>
          <w:rFonts w:ascii="Times New Roman" w:hAnsi="Times New Roman"/>
          <w:szCs w:val="24"/>
        </w:rPr>
        <w:t xml:space="preserve">The Financial Times Limited </w:t>
      </w:r>
      <w:r w:rsidRPr="00F02D63">
        <w:rPr>
          <w:rFonts w:ascii="Times New Roman" w:hAnsi="Times New Roman"/>
          <w:szCs w:val="24"/>
        </w:rPr>
        <w:t xml:space="preserve">for </w:t>
      </w:r>
      <w:proofErr w:type="spellStart"/>
      <w:r w:rsidR="00A90BD6" w:rsidRPr="00F02D63">
        <w:rPr>
          <w:rFonts w:ascii="Times New Roman" w:hAnsi="Times New Roman"/>
          <w:color w:val="000000" w:themeColor="text1"/>
          <w:szCs w:val="24"/>
        </w:rPr>
        <w:t>fDi</w:t>
      </w:r>
      <w:proofErr w:type="spellEnd"/>
      <w:r w:rsidR="00A90BD6" w:rsidRPr="00F02D63">
        <w:rPr>
          <w:rFonts w:ascii="Times New Roman" w:hAnsi="Times New Roman"/>
          <w:color w:val="000000" w:themeColor="text1"/>
          <w:szCs w:val="24"/>
        </w:rPr>
        <w:t xml:space="preserve"> Marketplace Data</w:t>
      </w:r>
      <w:r w:rsidRPr="00F02D63">
        <w:rPr>
          <w:rFonts w:ascii="Times New Roman" w:hAnsi="Times New Roman"/>
          <w:b/>
          <w:bCs/>
          <w:color w:val="000000" w:themeColor="text1"/>
          <w:szCs w:val="24"/>
        </w:rPr>
        <w:t xml:space="preserve"> </w:t>
      </w:r>
      <w:r w:rsidRPr="00F02D63">
        <w:rPr>
          <w:rFonts w:ascii="Times New Roman" w:hAnsi="Times New Roman"/>
          <w:szCs w:val="24"/>
        </w:rPr>
        <w:t>on behalf of</w:t>
      </w:r>
      <w:r w:rsidRPr="00F02D63">
        <w:rPr>
          <w:rFonts w:ascii="Times New Roman" w:hAnsi="Times New Roman"/>
          <w:b/>
          <w:bCs/>
          <w:szCs w:val="24"/>
        </w:rPr>
        <w:t xml:space="preserve"> </w:t>
      </w:r>
      <w:proofErr w:type="spellStart"/>
      <w:r w:rsidR="00A90BD6" w:rsidRPr="00F02D63">
        <w:rPr>
          <w:rFonts w:ascii="Times New Roman" w:hAnsi="Times New Roman"/>
          <w:szCs w:val="24"/>
        </w:rPr>
        <w:t>SelectUSA</w:t>
      </w:r>
      <w:proofErr w:type="spellEnd"/>
      <w:r w:rsidRPr="00F02D63">
        <w:rPr>
          <w:rFonts w:ascii="Times New Roman" w:hAnsi="Times New Roman"/>
          <w:szCs w:val="24"/>
        </w:rPr>
        <w:t>.  The total estimated cost is $</w:t>
      </w:r>
      <w:r w:rsidR="002A5A69">
        <w:rPr>
          <w:rFonts w:ascii="Times New Roman" w:hAnsi="Times New Roman"/>
          <w:color w:val="000000" w:themeColor="text1"/>
          <w:szCs w:val="24"/>
        </w:rPr>
        <w:t>XXX</w:t>
      </w:r>
      <w:r w:rsidR="00A90BD6" w:rsidRPr="00F02D63">
        <w:rPr>
          <w:rFonts w:ascii="Times New Roman" w:hAnsi="Times New Roman"/>
          <w:color w:val="000000" w:themeColor="text1"/>
          <w:szCs w:val="24"/>
        </w:rPr>
        <w:t xml:space="preserve"> (Base </w:t>
      </w:r>
      <w:r w:rsidR="00662011" w:rsidRPr="00F02D63">
        <w:rPr>
          <w:rFonts w:ascii="Times New Roman" w:hAnsi="Times New Roman"/>
          <w:color w:val="000000" w:themeColor="text1"/>
          <w:szCs w:val="24"/>
        </w:rPr>
        <w:t xml:space="preserve">plus </w:t>
      </w:r>
      <w:r w:rsidR="005D0791" w:rsidRPr="00F02D63">
        <w:rPr>
          <w:rFonts w:ascii="Times New Roman" w:hAnsi="Times New Roman"/>
          <w:color w:val="000000" w:themeColor="text1"/>
          <w:szCs w:val="24"/>
        </w:rPr>
        <w:t>three</w:t>
      </w:r>
      <w:r w:rsidR="00A90BD6" w:rsidRPr="00F02D63">
        <w:rPr>
          <w:rFonts w:ascii="Times New Roman" w:hAnsi="Times New Roman"/>
          <w:color w:val="000000" w:themeColor="text1"/>
          <w:szCs w:val="24"/>
        </w:rPr>
        <w:t xml:space="preserve"> </w:t>
      </w:r>
      <w:r w:rsidR="005D0791" w:rsidRPr="00F02D63">
        <w:rPr>
          <w:rFonts w:ascii="Times New Roman" w:hAnsi="Times New Roman"/>
          <w:color w:val="000000" w:themeColor="text1"/>
          <w:szCs w:val="24"/>
        </w:rPr>
        <w:t>one</w:t>
      </w:r>
      <w:r w:rsidR="00A90BD6" w:rsidRPr="00F02D63">
        <w:rPr>
          <w:rFonts w:ascii="Times New Roman" w:hAnsi="Times New Roman"/>
          <w:color w:val="000000" w:themeColor="text1"/>
          <w:szCs w:val="24"/>
        </w:rPr>
        <w:t>-</w:t>
      </w:r>
      <w:r w:rsidR="00662011" w:rsidRPr="00F02D63">
        <w:rPr>
          <w:rFonts w:ascii="Times New Roman" w:hAnsi="Times New Roman"/>
          <w:color w:val="000000" w:themeColor="text1"/>
          <w:szCs w:val="24"/>
        </w:rPr>
        <w:t>year option</w:t>
      </w:r>
      <w:r w:rsidR="00A90BD6" w:rsidRPr="00F02D63">
        <w:rPr>
          <w:rFonts w:ascii="Times New Roman" w:hAnsi="Times New Roman"/>
          <w:color w:val="000000" w:themeColor="text1"/>
          <w:szCs w:val="24"/>
        </w:rPr>
        <w:t xml:space="preserve"> years).</w:t>
      </w:r>
      <w:r w:rsidRPr="00F02D63">
        <w:rPr>
          <w:rFonts w:ascii="Times New Roman" w:hAnsi="Times New Roman"/>
          <w:color w:val="000000" w:themeColor="text1"/>
          <w:szCs w:val="24"/>
        </w:rPr>
        <w:t xml:space="preserve"> </w:t>
      </w:r>
    </w:p>
    <w:p w14:paraId="276EF56D" w14:textId="77777777" w:rsidR="00701A09" w:rsidRPr="00F02D63" w:rsidRDefault="00701A09" w:rsidP="00701A09">
      <w:pPr>
        <w:pStyle w:val="Paragraph1"/>
        <w:spacing w:before="0"/>
        <w:ind w:left="720" w:hanging="720"/>
        <w:rPr>
          <w:rFonts w:ascii="Times New Roman" w:hAnsi="Times New Roman"/>
          <w:szCs w:val="24"/>
        </w:rPr>
      </w:pPr>
    </w:p>
    <w:p w14:paraId="66CA3109" w14:textId="77777777" w:rsidR="00701A09" w:rsidRPr="00F02D63" w:rsidRDefault="00701A09" w:rsidP="00701A09">
      <w:pPr>
        <w:pStyle w:val="Paragraph1"/>
        <w:spacing w:before="0"/>
        <w:ind w:left="720" w:hanging="720"/>
        <w:rPr>
          <w:rFonts w:ascii="Times New Roman" w:hAnsi="Times New Roman"/>
          <w:b/>
          <w:szCs w:val="24"/>
        </w:rPr>
      </w:pPr>
      <w:r w:rsidRPr="00F02D63">
        <w:rPr>
          <w:rFonts w:ascii="Times New Roman" w:hAnsi="Times New Roman"/>
          <w:szCs w:val="24"/>
        </w:rPr>
        <w:t>2</w:t>
      </w:r>
      <w:proofErr w:type="gramStart"/>
      <w:r w:rsidRPr="00F02D63">
        <w:rPr>
          <w:rFonts w:ascii="Times New Roman" w:hAnsi="Times New Roman"/>
          <w:szCs w:val="24"/>
        </w:rPr>
        <w:t xml:space="preserve">. </w:t>
      </w:r>
      <w:r w:rsidRPr="00F02D63">
        <w:rPr>
          <w:rFonts w:ascii="Times New Roman" w:hAnsi="Times New Roman"/>
          <w:color w:val="000080"/>
          <w:szCs w:val="24"/>
        </w:rPr>
        <w:t xml:space="preserve"> </w:t>
      </w:r>
      <w:r w:rsidRPr="00F02D63">
        <w:rPr>
          <w:rFonts w:ascii="Times New Roman" w:hAnsi="Times New Roman"/>
          <w:color w:val="000080"/>
          <w:szCs w:val="24"/>
        </w:rPr>
        <w:tab/>
      </w:r>
      <w:proofErr w:type="gramEnd"/>
      <w:r w:rsidRPr="00F02D63">
        <w:rPr>
          <w:rFonts w:ascii="Times New Roman" w:hAnsi="Times New Roman"/>
          <w:b/>
          <w:szCs w:val="24"/>
        </w:rPr>
        <w:t>The nature and/or description of the action being approved.</w:t>
      </w:r>
    </w:p>
    <w:p w14:paraId="601E2B47" w14:textId="77777777" w:rsidR="00F869FB" w:rsidRPr="00F02D63" w:rsidRDefault="00701A09" w:rsidP="00701A09">
      <w:pPr>
        <w:pStyle w:val="Paragraph1"/>
        <w:spacing w:before="0"/>
        <w:ind w:left="720" w:hanging="720"/>
        <w:rPr>
          <w:rFonts w:ascii="Times New Roman" w:hAnsi="Times New Roman"/>
          <w:szCs w:val="24"/>
        </w:rPr>
      </w:pPr>
      <w:r w:rsidRPr="00F02D63">
        <w:rPr>
          <w:rFonts w:ascii="Times New Roman" w:hAnsi="Times New Roman"/>
          <w:szCs w:val="24"/>
        </w:rPr>
        <w:tab/>
      </w:r>
    </w:p>
    <w:p w14:paraId="75C80952" w14:textId="744A43F6" w:rsidR="00701A09" w:rsidRPr="00F02D63" w:rsidRDefault="00A90BD6" w:rsidP="00F869FB">
      <w:pPr>
        <w:pStyle w:val="Paragraph1"/>
        <w:spacing w:before="0"/>
        <w:ind w:left="720"/>
        <w:rPr>
          <w:rFonts w:ascii="Times New Roman" w:hAnsi="Times New Roman"/>
          <w:i/>
          <w:color w:val="76923C" w:themeColor="accent3" w:themeShade="BF"/>
          <w:szCs w:val="24"/>
        </w:rPr>
      </w:pPr>
      <w:r w:rsidRPr="00F02D63">
        <w:rPr>
          <w:rFonts w:ascii="Times New Roman" w:hAnsi="Times New Roman"/>
          <w:szCs w:val="24"/>
        </w:rPr>
        <w:t xml:space="preserve">A firm-fixed priced contract will be awarded to The Financial Times Limited for a base plus </w:t>
      </w:r>
      <w:r w:rsidR="005D0791" w:rsidRPr="00F02D63">
        <w:rPr>
          <w:rFonts w:ascii="Times New Roman" w:hAnsi="Times New Roman"/>
          <w:szCs w:val="24"/>
        </w:rPr>
        <w:t>three</w:t>
      </w:r>
      <w:r w:rsidRPr="00F02D63">
        <w:rPr>
          <w:rFonts w:ascii="Times New Roman" w:hAnsi="Times New Roman"/>
          <w:szCs w:val="24"/>
        </w:rPr>
        <w:t xml:space="preserve"> one-year option periods.</w:t>
      </w:r>
    </w:p>
    <w:p w14:paraId="161A93F1" w14:textId="77777777" w:rsidR="00701A09" w:rsidRPr="00F02D63" w:rsidRDefault="00701A09" w:rsidP="00701A09">
      <w:pPr>
        <w:pStyle w:val="Paragraph1"/>
        <w:tabs>
          <w:tab w:val="left" w:pos="720"/>
          <w:tab w:val="left" w:pos="1427"/>
          <w:tab w:val="left" w:pos="3794"/>
        </w:tabs>
        <w:spacing w:before="0"/>
        <w:ind w:left="720" w:hanging="720"/>
        <w:rPr>
          <w:rFonts w:ascii="Times New Roman" w:hAnsi="Times New Roman"/>
          <w:szCs w:val="24"/>
        </w:rPr>
      </w:pPr>
      <w:r w:rsidRPr="00F02D63">
        <w:rPr>
          <w:rFonts w:ascii="Times New Roman" w:hAnsi="Times New Roman"/>
          <w:szCs w:val="24"/>
        </w:rPr>
        <w:tab/>
      </w:r>
    </w:p>
    <w:p w14:paraId="14AA2F7D" w14:textId="6FB60447" w:rsidR="00701A09" w:rsidRPr="00F02D63" w:rsidRDefault="00701A09" w:rsidP="00701A09">
      <w:pPr>
        <w:pStyle w:val="Paragraph1"/>
        <w:spacing w:before="0"/>
        <w:ind w:left="720" w:hanging="720"/>
        <w:rPr>
          <w:rFonts w:ascii="Times New Roman" w:hAnsi="Times New Roman"/>
          <w:szCs w:val="24"/>
        </w:rPr>
      </w:pPr>
      <w:r w:rsidRPr="00F02D63">
        <w:rPr>
          <w:rFonts w:ascii="Times New Roman" w:hAnsi="Times New Roman"/>
          <w:szCs w:val="24"/>
        </w:rPr>
        <w:t>3</w:t>
      </w:r>
      <w:proofErr w:type="gramStart"/>
      <w:r w:rsidR="00F02D63" w:rsidRPr="00F02D63">
        <w:rPr>
          <w:rFonts w:ascii="Times New Roman" w:hAnsi="Times New Roman"/>
          <w:szCs w:val="24"/>
        </w:rPr>
        <w:t xml:space="preserve">. </w:t>
      </w:r>
      <w:r w:rsidR="00F02D63">
        <w:rPr>
          <w:rFonts w:ascii="Times New Roman" w:hAnsi="Times New Roman"/>
          <w:szCs w:val="24"/>
        </w:rPr>
        <w:tab/>
      </w:r>
      <w:r w:rsidRPr="00F02D63">
        <w:rPr>
          <w:rFonts w:ascii="Times New Roman" w:hAnsi="Times New Roman"/>
          <w:b/>
          <w:szCs w:val="24"/>
        </w:rPr>
        <w:t>A</w:t>
      </w:r>
      <w:proofErr w:type="gramEnd"/>
      <w:r w:rsidRPr="00F02D63">
        <w:rPr>
          <w:rFonts w:ascii="Times New Roman" w:hAnsi="Times New Roman"/>
          <w:b/>
          <w:szCs w:val="24"/>
        </w:rPr>
        <w:t xml:space="preserve"> description of the supplies or services required to meet the Department’s needs.</w:t>
      </w:r>
    </w:p>
    <w:p w14:paraId="0FB58DD6" w14:textId="35EF0476" w:rsidR="00662011" w:rsidRPr="00F02D63" w:rsidRDefault="00662011" w:rsidP="00662011">
      <w:pPr>
        <w:jc w:val="both"/>
        <w:rPr>
          <w:iCs/>
        </w:rPr>
      </w:pPr>
    </w:p>
    <w:p w14:paraId="05C18940" w14:textId="595FF560" w:rsidR="00F869FB" w:rsidRPr="00F02D63" w:rsidRDefault="00F869FB" w:rsidP="00F02D63">
      <w:pPr>
        <w:ind w:left="720"/>
        <w:rPr>
          <w:rFonts w:eastAsia="MS Mincho"/>
        </w:rPr>
      </w:pPr>
      <w:r w:rsidRPr="00F02D63">
        <w:rPr>
          <w:rFonts w:eastAsia="MS Mincho"/>
        </w:rPr>
        <w:t xml:space="preserve">The FDI Markets database provides </w:t>
      </w:r>
      <w:proofErr w:type="spellStart"/>
      <w:r w:rsidRPr="00F02D63">
        <w:rPr>
          <w:rFonts w:eastAsia="MS Mincho"/>
        </w:rPr>
        <w:t>SelectUSA</w:t>
      </w:r>
      <w:proofErr w:type="spellEnd"/>
      <w:r w:rsidRPr="00F02D63">
        <w:rPr>
          <w:rFonts w:eastAsia="MS Mincho"/>
        </w:rPr>
        <w:t xml:space="preserve"> with access to a comprehensive global, web‑based investment intelligence platform. The tool enables </w:t>
      </w:r>
      <w:proofErr w:type="spellStart"/>
      <w:r w:rsidRPr="00F02D63">
        <w:rPr>
          <w:rFonts w:eastAsia="MS Mincho"/>
        </w:rPr>
        <w:t>SelectUSA</w:t>
      </w:r>
      <w:proofErr w:type="spellEnd"/>
      <w:r w:rsidRPr="00F02D63">
        <w:rPr>
          <w:rFonts w:eastAsia="MS Mincho"/>
        </w:rPr>
        <w:t xml:space="preserve"> to research foreign-owned companies investing in the United States and internationally, organize companies by industry sector, country of origin, and investment destination, and analyze investment trends.</w:t>
      </w:r>
      <w:r w:rsidRPr="00F02D63">
        <w:rPr>
          <w:rFonts w:eastAsia="MS Mincho"/>
        </w:rPr>
        <w:br/>
      </w:r>
      <w:r w:rsidRPr="00F02D63">
        <w:rPr>
          <w:rFonts w:eastAsia="MS Mincho"/>
        </w:rPr>
        <w:br/>
        <w:t>The subscription provides the capability to:</w:t>
      </w:r>
      <w:r w:rsidRPr="00F02D63">
        <w:rPr>
          <w:rFonts w:eastAsia="MS Mincho"/>
        </w:rPr>
        <w:br/>
      </w:r>
      <w:r w:rsidRPr="00F02D63">
        <w:rPr>
          <w:rFonts w:eastAsia="MS Mincho"/>
        </w:rPr>
        <w:br/>
        <w:t>• Track announced greenfield investment projects globally</w:t>
      </w:r>
      <w:r w:rsidRPr="00F02D63">
        <w:rPr>
          <w:rFonts w:eastAsia="MS Mincho"/>
        </w:rPr>
        <w:br/>
        <w:t>• Track USD value (real and estimated) of investments</w:t>
      </w:r>
      <w:r w:rsidRPr="00F02D63">
        <w:rPr>
          <w:rFonts w:eastAsia="MS Mincho"/>
        </w:rPr>
        <w:br/>
      </w:r>
      <w:r w:rsidRPr="00F02D63">
        <w:rPr>
          <w:rFonts w:eastAsia="MS Mincho"/>
        </w:rPr>
        <w:lastRenderedPageBreak/>
        <w:t>• Track job creation data associated with investment projects</w:t>
      </w:r>
      <w:r w:rsidRPr="00F02D63">
        <w:rPr>
          <w:rFonts w:eastAsia="MS Mincho"/>
        </w:rPr>
        <w:br/>
        <w:t>• Generate editable reports and exportable datasets for client consumption</w:t>
      </w:r>
      <w:r w:rsidRPr="00F02D63">
        <w:rPr>
          <w:rFonts w:eastAsia="MS Mincho"/>
        </w:rPr>
        <w:br/>
        <w:t>• Produce side‑by‑side comparisons of U.S. and international locations</w:t>
      </w:r>
      <w:r w:rsidRPr="00F02D63">
        <w:rPr>
          <w:rFonts w:eastAsia="MS Mincho"/>
        </w:rPr>
        <w:br/>
        <w:t>• Identify early‑warning investment signals indicating potential investment decisions</w:t>
      </w:r>
      <w:r w:rsidRPr="00F02D63">
        <w:rPr>
          <w:rFonts w:eastAsia="MS Mincho"/>
        </w:rPr>
        <w:br/>
      </w:r>
      <w:r w:rsidRPr="00F02D63">
        <w:rPr>
          <w:rFonts w:eastAsia="MS Mincho"/>
        </w:rPr>
        <w:br/>
        <w:t xml:space="preserve">These supplies/services allow </w:t>
      </w:r>
      <w:proofErr w:type="spellStart"/>
      <w:r w:rsidRPr="00F02D63">
        <w:rPr>
          <w:rFonts w:eastAsia="MS Mincho"/>
        </w:rPr>
        <w:t>SelectUSA</w:t>
      </w:r>
      <w:proofErr w:type="spellEnd"/>
      <w:r w:rsidRPr="00F02D63">
        <w:rPr>
          <w:rFonts w:eastAsia="MS Mincho"/>
        </w:rPr>
        <w:t xml:space="preserve"> to accomplish assigned Commerce Business System mission objectives and support investment attraction and economic development activities.</w:t>
      </w:r>
    </w:p>
    <w:p w14:paraId="1E4F2C27" w14:textId="6CBB1D96" w:rsidR="00701A09" w:rsidRPr="00F02D63" w:rsidRDefault="00701A09" w:rsidP="00F869FB">
      <w:pPr>
        <w:ind w:left="720" w:hanging="720"/>
      </w:pPr>
      <w:r w:rsidRPr="00F02D63">
        <w:tab/>
      </w:r>
    </w:p>
    <w:p w14:paraId="5E5D9F52" w14:textId="7F14CC29" w:rsidR="00701A09" w:rsidRPr="00F02D63" w:rsidRDefault="00701A09" w:rsidP="00701A09">
      <w:pPr>
        <w:ind w:left="720" w:hanging="720"/>
        <w:jc w:val="both"/>
        <w:rPr>
          <w:b/>
        </w:rPr>
      </w:pPr>
      <w:r w:rsidRPr="00F02D63">
        <w:t>4</w:t>
      </w:r>
      <w:proofErr w:type="gramStart"/>
      <w:r w:rsidRPr="00F02D63">
        <w:t xml:space="preserve">.  </w:t>
      </w:r>
      <w:r w:rsidRPr="00F02D63">
        <w:tab/>
      </w:r>
      <w:proofErr w:type="gramEnd"/>
      <w:r w:rsidRPr="00F02D63">
        <w:rPr>
          <w:b/>
        </w:rPr>
        <w:t xml:space="preserve">An identification of the statutory authority permitting </w:t>
      </w:r>
      <w:proofErr w:type="gramStart"/>
      <w:r w:rsidRPr="00F02D63">
        <w:rPr>
          <w:b/>
        </w:rPr>
        <w:t>other than full and open competition:</w:t>
      </w:r>
      <w:proofErr w:type="gramEnd"/>
    </w:p>
    <w:p w14:paraId="1CBE417D" w14:textId="77777777" w:rsidR="00F869FB" w:rsidRPr="00F02D63" w:rsidRDefault="00F869FB" w:rsidP="00701A09">
      <w:pPr>
        <w:ind w:left="720" w:hanging="720"/>
        <w:jc w:val="both"/>
        <w:rPr>
          <w:b/>
        </w:rPr>
      </w:pPr>
    </w:p>
    <w:p w14:paraId="48B5EDBF" w14:textId="4099D069" w:rsidR="00701A09" w:rsidRPr="00F02D63" w:rsidRDefault="7BE3E764" w:rsidP="00C46641">
      <w:pPr>
        <w:ind w:left="720"/>
        <w:rPr>
          <w:color w:val="000000" w:themeColor="text1"/>
        </w:rPr>
      </w:pPr>
      <w:r w:rsidRPr="00F02D63">
        <w:rPr>
          <w:color w:val="000000" w:themeColor="text1"/>
        </w:rPr>
        <w:t xml:space="preserve">RFO </w:t>
      </w:r>
      <w:r w:rsidR="00701A09" w:rsidRPr="00F02D63">
        <w:rPr>
          <w:color w:val="000000" w:themeColor="text1"/>
        </w:rPr>
        <w:t>FAR 1</w:t>
      </w:r>
      <w:r w:rsidR="7A885F50" w:rsidRPr="00F02D63">
        <w:rPr>
          <w:color w:val="000000" w:themeColor="text1"/>
        </w:rPr>
        <w:t>2.201</w:t>
      </w:r>
      <w:r w:rsidR="00701A09" w:rsidRPr="00F02D63">
        <w:rPr>
          <w:color w:val="000000" w:themeColor="text1"/>
        </w:rPr>
        <w:t>, in accordance with 41 U.S.C. 1901</w:t>
      </w:r>
      <w:r w:rsidR="00A90BD6" w:rsidRPr="00F02D63">
        <w:rPr>
          <w:color w:val="000000" w:themeColor="text1"/>
        </w:rPr>
        <w:t>.</w:t>
      </w:r>
    </w:p>
    <w:p w14:paraId="0D3270AD" w14:textId="77777777" w:rsidR="00F869FB" w:rsidRPr="00F02D63" w:rsidRDefault="00F869FB" w:rsidP="00C46641">
      <w:pPr>
        <w:ind w:left="720"/>
        <w:rPr>
          <w:color w:val="000000" w:themeColor="text1"/>
        </w:rPr>
      </w:pPr>
    </w:p>
    <w:p w14:paraId="066E93E1" w14:textId="67D95806" w:rsidR="00701A09" w:rsidRPr="00F02D63" w:rsidRDefault="00701A09" w:rsidP="4F14CF85">
      <w:pPr>
        <w:ind w:left="720" w:hanging="720"/>
        <w:jc w:val="both"/>
        <w:rPr>
          <w:b/>
          <w:bCs/>
        </w:rPr>
      </w:pPr>
      <w:r w:rsidRPr="00F02D63">
        <w:t>5</w:t>
      </w:r>
      <w:proofErr w:type="gramStart"/>
      <w:r w:rsidRPr="00F02D63">
        <w:t xml:space="preserve">.  </w:t>
      </w:r>
      <w:r w:rsidRPr="00F02D63">
        <w:tab/>
      </w:r>
      <w:proofErr w:type="gramEnd"/>
      <w:r w:rsidRPr="00F02D63">
        <w:rPr>
          <w:b/>
          <w:bCs/>
        </w:rPr>
        <w:t>A demonstration that the proposed contractor’s unique qualifications or the nature of the action require</w:t>
      </w:r>
      <w:r w:rsidR="6FE97F47" w:rsidRPr="00F02D63">
        <w:rPr>
          <w:b/>
          <w:bCs/>
        </w:rPr>
        <w:t>s</w:t>
      </w:r>
      <w:r w:rsidRPr="00F02D63">
        <w:rPr>
          <w:b/>
          <w:bCs/>
        </w:rPr>
        <w:t xml:space="preserve"> us</w:t>
      </w:r>
      <w:r w:rsidR="3EDD14D9" w:rsidRPr="00F02D63">
        <w:rPr>
          <w:b/>
          <w:bCs/>
        </w:rPr>
        <w:t>ing</w:t>
      </w:r>
      <w:r w:rsidRPr="00F02D63">
        <w:rPr>
          <w:b/>
          <w:bCs/>
        </w:rPr>
        <w:t xml:space="preserve"> the authority cited.</w:t>
      </w:r>
    </w:p>
    <w:p w14:paraId="2928D429" w14:textId="77777777" w:rsidR="00F869FB" w:rsidRPr="00F02D63" w:rsidRDefault="00F869FB" w:rsidP="4F14CF85">
      <w:pPr>
        <w:ind w:left="720" w:hanging="720"/>
        <w:jc w:val="both"/>
        <w:rPr>
          <w:b/>
          <w:bCs/>
        </w:rPr>
      </w:pPr>
    </w:p>
    <w:p w14:paraId="3424DE41" w14:textId="63589BDA" w:rsidR="00F869FB" w:rsidRPr="00F02D63" w:rsidRDefault="00F869FB" w:rsidP="00F02D63">
      <w:pPr>
        <w:ind w:left="720"/>
        <w:jc w:val="both"/>
      </w:pPr>
      <w:r w:rsidRPr="00F02D63">
        <w:t>The FDI Markets database is the only tool available with these unique characteristics. The proprietary global greenfield investment dataset, integrated analytics, and early‑warning investment signals are owned and maintained exclusively by The Financial Times Limited.</w:t>
      </w:r>
      <w:r w:rsidRPr="00F02D63">
        <w:br/>
      </w:r>
      <w:r w:rsidRPr="00F02D63">
        <w:br/>
        <w:t xml:space="preserve">The Investment Research Team in </w:t>
      </w:r>
      <w:proofErr w:type="spellStart"/>
      <w:r w:rsidRPr="00F02D63">
        <w:t>SelectUSA</w:t>
      </w:r>
      <w:proofErr w:type="spellEnd"/>
      <w:r w:rsidRPr="00F02D63">
        <w:t xml:space="preserve"> requires targeted automated investment reporting and comparative international datasets at the city and regional level of detail. These capabilities contribute significantly to research, outreach, and investor advisory activities and cannot be replicated through alternative commercial sources without substantial loss of functionality.</w:t>
      </w:r>
    </w:p>
    <w:p w14:paraId="5ECC1F12" w14:textId="77777777" w:rsidR="00F869FB" w:rsidRPr="00F02D63" w:rsidRDefault="00F869FB" w:rsidP="00F869FB">
      <w:pPr>
        <w:jc w:val="both"/>
      </w:pPr>
    </w:p>
    <w:p w14:paraId="39ED4802" w14:textId="056F2E52" w:rsidR="00701A09" w:rsidRPr="00F02D63" w:rsidRDefault="00701A09" w:rsidP="4F14CF85">
      <w:pPr>
        <w:ind w:left="720" w:hanging="720"/>
        <w:jc w:val="both"/>
        <w:rPr>
          <w:b/>
          <w:bCs/>
        </w:rPr>
      </w:pPr>
      <w:r w:rsidRPr="00F02D63">
        <w:t>6.</w:t>
      </w:r>
      <w:r w:rsidRPr="00F02D63">
        <w:tab/>
      </w:r>
      <w:r w:rsidRPr="00F02D63">
        <w:rPr>
          <w:b/>
          <w:bCs/>
        </w:rPr>
        <w:t>A description of the efforts made to ensure that offers are solicited from as many potential sources as is p</w:t>
      </w:r>
      <w:r w:rsidR="7E786ACB" w:rsidRPr="00F02D63">
        <w:rPr>
          <w:b/>
          <w:bCs/>
        </w:rPr>
        <w:t>ossible</w:t>
      </w:r>
      <w:r w:rsidRPr="00F02D63">
        <w:rPr>
          <w:b/>
          <w:bCs/>
        </w:rPr>
        <w:t>, includ</w:t>
      </w:r>
      <w:r w:rsidR="44210E34" w:rsidRPr="00F02D63">
        <w:rPr>
          <w:b/>
          <w:bCs/>
        </w:rPr>
        <w:t>ing</w:t>
      </w:r>
      <w:r w:rsidRPr="00F02D63">
        <w:rPr>
          <w:b/>
          <w:bCs/>
        </w:rPr>
        <w:t xml:space="preserve"> whether a notice was or will be publicized as required by </w:t>
      </w:r>
      <w:r w:rsidR="74C61BB1" w:rsidRPr="00F02D63">
        <w:rPr>
          <w:b/>
          <w:bCs/>
        </w:rPr>
        <w:t>RFO FAR Part 5</w:t>
      </w:r>
      <w:r w:rsidRPr="00F02D63">
        <w:rPr>
          <w:b/>
          <w:bCs/>
        </w:rPr>
        <w:t xml:space="preserve"> and, if not, which exception under </w:t>
      </w:r>
      <w:r w:rsidR="5BFAA6BC" w:rsidRPr="00F02D63">
        <w:rPr>
          <w:b/>
          <w:bCs/>
        </w:rPr>
        <w:t>RFO</w:t>
      </w:r>
      <w:r w:rsidR="16BB2235" w:rsidRPr="00F02D63">
        <w:rPr>
          <w:b/>
          <w:bCs/>
        </w:rPr>
        <w:t xml:space="preserve"> FAR</w:t>
      </w:r>
      <w:r w:rsidR="5BFAA6BC" w:rsidRPr="00F02D63">
        <w:rPr>
          <w:b/>
          <w:bCs/>
        </w:rPr>
        <w:t xml:space="preserve"> part 5</w:t>
      </w:r>
      <w:r w:rsidRPr="00F02D63">
        <w:rPr>
          <w:b/>
          <w:bCs/>
        </w:rPr>
        <w:t xml:space="preserve"> applies.</w:t>
      </w:r>
    </w:p>
    <w:p w14:paraId="6202B2BD" w14:textId="77777777" w:rsidR="00F869FB" w:rsidRPr="00F02D63" w:rsidRDefault="00F869FB" w:rsidP="00F869FB">
      <w:pPr>
        <w:ind w:left="720" w:hanging="720"/>
        <w:rPr>
          <w:b/>
          <w:bCs/>
        </w:rPr>
      </w:pPr>
    </w:p>
    <w:p w14:paraId="198EE3AE" w14:textId="25CC7D75" w:rsidR="00F869FB" w:rsidRPr="00F02D63" w:rsidRDefault="00F869FB" w:rsidP="00F02D63">
      <w:pPr>
        <w:ind w:left="720"/>
      </w:pPr>
      <w:r w:rsidRPr="00F02D63">
        <w:t xml:space="preserve">Market research included review of historical acquisition documentation, evaluation of commercially available investment intelligence platforms, and consultation with program officials. A synopsis was prepared </w:t>
      </w:r>
      <w:proofErr w:type="gramStart"/>
      <w:r w:rsidRPr="00F02D63">
        <w:t>consistent</w:t>
      </w:r>
      <w:proofErr w:type="gramEnd"/>
      <w:r w:rsidRPr="00F02D63">
        <w:t xml:space="preserve"> with FAR Part 5 requirements to identify potential capable sources. No additional responsible sources capable of meeting the Government’s requirements were identified.</w:t>
      </w:r>
    </w:p>
    <w:p w14:paraId="030F12A0" w14:textId="77777777" w:rsidR="00F869FB" w:rsidRPr="00F02D63" w:rsidRDefault="00F869FB" w:rsidP="00F869FB"/>
    <w:p w14:paraId="6758F34E" w14:textId="19C139CB" w:rsidR="00701A09" w:rsidRPr="00F02D63" w:rsidRDefault="00701A09" w:rsidP="00F869FB">
      <w:pPr>
        <w:ind w:left="720" w:hanging="720"/>
        <w:jc w:val="both"/>
        <w:rPr>
          <w:b/>
          <w:bCs/>
        </w:rPr>
      </w:pPr>
      <w:r w:rsidRPr="00F02D63">
        <w:t>7.</w:t>
      </w:r>
      <w:r w:rsidRPr="00F02D63">
        <w:tab/>
      </w:r>
      <w:r w:rsidRPr="00F02D63">
        <w:rPr>
          <w:b/>
          <w:bCs/>
        </w:rPr>
        <w:t xml:space="preserve">A determination by the contracting officer that the anticipated cost to the Government will be fair and reasonable.  Note: dollar amounts may not exceed statutory limitations for </w:t>
      </w:r>
      <w:r w:rsidR="68DEB21D" w:rsidRPr="00F02D63">
        <w:rPr>
          <w:b/>
          <w:bCs/>
        </w:rPr>
        <w:t>simplified procedures</w:t>
      </w:r>
      <w:r w:rsidRPr="00F02D63">
        <w:rPr>
          <w:b/>
          <w:bCs/>
        </w:rPr>
        <w:t xml:space="preserve"> identified in </w:t>
      </w:r>
      <w:r w:rsidR="636CB341" w:rsidRPr="00F02D63">
        <w:rPr>
          <w:b/>
          <w:bCs/>
        </w:rPr>
        <w:t xml:space="preserve">RFO </w:t>
      </w:r>
      <w:r w:rsidRPr="00F02D63">
        <w:rPr>
          <w:b/>
          <w:bCs/>
        </w:rPr>
        <w:t xml:space="preserve">FAR </w:t>
      </w:r>
      <w:r w:rsidR="6B33DBDD" w:rsidRPr="00F02D63">
        <w:rPr>
          <w:b/>
          <w:bCs/>
        </w:rPr>
        <w:t>12.</w:t>
      </w:r>
      <w:r w:rsidR="1408492E" w:rsidRPr="00F02D63">
        <w:rPr>
          <w:b/>
          <w:bCs/>
        </w:rPr>
        <w:t>001.</w:t>
      </w:r>
    </w:p>
    <w:p w14:paraId="566F4F4C" w14:textId="77777777" w:rsidR="00F869FB" w:rsidRPr="00F02D63" w:rsidRDefault="00F869FB" w:rsidP="00F869FB">
      <w:pPr>
        <w:ind w:left="720" w:hanging="720"/>
        <w:jc w:val="both"/>
        <w:rPr>
          <w:b/>
          <w:bCs/>
        </w:rPr>
      </w:pPr>
    </w:p>
    <w:p w14:paraId="5A7AEE78" w14:textId="1B51F45C" w:rsidR="00701A09" w:rsidRPr="00F02D63" w:rsidRDefault="00701A09" w:rsidP="00C46641">
      <w:pPr>
        <w:pStyle w:val="Paragraph1"/>
        <w:spacing w:before="0"/>
        <w:ind w:left="720"/>
        <w:rPr>
          <w:rFonts w:ascii="Times New Roman" w:hAnsi="Times New Roman"/>
          <w:szCs w:val="24"/>
        </w:rPr>
      </w:pPr>
      <w:r w:rsidRPr="00F02D63">
        <w:rPr>
          <w:rFonts w:ascii="Times New Roman" w:hAnsi="Times New Roman"/>
          <w:szCs w:val="24"/>
        </w:rPr>
        <w:t xml:space="preserve">The Contracting Office determines that the anticipated price(s) will be fair and reasonable based on </w:t>
      </w:r>
      <w:r w:rsidR="00662011" w:rsidRPr="00F02D63">
        <w:rPr>
          <w:rFonts w:ascii="Times New Roman" w:hAnsi="Times New Roman"/>
          <w:szCs w:val="24"/>
        </w:rPr>
        <w:t>historical pricing</w:t>
      </w:r>
      <w:r w:rsidRPr="00F02D63">
        <w:rPr>
          <w:rFonts w:ascii="Times New Roman" w:hAnsi="Times New Roman"/>
          <w:szCs w:val="24"/>
        </w:rPr>
        <w:t xml:space="preserve">.  By signing the </w:t>
      </w:r>
      <w:proofErr w:type="gramStart"/>
      <w:r w:rsidRPr="00F02D63">
        <w:rPr>
          <w:rFonts w:ascii="Times New Roman" w:hAnsi="Times New Roman"/>
          <w:szCs w:val="24"/>
        </w:rPr>
        <w:t>justification</w:t>
      </w:r>
      <w:proofErr w:type="gramEnd"/>
      <w:r w:rsidRPr="00F02D63">
        <w:rPr>
          <w:rFonts w:ascii="Times New Roman" w:hAnsi="Times New Roman"/>
          <w:szCs w:val="24"/>
        </w:rPr>
        <w:t xml:space="preserve"> the Contracting Officer </w:t>
      </w:r>
      <w:proofErr w:type="gramStart"/>
      <w:r w:rsidRPr="00F02D63">
        <w:rPr>
          <w:rFonts w:ascii="Times New Roman" w:hAnsi="Times New Roman"/>
          <w:szCs w:val="24"/>
        </w:rPr>
        <w:t>makes a determination</w:t>
      </w:r>
      <w:proofErr w:type="gramEnd"/>
      <w:r w:rsidRPr="00F02D63">
        <w:rPr>
          <w:rFonts w:ascii="Times New Roman" w:hAnsi="Times New Roman"/>
          <w:szCs w:val="24"/>
        </w:rPr>
        <w:t xml:space="preserve"> that the </w:t>
      </w:r>
      <w:r w:rsidR="00C46641" w:rsidRPr="00F02D63">
        <w:rPr>
          <w:rFonts w:ascii="Times New Roman" w:hAnsi="Times New Roman"/>
          <w:szCs w:val="24"/>
        </w:rPr>
        <w:t>price</w:t>
      </w:r>
      <w:r w:rsidRPr="00F02D63">
        <w:rPr>
          <w:rFonts w:ascii="Times New Roman" w:hAnsi="Times New Roman"/>
          <w:szCs w:val="24"/>
        </w:rPr>
        <w:t xml:space="preserve"> to the Government </w:t>
      </w:r>
      <w:proofErr w:type="gramStart"/>
      <w:r w:rsidRPr="00F02D63">
        <w:rPr>
          <w:rFonts w:ascii="Times New Roman" w:hAnsi="Times New Roman"/>
          <w:szCs w:val="24"/>
        </w:rPr>
        <w:t>are</w:t>
      </w:r>
      <w:proofErr w:type="gramEnd"/>
      <w:r w:rsidRPr="00F02D63">
        <w:rPr>
          <w:rFonts w:ascii="Times New Roman" w:hAnsi="Times New Roman"/>
          <w:szCs w:val="24"/>
        </w:rPr>
        <w:t xml:space="preserve"> expected to be fair and reasonable. </w:t>
      </w:r>
    </w:p>
    <w:p w14:paraId="0B086217" w14:textId="7F416930" w:rsidR="4F14CF85" w:rsidRPr="00F02D63" w:rsidRDefault="4F14CF85" w:rsidP="4F14CF85">
      <w:pPr>
        <w:pStyle w:val="Paragraph1"/>
        <w:spacing w:before="0"/>
        <w:ind w:left="720" w:hanging="720"/>
        <w:rPr>
          <w:rFonts w:ascii="Times New Roman" w:hAnsi="Times New Roman"/>
          <w:szCs w:val="24"/>
        </w:rPr>
      </w:pPr>
    </w:p>
    <w:p w14:paraId="3DB4F1A8" w14:textId="77777777" w:rsidR="00F869FB" w:rsidRPr="00F02D63" w:rsidRDefault="00701A09" w:rsidP="00F869FB">
      <w:pPr>
        <w:rPr>
          <w:i/>
          <w:color w:val="76923C" w:themeColor="accent3" w:themeShade="BF"/>
        </w:rPr>
      </w:pPr>
      <w:r w:rsidRPr="00F02D63">
        <w:rPr>
          <w:rFonts w:eastAsia="MS Gothic"/>
        </w:rPr>
        <w:lastRenderedPageBreak/>
        <w:t>8.</w:t>
      </w:r>
      <w:r w:rsidRPr="00F02D63">
        <w:rPr>
          <w:rFonts w:eastAsia="MS Gothic"/>
        </w:rPr>
        <w:tab/>
      </w:r>
      <w:r w:rsidRPr="00F02D63">
        <w:rPr>
          <w:rFonts w:eastAsia="MS Gothic"/>
          <w:b/>
        </w:rPr>
        <w:t>A description of the market research conducted (per FAR Part 10</w:t>
      </w:r>
      <w:proofErr w:type="gramStart"/>
      <w:r w:rsidRPr="00F02D63">
        <w:rPr>
          <w:rFonts w:eastAsia="MS Gothic"/>
          <w:b/>
        </w:rPr>
        <w:t>)</w:t>
      </w:r>
      <w:proofErr w:type="gramEnd"/>
      <w:r w:rsidRPr="00F02D63">
        <w:rPr>
          <w:rFonts w:eastAsia="MS Gothic"/>
          <w:b/>
        </w:rPr>
        <w:t xml:space="preserve"> and the results or a statement of the reason market research was not conducted.  </w:t>
      </w:r>
    </w:p>
    <w:p w14:paraId="5B50ACA2" w14:textId="47F283BE" w:rsidR="00F869FB" w:rsidRPr="00F02D63" w:rsidRDefault="00F869FB" w:rsidP="00F869FB">
      <w:pPr>
        <w:ind w:left="720"/>
        <w:rPr>
          <w:rFonts w:eastAsia="MS Mincho"/>
        </w:rPr>
      </w:pPr>
      <w:r w:rsidRPr="00F02D63">
        <w:rPr>
          <w:rFonts w:eastAsia="MS Mincho"/>
        </w:rPr>
        <w:t xml:space="preserve">The ongoing market research effort included review of historical acquisition files, evaluation of commercial investment intelligence providers, and comparison of vendor capabilities against </w:t>
      </w:r>
      <w:proofErr w:type="spellStart"/>
      <w:r w:rsidRPr="00F02D63">
        <w:rPr>
          <w:rFonts w:eastAsia="MS Mincho"/>
        </w:rPr>
        <w:t>SelectUSA</w:t>
      </w:r>
      <w:proofErr w:type="spellEnd"/>
      <w:r w:rsidRPr="00F02D63">
        <w:rPr>
          <w:rFonts w:eastAsia="MS Mincho"/>
        </w:rPr>
        <w:t xml:space="preserve"> operational requirements.</w:t>
      </w:r>
      <w:r w:rsidRPr="00F02D63">
        <w:rPr>
          <w:rFonts w:eastAsia="MS Mincho"/>
        </w:rPr>
        <w:br/>
      </w:r>
      <w:r w:rsidRPr="00F02D63">
        <w:rPr>
          <w:rFonts w:eastAsia="MS Mincho"/>
        </w:rPr>
        <w:br/>
        <w:t>Sources included both formal and informal market research mechanisms commensurate with the complexity and dollar value of the acquisition. Market research confirmed that the FDI Markets database remains the only source capable of providing the required proprietary investment intelligence within a single integrated platform.</w:t>
      </w:r>
    </w:p>
    <w:p w14:paraId="73065905" w14:textId="77777777" w:rsidR="00F869FB" w:rsidRPr="00F02D63" w:rsidRDefault="00F869FB" w:rsidP="00F869FB">
      <w:pPr>
        <w:rPr>
          <w:rFonts w:eastAsia="MS Mincho"/>
        </w:rPr>
      </w:pPr>
    </w:p>
    <w:p w14:paraId="7C8B20C9" w14:textId="40FB97BF" w:rsidR="00701A09" w:rsidRPr="00F02D63" w:rsidRDefault="00701A09" w:rsidP="00F869FB">
      <w:pPr>
        <w:ind w:left="720" w:hanging="720"/>
        <w:jc w:val="both"/>
        <w:rPr>
          <w:rFonts w:eastAsia="MS Gothic"/>
          <w:b/>
          <w:bCs/>
        </w:rPr>
      </w:pPr>
      <w:r w:rsidRPr="00F02D63">
        <w:rPr>
          <w:rFonts w:eastAsia="MS Gothic"/>
        </w:rPr>
        <w:t>9.</w:t>
      </w:r>
      <w:r w:rsidRPr="00F02D63">
        <w:tab/>
      </w:r>
      <w:r w:rsidRPr="00F02D63">
        <w:rPr>
          <w:rFonts w:eastAsia="MS Gothic"/>
          <w:b/>
          <w:bCs/>
        </w:rPr>
        <w:t xml:space="preserve">Any other facts supporting the </w:t>
      </w:r>
      <w:proofErr w:type="gramStart"/>
      <w:r w:rsidRPr="00F02D63">
        <w:rPr>
          <w:rFonts w:eastAsia="MS Gothic"/>
          <w:b/>
          <w:bCs/>
        </w:rPr>
        <w:t>us</w:t>
      </w:r>
      <w:r w:rsidR="6F229006" w:rsidRPr="00F02D63">
        <w:rPr>
          <w:rFonts w:eastAsia="MS Gothic"/>
          <w:b/>
          <w:bCs/>
        </w:rPr>
        <w:t>ing</w:t>
      </w:r>
      <w:proofErr w:type="gramEnd"/>
      <w:r w:rsidRPr="00F02D63">
        <w:rPr>
          <w:rFonts w:eastAsia="MS Gothic"/>
          <w:b/>
          <w:bCs/>
        </w:rPr>
        <w:t xml:space="preserve"> other than full and open competition such as:</w:t>
      </w:r>
    </w:p>
    <w:p w14:paraId="4012A18D" w14:textId="77777777" w:rsidR="00F869FB" w:rsidRPr="00F02D63" w:rsidRDefault="00701A09" w:rsidP="00F869FB">
      <w:pPr>
        <w:pStyle w:val="Paragraph1"/>
        <w:spacing w:before="0"/>
        <w:ind w:left="720" w:hanging="720"/>
        <w:rPr>
          <w:rFonts w:ascii="Times New Roman" w:eastAsia="MS Gothic" w:hAnsi="Times New Roman"/>
          <w:szCs w:val="24"/>
        </w:rPr>
      </w:pPr>
      <w:r w:rsidRPr="00F02D63">
        <w:rPr>
          <w:rFonts w:ascii="Times New Roman" w:eastAsia="MS Gothic" w:hAnsi="Times New Roman"/>
          <w:szCs w:val="24"/>
        </w:rPr>
        <w:tab/>
      </w:r>
    </w:p>
    <w:p w14:paraId="5FC06990" w14:textId="77777777" w:rsidR="00F869FB" w:rsidRPr="00F02D63" w:rsidRDefault="00F869FB" w:rsidP="00F02D63">
      <w:pPr>
        <w:ind w:left="720" w:firstLine="720"/>
      </w:pPr>
      <w:r w:rsidRPr="00F02D63">
        <w:t xml:space="preserve">Additional market research was conducted using the General Services Administration (GSA) </w:t>
      </w:r>
      <w:proofErr w:type="spellStart"/>
      <w:r w:rsidRPr="00F02D63">
        <w:t>eLibrary</w:t>
      </w:r>
      <w:proofErr w:type="spellEnd"/>
      <w:r w:rsidRPr="00F02D63">
        <w:t xml:space="preserve"> and GSA Advantage utilizing NAICS Code 513110. No alternative sources capable of meeting the Government’s requirements were identified. The requirement was previously procured under Department of Commerce contract numbers 1331L520P13500031 and 1331L521P13500050, which further supports the determination that the proposed source remains the only responsible source capable of fulfilling the agency’s needs.</w:t>
      </w:r>
    </w:p>
    <w:p w14:paraId="3B2176DC" w14:textId="77777777" w:rsidR="00701A09" w:rsidRPr="00F02D63" w:rsidRDefault="00701A09" w:rsidP="00701A09">
      <w:pPr>
        <w:tabs>
          <w:tab w:val="left" w:pos="720"/>
          <w:tab w:val="left" w:pos="2317"/>
        </w:tabs>
        <w:ind w:left="720" w:hanging="720"/>
        <w:jc w:val="both"/>
      </w:pPr>
    </w:p>
    <w:p w14:paraId="0DD9AAAB" w14:textId="4487420C" w:rsidR="00701A09" w:rsidRPr="00F02D63" w:rsidRDefault="00701A09" w:rsidP="4F14CF85">
      <w:pPr>
        <w:tabs>
          <w:tab w:val="left" w:pos="720"/>
          <w:tab w:val="left" w:pos="2317"/>
        </w:tabs>
        <w:ind w:left="720" w:hanging="720"/>
        <w:jc w:val="both"/>
        <w:rPr>
          <w:b/>
          <w:bCs/>
        </w:rPr>
      </w:pPr>
      <w:r w:rsidRPr="00F02D63">
        <w:t>10.</w:t>
      </w:r>
      <w:r w:rsidRPr="00F02D63">
        <w:tab/>
      </w:r>
      <w:r w:rsidRPr="00F02D63">
        <w:rPr>
          <w:b/>
          <w:bCs/>
        </w:rPr>
        <w:t>A listing of the sources, if any, that expressed an interest in the acquisition</w:t>
      </w:r>
      <w:r w:rsidR="692F0E82" w:rsidRPr="00F02D63">
        <w:rPr>
          <w:b/>
          <w:bCs/>
        </w:rPr>
        <w:t xml:space="preserve"> in writing</w:t>
      </w:r>
      <w:r w:rsidRPr="00F02D63">
        <w:rPr>
          <w:b/>
          <w:bCs/>
        </w:rPr>
        <w:t>.</w:t>
      </w:r>
    </w:p>
    <w:p w14:paraId="5A4C87D5" w14:textId="77777777" w:rsidR="00F02D63" w:rsidRPr="00F02D63" w:rsidRDefault="00F02D63" w:rsidP="00F02D63">
      <w:pPr>
        <w:ind w:left="720"/>
        <w:rPr>
          <w:rFonts w:eastAsia="MS Mincho"/>
        </w:rPr>
      </w:pPr>
    </w:p>
    <w:p w14:paraId="59F85F05" w14:textId="240B230E" w:rsidR="00F02D63" w:rsidRPr="00F02D63" w:rsidRDefault="00F02D63" w:rsidP="00F02D63">
      <w:pPr>
        <w:ind w:left="720"/>
        <w:rPr>
          <w:rFonts w:eastAsia="MS Mincho"/>
        </w:rPr>
      </w:pPr>
      <w:r w:rsidRPr="00F02D63">
        <w:rPr>
          <w:rFonts w:eastAsia="MS Mincho"/>
        </w:rPr>
        <w:t xml:space="preserve">No responses were received from the public or industry in response to the </w:t>
      </w:r>
      <w:proofErr w:type="gramStart"/>
      <w:r w:rsidRPr="00F02D63">
        <w:rPr>
          <w:rFonts w:eastAsia="MS Mincho"/>
        </w:rPr>
        <w:t>publicized</w:t>
      </w:r>
      <w:proofErr w:type="gramEnd"/>
      <w:r w:rsidRPr="00F02D63">
        <w:rPr>
          <w:rFonts w:eastAsia="MS Mincho"/>
        </w:rPr>
        <w:t xml:space="preserve"> synopsis of the proposed contract action, and no sources otherwise expressed, in writing, an interest in the acquisition.</w:t>
      </w:r>
    </w:p>
    <w:p w14:paraId="7275264E" w14:textId="28622546" w:rsidR="00701A09" w:rsidRPr="00F02D63" w:rsidRDefault="00701A09" w:rsidP="00701A09">
      <w:pPr>
        <w:pStyle w:val="Paragraph1"/>
        <w:spacing w:before="0"/>
        <w:ind w:left="720" w:hanging="720"/>
        <w:rPr>
          <w:rFonts w:ascii="Times New Roman" w:hAnsi="Times New Roman"/>
          <w:szCs w:val="24"/>
        </w:rPr>
      </w:pPr>
    </w:p>
    <w:p w14:paraId="134B636B" w14:textId="77777777" w:rsidR="00701A09" w:rsidRPr="00F02D63" w:rsidRDefault="00701A09" w:rsidP="00701A09">
      <w:pPr>
        <w:rPr>
          <w:b/>
          <w:u w:val="single"/>
        </w:rPr>
      </w:pPr>
    </w:p>
    <w:p w14:paraId="4E31B4B2" w14:textId="407E96DB" w:rsidR="00701A09" w:rsidRPr="00F02D63" w:rsidRDefault="00701A09" w:rsidP="4F14CF85">
      <w:pPr>
        <w:ind w:left="720" w:hanging="720"/>
        <w:rPr>
          <w:b/>
          <w:bCs/>
        </w:rPr>
      </w:pPr>
      <w:r w:rsidRPr="00F02D63">
        <w:t>11.</w:t>
      </w:r>
      <w:r w:rsidRPr="00F02D63">
        <w:tab/>
      </w:r>
      <w:r w:rsidRPr="00F02D63">
        <w:rPr>
          <w:b/>
          <w:bCs/>
        </w:rPr>
        <w:t>A statement of any actions</w:t>
      </w:r>
      <w:r w:rsidR="01B5FDCB" w:rsidRPr="00F02D63">
        <w:rPr>
          <w:b/>
          <w:bCs/>
        </w:rPr>
        <w:t>, if any,</w:t>
      </w:r>
      <w:r w:rsidRPr="00F02D63">
        <w:rPr>
          <w:b/>
          <w:bCs/>
        </w:rPr>
        <w:t xml:space="preserve"> the agency </w:t>
      </w:r>
      <w:r w:rsidR="58D144D9" w:rsidRPr="00F02D63">
        <w:rPr>
          <w:b/>
          <w:bCs/>
        </w:rPr>
        <w:t>may</w:t>
      </w:r>
      <w:r w:rsidRPr="00F02D63">
        <w:rPr>
          <w:b/>
          <w:bCs/>
        </w:rPr>
        <w:t xml:space="preserve"> take to remove or overcome any barriers to competition before any subsequent acquisition </w:t>
      </w:r>
      <w:proofErr w:type="gramStart"/>
      <w:r w:rsidRPr="00F02D63">
        <w:rPr>
          <w:b/>
          <w:bCs/>
        </w:rPr>
        <w:t>for</w:t>
      </w:r>
      <w:proofErr w:type="gramEnd"/>
      <w:r w:rsidRPr="00F02D63">
        <w:rPr>
          <w:b/>
          <w:bCs/>
        </w:rPr>
        <w:t xml:space="preserve"> the supplies or services required.</w:t>
      </w:r>
    </w:p>
    <w:p w14:paraId="7B68A1A0" w14:textId="77777777" w:rsidR="00F02D63" w:rsidRPr="00F02D63" w:rsidRDefault="00F02D63" w:rsidP="4F14CF85">
      <w:pPr>
        <w:ind w:left="720" w:hanging="720"/>
        <w:rPr>
          <w:b/>
          <w:bCs/>
        </w:rPr>
      </w:pPr>
    </w:p>
    <w:p w14:paraId="4C99AC95" w14:textId="1BAAB13C" w:rsidR="00F02D63" w:rsidRPr="00F02D63" w:rsidRDefault="00F02D63" w:rsidP="00F02D63">
      <w:pPr>
        <w:ind w:left="720" w:firstLine="60"/>
        <w:rPr>
          <w:rFonts w:eastAsia="MS Mincho"/>
        </w:rPr>
      </w:pPr>
      <w:r w:rsidRPr="00F02D63">
        <w:rPr>
          <w:rFonts w:eastAsia="MS Mincho"/>
        </w:rPr>
        <w:t>The barriers limiting opportunity to other software providers are created by Commerce Business System limitations for which the Department of Commerce does not have control and therefore does not have the capability to overcome. The Government will continue to conduct market research prior to future acquisitions to determine whether competitive sources become available.</w:t>
      </w:r>
    </w:p>
    <w:p w14:paraId="390093BE" w14:textId="77777777" w:rsidR="00F02D63" w:rsidRPr="00F02D63" w:rsidRDefault="00F02D63" w:rsidP="00F02D63">
      <w:pPr>
        <w:pStyle w:val="Paragraph1"/>
        <w:spacing w:before="0"/>
        <w:rPr>
          <w:rFonts w:ascii="Times New Roman" w:hAnsi="Times New Roman"/>
          <w:b/>
          <w:szCs w:val="24"/>
        </w:rPr>
      </w:pPr>
    </w:p>
    <w:p w14:paraId="38C69468" w14:textId="0FCD34A7" w:rsidR="0045486E" w:rsidRPr="00F02D63" w:rsidRDefault="007B2D3E" w:rsidP="00F02D63">
      <w:pPr>
        <w:pStyle w:val="Paragraph1"/>
        <w:spacing w:before="0"/>
        <w:rPr>
          <w:rFonts w:ascii="Times New Roman" w:hAnsi="Times New Roman"/>
          <w:b/>
          <w:szCs w:val="24"/>
        </w:rPr>
      </w:pPr>
      <w:r w:rsidRPr="00F02D63">
        <w:rPr>
          <w:rFonts w:ascii="Times New Roman" w:hAnsi="Times New Roman"/>
          <w:bCs/>
          <w:szCs w:val="24"/>
        </w:rPr>
        <w:t>1</w:t>
      </w:r>
      <w:r w:rsidR="002420F1" w:rsidRPr="00F02D63">
        <w:rPr>
          <w:rFonts w:ascii="Times New Roman" w:hAnsi="Times New Roman"/>
          <w:bCs/>
          <w:szCs w:val="24"/>
        </w:rPr>
        <w:t>2</w:t>
      </w:r>
      <w:proofErr w:type="gramStart"/>
      <w:r w:rsidR="00F02D63" w:rsidRPr="00F02D63">
        <w:rPr>
          <w:rFonts w:ascii="Times New Roman" w:hAnsi="Times New Roman"/>
          <w:bCs/>
          <w:szCs w:val="24"/>
        </w:rPr>
        <w:t>.</w:t>
      </w:r>
      <w:r w:rsidR="0045486E" w:rsidRPr="00F02D63">
        <w:rPr>
          <w:rFonts w:ascii="Times New Roman" w:hAnsi="Times New Roman"/>
          <w:b/>
          <w:szCs w:val="24"/>
        </w:rPr>
        <w:t xml:space="preserve"> </w:t>
      </w:r>
      <w:r w:rsidR="0045486E" w:rsidRPr="00F02D63">
        <w:rPr>
          <w:rFonts w:ascii="Times New Roman" w:hAnsi="Times New Roman"/>
          <w:b/>
          <w:szCs w:val="24"/>
        </w:rPr>
        <w:tab/>
      </w:r>
      <w:r w:rsidR="000039C5" w:rsidRPr="00F02D63">
        <w:rPr>
          <w:rFonts w:ascii="Times New Roman" w:hAnsi="Times New Roman"/>
          <w:b/>
          <w:szCs w:val="24"/>
          <w:u w:val="single"/>
        </w:rPr>
        <w:t>Program</w:t>
      </w:r>
      <w:proofErr w:type="gramEnd"/>
      <w:r w:rsidR="000039C5" w:rsidRPr="00F02D63">
        <w:rPr>
          <w:rFonts w:ascii="Times New Roman" w:hAnsi="Times New Roman"/>
          <w:b/>
          <w:szCs w:val="24"/>
          <w:u w:val="single"/>
        </w:rPr>
        <w:t xml:space="preserve"> Official’s and </w:t>
      </w:r>
      <w:r w:rsidR="0045486E" w:rsidRPr="00F02D63">
        <w:rPr>
          <w:rFonts w:ascii="Times New Roman" w:hAnsi="Times New Roman"/>
          <w:b/>
          <w:szCs w:val="24"/>
          <w:u w:val="single"/>
        </w:rPr>
        <w:t>Contracting Officer</w:t>
      </w:r>
      <w:r w:rsidR="000039C5" w:rsidRPr="00F02D63">
        <w:rPr>
          <w:rFonts w:ascii="Times New Roman" w:hAnsi="Times New Roman"/>
          <w:b/>
          <w:szCs w:val="24"/>
          <w:u w:val="single"/>
        </w:rPr>
        <w:t>’s</w:t>
      </w:r>
      <w:r w:rsidR="0045486E" w:rsidRPr="00F02D63">
        <w:rPr>
          <w:rFonts w:ascii="Times New Roman" w:hAnsi="Times New Roman"/>
          <w:b/>
          <w:szCs w:val="24"/>
          <w:u w:val="single"/>
        </w:rPr>
        <w:t xml:space="preserve"> </w:t>
      </w:r>
      <w:r w:rsidR="00673554" w:rsidRPr="00F02D63">
        <w:rPr>
          <w:rFonts w:ascii="Times New Roman" w:hAnsi="Times New Roman"/>
          <w:b/>
          <w:szCs w:val="24"/>
          <w:u w:val="single"/>
        </w:rPr>
        <w:t>Certification</w:t>
      </w:r>
      <w:r w:rsidR="0045486E" w:rsidRPr="00F02D63">
        <w:rPr>
          <w:rFonts w:ascii="Times New Roman" w:hAnsi="Times New Roman"/>
          <w:b/>
          <w:szCs w:val="24"/>
          <w:u w:val="single"/>
        </w:rPr>
        <w:t xml:space="preserve"> that the justification is accurate and complete to the best of the Contracting Officer's knowledge and belief</w:t>
      </w:r>
      <w:r w:rsidR="0045486E" w:rsidRPr="00F02D63">
        <w:rPr>
          <w:rFonts w:ascii="Times New Roman" w:hAnsi="Times New Roman"/>
          <w:b/>
          <w:szCs w:val="24"/>
        </w:rPr>
        <w:t>:</w:t>
      </w:r>
    </w:p>
    <w:p w14:paraId="35382B74" w14:textId="77777777" w:rsidR="00061320" w:rsidRPr="00F02D63" w:rsidRDefault="00061320" w:rsidP="00AF15EE"/>
    <w:p w14:paraId="46E7DA88" w14:textId="5D196F6E" w:rsidR="002420F1" w:rsidRPr="00F02D63" w:rsidRDefault="00E8164B" w:rsidP="0045486E">
      <w:r w:rsidRPr="00F02D63">
        <w:t>Based on the above information, it is determined to be in the Government’s best interest to acquire</w:t>
      </w:r>
      <w:r w:rsidRPr="00F02D63">
        <w:rPr>
          <w:color w:val="000000" w:themeColor="text1"/>
        </w:rPr>
        <w:t xml:space="preserve"> </w:t>
      </w:r>
      <w:proofErr w:type="spellStart"/>
      <w:r w:rsidR="00662011" w:rsidRPr="00F02D63">
        <w:rPr>
          <w:color w:val="000000" w:themeColor="text1"/>
        </w:rPr>
        <w:t>fDi</w:t>
      </w:r>
      <w:proofErr w:type="spellEnd"/>
      <w:r w:rsidR="00662011" w:rsidRPr="00F02D63">
        <w:rPr>
          <w:color w:val="000000" w:themeColor="text1"/>
        </w:rPr>
        <w:t xml:space="preserve"> Marketplace Database for </w:t>
      </w:r>
      <w:proofErr w:type="spellStart"/>
      <w:r w:rsidR="00662011" w:rsidRPr="00F02D63">
        <w:rPr>
          <w:color w:val="000000" w:themeColor="text1"/>
        </w:rPr>
        <w:t>SelectUsa</w:t>
      </w:r>
      <w:proofErr w:type="spellEnd"/>
      <w:r w:rsidR="00662011" w:rsidRPr="00F02D63">
        <w:rPr>
          <w:color w:val="000000" w:themeColor="text1"/>
        </w:rPr>
        <w:t>.</w:t>
      </w:r>
      <w:r w:rsidR="003624E7" w:rsidRPr="00F02D63">
        <w:rPr>
          <w:color w:val="000000" w:themeColor="text1"/>
        </w:rPr>
        <w:t xml:space="preserve"> </w:t>
      </w:r>
      <w:r w:rsidR="00254880" w:rsidRPr="00F02D63">
        <w:t>I</w:t>
      </w:r>
      <w:r w:rsidR="002420F1" w:rsidRPr="00F02D63">
        <w:t xml:space="preserve"> certify this justification is accurate and complete to the best of my knowledge and belief.  </w:t>
      </w:r>
    </w:p>
    <w:p w14:paraId="47B761A2" w14:textId="2538FE45" w:rsidR="002420F1" w:rsidRPr="00F02D63" w:rsidRDefault="002420F1" w:rsidP="0045486E"/>
    <w:p w14:paraId="167F703D" w14:textId="77777777" w:rsidR="00112654" w:rsidRPr="00F02D63" w:rsidRDefault="00112654" w:rsidP="0045486E"/>
    <w:p w14:paraId="61294F9A" w14:textId="77777777" w:rsidR="002420F1" w:rsidRPr="00F02D63" w:rsidRDefault="002420F1" w:rsidP="0045486E"/>
    <w:p w14:paraId="08DFB94A" w14:textId="77777777" w:rsidR="002420F1" w:rsidRPr="00F02D63" w:rsidRDefault="002420F1" w:rsidP="0045486E"/>
    <w:p w14:paraId="495CE127" w14:textId="77777777" w:rsidR="000039C5" w:rsidRPr="00F02D63" w:rsidRDefault="000039C5" w:rsidP="000039C5">
      <w:r w:rsidRPr="00F02D63">
        <w:t>_____________________________</w:t>
      </w:r>
      <w:r w:rsidRPr="00F02D63">
        <w:tab/>
      </w:r>
      <w:r w:rsidRPr="00F02D63">
        <w:tab/>
      </w:r>
      <w:r w:rsidRPr="00F02D63">
        <w:tab/>
      </w:r>
      <w:r w:rsidRPr="00F02D63">
        <w:tab/>
        <w:t>______________</w:t>
      </w:r>
    </w:p>
    <w:p w14:paraId="0B368437" w14:textId="3BF86A14" w:rsidR="000039C5" w:rsidRPr="00F02D63" w:rsidRDefault="00F02D63" w:rsidP="000039C5">
      <w:r w:rsidRPr="00F02D63">
        <w:rPr>
          <w:color w:val="000000" w:themeColor="text1"/>
        </w:rPr>
        <w:t>Annette Muscarella</w:t>
      </w:r>
      <w:r w:rsidR="004829C9" w:rsidRPr="00F02D63">
        <w:tab/>
      </w:r>
      <w:r w:rsidR="000039C5" w:rsidRPr="00F02D63">
        <w:t xml:space="preserve"> </w:t>
      </w:r>
      <w:r w:rsidR="000039C5" w:rsidRPr="00F02D63">
        <w:tab/>
      </w:r>
      <w:r w:rsidR="000039C5" w:rsidRPr="00F02D63">
        <w:tab/>
      </w:r>
      <w:r w:rsidR="000039C5" w:rsidRPr="00F02D63">
        <w:tab/>
      </w:r>
      <w:r w:rsidR="000039C5" w:rsidRPr="00F02D63">
        <w:tab/>
      </w:r>
      <w:r w:rsidR="000039C5" w:rsidRPr="00F02D63">
        <w:tab/>
      </w:r>
      <w:r w:rsidR="000039C5" w:rsidRPr="00F02D63">
        <w:tab/>
        <w:t>Date</w:t>
      </w:r>
    </w:p>
    <w:p w14:paraId="347E40A8" w14:textId="0AF13157" w:rsidR="000039C5" w:rsidRPr="00F02D63" w:rsidRDefault="000039C5" w:rsidP="0045486E">
      <w:r w:rsidRPr="00F02D63">
        <w:t>Program Official</w:t>
      </w:r>
    </w:p>
    <w:p w14:paraId="5EF761CC" w14:textId="051BEFE9" w:rsidR="000039C5" w:rsidRPr="00F02D63" w:rsidRDefault="000039C5" w:rsidP="0045486E"/>
    <w:p w14:paraId="0F244D08" w14:textId="77777777" w:rsidR="000039C5" w:rsidRPr="00F02D63" w:rsidRDefault="000039C5" w:rsidP="0045486E"/>
    <w:p w14:paraId="09D40668" w14:textId="7BF5C342" w:rsidR="002420F1" w:rsidRPr="00F02D63" w:rsidRDefault="002420F1" w:rsidP="0045486E">
      <w:r w:rsidRPr="00F02D63">
        <w:t>_____________________________</w:t>
      </w:r>
      <w:r w:rsidRPr="00F02D63">
        <w:tab/>
      </w:r>
      <w:r w:rsidRPr="00F02D63">
        <w:tab/>
      </w:r>
      <w:r w:rsidRPr="00F02D63">
        <w:tab/>
      </w:r>
      <w:r w:rsidRPr="00F02D63">
        <w:tab/>
        <w:t>______________</w:t>
      </w:r>
    </w:p>
    <w:p w14:paraId="260671F0" w14:textId="229D09F6" w:rsidR="002420F1" w:rsidRPr="00F02D63" w:rsidRDefault="00F02D63" w:rsidP="0045486E">
      <w:r w:rsidRPr="00F02D63">
        <w:rPr>
          <w:color w:val="000000" w:themeColor="text1"/>
        </w:rPr>
        <w:t>Jameka Anderson</w:t>
      </w:r>
      <w:r w:rsidR="003624E7" w:rsidRPr="00F02D63">
        <w:tab/>
      </w:r>
      <w:r w:rsidR="002420F1" w:rsidRPr="00F02D63">
        <w:tab/>
      </w:r>
      <w:r w:rsidR="002420F1" w:rsidRPr="00F02D63">
        <w:tab/>
      </w:r>
      <w:r w:rsidR="002420F1" w:rsidRPr="00F02D63">
        <w:tab/>
      </w:r>
      <w:r w:rsidR="002420F1" w:rsidRPr="00F02D63">
        <w:tab/>
      </w:r>
      <w:r w:rsidR="002420F1" w:rsidRPr="00F02D63">
        <w:tab/>
        <w:t>Date</w:t>
      </w:r>
    </w:p>
    <w:p w14:paraId="604DD9D4" w14:textId="372EEEA2" w:rsidR="002420F1" w:rsidRPr="00F02D63" w:rsidRDefault="000039C5" w:rsidP="0045486E">
      <w:r w:rsidRPr="00F02D63">
        <w:t>Contracting Officer</w:t>
      </w:r>
    </w:p>
    <w:p w14:paraId="25AA8B76" w14:textId="77777777" w:rsidR="002420F1" w:rsidRPr="00F02D63" w:rsidRDefault="002420F1" w:rsidP="0045486E"/>
    <w:p w14:paraId="1A49868A" w14:textId="06EF8DF0" w:rsidR="009F026E" w:rsidRPr="00F02D63" w:rsidRDefault="009F026E" w:rsidP="00F02D63">
      <w:pPr>
        <w:ind w:left="720" w:hanging="720"/>
      </w:pPr>
    </w:p>
    <w:p w14:paraId="499A64DC" w14:textId="473764B3" w:rsidR="003B6986" w:rsidRPr="00F02D63" w:rsidRDefault="003B6986" w:rsidP="009F026E">
      <w:pPr>
        <w:ind w:left="720" w:hanging="720"/>
        <w:rPr>
          <w:color w:val="FF0000"/>
        </w:rPr>
      </w:pPr>
    </w:p>
    <w:sectPr w:rsidR="003B6986" w:rsidRPr="00F02D63" w:rsidSect="005A02E1">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608EE" w14:textId="77777777" w:rsidR="002E51E7" w:rsidRDefault="002E51E7" w:rsidP="00F73A27">
      <w:r>
        <w:separator/>
      </w:r>
    </w:p>
  </w:endnote>
  <w:endnote w:type="continuationSeparator" w:id="0">
    <w:p w14:paraId="00D581C1" w14:textId="77777777" w:rsidR="002E51E7" w:rsidRDefault="002E51E7" w:rsidP="00F73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 Helvetica Bold">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2C84" w14:textId="77777777" w:rsidR="00681033" w:rsidRDefault="006810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6450" w14:textId="26971A73" w:rsidR="00744AE1" w:rsidRDefault="00CF229A">
    <w:pPr>
      <w:pStyle w:val="Footer"/>
      <w:jc w:val="center"/>
    </w:pPr>
    <w:r>
      <w:fldChar w:fldCharType="begin"/>
    </w:r>
    <w:r w:rsidR="00744AE1">
      <w:instrText xml:space="preserve"> PAGE   \* MERGEFORMAT </w:instrText>
    </w:r>
    <w:r>
      <w:fldChar w:fldCharType="separate"/>
    </w:r>
    <w:r w:rsidR="005E5D4E">
      <w:rPr>
        <w:noProof/>
      </w:rPr>
      <w:t>2</w:t>
    </w:r>
    <w:r>
      <w:rPr>
        <w:noProof/>
      </w:rPr>
      <w:fldChar w:fldCharType="end"/>
    </w:r>
  </w:p>
  <w:p w14:paraId="6D581266" w14:textId="77777777" w:rsidR="00744AE1" w:rsidRDefault="00744A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DDE2" w14:textId="77777777" w:rsidR="00681033" w:rsidRDefault="006810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DCCC3" w14:textId="77777777" w:rsidR="002E51E7" w:rsidRDefault="002E51E7" w:rsidP="00F73A27">
      <w:r>
        <w:separator/>
      </w:r>
    </w:p>
  </w:footnote>
  <w:footnote w:type="continuationSeparator" w:id="0">
    <w:p w14:paraId="4EEF8F8F" w14:textId="77777777" w:rsidR="002E51E7" w:rsidRDefault="002E51E7" w:rsidP="00F73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51A3" w14:textId="77777777" w:rsidR="00681033" w:rsidRDefault="006810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7CE21" w14:textId="77777777" w:rsidR="00681033" w:rsidRDefault="006810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84"/>
    </w:tblGrid>
    <w:tr w:rsidR="00056BF0" w14:paraId="67E1FCCF" w14:textId="77777777" w:rsidTr="4F14CF85">
      <w:trPr>
        <w:trHeight w:val="1431"/>
      </w:trPr>
      <w:tc>
        <w:tcPr>
          <w:tcW w:w="4788" w:type="dxa"/>
        </w:tcPr>
        <w:p w14:paraId="71228512" w14:textId="1F5AFEB9" w:rsidR="005A02E1" w:rsidRDefault="3B50491E" w:rsidP="3B50491E">
          <w:r>
            <w:rPr>
              <w:noProof/>
            </w:rPr>
            <w:drawing>
              <wp:inline distT="0" distB="0" distL="0" distR="0" wp14:anchorId="24CA6510" wp14:editId="56B83378">
                <wp:extent cx="895350" cy="895350"/>
                <wp:effectExtent l="0" t="0" r="0" b="0"/>
                <wp:docPr id="576261520" name="Picture 57626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95350" cy="895350"/>
                        </a:xfrm>
                        <a:prstGeom prst="rect">
                          <a:avLst/>
                        </a:prstGeom>
                      </pic:spPr>
                    </pic:pic>
                  </a:graphicData>
                </a:graphic>
              </wp:inline>
            </w:drawing>
          </w:r>
          <w:r w:rsidR="00056BF0">
            <w:br/>
          </w:r>
        </w:p>
      </w:tc>
      <w:tc>
        <w:tcPr>
          <w:tcW w:w="4788" w:type="dxa"/>
        </w:tcPr>
        <w:p w14:paraId="0700C676" w14:textId="1F6A95D3" w:rsidR="4F14CF85" w:rsidRDefault="4F14CF85" w:rsidP="4F14CF85">
          <w:pPr>
            <w:pStyle w:val="Header"/>
            <w:spacing w:line="259" w:lineRule="auto"/>
            <w:jc w:val="right"/>
          </w:pPr>
          <w:r w:rsidRPr="4F14CF85">
            <w:rPr>
              <w:rFonts w:ascii="Arial Black" w:hAnsi="Arial Black"/>
            </w:rPr>
            <w:t>Justification for other than full and open competition</w:t>
          </w:r>
        </w:p>
        <w:p w14:paraId="4DC596AB" w14:textId="297CBED9" w:rsidR="005A02E1" w:rsidRPr="007751A7" w:rsidRDefault="3B50491E" w:rsidP="00527F4B">
          <w:pPr>
            <w:pStyle w:val="Header"/>
            <w:jc w:val="right"/>
            <w:rPr>
              <w:rFonts w:ascii="Arial" w:hAnsi="Arial" w:cs="Arial"/>
              <w:sz w:val="18"/>
              <w:szCs w:val="18"/>
            </w:rPr>
          </w:pPr>
          <w:r w:rsidRPr="3B50491E">
            <w:rPr>
              <w:rFonts w:ascii="Arial" w:hAnsi="Arial" w:cs="Arial"/>
              <w:sz w:val="18"/>
              <w:szCs w:val="18"/>
            </w:rPr>
            <w:t>Shared Services Procurement Office</w:t>
          </w:r>
        </w:p>
        <w:p w14:paraId="3031EA66" w14:textId="77777777" w:rsidR="005A02E1" w:rsidRPr="007751A7" w:rsidRDefault="005A02E1" w:rsidP="00527F4B">
          <w:pPr>
            <w:pStyle w:val="Header"/>
            <w:jc w:val="right"/>
            <w:rPr>
              <w:rFonts w:ascii="Arial" w:hAnsi="Arial" w:cs="Arial"/>
              <w:sz w:val="18"/>
              <w:szCs w:val="18"/>
            </w:rPr>
          </w:pPr>
          <w:r>
            <w:rPr>
              <w:rFonts w:ascii="Arial" w:hAnsi="Arial" w:cs="Arial"/>
              <w:sz w:val="18"/>
              <w:szCs w:val="18"/>
            </w:rPr>
            <w:t>1401 Constitution Avenue NW</w:t>
          </w:r>
        </w:p>
        <w:p w14:paraId="05FA2173" w14:textId="77777777" w:rsidR="005A02E1" w:rsidRPr="007751A7" w:rsidRDefault="005A02E1" w:rsidP="0012011E">
          <w:pPr>
            <w:pStyle w:val="Header"/>
            <w:jc w:val="right"/>
            <w:rPr>
              <w:rFonts w:ascii="Arial Black" w:hAnsi="Arial Black"/>
              <w:sz w:val="18"/>
              <w:szCs w:val="18"/>
            </w:rPr>
          </w:pPr>
          <w:r w:rsidRPr="007751A7">
            <w:rPr>
              <w:rFonts w:ascii="Arial" w:hAnsi="Arial" w:cs="Arial"/>
              <w:sz w:val="18"/>
              <w:szCs w:val="18"/>
            </w:rPr>
            <w:t xml:space="preserve">Washington, D.C. </w:t>
          </w:r>
          <w:r w:rsidR="0012011E">
            <w:rPr>
              <w:rFonts w:ascii="Arial" w:hAnsi="Arial" w:cs="Arial"/>
              <w:sz w:val="18"/>
              <w:szCs w:val="18"/>
            </w:rPr>
            <w:t>20230</w:t>
          </w:r>
        </w:p>
      </w:tc>
    </w:tr>
  </w:tbl>
  <w:p w14:paraId="63AC8EB4" w14:textId="7B88CCC8" w:rsidR="005A02E1" w:rsidRDefault="005A0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decimal"/>
      <w:lvlText w:val="(%1)"/>
      <w:lvlJc w:val="left"/>
      <w:rPr>
        <w:rFonts w:cs="Times New Roman"/>
      </w:rPr>
    </w:lvl>
    <w:lvl w:ilvl="1">
      <w:start w:val="1"/>
      <w:numFmt w:val="lowerLetter"/>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numFmt w:val="decimal"/>
      <w:lvlText w:val=""/>
      <w:lvlJc w:val="left"/>
      <w:rPr>
        <w:rFonts w:cs="Times New Roman"/>
      </w:rPr>
    </w:lvl>
  </w:abstractNum>
  <w:abstractNum w:abstractNumId="1" w15:restartNumberingAfterBreak="0">
    <w:nsid w:val="08653EF4"/>
    <w:multiLevelType w:val="multilevel"/>
    <w:tmpl w:val="A1F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24D79"/>
    <w:multiLevelType w:val="hybridMultilevel"/>
    <w:tmpl w:val="35AC6470"/>
    <w:lvl w:ilvl="0" w:tplc="04090019">
      <w:start w:val="1"/>
      <w:numFmt w:val="lowerLetter"/>
      <w:pStyle w:val="Level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5724000"/>
    <w:multiLevelType w:val="hybridMultilevel"/>
    <w:tmpl w:val="235E2D6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48A82AFE"/>
    <w:multiLevelType w:val="hybridMultilevel"/>
    <w:tmpl w:val="302EA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7969E5"/>
    <w:multiLevelType w:val="multilevel"/>
    <w:tmpl w:val="98A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C360BE"/>
    <w:multiLevelType w:val="hybridMultilevel"/>
    <w:tmpl w:val="E1AE728C"/>
    <w:lvl w:ilvl="0" w:tplc="9418DD78">
      <w:start w:val="5"/>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78028C"/>
    <w:multiLevelType w:val="hybridMultilevel"/>
    <w:tmpl w:val="BDBC7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811471"/>
    <w:multiLevelType w:val="multilevel"/>
    <w:tmpl w:val="ABB0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D13C99"/>
    <w:multiLevelType w:val="hybridMultilevel"/>
    <w:tmpl w:val="E2BAB8EE"/>
    <w:lvl w:ilvl="0" w:tplc="651EA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7865359">
    <w:abstractNumId w:val="2"/>
  </w:num>
  <w:num w:numId="2" w16cid:durableId="92357391">
    <w:abstractNumId w:val="0"/>
    <w:lvlOverride w:ilvl="0">
      <w:startOverride w:val="1"/>
      <w:lvl w:ilvl="0">
        <w:start w:val="1"/>
        <w:numFmt w:val="decimal"/>
        <w:lvlText w:val="(%1)"/>
        <w:lvlJc w:val="left"/>
        <w:rPr>
          <w:rFonts w:cs="Times New Roman"/>
        </w:rPr>
      </w:lvl>
    </w:lvlOverride>
    <w:lvlOverride w:ilvl="1">
      <w:startOverride w:val="1"/>
      <w:lvl w:ilvl="1">
        <w:start w:val="1"/>
        <w:numFmt w:val="lowerLetter"/>
        <w:lvlText w:val="(%2)"/>
        <w:lvlJc w:val="left"/>
        <w:rPr>
          <w:rFonts w:cs="Times New Roman"/>
        </w:rPr>
      </w:lvl>
    </w:lvlOverride>
    <w:lvlOverride w:ilvl="2">
      <w:startOverride w:val="1"/>
      <w:lvl w:ilvl="2">
        <w:start w:val="1"/>
        <w:numFmt w:val="decimal"/>
        <w:lvlText w:val="(%3)"/>
        <w:lvlJc w:val="left"/>
        <w:rPr>
          <w:rFonts w:cs="Times New Roman"/>
        </w:rPr>
      </w:lvl>
    </w:lvlOverride>
    <w:lvlOverride w:ilvl="3">
      <w:startOverride w:val="1"/>
      <w:lvl w:ilvl="3">
        <w:start w:val="1"/>
        <w:numFmt w:val="decimal"/>
        <w:lvlText w:val="(%4)"/>
        <w:lvlJc w:val="left"/>
        <w:rPr>
          <w:rFonts w:cs="Times New Roman"/>
        </w:rPr>
      </w:lvl>
    </w:lvlOverride>
    <w:lvlOverride w:ilvl="4">
      <w:startOverride w:val="1"/>
      <w:lvl w:ilvl="4">
        <w:start w:val="1"/>
        <w:numFmt w:val="decimal"/>
        <w:lvlText w:val="(%5)"/>
        <w:lvlJc w:val="left"/>
        <w:rPr>
          <w:rFonts w:cs="Times New Roman"/>
        </w:rPr>
      </w:lvl>
    </w:lvlOverride>
    <w:lvlOverride w:ilvl="5">
      <w:startOverride w:val="1"/>
      <w:lvl w:ilvl="5">
        <w:start w:val="1"/>
        <w:numFmt w:val="decimal"/>
        <w:lvlText w:val="(%6)"/>
        <w:lvlJc w:val="left"/>
        <w:rPr>
          <w:rFonts w:cs="Times New Roman"/>
        </w:rPr>
      </w:lvl>
    </w:lvlOverride>
    <w:lvlOverride w:ilvl="6">
      <w:startOverride w:val="1"/>
      <w:lvl w:ilvl="6">
        <w:start w:val="1"/>
        <w:numFmt w:val="decimal"/>
        <w:lvlText w:val="(%7)"/>
        <w:lvlJc w:val="left"/>
        <w:rPr>
          <w:rFonts w:cs="Times New Roman"/>
        </w:rPr>
      </w:lvl>
    </w:lvlOverride>
    <w:lvlOverride w:ilvl="7">
      <w:startOverride w:val="1"/>
      <w:lvl w:ilvl="7">
        <w:start w:val="1"/>
        <w:numFmt w:val="decimal"/>
        <w:lvlText w:val="(%8)"/>
        <w:lvlJc w:val="left"/>
        <w:rPr>
          <w:rFonts w:cs="Times New Roman"/>
        </w:rPr>
      </w:lvl>
    </w:lvlOverride>
  </w:num>
  <w:num w:numId="3" w16cid:durableId="1257203954">
    <w:abstractNumId w:val="6"/>
  </w:num>
  <w:num w:numId="4" w16cid:durableId="1472747230">
    <w:abstractNumId w:val="3"/>
  </w:num>
  <w:num w:numId="5" w16cid:durableId="803427359">
    <w:abstractNumId w:val="7"/>
  </w:num>
  <w:num w:numId="6" w16cid:durableId="1522167082">
    <w:abstractNumId w:val="4"/>
  </w:num>
  <w:num w:numId="7" w16cid:durableId="1216744026">
    <w:abstractNumId w:val="9"/>
  </w:num>
  <w:num w:numId="8" w16cid:durableId="1169179121">
    <w:abstractNumId w:val="5"/>
  </w:num>
  <w:num w:numId="9" w16cid:durableId="155194657">
    <w:abstractNumId w:val="8"/>
  </w:num>
  <w:num w:numId="10" w16cid:durableId="1785996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5EE"/>
    <w:rsid w:val="000000F2"/>
    <w:rsid w:val="000039C5"/>
    <w:rsid w:val="00006DD6"/>
    <w:rsid w:val="00010EF4"/>
    <w:rsid w:val="00014E1E"/>
    <w:rsid w:val="000266CC"/>
    <w:rsid w:val="00032B0D"/>
    <w:rsid w:val="00035CE2"/>
    <w:rsid w:val="0004031A"/>
    <w:rsid w:val="00056BF0"/>
    <w:rsid w:val="00061320"/>
    <w:rsid w:val="000630F0"/>
    <w:rsid w:val="00077235"/>
    <w:rsid w:val="0008078A"/>
    <w:rsid w:val="000849FF"/>
    <w:rsid w:val="000912A0"/>
    <w:rsid w:val="000A7523"/>
    <w:rsid w:val="000C2B8D"/>
    <w:rsid w:val="000E3C28"/>
    <w:rsid w:val="000E6A01"/>
    <w:rsid w:val="000F2ECD"/>
    <w:rsid w:val="000F364A"/>
    <w:rsid w:val="00112654"/>
    <w:rsid w:val="00113D5E"/>
    <w:rsid w:val="0012011E"/>
    <w:rsid w:val="00123B73"/>
    <w:rsid w:val="001406DD"/>
    <w:rsid w:val="00141734"/>
    <w:rsid w:val="00146F50"/>
    <w:rsid w:val="00160E9A"/>
    <w:rsid w:val="001743C2"/>
    <w:rsid w:val="00184CC6"/>
    <w:rsid w:val="00191708"/>
    <w:rsid w:val="00192C75"/>
    <w:rsid w:val="001C76D2"/>
    <w:rsid w:val="001D57DB"/>
    <w:rsid w:val="001E4043"/>
    <w:rsid w:val="001F5771"/>
    <w:rsid w:val="0022510F"/>
    <w:rsid w:val="002420F1"/>
    <w:rsid w:val="00243BEA"/>
    <w:rsid w:val="00247085"/>
    <w:rsid w:val="00254880"/>
    <w:rsid w:val="0026525F"/>
    <w:rsid w:val="00266B31"/>
    <w:rsid w:val="00272CF7"/>
    <w:rsid w:val="0027626B"/>
    <w:rsid w:val="002A4355"/>
    <w:rsid w:val="002A5A69"/>
    <w:rsid w:val="002A67F7"/>
    <w:rsid w:val="002B523A"/>
    <w:rsid w:val="002C4864"/>
    <w:rsid w:val="002D7D2D"/>
    <w:rsid w:val="002E4B3C"/>
    <w:rsid w:val="002E51E7"/>
    <w:rsid w:val="002F1F4D"/>
    <w:rsid w:val="002F249A"/>
    <w:rsid w:val="002F7A25"/>
    <w:rsid w:val="00317913"/>
    <w:rsid w:val="00323FF3"/>
    <w:rsid w:val="00325D17"/>
    <w:rsid w:val="003306BF"/>
    <w:rsid w:val="003448DA"/>
    <w:rsid w:val="003476EB"/>
    <w:rsid w:val="00353263"/>
    <w:rsid w:val="00356DAD"/>
    <w:rsid w:val="003624E7"/>
    <w:rsid w:val="003628AB"/>
    <w:rsid w:val="003A1E96"/>
    <w:rsid w:val="003A3B47"/>
    <w:rsid w:val="003A4FEB"/>
    <w:rsid w:val="003B3891"/>
    <w:rsid w:val="003B5E50"/>
    <w:rsid w:val="003B6986"/>
    <w:rsid w:val="003C5B34"/>
    <w:rsid w:val="003C7112"/>
    <w:rsid w:val="003C7676"/>
    <w:rsid w:val="003D2FF2"/>
    <w:rsid w:val="003F45A8"/>
    <w:rsid w:val="004135B6"/>
    <w:rsid w:val="00436E57"/>
    <w:rsid w:val="0045486E"/>
    <w:rsid w:val="00456703"/>
    <w:rsid w:val="004577E8"/>
    <w:rsid w:val="004636FA"/>
    <w:rsid w:val="0047262B"/>
    <w:rsid w:val="00474FF6"/>
    <w:rsid w:val="004829C9"/>
    <w:rsid w:val="00493503"/>
    <w:rsid w:val="004938E0"/>
    <w:rsid w:val="00495913"/>
    <w:rsid w:val="004A4E44"/>
    <w:rsid w:val="004A7F41"/>
    <w:rsid w:val="004B271C"/>
    <w:rsid w:val="004B2EFF"/>
    <w:rsid w:val="004B4B36"/>
    <w:rsid w:val="004C5114"/>
    <w:rsid w:val="004E25E2"/>
    <w:rsid w:val="004F7800"/>
    <w:rsid w:val="00502569"/>
    <w:rsid w:val="00503140"/>
    <w:rsid w:val="005139F5"/>
    <w:rsid w:val="005145CF"/>
    <w:rsid w:val="005171E7"/>
    <w:rsid w:val="005310D3"/>
    <w:rsid w:val="005324E7"/>
    <w:rsid w:val="00545DF9"/>
    <w:rsid w:val="0055013F"/>
    <w:rsid w:val="0055385E"/>
    <w:rsid w:val="00553D94"/>
    <w:rsid w:val="0056082D"/>
    <w:rsid w:val="00561CE5"/>
    <w:rsid w:val="005738EE"/>
    <w:rsid w:val="0057432D"/>
    <w:rsid w:val="00593E95"/>
    <w:rsid w:val="00595F5D"/>
    <w:rsid w:val="005A02E1"/>
    <w:rsid w:val="005B59AB"/>
    <w:rsid w:val="005D0791"/>
    <w:rsid w:val="005D5969"/>
    <w:rsid w:val="005E5D4E"/>
    <w:rsid w:val="005E6CDA"/>
    <w:rsid w:val="005E7DDB"/>
    <w:rsid w:val="006112A3"/>
    <w:rsid w:val="00640122"/>
    <w:rsid w:val="00640D24"/>
    <w:rsid w:val="00657C46"/>
    <w:rsid w:val="00660DF3"/>
    <w:rsid w:val="00662011"/>
    <w:rsid w:val="00665B45"/>
    <w:rsid w:val="00670317"/>
    <w:rsid w:val="00673554"/>
    <w:rsid w:val="006735AB"/>
    <w:rsid w:val="00676E26"/>
    <w:rsid w:val="00681033"/>
    <w:rsid w:val="00683369"/>
    <w:rsid w:val="00683698"/>
    <w:rsid w:val="00686DFD"/>
    <w:rsid w:val="00696035"/>
    <w:rsid w:val="006962EE"/>
    <w:rsid w:val="006A2456"/>
    <w:rsid w:val="006C15BC"/>
    <w:rsid w:val="006D16E2"/>
    <w:rsid w:val="006D6191"/>
    <w:rsid w:val="006E1BAD"/>
    <w:rsid w:val="006E3BB9"/>
    <w:rsid w:val="006E7F20"/>
    <w:rsid w:val="006F6D7E"/>
    <w:rsid w:val="00701A09"/>
    <w:rsid w:val="007069F4"/>
    <w:rsid w:val="00722239"/>
    <w:rsid w:val="00726971"/>
    <w:rsid w:val="0073127F"/>
    <w:rsid w:val="00744AE1"/>
    <w:rsid w:val="00747E03"/>
    <w:rsid w:val="00754992"/>
    <w:rsid w:val="007560B4"/>
    <w:rsid w:val="00762386"/>
    <w:rsid w:val="00762865"/>
    <w:rsid w:val="00764AD1"/>
    <w:rsid w:val="00767721"/>
    <w:rsid w:val="00772F04"/>
    <w:rsid w:val="00793576"/>
    <w:rsid w:val="007B061F"/>
    <w:rsid w:val="007B2D3E"/>
    <w:rsid w:val="007C0DF9"/>
    <w:rsid w:val="007C1231"/>
    <w:rsid w:val="007D4D82"/>
    <w:rsid w:val="007D5827"/>
    <w:rsid w:val="007D6C40"/>
    <w:rsid w:val="007E3090"/>
    <w:rsid w:val="007E6221"/>
    <w:rsid w:val="0080541C"/>
    <w:rsid w:val="0080691F"/>
    <w:rsid w:val="00810171"/>
    <w:rsid w:val="00811E53"/>
    <w:rsid w:val="00825C09"/>
    <w:rsid w:val="00830B2F"/>
    <w:rsid w:val="00835F31"/>
    <w:rsid w:val="00846FD6"/>
    <w:rsid w:val="00884094"/>
    <w:rsid w:val="00884620"/>
    <w:rsid w:val="0089288D"/>
    <w:rsid w:val="008A50CE"/>
    <w:rsid w:val="008A708D"/>
    <w:rsid w:val="008C1606"/>
    <w:rsid w:val="008C19E5"/>
    <w:rsid w:val="008F587D"/>
    <w:rsid w:val="008F5E88"/>
    <w:rsid w:val="00900DBD"/>
    <w:rsid w:val="009078B6"/>
    <w:rsid w:val="00927AB3"/>
    <w:rsid w:val="00941428"/>
    <w:rsid w:val="00947736"/>
    <w:rsid w:val="009A7D2E"/>
    <w:rsid w:val="009B3BEF"/>
    <w:rsid w:val="009B6837"/>
    <w:rsid w:val="009C0D76"/>
    <w:rsid w:val="009E4B3B"/>
    <w:rsid w:val="009F026E"/>
    <w:rsid w:val="00A01986"/>
    <w:rsid w:val="00A02A16"/>
    <w:rsid w:val="00A217E6"/>
    <w:rsid w:val="00A2253B"/>
    <w:rsid w:val="00A22B99"/>
    <w:rsid w:val="00A30622"/>
    <w:rsid w:val="00A32719"/>
    <w:rsid w:val="00A35BDC"/>
    <w:rsid w:val="00A428DE"/>
    <w:rsid w:val="00A46B88"/>
    <w:rsid w:val="00A712E5"/>
    <w:rsid w:val="00A74D00"/>
    <w:rsid w:val="00A902B8"/>
    <w:rsid w:val="00A90BD6"/>
    <w:rsid w:val="00A970C8"/>
    <w:rsid w:val="00AA1458"/>
    <w:rsid w:val="00AA49F3"/>
    <w:rsid w:val="00AD0B04"/>
    <w:rsid w:val="00AD7369"/>
    <w:rsid w:val="00AF15EE"/>
    <w:rsid w:val="00AF5580"/>
    <w:rsid w:val="00B00346"/>
    <w:rsid w:val="00B01268"/>
    <w:rsid w:val="00B04A2A"/>
    <w:rsid w:val="00B04A40"/>
    <w:rsid w:val="00B254A9"/>
    <w:rsid w:val="00B2631E"/>
    <w:rsid w:val="00B35C27"/>
    <w:rsid w:val="00B55BA8"/>
    <w:rsid w:val="00B5671D"/>
    <w:rsid w:val="00B63101"/>
    <w:rsid w:val="00B95EA2"/>
    <w:rsid w:val="00BA5CF9"/>
    <w:rsid w:val="00BB0F59"/>
    <w:rsid w:val="00BB1763"/>
    <w:rsid w:val="00BB1E1C"/>
    <w:rsid w:val="00BE6669"/>
    <w:rsid w:val="00BF12E8"/>
    <w:rsid w:val="00C058F0"/>
    <w:rsid w:val="00C11B1D"/>
    <w:rsid w:val="00C32465"/>
    <w:rsid w:val="00C33226"/>
    <w:rsid w:val="00C43867"/>
    <w:rsid w:val="00C43BBC"/>
    <w:rsid w:val="00C46641"/>
    <w:rsid w:val="00C50355"/>
    <w:rsid w:val="00C51FDE"/>
    <w:rsid w:val="00C81C3B"/>
    <w:rsid w:val="00CA208E"/>
    <w:rsid w:val="00CC0DB9"/>
    <w:rsid w:val="00CC421E"/>
    <w:rsid w:val="00CD0398"/>
    <w:rsid w:val="00CF229A"/>
    <w:rsid w:val="00CF50E8"/>
    <w:rsid w:val="00CF5C2F"/>
    <w:rsid w:val="00D026BB"/>
    <w:rsid w:val="00D2234B"/>
    <w:rsid w:val="00D31525"/>
    <w:rsid w:val="00D42A9D"/>
    <w:rsid w:val="00D441F1"/>
    <w:rsid w:val="00D446D1"/>
    <w:rsid w:val="00D45F5B"/>
    <w:rsid w:val="00D60573"/>
    <w:rsid w:val="00D75F52"/>
    <w:rsid w:val="00D85224"/>
    <w:rsid w:val="00DB1C88"/>
    <w:rsid w:val="00DB4B90"/>
    <w:rsid w:val="00DB6F52"/>
    <w:rsid w:val="00DC2392"/>
    <w:rsid w:val="00DD10BB"/>
    <w:rsid w:val="00E25FED"/>
    <w:rsid w:val="00E52CA9"/>
    <w:rsid w:val="00E617D3"/>
    <w:rsid w:val="00E67787"/>
    <w:rsid w:val="00E738EE"/>
    <w:rsid w:val="00E8164B"/>
    <w:rsid w:val="00EA2875"/>
    <w:rsid w:val="00EA5378"/>
    <w:rsid w:val="00EA574C"/>
    <w:rsid w:val="00EB0313"/>
    <w:rsid w:val="00EB0C77"/>
    <w:rsid w:val="00EC741C"/>
    <w:rsid w:val="00F02D63"/>
    <w:rsid w:val="00F037BE"/>
    <w:rsid w:val="00F05CE3"/>
    <w:rsid w:val="00F31B9A"/>
    <w:rsid w:val="00F323AA"/>
    <w:rsid w:val="00F402DD"/>
    <w:rsid w:val="00F40BBD"/>
    <w:rsid w:val="00F53EA8"/>
    <w:rsid w:val="00F66D54"/>
    <w:rsid w:val="00F72C36"/>
    <w:rsid w:val="00F73A27"/>
    <w:rsid w:val="00F75E95"/>
    <w:rsid w:val="00F830E0"/>
    <w:rsid w:val="00F869FB"/>
    <w:rsid w:val="00FC0C87"/>
    <w:rsid w:val="00FC459D"/>
    <w:rsid w:val="00FD3624"/>
    <w:rsid w:val="00FE3216"/>
    <w:rsid w:val="00FF465F"/>
    <w:rsid w:val="01B5FDCB"/>
    <w:rsid w:val="0303A76F"/>
    <w:rsid w:val="0369296D"/>
    <w:rsid w:val="046DBFC6"/>
    <w:rsid w:val="0681F3EA"/>
    <w:rsid w:val="0689EEF4"/>
    <w:rsid w:val="075D08A8"/>
    <w:rsid w:val="099B0B90"/>
    <w:rsid w:val="0BD68AAB"/>
    <w:rsid w:val="0C24AF68"/>
    <w:rsid w:val="0D584694"/>
    <w:rsid w:val="0EEACF5E"/>
    <w:rsid w:val="0FF698A8"/>
    <w:rsid w:val="118C1046"/>
    <w:rsid w:val="1408492E"/>
    <w:rsid w:val="1469DDA4"/>
    <w:rsid w:val="15E98D79"/>
    <w:rsid w:val="16BB2235"/>
    <w:rsid w:val="1C96FEE2"/>
    <w:rsid w:val="215310C7"/>
    <w:rsid w:val="2217721C"/>
    <w:rsid w:val="24BCED0C"/>
    <w:rsid w:val="25488378"/>
    <w:rsid w:val="26E5CA8B"/>
    <w:rsid w:val="27A0E21A"/>
    <w:rsid w:val="27D3BBDE"/>
    <w:rsid w:val="29165290"/>
    <w:rsid w:val="2D0D883D"/>
    <w:rsid w:val="2E988DF5"/>
    <w:rsid w:val="2EFADED2"/>
    <w:rsid w:val="3120DB4A"/>
    <w:rsid w:val="31B99A28"/>
    <w:rsid w:val="33CAAB66"/>
    <w:rsid w:val="3410FE39"/>
    <w:rsid w:val="360C21E2"/>
    <w:rsid w:val="3716FD11"/>
    <w:rsid w:val="372C3D76"/>
    <w:rsid w:val="38817DD6"/>
    <w:rsid w:val="389BCF9B"/>
    <w:rsid w:val="38ADE47B"/>
    <w:rsid w:val="3B50491E"/>
    <w:rsid w:val="3C424C79"/>
    <w:rsid w:val="3C4C8569"/>
    <w:rsid w:val="3C640E74"/>
    <w:rsid w:val="3D6C15D7"/>
    <w:rsid w:val="3EDD14D9"/>
    <w:rsid w:val="41B2ECB1"/>
    <w:rsid w:val="41D01380"/>
    <w:rsid w:val="4273B75B"/>
    <w:rsid w:val="44210E34"/>
    <w:rsid w:val="473B2AF9"/>
    <w:rsid w:val="4884BD72"/>
    <w:rsid w:val="4A80BE4D"/>
    <w:rsid w:val="4A8910C5"/>
    <w:rsid w:val="4AFA10C7"/>
    <w:rsid w:val="4B0B34B4"/>
    <w:rsid w:val="4E1824C6"/>
    <w:rsid w:val="4F14CF85"/>
    <w:rsid w:val="526D223B"/>
    <w:rsid w:val="55A53596"/>
    <w:rsid w:val="56A7191D"/>
    <w:rsid w:val="578DFABB"/>
    <w:rsid w:val="582D59DF"/>
    <w:rsid w:val="584A9BCC"/>
    <w:rsid w:val="58D144D9"/>
    <w:rsid w:val="5B4611B9"/>
    <w:rsid w:val="5B9EA4FE"/>
    <w:rsid w:val="5BFAA6BC"/>
    <w:rsid w:val="5C2547AD"/>
    <w:rsid w:val="5FD51B45"/>
    <w:rsid w:val="6111ABBE"/>
    <w:rsid w:val="61351804"/>
    <w:rsid w:val="616A1F64"/>
    <w:rsid w:val="6241E89A"/>
    <w:rsid w:val="62E1C283"/>
    <w:rsid w:val="636CB341"/>
    <w:rsid w:val="6390E09F"/>
    <w:rsid w:val="65C4F426"/>
    <w:rsid w:val="66A5EDBD"/>
    <w:rsid w:val="6708318D"/>
    <w:rsid w:val="68DEB21D"/>
    <w:rsid w:val="692F0E82"/>
    <w:rsid w:val="696603A0"/>
    <w:rsid w:val="6A8E4617"/>
    <w:rsid w:val="6B33DBDD"/>
    <w:rsid w:val="6BB96B98"/>
    <w:rsid w:val="6CFB3E38"/>
    <w:rsid w:val="6F229006"/>
    <w:rsid w:val="6F366947"/>
    <w:rsid w:val="6FDF71D1"/>
    <w:rsid w:val="6FE97F47"/>
    <w:rsid w:val="74C61BB1"/>
    <w:rsid w:val="755E705E"/>
    <w:rsid w:val="75D053CC"/>
    <w:rsid w:val="7971D7D1"/>
    <w:rsid w:val="7A885F50"/>
    <w:rsid w:val="7B0EA8B2"/>
    <w:rsid w:val="7BE3E764"/>
    <w:rsid w:val="7C45A8B5"/>
    <w:rsid w:val="7DAF2BC7"/>
    <w:rsid w:val="7E786ACB"/>
    <w:rsid w:val="7F19C44C"/>
    <w:rsid w:val="7F843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332D3A6"/>
  <w15:docId w15:val="{FEA1F268-0319-42EF-B0FA-79D4BA9C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5EE"/>
    <w:rPr>
      <w:rFonts w:eastAsia="Times New Roman"/>
      <w:sz w:val="24"/>
      <w:szCs w:val="24"/>
    </w:rPr>
  </w:style>
  <w:style w:type="paragraph" w:styleId="Heading7">
    <w:name w:val="heading 7"/>
    <w:basedOn w:val="Normal"/>
    <w:next w:val="Normal"/>
    <w:link w:val="Heading7Char"/>
    <w:qFormat/>
    <w:rsid w:val="00AF15EE"/>
    <w:pPr>
      <w:keepNext/>
      <w:outlineLvl w:val="6"/>
    </w:pPr>
    <w:rPr>
      <w:b/>
      <w:bCs/>
      <w:color w:val="33339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AF15EE"/>
    <w:pPr>
      <w:spacing w:after="120" w:line="480" w:lineRule="auto"/>
    </w:pPr>
  </w:style>
  <w:style w:type="character" w:customStyle="1" w:styleId="BodyText2Char">
    <w:name w:val="Body Text 2 Char"/>
    <w:basedOn w:val="DefaultParagraphFont"/>
    <w:link w:val="BodyText2"/>
    <w:rsid w:val="00AF15EE"/>
    <w:rPr>
      <w:rFonts w:eastAsia="Times New Roman" w:cs="Times New Roman"/>
      <w:szCs w:val="24"/>
    </w:rPr>
  </w:style>
  <w:style w:type="paragraph" w:styleId="NoSpacing">
    <w:name w:val="No Spacing"/>
    <w:uiPriority w:val="99"/>
    <w:qFormat/>
    <w:rsid w:val="00AF15EE"/>
    <w:pPr>
      <w:widowControl w:val="0"/>
      <w:autoSpaceDE w:val="0"/>
      <w:autoSpaceDN w:val="0"/>
      <w:adjustRightInd w:val="0"/>
    </w:pPr>
    <w:rPr>
      <w:rFonts w:ascii="Courier" w:eastAsia="Times New Roman" w:hAnsi="Courier"/>
      <w:sz w:val="24"/>
      <w:szCs w:val="24"/>
    </w:rPr>
  </w:style>
  <w:style w:type="character" w:customStyle="1" w:styleId="ptext-2">
    <w:name w:val="ptext-2"/>
    <w:basedOn w:val="DefaultParagraphFont"/>
    <w:rsid w:val="00AF15EE"/>
  </w:style>
  <w:style w:type="paragraph" w:styleId="BodyText">
    <w:name w:val="Body Text"/>
    <w:basedOn w:val="Normal"/>
    <w:link w:val="BodyTextChar"/>
    <w:uiPriority w:val="99"/>
    <w:semiHidden/>
    <w:unhideWhenUsed/>
    <w:rsid w:val="00AF15EE"/>
    <w:pPr>
      <w:spacing w:after="120"/>
    </w:pPr>
  </w:style>
  <w:style w:type="character" w:customStyle="1" w:styleId="BodyTextChar">
    <w:name w:val="Body Text Char"/>
    <w:basedOn w:val="DefaultParagraphFont"/>
    <w:link w:val="BodyText"/>
    <w:uiPriority w:val="99"/>
    <w:semiHidden/>
    <w:rsid w:val="00AF15EE"/>
    <w:rPr>
      <w:rFonts w:eastAsia="Times New Roman" w:cs="Times New Roman"/>
      <w:szCs w:val="24"/>
    </w:rPr>
  </w:style>
  <w:style w:type="character" w:customStyle="1" w:styleId="Heading7Char">
    <w:name w:val="Heading 7 Char"/>
    <w:basedOn w:val="DefaultParagraphFont"/>
    <w:link w:val="Heading7"/>
    <w:rsid w:val="00AF15EE"/>
    <w:rPr>
      <w:rFonts w:eastAsia="Times New Roman" w:cs="Times New Roman"/>
      <w:b/>
      <w:bCs/>
      <w:color w:val="333399"/>
      <w:sz w:val="20"/>
      <w:szCs w:val="20"/>
    </w:rPr>
  </w:style>
  <w:style w:type="paragraph" w:styleId="BalloonText">
    <w:name w:val="Balloon Text"/>
    <w:basedOn w:val="Normal"/>
    <w:link w:val="BalloonTextChar"/>
    <w:uiPriority w:val="99"/>
    <w:semiHidden/>
    <w:unhideWhenUsed/>
    <w:rsid w:val="00AF15EE"/>
    <w:rPr>
      <w:rFonts w:ascii="Tahoma" w:hAnsi="Tahoma" w:cs="Tahoma"/>
      <w:sz w:val="16"/>
      <w:szCs w:val="16"/>
    </w:rPr>
  </w:style>
  <w:style w:type="character" w:customStyle="1" w:styleId="BalloonTextChar">
    <w:name w:val="Balloon Text Char"/>
    <w:basedOn w:val="DefaultParagraphFont"/>
    <w:link w:val="BalloonText"/>
    <w:uiPriority w:val="99"/>
    <w:semiHidden/>
    <w:rsid w:val="00AF15EE"/>
    <w:rPr>
      <w:rFonts w:ascii="Tahoma" w:eastAsia="Times New Roman" w:hAnsi="Tahoma" w:cs="Tahoma"/>
      <w:sz w:val="16"/>
      <w:szCs w:val="16"/>
    </w:rPr>
  </w:style>
  <w:style w:type="paragraph" w:styleId="Header">
    <w:name w:val="header"/>
    <w:basedOn w:val="Normal"/>
    <w:link w:val="HeaderChar"/>
    <w:unhideWhenUsed/>
    <w:rsid w:val="00F73A27"/>
    <w:pPr>
      <w:tabs>
        <w:tab w:val="center" w:pos="4680"/>
        <w:tab w:val="right" w:pos="9360"/>
      </w:tabs>
    </w:pPr>
  </w:style>
  <w:style w:type="character" w:customStyle="1" w:styleId="HeaderChar">
    <w:name w:val="Header Char"/>
    <w:basedOn w:val="DefaultParagraphFont"/>
    <w:link w:val="Header"/>
    <w:rsid w:val="00F73A27"/>
    <w:rPr>
      <w:rFonts w:eastAsia="Times New Roman"/>
      <w:sz w:val="24"/>
      <w:szCs w:val="24"/>
    </w:rPr>
  </w:style>
  <w:style w:type="paragraph" w:styleId="Footer">
    <w:name w:val="footer"/>
    <w:basedOn w:val="Normal"/>
    <w:link w:val="FooterChar"/>
    <w:uiPriority w:val="99"/>
    <w:unhideWhenUsed/>
    <w:rsid w:val="00F73A27"/>
    <w:pPr>
      <w:tabs>
        <w:tab w:val="center" w:pos="4680"/>
        <w:tab w:val="right" w:pos="9360"/>
      </w:tabs>
    </w:pPr>
  </w:style>
  <w:style w:type="character" w:customStyle="1" w:styleId="FooterChar">
    <w:name w:val="Footer Char"/>
    <w:basedOn w:val="DefaultParagraphFont"/>
    <w:link w:val="Footer"/>
    <w:uiPriority w:val="99"/>
    <w:rsid w:val="00F73A27"/>
    <w:rPr>
      <w:rFonts w:eastAsia="Times New Roman"/>
      <w:sz w:val="24"/>
      <w:szCs w:val="24"/>
    </w:rPr>
  </w:style>
  <w:style w:type="character" w:styleId="Hyperlink">
    <w:name w:val="Hyperlink"/>
    <w:basedOn w:val="DefaultParagraphFont"/>
    <w:uiPriority w:val="99"/>
    <w:semiHidden/>
    <w:unhideWhenUsed/>
    <w:rsid w:val="00D42A9D"/>
    <w:rPr>
      <w:strike w:val="0"/>
      <w:dstrike w:val="0"/>
      <w:color w:val="990000"/>
      <w:u w:val="none"/>
      <w:effect w:val="none"/>
    </w:rPr>
  </w:style>
  <w:style w:type="paragraph" w:styleId="CommentText">
    <w:name w:val="annotation text"/>
    <w:basedOn w:val="Normal"/>
    <w:link w:val="CommentTextChar"/>
    <w:semiHidden/>
    <w:rsid w:val="000E3C28"/>
  </w:style>
  <w:style w:type="character" w:customStyle="1" w:styleId="CommentTextChar">
    <w:name w:val="Comment Text Char"/>
    <w:basedOn w:val="DefaultParagraphFont"/>
    <w:link w:val="CommentText"/>
    <w:semiHidden/>
    <w:rsid w:val="000E3C28"/>
    <w:rPr>
      <w:rFonts w:eastAsia="Times New Roman"/>
      <w:sz w:val="24"/>
      <w:szCs w:val="24"/>
    </w:rPr>
  </w:style>
  <w:style w:type="paragraph" w:customStyle="1" w:styleId="Level1">
    <w:name w:val="Level 1"/>
    <w:basedOn w:val="Normal"/>
    <w:rsid w:val="00BB1E1C"/>
    <w:pPr>
      <w:widowControl w:val="0"/>
      <w:numPr>
        <w:numId w:val="1"/>
      </w:numPr>
      <w:autoSpaceDE w:val="0"/>
      <w:autoSpaceDN w:val="0"/>
      <w:adjustRightInd w:val="0"/>
      <w:outlineLvl w:val="0"/>
    </w:pPr>
    <w:rPr>
      <w:rFonts w:ascii="Courier" w:hAnsi="Courier"/>
    </w:rPr>
  </w:style>
  <w:style w:type="character" w:styleId="Strong">
    <w:name w:val="Strong"/>
    <w:basedOn w:val="DefaultParagraphFont"/>
    <w:uiPriority w:val="99"/>
    <w:qFormat/>
    <w:rsid w:val="00640D24"/>
    <w:rPr>
      <w:rFonts w:cs="Times New Roman"/>
      <w:b/>
      <w:bCs/>
    </w:rPr>
  </w:style>
  <w:style w:type="paragraph" w:styleId="ListParagraph">
    <w:name w:val="List Paragraph"/>
    <w:basedOn w:val="Normal"/>
    <w:uiPriority w:val="34"/>
    <w:qFormat/>
    <w:rsid w:val="00A32719"/>
    <w:pPr>
      <w:ind w:left="720"/>
      <w:contextualSpacing/>
    </w:pPr>
  </w:style>
  <w:style w:type="table" w:styleId="TableGrid">
    <w:name w:val="Table Grid"/>
    <w:basedOn w:val="TableNormal"/>
    <w:rsid w:val="00FD362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420F1"/>
    <w:rPr>
      <w:sz w:val="16"/>
      <w:szCs w:val="16"/>
    </w:rPr>
  </w:style>
  <w:style w:type="paragraph" w:styleId="CommentSubject">
    <w:name w:val="annotation subject"/>
    <w:basedOn w:val="CommentText"/>
    <w:next w:val="CommentText"/>
    <w:link w:val="CommentSubjectChar"/>
    <w:uiPriority w:val="99"/>
    <w:semiHidden/>
    <w:unhideWhenUsed/>
    <w:rsid w:val="002420F1"/>
    <w:rPr>
      <w:b/>
      <w:bCs/>
      <w:sz w:val="20"/>
      <w:szCs w:val="20"/>
    </w:rPr>
  </w:style>
  <w:style w:type="character" w:customStyle="1" w:styleId="CommentSubjectChar">
    <w:name w:val="Comment Subject Char"/>
    <w:basedOn w:val="CommentTextChar"/>
    <w:link w:val="CommentSubject"/>
    <w:uiPriority w:val="99"/>
    <w:semiHidden/>
    <w:rsid w:val="002420F1"/>
    <w:rPr>
      <w:rFonts w:eastAsia="Times New Roman"/>
      <w:b/>
      <w:bCs/>
      <w:sz w:val="24"/>
      <w:szCs w:val="24"/>
    </w:rPr>
  </w:style>
  <w:style w:type="paragraph" w:customStyle="1" w:styleId="Paragraph1">
    <w:name w:val="Paragraph 1"/>
    <w:rsid w:val="00701A09"/>
    <w:pPr>
      <w:overflowPunct w:val="0"/>
      <w:autoSpaceDE w:val="0"/>
      <w:autoSpaceDN w:val="0"/>
      <w:adjustRightInd w:val="0"/>
      <w:spacing w:before="120"/>
      <w:textAlignment w:val="baseline"/>
    </w:pPr>
    <w:rPr>
      <w:rFonts w:ascii="B Helvetica Bold" w:eastAsia="Times New Roman" w:hAnsi="B Helvetica Bold"/>
      <w:sz w:val="24"/>
    </w:rPr>
  </w:style>
  <w:style w:type="paragraph" w:customStyle="1" w:styleId="BodyText1">
    <w:name w:val="Body Text1"/>
    <w:rsid w:val="00701A09"/>
    <w:pPr>
      <w:overflowPunct w:val="0"/>
      <w:autoSpaceDE w:val="0"/>
      <w:autoSpaceDN w:val="0"/>
      <w:adjustRightInd w:val="0"/>
      <w:spacing w:after="288"/>
      <w:textAlignment w:val="baseline"/>
    </w:pPr>
    <w:rPr>
      <w:rFonts w:ascii="B Helvetica Bold" w:eastAsia="Times New Roman" w:hAnsi="B Helvetica Bold"/>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7026">
      <w:bodyDiv w:val="1"/>
      <w:marLeft w:val="0"/>
      <w:marRight w:val="0"/>
      <w:marTop w:val="0"/>
      <w:marBottom w:val="0"/>
      <w:divBdr>
        <w:top w:val="none" w:sz="0" w:space="0" w:color="auto"/>
        <w:left w:val="none" w:sz="0" w:space="0" w:color="auto"/>
        <w:bottom w:val="none" w:sz="0" w:space="0" w:color="auto"/>
        <w:right w:val="none" w:sz="0" w:space="0" w:color="auto"/>
      </w:divBdr>
      <w:divsChild>
        <w:div w:id="540244090">
          <w:marLeft w:val="0"/>
          <w:marRight w:val="0"/>
          <w:marTop w:val="0"/>
          <w:marBottom w:val="0"/>
          <w:divBdr>
            <w:top w:val="none" w:sz="0" w:space="0" w:color="auto"/>
            <w:left w:val="none" w:sz="0" w:space="0" w:color="auto"/>
            <w:bottom w:val="none" w:sz="0" w:space="0" w:color="auto"/>
            <w:right w:val="none" w:sz="0" w:space="0" w:color="auto"/>
          </w:divBdr>
        </w:div>
      </w:divsChild>
    </w:div>
    <w:div w:id="858812691">
      <w:bodyDiv w:val="1"/>
      <w:marLeft w:val="0"/>
      <w:marRight w:val="0"/>
      <w:marTop w:val="0"/>
      <w:marBottom w:val="0"/>
      <w:divBdr>
        <w:top w:val="none" w:sz="0" w:space="0" w:color="auto"/>
        <w:left w:val="none" w:sz="0" w:space="0" w:color="auto"/>
        <w:bottom w:val="none" w:sz="0" w:space="0" w:color="auto"/>
        <w:right w:val="none" w:sz="0" w:space="0" w:color="auto"/>
      </w:divBdr>
      <w:divsChild>
        <w:div w:id="1165168202">
          <w:marLeft w:val="0"/>
          <w:marRight w:val="0"/>
          <w:marTop w:val="0"/>
          <w:marBottom w:val="0"/>
          <w:divBdr>
            <w:top w:val="none" w:sz="0" w:space="0" w:color="auto"/>
            <w:left w:val="none" w:sz="0" w:space="0" w:color="auto"/>
            <w:bottom w:val="none" w:sz="0" w:space="0" w:color="auto"/>
            <w:right w:val="none" w:sz="0" w:space="0" w:color="auto"/>
          </w:divBdr>
        </w:div>
      </w:divsChild>
    </w:div>
    <w:div w:id="1195540412">
      <w:bodyDiv w:val="1"/>
      <w:marLeft w:val="0"/>
      <w:marRight w:val="0"/>
      <w:marTop w:val="0"/>
      <w:marBottom w:val="0"/>
      <w:divBdr>
        <w:top w:val="none" w:sz="0" w:space="0" w:color="auto"/>
        <w:left w:val="none" w:sz="0" w:space="0" w:color="auto"/>
        <w:bottom w:val="none" w:sz="0" w:space="0" w:color="auto"/>
        <w:right w:val="none" w:sz="0" w:space="0" w:color="auto"/>
      </w:divBdr>
      <w:divsChild>
        <w:div w:id="688216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81704f7-ad91-455d-a39f-03e0b3c6af9b">
      <Terms xmlns="http://schemas.microsoft.com/office/infopath/2007/PartnerControls"/>
    </lcf76f155ced4ddcb4097134ff3c332f>
    <TaxCatchAll xmlns="6b4a35a6-a1e7-4a16-86cb-cf5676a5904c"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AD0223F4B693B42BE3674C6AE06AF5F" ma:contentTypeVersion="12" ma:contentTypeDescription="Create a new document." ma:contentTypeScope="" ma:versionID="c95b7cedad1fee9ee3fbae30312db24f">
  <xsd:schema xmlns:xsd="http://www.w3.org/2001/XMLSchema" xmlns:xs="http://www.w3.org/2001/XMLSchema" xmlns:p="http://schemas.microsoft.com/office/2006/metadata/properties" xmlns:ns2="581704f7-ad91-455d-a39f-03e0b3c6af9b" xmlns:ns3="6b4a35a6-a1e7-4a16-86cb-cf5676a5904c" targetNamespace="http://schemas.microsoft.com/office/2006/metadata/properties" ma:root="true" ma:fieldsID="369ed840a026f872c0a59829264f36ab" ns2:_="" ns3:_="">
    <xsd:import namespace="581704f7-ad91-455d-a39f-03e0b3c6af9b"/>
    <xsd:import namespace="6b4a35a6-a1e7-4a16-86cb-cf5676a590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1704f7-ad91-455d-a39f-03e0b3c6af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0d4ad75-a42b-4783-84ed-a698db182b0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4a35a6-a1e7-4a16-86cb-cf5676a5904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9537fd4-b06b-4618-9e18-1239a0eb2e20}" ma:internalName="TaxCatchAll" ma:showField="CatchAllData" ma:web="6b4a35a6-a1e7-4a16-86cb-cf5676a590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2C53E4-CA4C-4968-BBE6-5EB5D06A4F01}">
  <ds:schemaRefs>
    <ds:schemaRef ds:uri="http://schemas.microsoft.com/office/2006/metadata/properties"/>
    <ds:schemaRef ds:uri="http://schemas.microsoft.com/office/infopath/2007/PartnerControls"/>
    <ds:schemaRef ds:uri="581704f7-ad91-455d-a39f-03e0b3c6af9b"/>
    <ds:schemaRef ds:uri="6b4a35a6-a1e7-4a16-86cb-cf5676a5904c"/>
  </ds:schemaRefs>
</ds:datastoreItem>
</file>

<file path=customXml/itemProps2.xml><?xml version="1.0" encoding="utf-8"?>
<ds:datastoreItem xmlns:ds="http://schemas.openxmlformats.org/officeDocument/2006/customXml" ds:itemID="{2D7ABAE2-A24F-466A-96FE-9F2D70F6792C}">
  <ds:schemaRefs>
    <ds:schemaRef ds:uri="http://schemas.openxmlformats.org/officeDocument/2006/bibliography"/>
  </ds:schemaRefs>
</ds:datastoreItem>
</file>

<file path=customXml/itemProps3.xml><?xml version="1.0" encoding="utf-8"?>
<ds:datastoreItem xmlns:ds="http://schemas.openxmlformats.org/officeDocument/2006/customXml" ds:itemID="{9053D163-ABDB-4ECC-B484-78CFEA0D1D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1704f7-ad91-455d-a39f-03e0b3c6af9b"/>
    <ds:schemaRef ds:uri="6b4a35a6-a1e7-4a16-86cb-cf5676a590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C1FCEE-0294-4DC1-ADD5-7BDD5D0D93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981</Words>
  <Characters>6067</Characters>
  <Application>Microsoft Office Word</Application>
  <DocSecurity>0</DocSecurity>
  <Lines>151</Lines>
  <Paragraphs>46</Paragraphs>
  <ScaleCrop>false</ScaleCrop>
  <HeadingPairs>
    <vt:vector size="2" baseType="variant">
      <vt:variant>
        <vt:lpstr>Title</vt:lpstr>
      </vt:variant>
      <vt:variant>
        <vt:i4>1</vt:i4>
      </vt:variant>
    </vt:vector>
  </HeadingPairs>
  <TitlesOfParts>
    <vt:vector size="1" baseType="lpstr">
      <vt:lpstr/>
    </vt:vector>
  </TitlesOfParts>
  <Company>DOC, NOAA, WRC</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Sharon K</dc:creator>
  <cp:lastModifiedBy>Brister, Alicia (Federal)</cp:lastModifiedBy>
  <cp:revision>2</cp:revision>
  <cp:lastPrinted>2011-12-08T16:12:00Z</cp:lastPrinted>
  <dcterms:created xsi:type="dcterms:W3CDTF">2026-03-02T21:15:00Z</dcterms:created>
  <dcterms:modified xsi:type="dcterms:W3CDTF">2026-03-02T21:15:00Z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0x010100FAD0223F4B693B42BE3674C6AE06AF5F</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