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30D89" w14:textId="77777777" w:rsidR="00AB09E8" w:rsidRPr="00AB09E8" w:rsidRDefault="00AB09E8" w:rsidP="00AB09E8">
      <w:pPr>
        <w:spacing w:before="100" w:beforeAutospacing="1" w:after="100" w:afterAutospacing="1" w:line="240" w:lineRule="auto"/>
        <w:outlineLvl w:val="1"/>
        <w:rPr>
          <w:rFonts w:ascii="Times New Roman" w:eastAsia="Times New Roman" w:hAnsi="Times New Roman" w:cs="Times New Roman"/>
          <w:kern w:val="0"/>
          <w:sz w:val="23"/>
          <w:szCs w:val="23"/>
          <w14:ligatures w14:val="none"/>
        </w:rPr>
      </w:pPr>
      <w:r w:rsidRPr="00AB09E8">
        <w:rPr>
          <w:rFonts w:ascii="Times New Roman" w:eastAsia="Times New Roman" w:hAnsi="Times New Roman" w:cs="Times New Roman"/>
          <w:kern w:val="0"/>
          <w:sz w:val="23"/>
          <w:szCs w:val="23"/>
          <w14:ligatures w14:val="none"/>
        </w:rPr>
        <w:t>1. Purpose and Objective</w:t>
      </w:r>
    </w:p>
    <w:p w14:paraId="3C8B31B0" w14:textId="77777777" w:rsidR="00AB09E8" w:rsidRPr="00AB09E8" w:rsidRDefault="00AB09E8" w:rsidP="00AB09E8">
      <w:pPr>
        <w:spacing w:before="100" w:beforeAutospacing="1" w:after="100" w:afterAutospacing="1" w:line="240" w:lineRule="auto"/>
        <w:rPr>
          <w:rFonts w:ascii="Times New Roman" w:eastAsia="Times New Roman" w:hAnsi="Times New Roman" w:cs="Times New Roman"/>
          <w:kern w:val="0"/>
          <w:sz w:val="23"/>
          <w:szCs w:val="23"/>
          <w14:ligatures w14:val="none"/>
        </w:rPr>
      </w:pPr>
      <w:r w:rsidRPr="00AB09E8">
        <w:rPr>
          <w:rFonts w:ascii="Times New Roman" w:eastAsia="Times New Roman" w:hAnsi="Times New Roman" w:cs="Times New Roman"/>
          <w:kern w:val="0"/>
          <w:sz w:val="23"/>
          <w:szCs w:val="23"/>
          <w14:ligatures w14:val="none"/>
        </w:rPr>
        <w:t>The US Government (Caspian Team at UP) is seeking innovative commercial solutions to manage, standardize, and validate high-volume data streams. The primary objective is to maintain the integrity of the SchemaOne data standard while leveraging automation and dedicated 24/7/365 on-call technical expertise to accelerate the ingestion of time-series logs and cyber threat intelligence (CTI).</w:t>
      </w:r>
    </w:p>
    <w:p w14:paraId="42FDFC83" w14:textId="77777777" w:rsidR="00AB09E8" w:rsidRPr="00AB09E8" w:rsidRDefault="00AB09E8" w:rsidP="00AB09E8">
      <w:pPr>
        <w:spacing w:before="100" w:beforeAutospacing="1" w:after="100" w:afterAutospacing="1" w:line="240" w:lineRule="auto"/>
        <w:outlineLvl w:val="1"/>
        <w:rPr>
          <w:rFonts w:ascii="Times New Roman" w:eastAsia="Times New Roman" w:hAnsi="Times New Roman" w:cs="Times New Roman"/>
          <w:kern w:val="0"/>
          <w:sz w:val="23"/>
          <w:szCs w:val="23"/>
          <w14:ligatures w14:val="none"/>
        </w:rPr>
      </w:pPr>
      <w:r w:rsidRPr="00AB09E8">
        <w:rPr>
          <w:rFonts w:ascii="Times New Roman" w:eastAsia="Times New Roman" w:hAnsi="Times New Roman" w:cs="Times New Roman"/>
          <w:kern w:val="0"/>
          <w:sz w:val="23"/>
          <w:szCs w:val="23"/>
          <w14:ligatures w14:val="none"/>
        </w:rPr>
        <w:t>2. The Problem</w:t>
      </w:r>
    </w:p>
    <w:p w14:paraId="24CD03AF" w14:textId="77777777" w:rsidR="00AB09E8" w:rsidRPr="00AB09E8" w:rsidRDefault="00AB09E8" w:rsidP="00AB09E8">
      <w:pPr>
        <w:spacing w:before="100" w:beforeAutospacing="1" w:after="100" w:afterAutospacing="1" w:line="240" w:lineRule="auto"/>
        <w:rPr>
          <w:rFonts w:ascii="Times New Roman" w:eastAsia="Times New Roman" w:hAnsi="Times New Roman" w:cs="Times New Roman"/>
          <w:kern w:val="0"/>
          <w:sz w:val="23"/>
          <w:szCs w:val="23"/>
          <w14:ligatures w14:val="none"/>
        </w:rPr>
      </w:pPr>
      <w:r w:rsidRPr="00AB09E8">
        <w:rPr>
          <w:rFonts w:ascii="Times New Roman" w:eastAsia="Times New Roman" w:hAnsi="Times New Roman" w:cs="Times New Roman"/>
          <w:kern w:val="0"/>
          <w:sz w:val="23"/>
          <w:szCs w:val="23"/>
          <w14:ligatures w14:val="none"/>
        </w:rPr>
        <w:t>Currently, the Government faces challenges in maintaining consistency across diverse, voluminous datasets that flow at all hours. As data sources evolve, the manual effort required to map and validate data creates bottlenecks. Furthermore, out-of-cycle data breaks and schema drifts occur outside of standard business hours, leading to data loss or corruption. We require a partner who can eliminate configuration drift and data acquisition irregularities via a solution that includes 24/7/365 operational monitoring and immediate on-call remediation to ensure the reliability of mission-critical data.</w:t>
      </w:r>
    </w:p>
    <w:p w14:paraId="68131F19" w14:textId="77777777" w:rsidR="00AB09E8" w:rsidRPr="00AB09E8" w:rsidRDefault="00AB09E8" w:rsidP="00AB09E8">
      <w:pPr>
        <w:spacing w:before="100" w:beforeAutospacing="1" w:after="100" w:afterAutospacing="1" w:line="240" w:lineRule="auto"/>
        <w:outlineLvl w:val="1"/>
        <w:rPr>
          <w:rFonts w:ascii="Times New Roman" w:eastAsia="Times New Roman" w:hAnsi="Times New Roman" w:cs="Times New Roman"/>
          <w:kern w:val="0"/>
          <w:sz w:val="23"/>
          <w:szCs w:val="23"/>
          <w14:ligatures w14:val="none"/>
        </w:rPr>
      </w:pPr>
      <w:r w:rsidRPr="00AB09E8">
        <w:rPr>
          <w:rFonts w:ascii="Times New Roman" w:eastAsia="Times New Roman" w:hAnsi="Times New Roman" w:cs="Times New Roman"/>
          <w:kern w:val="0"/>
          <w:sz w:val="23"/>
          <w:szCs w:val="23"/>
          <w14:ligatures w14:val="none"/>
        </w:rPr>
        <w:t>3. Desired Outcomes &amp; Technical Requirements</w:t>
      </w:r>
    </w:p>
    <w:p w14:paraId="409CE9B5" w14:textId="77777777" w:rsidR="00AB09E8" w:rsidRPr="00AB09E8" w:rsidRDefault="00AB09E8" w:rsidP="00AB09E8">
      <w:pPr>
        <w:spacing w:before="100" w:beforeAutospacing="1" w:after="100" w:afterAutospacing="1" w:line="240" w:lineRule="auto"/>
        <w:rPr>
          <w:rFonts w:ascii="Times New Roman" w:eastAsia="Times New Roman" w:hAnsi="Times New Roman" w:cs="Times New Roman"/>
          <w:kern w:val="0"/>
          <w:sz w:val="23"/>
          <w:szCs w:val="23"/>
          <w14:ligatures w14:val="none"/>
        </w:rPr>
      </w:pPr>
      <w:r w:rsidRPr="00AB09E8">
        <w:rPr>
          <w:rFonts w:ascii="Times New Roman" w:eastAsia="Times New Roman" w:hAnsi="Times New Roman" w:cs="Times New Roman"/>
          <w:kern w:val="0"/>
          <w:sz w:val="23"/>
          <w:szCs w:val="23"/>
          <w14:ligatures w14:val="none"/>
        </w:rPr>
        <w:t>The Government is looking for vendors to demonstrate capabilities in the following four pillars:</w:t>
      </w:r>
    </w:p>
    <w:p w14:paraId="5EBEA69C" w14:textId="77777777" w:rsidR="00AB09E8" w:rsidRPr="00AB09E8" w:rsidRDefault="00AB09E8" w:rsidP="00AB09E8">
      <w:pPr>
        <w:numPr>
          <w:ilvl w:val="0"/>
          <w:numId w:val="3"/>
        </w:numPr>
        <w:spacing w:before="100" w:beforeAutospacing="1" w:after="100" w:afterAutospacing="1" w:line="240" w:lineRule="auto"/>
        <w:rPr>
          <w:rFonts w:ascii="Times New Roman" w:eastAsia="Times New Roman" w:hAnsi="Times New Roman" w:cs="Times New Roman"/>
          <w:kern w:val="0"/>
          <w:sz w:val="23"/>
          <w:szCs w:val="23"/>
          <w14:ligatures w14:val="none"/>
        </w:rPr>
      </w:pPr>
      <w:r w:rsidRPr="00AB09E8">
        <w:rPr>
          <w:rFonts w:ascii="Times New Roman" w:eastAsia="Times New Roman" w:hAnsi="Times New Roman" w:cs="Times New Roman"/>
          <w:kern w:val="0"/>
          <w:sz w:val="23"/>
          <w:szCs w:val="23"/>
          <w14:ligatures w14:val="none"/>
        </w:rPr>
        <w:t>Lifecycle Leadership &amp; Governance: Provide end-to-end management of the SchemaOne standard. This includes maintaining the framework and facilitating stakeholder alignment through the CCB. Vendors must provide a 24/7/365 on-call support structure capable of addressing critical schema failures or ingestion blockers in real-time.</w:t>
      </w:r>
    </w:p>
    <w:p w14:paraId="530A910D" w14:textId="77777777" w:rsidR="00AB09E8" w:rsidRPr="00AB09E8" w:rsidRDefault="00AB09E8" w:rsidP="00AB09E8">
      <w:pPr>
        <w:numPr>
          <w:ilvl w:val="0"/>
          <w:numId w:val="3"/>
        </w:numPr>
        <w:spacing w:before="100" w:beforeAutospacing="1" w:after="100" w:afterAutospacing="1" w:line="240" w:lineRule="auto"/>
        <w:rPr>
          <w:rFonts w:ascii="Times New Roman" w:eastAsia="Times New Roman" w:hAnsi="Times New Roman" w:cs="Times New Roman"/>
          <w:kern w:val="0"/>
          <w:sz w:val="23"/>
          <w:szCs w:val="23"/>
          <w14:ligatures w14:val="none"/>
        </w:rPr>
      </w:pPr>
      <w:r w:rsidRPr="00AB09E8">
        <w:rPr>
          <w:rFonts w:ascii="Times New Roman" w:eastAsia="Times New Roman" w:hAnsi="Times New Roman" w:cs="Times New Roman"/>
          <w:kern w:val="0"/>
          <w:sz w:val="23"/>
          <w:szCs w:val="23"/>
          <w14:ligatures w14:val="none"/>
        </w:rPr>
        <w:t>Intelligent Data Mapping: Deliver a scalable solution to map ingested datasets to the SchemaOne specification. The solution must ensure absolute consistency in field names and formats across disparate sources.</w:t>
      </w:r>
    </w:p>
    <w:p w14:paraId="576B8C84" w14:textId="77777777" w:rsidR="00AB09E8" w:rsidRPr="00AB09E8" w:rsidRDefault="00AB09E8" w:rsidP="00AB09E8">
      <w:pPr>
        <w:numPr>
          <w:ilvl w:val="0"/>
          <w:numId w:val="3"/>
        </w:numPr>
        <w:spacing w:before="100" w:beforeAutospacing="1" w:after="100" w:afterAutospacing="1" w:line="240" w:lineRule="auto"/>
        <w:rPr>
          <w:rFonts w:ascii="Times New Roman" w:eastAsia="Times New Roman" w:hAnsi="Times New Roman" w:cs="Times New Roman"/>
          <w:kern w:val="0"/>
          <w:sz w:val="23"/>
          <w:szCs w:val="23"/>
          <w14:ligatures w14:val="none"/>
        </w:rPr>
      </w:pPr>
      <w:r w:rsidRPr="00AB09E8">
        <w:rPr>
          <w:rFonts w:ascii="Times New Roman" w:eastAsia="Times New Roman" w:hAnsi="Times New Roman" w:cs="Times New Roman"/>
          <w:kern w:val="0"/>
          <w:sz w:val="23"/>
          <w:szCs w:val="23"/>
          <w14:ligatures w14:val="none"/>
        </w:rPr>
        <w:t>High-Fidelity Transformation: Provide a robust mechanism to transform raw source data into SchemaOne-compliant formats with minimal latency and high-availability (HA) failover.</w:t>
      </w:r>
    </w:p>
    <w:p w14:paraId="53FA9A44" w14:textId="77777777" w:rsidR="00AB09E8" w:rsidRPr="00AB09E8" w:rsidRDefault="00AB09E8" w:rsidP="00AB09E8">
      <w:pPr>
        <w:numPr>
          <w:ilvl w:val="0"/>
          <w:numId w:val="3"/>
        </w:numPr>
        <w:spacing w:before="100" w:beforeAutospacing="1" w:after="100" w:afterAutospacing="1" w:line="240" w:lineRule="auto"/>
        <w:rPr>
          <w:rFonts w:ascii="Times New Roman" w:eastAsia="Times New Roman" w:hAnsi="Times New Roman" w:cs="Times New Roman"/>
          <w:kern w:val="0"/>
          <w:sz w:val="23"/>
          <w:szCs w:val="23"/>
          <w14:ligatures w14:val="none"/>
        </w:rPr>
      </w:pPr>
      <w:r w:rsidRPr="00AB09E8">
        <w:rPr>
          <w:rFonts w:ascii="Times New Roman" w:eastAsia="Times New Roman" w:hAnsi="Times New Roman" w:cs="Times New Roman"/>
          <w:kern w:val="0"/>
          <w:sz w:val="23"/>
          <w:szCs w:val="23"/>
          <w14:ligatures w14:val="none"/>
        </w:rPr>
        <w:t>Continuous Validation &amp; 24/7 Health Monitoring: Implement a solution to continuously validate ingested data. This system must proactively detect irregularities and trigger automated alerts to on-call personnel, ensuring that configuration drift is corrected immediately, regardless of the hour or day.</w:t>
      </w:r>
    </w:p>
    <w:p w14:paraId="4FFCF546" w14:textId="77777777" w:rsidR="00AB09E8" w:rsidRPr="00AB09E8" w:rsidRDefault="00AB09E8" w:rsidP="00AB09E8">
      <w:pPr>
        <w:spacing w:before="100" w:beforeAutospacing="1" w:after="100" w:afterAutospacing="1" w:line="240" w:lineRule="auto"/>
        <w:outlineLvl w:val="1"/>
        <w:rPr>
          <w:rFonts w:ascii="Times New Roman" w:eastAsia="Times New Roman" w:hAnsi="Times New Roman" w:cs="Times New Roman"/>
          <w:kern w:val="0"/>
          <w:sz w:val="23"/>
          <w:szCs w:val="23"/>
          <w14:ligatures w14:val="none"/>
        </w:rPr>
      </w:pPr>
      <w:r w:rsidRPr="00AB09E8">
        <w:rPr>
          <w:rFonts w:ascii="Times New Roman" w:eastAsia="Times New Roman" w:hAnsi="Times New Roman" w:cs="Times New Roman"/>
          <w:kern w:val="0"/>
          <w:sz w:val="23"/>
          <w:szCs w:val="23"/>
          <w14:ligatures w14:val="none"/>
        </w:rPr>
        <w:t>4. AI Enhancement &amp; Efficiency Criteria</w:t>
      </w:r>
    </w:p>
    <w:p w14:paraId="365A5EB7" w14:textId="77777777" w:rsidR="00AB09E8" w:rsidRPr="00AB09E8" w:rsidRDefault="00AB09E8" w:rsidP="00AB09E8">
      <w:pPr>
        <w:spacing w:before="100" w:beforeAutospacing="1" w:after="100" w:afterAutospacing="1" w:line="240" w:lineRule="auto"/>
        <w:rPr>
          <w:rFonts w:ascii="Times New Roman" w:eastAsia="Times New Roman" w:hAnsi="Times New Roman" w:cs="Times New Roman"/>
          <w:kern w:val="0"/>
          <w:sz w:val="23"/>
          <w:szCs w:val="23"/>
          <w14:ligatures w14:val="none"/>
        </w:rPr>
      </w:pPr>
      <w:r w:rsidRPr="00AB09E8">
        <w:rPr>
          <w:rFonts w:ascii="Times New Roman" w:eastAsia="Times New Roman" w:hAnsi="Times New Roman" w:cs="Times New Roman"/>
          <w:kern w:val="0"/>
          <w:sz w:val="23"/>
          <w:szCs w:val="23"/>
          <w14:ligatures w14:val="none"/>
        </w:rPr>
        <w:t>A key differentiator for proposed solutions will be the integration of AI to drive operational efficiencies and support on-call responders. The Government expects the vendor to demonstrate how AI/ML will:</w:t>
      </w:r>
    </w:p>
    <w:p w14:paraId="43F0559E" w14:textId="77777777" w:rsidR="00AB09E8" w:rsidRPr="00AB09E8" w:rsidRDefault="00AB09E8" w:rsidP="00AB09E8">
      <w:pPr>
        <w:numPr>
          <w:ilvl w:val="0"/>
          <w:numId w:val="4"/>
        </w:numPr>
        <w:spacing w:before="100" w:beforeAutospacing="1" w:after="100" w:afterAutospacing="1" w:line="240" w:lineRule="auto"/>
        <w:rPr>
          <w:rFonts w:ascii="Times New Roman" w:eastAsia="Times New Roman" w:hAnsi="Times New Roman" w:cs="Times New Roman"/>
          <w:kern w:val="0"/>
          <w:sz w:val="23"/>
          <w:szCs w:val="23"/>
          <w14:ligatures w14:val="none"/>
        </w:rPr>
      </w:pPr>
      <w:r w:rsidRPr="00AB09E8">
        <w:rPr>
          <w:rFonts w:ascii="Times New Roman" w:eastAsia="Times New Roman" w:hAnsi="Times New Roman" w:cs="Times New Roman"/>
          <w:kern w:val="0"/>
          <w:sz w:val="23"/>
          <w:szCs w:val="23"/>
          <w14:ligatures w14:val="none"/>
        </w:rPr>
        <w:t>Augment On-Call Responsiveness: Use AI-driven diagnostics to provide on-call engineers with instant root-cause analysis for data failures.</w:t>
      </w:r>
    </w:p>
    <w:p w14:paraId="76115EA5" w14:textId="77777777" w:rsidR="00AB09E8" w:rsidRPr="00AB09E8" w:rsidRDefault="00AB09E8" w:rsidP="00AB09E8">
      <w:pPr>
        <w:numPr>
          <w:ilvl w:val="0"/>
          <w:numId w:val="4"/>
        </w:numPr>
        <w:spacing w:before="100" w:beforeAutospacing="1" w:after="100" w:afterAutospacing="1" w:line="240" w:lineRule="auto"/>
        <w:rPr>
          <w:rFonts w:ascii="Times New Roman" w:eastAsia="Times New Roman" w:hAnsi="Times New Roman" w:cs="Times New Roman"/>
          <w:kern w:val="0"/>
          <w:sz w:val="23"/>
          <w:szCs w:val="23"/>
          <w14:ligatures w14:val="none"/>
        </w:rPr>
      </w:pPr>
      <w:r w:rsidRPr="00AB09E8">
        <w:rPr>
          <w:rFonts w:ascii="Times New Roman" w:eastAsia="Times New Roman" w:hAnsi="Times New Roman" w:cs="Times New Roman"/>
          <w:kern w:val="0"/>
          <w:sz w:val="23"/>
          <w:szCs w:val="23"/>
          <w14:ligatures w14:val="none"/>
        </w:rPr>
        <w:t>Reduce Time-to-Field: Accelerate the transition of new datasets into production.</w:t>
      </w:r>
    </w:p>
    <w:p w14:paraId="1368CE64" w14:textId="77777777" w:rsidR="00AB09E8" w:rsidRPr="00AB09E8" w:rsidRDefault="00AB09E8" w:rsidP="00AB09E8">
      <w:pPr>
        <w:numPr>
          <w:ilvl w:val="0"/>
          <w:numId w:val="4"/>
        </w:numPr>
        <w:spacing w:before="100" w:beforeAutospacing="1" w:after="100" w:afterAutospacing="1" w:line="240" w:lineRule="auto"/>
        <w:rPr>
          <w:rFonts w:ascii="Times New Roman" w:eastAsia="Times New Roman" w:hAnsi="Times New Roman" w:cs="Times New Roman"/>
          <w:kern w:val="0"/>
          <w:sz w:val="23"/>
          <w:szCs w:val="23"/>
          <w14:ligatures w14:val="none"/>
        </w:rPr>
      </w:pPr>
      <w:r w:rsidRPr="00AB09E8">
        <w:rPr>
          <w:rFonts w:ascii="Times New Roman" w:eastAsia="Times New Roman" w:hAnsi="Times New Roman" w:cs="Times New Roman"/>
          <w:kern w:val="0"/>
          <w:sz w:val="23"/>
          <w:szCs w:val="23"/>
          <w14:ligatures w14:val="none"/>
        </w:rPr>
        <w:t>Minimize Error &amp; Fatigue: Use automated reasoning to reduce the volume of "false positive" alerts, ensuring that 24/7 on-call resources are focused on genuine mission-critical issues.</w:t>
      </w:r>
    </w:p>
    <w:p w14:paraId="5719B492" w14:textId="77777777" w:rsidR="00AB09E8" w:rsidRPr="00AB09E8" w:rsidRDefault="00AB09E8" w:rsidP="00AB09E8">
      <w:pPr>
        <w:rPr>
          <w:sz w:val="23"/>
          <w:szCs w:val="23"/>
        </w:rPr>
      </w:pPr>
    </w:p>
    <w:sectPr w:rsidR="00AB09E8" w:rsidRPr="00AB09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513A7"/>
    <w:multiLevelType w:val="multilevel"/>
    <w:tmpl w:val="4112E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3D0A8A"/>
    <w:multiLevelType w:val="multilevel"/>
    <w:tmpl w:val="1B781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EE6800"/>
    <w:multiLevelType w:val="multilevel"/>
    <w:tmpl w:val="3CAE4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473898"/>
    <w:multiLevelType w:val="multilevel"/>
    <w:tmpl w:val="99F25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8366551">
    <w:abstractNumId w:val="1"/>
  </w:num>
  <w:num w:numId="2" w16cid:durableId="6257675">
    <w:abstractNumId w:val="2"/>
  </w:num>
  <w:num w:numId="3" w16cid:durableId="1643189340">
    <w:abstractNumId w:val="0"/>
  </w:num>
  <w:num w:numId="4" w16cid:durableId="18323288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9E8"/>
    <w:rsid w:val="0079420C"/>
    <w:rsid w:val="00AB09E8"/>
    <w:rsid w:val="00DD73F4"/>
    <w:rsid w:val="00F77E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E8EAE38"/>
  <w15:chartTrackingRefBased/>
  <w15:docId w15:val="{27BDACF7-15C6-6E4B-BDE0-29F8E1CEB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09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09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B09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09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09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09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09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09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09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09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B09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B09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09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09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09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09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09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09E8"/>
    <w:rPr>
      <w:rFonts w:eastAsiaTheme="majorEastAsia" w:cstheme="majorBidi"/>
      <w:color w:val="272727" w:themeColor="text1" w:themeTint="D8"/>
    </w:rPr>
  </w:style>
  <w:style w:type="paragraph" w:styleId="Title">
    <w:name w:val="Title"/>
    <w:basedOn w:val="Normal"/>
    <w:next w:val="Normal"/>
    <w:link w:val="TitleChar"/>
    <w:uiPriority w:val="10"/>
    <w:qFormat/>
    <w:rsid w:val="00AB09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09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09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09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09E8"/>
    <w:pPr>
      <w:spacing w:before="160"/>
      <w:jc w:val="center"/>
    </w:pPr>
    <w:rPr>
      <w:i/>
      <w:iCs/>
      <w:color w:val="404040" w:themeColor="text1" w:themeTint="BF"/>
    </w:rPr>
  </w:style>
  <w:style w:type="character" w:customStyle="1" w:styleId="QuoteChar">
    <w:name w:val="Quote Char"/>
    <w:basedOn w:val="DefaultParagraphFont"/>
    <w:link w:val="Quote"/>
    <w:uiPriority w:val="29"/>
    <w:rsid w:val="00AB09E8"/>
    <w:rPr>
      <w:i/>
      <w:iCs/>
      <w:color w:val="404040" w:themeColor="text1" w:themeTint="BF"/>
    </w:rPr>
  </w:style>
  <w:style w:type="paragraph" w:styleId="ListParagraph">
    <w:name w:val="List Paragraph"/>
    <w:basedOn w:val="Normal"/>
    <w:uiPriority w:val="34"/>
    <w:qFormat/>
    <w:rsid w:val="00AB09E8"/>
    <w:pPr>
      <w:ind w:left="720"/>
      <w:contextualSpacing/>
    </w:pPr>
  </w:style>
  <w:style w:type="character" w:styleId="IntenseEmphasis">
    <w:name w:val="Intense Emphasis"/>
    <w:basedOn w:val="DefaultParagraphFont"/>
    <w:uiPriority w:val="21"/>
    <w:qFormat/>
    <w:rsid w:val="00AB09E8"/>
    <w:rPr>
      <w:i/>
      <w:iCs/>
      <w:color w:val="0F4761" w:themeColor="accent1" w:themeShade="BF"/>
    </w:rPr>
  </w:style>
  <w:style w:type="paragraph" w:styleId="IntenseQuote">
    <w:name w:val="Intense Quote"/>
    <w:basedOn w:val="Normal"/>
    <w:next w:val="Normal"/>
    <w:link w:val="IntenseQuoteChar"/>
    <w:uiPriority w:val="30"/>
    <w:qFormat/>
    <w:rsid w:val="00AB09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09E8"/>
    <w:rPr>
      <w:i/>
      <w:iCs/>
      <w:color w:val="0F4761" w:themeColor="accent1" w:themeShade="BF"/>
    </w:rPr>
  </w:style>
  <w:style w:type="character" w:styleId="IntenseReference">
    <w:name w:val="Intense Reference"/>
    <w:basedOn w:val="DefaultParagraphFont"/>
    <w:uiPriority w:val="32"/>
    <w:qFormat/>
    <w:rsid w:val="00AB09E8"/>
    <w:rPr>
      <w:b/>
      <w:bCs/>
      <w:smallCaps/>
      <w:color w:val="0F4761" w:themeColor="accent1" w:themeShade="BF"/>
      <w:spacing w:val="5"/>
    </w:rPr>
  </w:style>
  <w:style w:type="paragraph" w:styleId="NormalWeb">
    <w:name w:val="Normal (Web)"/>
    <w:basedOn w:val="Normal"/>
    <w:uiPriority w:val="99"/>
    <w:semiHidden/>
    <w:unhideWhenUsed/>
    <w:rsid w:val="00AB09E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bd84cd2-a803-4625-aaf7-424aaac7782e}" enabled="1" method="Standard" siteId="{8331b18d-2d87-48ef-a35f-ac8818ebf9b4}" contentBits="0" removed="0"/>
</clbl:labelList>
</file>

<file path=docProps/app.xml><?xml version="1.0" encoding="utf-8"?>
<Properties xmlns="http://schemas.openxmlformats.org/officeDocument/2006/extended-properties" xmlns:vt="http://schemas.openxmlformats.org/officeDocument/2006/docPropsVTypes">
  <Template>Normal.dotm</Template>
  <TotalTime>13</TotalTime>
  <Pages>1</Pages>
  <Words>424</Words>
  <Characters>2420</Characters>
  <Application>Microsoft Office Word</Application>
  <DocSecurity>4</DocSecurity>
  <Lines>20</Lines>
  <Paragraphs>5</Paragraphs>
  <ScaleCrop>false</ScaleCrop>
  <Company/>
  <LinksUpToDate>false</LinksUpToDate>
  <CharactersWithSpaces>2839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Shana Plummer</dc:creator>
  <cp:keywords/>
  <dc:description/>
  <cp:lastModifiedBy>WERNER, KARIN A CIV USAF AFMC AFLCMC/HNCKU</cp:lastModifiedBy>
  <cp:revision>2</cp:revision>
  <dcterms:created xsi:type="dcterms:W3CDTF">2026-04-09T19:36:00Z</dcterms:created>
  <dcterms:modified xsi:type="dcterms:W3CDTF">2026-04-09T19:36:00Z</dcterms:modified>
</cp:coreProperties>
</file>