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SYSTEM 9 POWER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D35E1" w:rsidP="007D35E1">
      <w:pPr>
        <w:rPr>
          <w:rFonts w:ascii="Times New Roman" w:hAnsi="Times New Roman" w:cs="Times New Roman"/>
          <w:b/>
          <w:bCs/>
          <w:sz w:val="24"/>
          <w:szCs w:val="24"/>
        </w:rPr>
      </w:pPr>
    </w:p>
    <w:p w:rsidR="007D35E1" w:rsidP="007D35E1">
      <w:pPr>
        <w:jc w:val="center"/>
        <w:rPr>
          <w:rFonts w:ascii="Times New Roman" w:hAnsi="Times New Roman" w:cs="Times New Roman"/>
          <w:b/>
          <w:bCs/>
          <w:sz w:val="24"/>
          <w:szCs w:val="24"/>
        </w:rPr>
      </w:pPr>
      <w:r>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7D35E1" w:rsidP="007D35E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Responses to </w:t>
      </w:r>
      <w:r>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7D35E1" w:rsidP="007D3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NAICS for this requirement is 339112 – Surgical and Medical Instrument Manufacturing </w:t>
      </w:r>
    </w:p>
    <w:p w:rsidR="007D35E1" w:rsidP="007D3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D35E1" w:rsidP="007D35E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Contractor shall supply, install, configure, and validate a </w:t>
      </w:r>
      <w:r w:rsidR="00D52CC3">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product and provide on-going technical support and maintenance services for that installed software product for the </w:t>
      </w:r>
      <w:r w:rsidR="00D52CC3">
        <w:rPr>
          <w:rFonts w:ascii="Times New Roman" w:eastAsia="Times New Roman" w:hAnsi="Times New Roman" w:cs="Times New Roman"/>
          <w:sz w:val="24"/>
          <w:szCs w:val="24"/>
        </w:rPr>
        <w:t>Southern Arizona</w:t>
      </w:r>
      <w:r>
        <w:rPr>
          <w:rFonts w:ascii="Times New Roman" w:eastAsia="Times New Roman" w:hAnsi="Times New Roman" w:cs="Times New Roman"/>
          <w:sz w:val="24"/>
          <w:szCs w:val="24"/>
        </w:rPr>
        <w:t xml:space="preserve"> VA Medical Center located in </w:t>
      </w:r>
      <w:r w:rsidR="00D52CC3">
        <w:rPr>
          <w:rFonts w:ascii="Times New Roman" w:eastAsia="Times New Roman" w:hAnsi="Times New Roman" w:cs="Times New Roman"/>
          <w:sz w:val="24"/>
          <w:szCs w:val="24"/>
        </w:rPr>
        <w:t>Tucson, Arizona</w:t>
      </w:r>
      <w:r>
        <w:rPr>
          <w:rFonts w:ascii="Times New Roman" w:eastAsia="Times New Roman" w:hAnsi="Times New Roman" w:cs="Times New Roman"/>
          <w:sz w:val="24"/>
          <w:szCs w:val="24"/>
        </w:rPr>
        <w:t xml:space="preserve">. The required services (installation, configuration, validation, support, and maintenance for </w:t>
      </w:r>
      <w:r w:rsidR="00D52CC3">
        <w:rPr>
          <w:rFonts w:ascii="Times New Roman" w:eastAsia="Times New Roman" w:hAnsi="Times New Roman" w:cs="Times New Roman"/>
          <w:sz w:val="24"/>
          <w:szCs w:val="24"/>
        </w:rPr>
        <w:t>system power 9</w:t>
      </w:r>
      <w:r>
        <w:rPr>
          <w:rFonts w:ascii="Times New Roman" w:eastAsia="Times New Roman" w:hAnsi="Times New Roman" w:cs="Times New Roman"/>
          <w:sz w:val="24"/>
          <w:szCs w:val="24"/>
        </w:rPr>
        <w:t>) shall be provided by the contractor along with all resources necessary to accomplish the deliverables described</w:t>
      </w:r>
      <w:r w:rsidR="00D52C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7D35E1" w:rsidP="007D35E1">
      <w:pPr>
        <w:spacing w:after="0" w:line="240" w:lineRule="auto"/>
        <w:rPr>
          <w:rFonts w:ascii="Times New Roman" w:eastAsia="Times New Roman" w:hAnsi="Times New Roman" w:cs="Times New Roman"/>
          <w:sz w:val="24"/>
          <w:szCs w:val="24"/>
        </w:rPr>
      </w:pPr>
    </w:p>
    <w:p w:rsidR="007D35E1" w:rsidP="007D35E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Interested and capable Contractors are encouraged to respond to this notice not later than Friday, </w:t>
      </w:r>
      <w:r w:rsidR="004864CD">
        <w:rPr>
          <w:rFonts w:ascii="Times New Roman" w:eastAsia="Times New Roman" w:hAnsi="Times New Roman" w:cs="Times New Roman"/>
          <w:sz w:val="24"/>
          <w:szCs w:val="24"/>
        </w:rPr>
        <w:t>April 17</w:t>
      </w:r>
      <w:r>
        <w:rPr>
          <w:rFonts w:ascii="Times New Roman" w:eastAsia="Times New Roman" w:hAnsi="Times New Roman" w:cs="Times New Roman"/>
          <w:sz w:val="24"/>
          <w:szCs w:val="24"/>
        </w:rPr>
        <w:t>, 202</w:t>
      </w:r>
      <w:r w:rsidR="004864CD">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at 03:00 PM PST, by providing the following information via email only to </w:t>
      </w:r>
      <w:r>
        <w:fldChar w:fldCharType="begin"/>
      </w:r>
      <w:r>
        <w:instrText xml:space="preserve"> HYPERLINK "mailto:Hanan.Mccullick@va.gov" </w:instrText>
      </w:r>
      <w:r>
        <w:fldChar w:fldCharType="separate"/>
      </w:r>
      <w:r w:rsidRPr="008C3DF8" w:rsidR="004864CD">
        <w:rPr>
          <w:rStyle w:val="Hyperlink"/>
          <w:rFonts w:ascii="Times New Roman" w:eastAsia="Times New Roman" w:hAnsi="Times New Roman" w:cs="Times New Roman"/>
          <w:sz w:val="24"/>
          <w:szCs w:val="24"/>
        </w:rPr>
        <w:t>Hanan.Mccullick@va.gov</w:t>
      </w:r>
      <w:r>
        <w:fldChar w:fldCharType="end"/>
      </w:r>
      <w:r>
        <w:rPr>
          <w:rFonts w:ascii="Times New Roman" w:eastAsia="Times New Roman" w:hAnsi="Times New Roman" w:cs="Times New Roman"/>
          <w:sz w:val="24"/>
          <w:szCs w:val="24"/>
        </w:rPr>
        <w:t>.</w:t>
      </w:r>
      <w:r w:rsidR="004864CD">
        <w:rPr>
          <w:rFonts w:ascii="Times New Roman" w:eastAsia="Times New Roman" w:hAnsi="Times New Roman" w:cs="Times New Roman"/>
          <w:sz w:val="24"/>
          <w:szCs w:val="24"/>
        </w:rPr>
        <w:t xml:space="preserve"> </w:t>
      </w:r>
    </w:p>
    <w:p w:rsidR="007D35E1" w:rsidP="007D35E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(a) Company name</w:t>
      </w:r>
    </w:p>
    <w:p w:rsidR="007D35E1" w:rsidP="007D3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D35E1" w:rsidP="007D35E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Address  </w:t>
      </w:r>
    </w:p>
    <w:p w:rsidR="007D35E1" w:rsidP="007D35E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Point of contact  </w:t>
      </w:r>
    </w:p>
    <w:p w:rsidR="007D35E1" w:rsidP="007D35E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Phone, fax, and email of primary point of contact</w:t>
      </w:r>
    </w:p>
    <w:p w:rsidR="007D35E1" w:rsidP="007D35E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Contractor’s Unique Entity ID (SAM) number </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Type of small business, if applicable, (e.g. Service-Disabled Veteran-Owned Small Business (SDVOSB), Veteran-Owned Small Business (VOSB), 8(a), HUB-Zone, Woman Owned Small Business, Small Disadvantaged Business, or Small Business).  </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Statement indicating whether your company is considered small under the size standard for the NAICS code identified under this RFI.</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Statement indicating the product name of the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product referenced above that you intend to provide for this procurement.    </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product that you intend to provide for this procurement.  If you intend to provide a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 product manufactured by a company other than your own, state the name of the company whose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 product you intend to provide, the country of origin for the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product you intend to provide, and whether the company that manufactures that product is a small business under the size standard for the NAICS code identified under this RFI. </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 Statement indicating if you have a current contract to provide the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product that you intend to provide for this procurement, along with the installation, configuration, validation, support, and maintenance services required by this procurement, under either the General Services Administration’s Federal Supply Schedule or with NAC, NASA SEWP, or any other federal contract.  If yes, provide the contract type and contract number, as well as the identity of the federal agency with whom you hold that contract.</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w:t>
      </w:r>
      <w:r w:rsidR="004864CD">
        <w:rPr>
          <w:rFonts w:ascii="Times New Roman" w:eastAsia="Times New Roman" w:hAnsi="Times New Roman" w:cs="Times New Roman"/>
          <w:sz w:val="24"/>
          <w:szCs w:val="24"/>
        </w:rPr>
        <w:t xml:space="preserve">system power 9 </w:t>
      </w:r>
      <w:r>
        <w:rPr>
          <w:rFonts w:ascii="Times New Roman" w:eastAsia="Times New Roman" w:hAnsi="Times New Roman" w:cs="Times New Roman"/>
          <w:sz w:val="24"/>
          <w:szCs w:val="24"/>
        </w:rPr>
        <w:t xml:space="preserve">product that you intend to provide for this procurement in a medical center </w:t>
      </w:r>
      <w:r>
        <w:rPr>
          <w:rFonts w:ascii="Times New Roman" w:eastAsia="Times New Roman" w:hAnsi="Times New Roman" w:cs="Times New Roman"/>
          <w:sz w:val="24"/>
          <w:szCs w:val="24"/>
        </w:rPr>
        <w:t>similar to</w:t>
      </w:r>
      <w:r>
        <w:rPr>
          <w:rFonts w:ascii="Times New Roman" w:eastAsia="Times New Roman" w:hAnsi="Times New Roman" w:cs="Times New Roman"/>
          <w:sz w:val="24"/>
          <w:szCs w:val="24"/>
        </w:rPr>
        <w:t xml:space="preserve"> the </w:t>
      </w:r>
      <w:r w:rsidR="004864CD">
        <w:rPr>
          <w:rFonts w:ascii="Times New Roman" w:eastAsia="Times New Roman" w:hAnsi="Times New Roman" w:cs="Times New Roman"/>
          <w:sz w:val="24"/>
          <w:szCs w:val="24"/>
        </w:rPr>
        <w:t>Tucson</w:t>
      </w:r>
      <w:r>
        <w:rPr>
          <w:rFonts w:ascii="Times New Roman" w:eastAsia="Times New Roman" w:hAnsi="Times New Roman" w:cs="Times New Roman"/>
          <w:sz w:val="24"/>
          <w:szCs w:val="24"/>
        </w:rPr>
        <w:t xml:space="preserve"> VA Medical Center. </w:t>
      </w:r>
    </w:p>
    <w:p w:rsidR="007D35E1" w:rsidP="007D35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 General pricing for your products/solutions for market research purposes.</w:t>
      </w:r>
    </w:p>
    <w:p w:rsidR="007D35E1" w:rsidP="007D35E1">
      <w:pPr>
        <w:spacing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A capability statement that provides detailed information </w:t>
      </w:r>
      <w:r>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w:t>
      </w:r>
      <w:r w:rsidR="00F205BA">
        <w:rPr>
          <w:rFonts w:ascii="Times New Roman" w:eastAsia="Times New Roman" w:hAnsi="Times New Roman" w:cs="Times New Roman"/>
          <w:sz w:val="24"/>
          <w:szCs w:val="24"/>
        </w:rPr>
        <w:t>demonstrates</w:t>
      </w:r>
      <w:r>
        <w:rPr>
          <w:rFonts w:ascii="Times New Roman" w:eastAsia="Times New Roman" w:hAnsi="Times New Roman" w:cs="Times New Roman"/>
          <w:sz w:val="24"/>
          <w:szCs w:val="24"/>
        </w:rPr>
        <w:t xml:space="preserve"> your experience providing </w:t>
      </w:r>
      <w:r w:rsidR="004864CD">
        <w:rPr>
          <w:rFonts w:ascii="Times New Roman" w:eastAsia="Times New Roman" w:hAnsi="Times New Roman" w:cs="Times New Roman"/>
          <w:sz w:val="24"/>
          <w:szCs w:val="24"/>
        </w:rPr>
        <w:t>system power 9</w:t>
      </w:r>
      <w:r>
        <w:rPr>
          <w:rFonts w:ascii="Times New Roman" w:eastAsia="Times New Roman" w:hAnsi="Times New Roman" w:cs="Times New Roman"/>
          <w:sz w:val="24"/>
          <w:szCs w:val="24"/>
        </w:rPr>
        <w:t xml:space="preserve"> that meets the requirements described in the attached DRAFT Statement of Work </w:t>
      </w:r>
      <w:r>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support, and maintenance 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Respondents must provide the following information </w:t>
      </w:r>
      <w:r>
        <w:rPr>
          <w:rFonts w:ascii="Times New Roman" w:eastAsia="Times New Roman" w:hAnsi="Times New Roman" w:cs="Times New Roman"/>
          <w:b/>
          <w:bCs/>
          <w:sz w:val="24"/>
          <w:szCs w:val="24"/>
        </w:rPr>
        <w:t>for each reference contract the respondent identifies as evidence of the respondent’s capability to perform the work required by this procurement.</w:t>
      </w:r>
      <w:r>
        <w:rPr>
          <w:rFonts w:ascii="Times New Roman" w:eastAsia="Times New Roman" w:hAnsi="Times New Roman" w:cs="Times New Roman"/>
          <w:sz w:val="24"/>
          <w:szCs w:val="24"/>
        </w:rPr>
        <w:t xml:space="preserve">  Respondents must provide the following information for each reference contract:</w:t>
      </w:r>
    </w:p>
    <w:p w:rsidR="007D35E1" w:rsidP="007D35E1">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legal name of entity with whom the respondent held the </w:t>
      </w:r>
      <w:r>
        <w:rPr>
          <w:rFonts w:ascii="Times New Roman" w:eastAsia="Times New Roman" w:hAnsi="Times New Roman" w:cs="Times New Roman"/>
          <w:sz w:val="24"/>
          <w:szCs w:val="24"/>
        </w:rPr>
        <w:t>contract;</w:t>
      </w:r>
    </w:p>
    <w:p w:rsidR="007D35E1" w:rsidP="007D35E1">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contract </w:t>
      </w:r>
      <w:r>
        <w:rPr>
          <w:rFonts w:ascii="Times New Roman" w:eastAsia="Times New Roman" w:hAnsi="Times New Roman" w:cs="Times New Roman"/>
          <w:sz w:val="24"/>
          <w:szCs w:val="24"/>
        </w:rPr>
        <w:t>number;</w:t>
      </w:r>
    </w:p>
    <w:p w:rsidR="007D35E1" w:rsidP="007D35E1">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description providing details of the specific tasks the respondent performed under </w:t>
      </w:r>
      <w:r>
        <w:rPr>
          <w:rFonts w:ascii="Times New Roman" w:eastAsia="Times New Roman" w:hAnsi="Times New Roman" w:cs="Times New Roman"/>
          <w:sz w:val="24"/>
          <w:szCs w:val="24"/>
        </w:rPr>
        <w:tab/>
        <w:t xml:space="preserve">that </w:t>
      </w:r>
      <w:r>
        <w:rPr>
          <w:rFonts w:ascii="Times New Roman" w:eastAsia="Times New Roman" w:hAnsi="Times New Roman" w:cs="Times New Roman"/>
          <w:sz w:val="24"/>
          <w:szCs w:val="24"/>
        </w:rPr>
        <w:t>contract;</w:t>
      </w:r>
    </w:p>
    <w:p w:rsidR="007D35E1" w:rsidP="007D35E1">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dates during which the respondent </w:t>
      </w:r>
      <w:r>
        <w:rPr>
          <w:rFonts w:ascii="Times New Roman" w:eastAsia="Times New Roman" w:hAnsi="Times New Roman" w:cs="Times New Roman"/>
          <w:sz w:val="24"/>
          <w:szCs w:val="24"/>
        </w:rPr>
        <w:t>performed</w:t>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contract;</w:t>
      </w:r>
    </w:p>
    <w:p w:rsidR="007D35E1" w:rsidP="007D35E1">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the name, phone number, and email address of a person at the entity with whom the respondent held the </w:t>
      </w:r>
      <w:r>
        <w:rPr>
          <w:rFonts w:ascii="Times New Roman" w:eastAsia="Times New Roman" w:hAnsi="Times New Roman" w:cs="Times New Roman"/>
          <w:sz w:val="24"/>
          <w:szCs w:val="24"/>
        </w:rPr>
        <w:t>contract who</w:t>
      </w:r>
      <w:r>
        <w:rPr>
          <w:rFonts w:ascii="Times New Roman" w:eastAsia="Times New Roman" w:hAnsi="Times New Roman" w:cs="Times New Roman"/>
          <w:sz w:val="24"/>
          <w:szCs w:val="24"/>
        </w:rPr>
        <w:t xml:space="preserve"> can verify the information the respondent provides regarding this reference contract.</w:t>
      </w:r>
    </w:p>
    <w:p w:rsidR="007D35E1" w:rsidP="007D35E1">
      <w:pPr>
        <w:spacing w:after="0" w:line="240" w:lineRule="auto"/>
        <w:ind w:firstLine="720"/>
        <w:rPr>
          <w:rFonts w:ascii="Times New Roman" w:eastAsia="Times New Roman" w:hAnsi="Times New Roman" w:cs="Times New Roman"/>
          <w:sz w:val="24"/>
          <w:szCs w:val="24"/>
        </w:rPr>
      </w:pPr>
    </w:p>
    <w:p w:rsidR="007D35E1" w:rsidP="007D35E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respondent offers to demonstrate experience through the proposed use of subcontractors, the respondent </w:t>
      </w:r>
      <w:r>
        <w:rPr>
          <w:rFonts w:ascii="Times New Roman" w:eastAsia="Times New Roman" w:hAnsi="Times New Roman" w:cs="Times New Roman"/>
          <w:b/>
          <w:bCs/>
          <w:sz w:val="24"/>
          <w:szCs w:val="24"/>
        </w:rPr>
        <w:t>must</w:t>
      </w:r>
      <w:r>
        <w:rPr>
          <w:rFonts w:ascii="Times New Roman" w:eastAsia="Times New Roman" w:hAnsi="Times New Roman" w:cs="Times New Roman"/>
          <w:sz w:val="24"/>
          <w:szCs w:val="24"/>
        </w:rPr>
        <w:t xml:space="preserve"> identify the legal name of </w:t>
      </w:r>
      <w:r>
        <w:rPr>
          <w:rFonts w:ascii="Times New Roman" w:eastAsia="Times New Roman" w:hAnsi="Times New Roman" w:cs="Times New Roman"/>
          <w:b/>
          <w:bCs/>
          <w:sz w:val="24"/>
          <w:szCs w:val="24"/>
        </w:rPr>
        <w:t>each subcontractor</w:t>
      </w:r>
      <w:r>
        <w:rPr>
          <w:rFonts w:ascii="Times New Roman" w:eastAsia="Times New Roman" w:hAnsi="Times New Roman" w:cs="Times New Roman"/>
          <w:sz w:val="24"/>
          <w:szCs w:val="24"/>
        </w:rPr>
        <w:t xml:space="preserve"> and provide </w:t>
      </w:r>
      <w:r>
        <w:rPr>
          <w:rFonts w:ascii="Times New Roman" w:eastAsia="Times New Roman" w:hAnsi="Times New Roman" w:cs="Times New Roman"/>
          <w:sz w:val="24"/>
          <w:szCs w:val="24"/>
        </w:rPr>
        <w:t>all of</w:t>
      </w:r>
      <w:r>
        <w:rPr>
          <w:rFonts w:ascii="Times New Roman" w:eastAsia="Times New Roman" w:hAnsi="Times New Roman" w:cs="Times New Roman"/>
          <w:sz w:val="24"/>
          <w:szCs w:val="24"/>
        </w:rPr>
        <w:t xml:space="preserve"> the information required above for one or more reference contracts performed by </w:t>
      </w:r>
      <w:r>
        <w:rPr>
          <w:rFonts w:ascii="Times New Roman" w:eastAsia="Times New Roman" w:hAnsi="Times New Roman" w:cs="Times New Roman"/>
          <w:b/>
          <w:bCs/>
          <w:sz w:val="24"/>
          <w:szCs w:val="24"/>
        </w:rPr>
        <w:t>each subcontractor</w:t>
      </w:r>
      <w:r>
        <w:rPr>
          <w:rFonts w:ascii="Times New Roman" w:eastAsia="Times New Roman" w:hAnsi="Times New Roman" w:cs="Times New Roman"/>
          <w:sz w:val="24"/>
          <w:szCs w:val="24"/>
        </w:rPr>
        <w:t xml:space="preserve"> the respondent intends to use.</w:t>
      </w:r>
    </w:p>
    <w:p w:rsidR="007D35E1" w:rsidP="007D35E1">
      <w:pPr>
        <w:spacing w:after="0" w:line="240" w:lineRule="auto"/>
        <w:rPr>
          <w:rFonts w:ascii="Times New Roman" w:eastAsia="Times New Roman" w:hAnsi="Times New Roman" w:cs="Times New Roman"/>
          <w:sz w:val="24"/>
          <w:szCs w:val="24"/>
        </w:rPr>
      </w:pPr>
    </w:p>
    <w:p w:rsidR="007D35E1" w:rsidP="007D35E1">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The information requested above is required </w:t>
      </w:r>
      <w:r>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the Government to evaluate whether there are sufficient small business concerns of a particular type who </w:t>
      </w:r>
      <w:r>
        <w:rPr>
          <w:rFonts w:ascii="Times New Roman" w:eastAsia="Times New Roman" w:hAnsi="Times New Roman" w:cs="Times New Roman"/>
          <w:sz w:val="24"/>
          <w:szCs w:val="24"/>
        </w:rPr>
        <w:t>are capable of performing</w:t>
      </w:r>
      <w:r>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Pr>
          <w:rFonts w:ascii="Times New Roman" w:eastAsia="Times New Roman" w:hAnsi="Times New Roman" w:cs="Times New Roman"/>
          <w:b/>
          <w:bCs/>
          <w:sz w:val="24"/>
          <w:szCs w:val="24"/>
        </w:rPr>
        <w:t xml:space="preserve">FAILURE TO SUBMIT ALL OF THE INFORMATION REQUESTED ABOVE MAY BE VIEWED BY THE GOVERNMENT AS EVIDENCE THAT THE RESPONDENT LACKS THE ABILITY TO PROVIDE THE </w:t>
      </w:r>
      <w:r w:rsidR="004864CD">
        <w:rPr>
          <w:rFonts w:ascii="Times New Roman" w:eastAsia="Times New Roman" w:hAnsi="Times New Roman" w:cs="Times New Roman"/>
          <w:b/>
          <w:bCs/>
          <w:sz w:val="24"/>
          <w:szCs w:val="24"/>
        </w:rPr>
        <w:t>SYSTEM POWER 9</w:t>
      </w:r>
      <w:r>
        <w:rPr>
          <w:rFonts w:ascii="Times New Roman" w:eastAsia="Times New Roman" w:hAnsi="Times New Roman" w:cs="Times New Roman"/>
          <w:b/>
          <w:bCs/>
          <w:sz w:val="24"/>
          <w:szCs w:val="24"/>
        </w:rPr>
        <w:t xml:space="preserve"> AND SERVICES REQUIRED BY THIS PROCUREMENT.  THIS, IN TURN, MAY AFFECT THE GOVERNMENT’S DETERMINATION ABOUT WHETHER THE REQUIREMENTS FOR A SET-ASIDE PROCUREMENT HAVE BEEN MET.</w:t>
      </w:r>
    </w:p>
    <w:p w:rsidR="007D35E1" w:rsidP="007D35E1">
      <w:pPr>
        <w:spacing w:after="0" w:line="240" w:lineRule="auto"/>
        <w:ind w:firstLine="720"/>
        <w:rPr>
          <w:rFonts w:ascii="Times New Roman" w:eastAsia="Times New Roman" w:hAnsi="Times New Roman" w:cs="Times New Roman"/>
          <w:sz w:val="24"/>
          <w:szCs w:val="24"/>
          <w:u w:val="single"/>
        </w:rPr>
      </w:pPr>
    </w:p>
    <w:p w:rsidR="007D35E1" w:rsidP="007D35E1">
      <w:pPr>
        <w:spacing w:after="0" w:line="240" w:lineRule="auto"/>
        <w:ind w:firstLine="720"/>
        <w:rPr>
          <w:rFonts w:ascii="Times New Roman" w:eastAsia="Times New Roman" w:hAnsi="Times New Roman" w:cs="Times New Roman"/>
          <w:sz w:val="24"/>
          <w:szCs w:val="24"/>
          <w:u w:val="single"/>
        </w:rPr>
      </w:pPr>
    </w:p>
    <w:p w:rsidR="007D35E1" w:rsidP="007D35E1">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5. All Offerors who provide goods or services to the United States Government must be registered in the System for Award Management (SAM) database found at https://www.sam.gov.  Registration must include Representations and Certifications.  </w:t>
      </w:r>
    </w:p>
    <w:p w:rsidR="007D35E1" w:rsidP="007D35E1">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--End of Sources Sought Announcement--</w:t>
      </w:r>
    </w:p>
    <w:p w:rsidR="007D35E1" w:rsidP="007D35E1">
      <w:pPr>
        <w:rPr>
          <w:rFonts w:ascii="Times New Roman" w:hAnsi="Times New Roman" w:cs="Times New Roman"/>
          <w:sz w:val="24"/>
          <w:szCs w:val="24"/>
        </w:rPr>
      </w:pPr>
    </w:p>
    <w:p w:rsidR="007D35E1" w:rsidP="007D35E1">
      <w:pPr>
        <w:pStyle w:val="Heading2"/>
        <w:rPr>
          <w:rFonts w:ascii="Times New Roman" w:hAnsi="Times New Roman" w:cs="Times New Roman"/>
          <w:sz w:val="24"/>
          <w:szCs w:val="24"/>
        </w:rPr>
      </w:pPr>
      <w:r>
        <w:rPr>
          <w:rFonts w:ascii="Times New Roman" w:hAnsi="Times New Roman" w:cs="Times New Roman"/>
          <w:sz w:val="24"/>
          <w:szCs w:val="24"/>
        </w:rPr>
        <w:t>DISCLAIMER</w:t>
      </w:r>
    </w:p>
    <w:p w:rsidR="007D35E1" w:rsidP="007D35E1">
      <w:pPr>
        <w:jc w:val="both"/>
        <w:rPr>
          <w:rFonts w:ascii="Times New Roman" w:hAnsi="Times New Roman" w:cs="Times New Roman"/>
          <w:sz w:val="24"/>
          <w:szCs w:val="24"/>
        </w:rPr>
      </w:pPr>
      <w:r>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F94D46" w:rsidP="007D35E1">
      <w:pPr>
        <w:jc w:val="both"/>
        <w:rPr>
          <w:rFonts w:ascii="Times New Roman" w:hAnsi="Times New Roman" w:cs="Times New Roman"/>
          <w:b/>
          <w:bCs/>
          <w:sz w:val="24"/>
          <w:szCs w:val="24"/>
          <w:u w:val="single"/>
        </w:rPr>
      </w:pPr>
    </w:p>
    <w:p w:rsidR="00F94D46"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884C59" w:rsidP="007D35E1">
      <w:pPr>
        <w:jc w:val="both"/>
        <w:rPr>
          <w:rFonts w:ascii="Times New Roman" w:hAnsi="Times New Roman" w:cs="Times New Roman"/>
          <w:b/>
          <w:bCs/>
          <w:sz w:val="24"/>
          <w:szCs w:val="24"/>
          <w:u w:val="single"/>
        </w:rPr>
      </w:pPr>
    </w:p>
    <w:p w:rsidR="007D35E1" w:rsidP="007D35E1">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SCHEDULE OF SUPPLIES: </w:t>
      </w:r>
    </w:p>
    <w:p w:rsidR="007D35E1" w:rsidP="007D35E1">
      <w:pPr>
        <w:jc w:val="both"/>
        <w:rPr>
          <w:rFonts w:ascii="Times New Roman" w:hAnsi="Times New Roman" w:cs="Times New Roman"/>
          <w:b/>
          <w:bCs/>
          <w:sz w:val="24"/>
          <w:szCs w:val="24"/>
          <w:u w:val="single"/>
        </w:rPr>
      </w:pPr>
      <w:r w:rsidRPr="00424DD9">
        <w:rPr>
          <w:rFonts w:ascii="Times New Roman" w:hAnsi="Times New Roman" w:cs="Times New Roman"/>
          <w:b/>
          <w:bCs/>
          <w:noProof/>
          <w:sz w:val="24"/>
          <w:szCs w:val="24"/>
          <w:u w:val="single"/>
        </w:rPr>
        <w:drawing>
          <wp:inline distT="0" distB="0" distL="0" distR="0">
            <wp:extent cx="4445228" cy="3054507"/>
            <wp:effectExtent l="0" t="0" r="0" b="0"/>
            <wp:docPr id="7379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1191" name=""/>
                    <pic:cNvPicPr/>
                  </pic:nvPicPr>
                  <pic:blipFill>
                    <a:blip xmlns:r="http://schemas.openxmlformats.org/officeDocument/2006/relationships" r:embed="rId4"/>
                    <a:stretch>
                      <a:fillRect/>
                    </a:stretch>
                  </pic:blipFill>
                  <pic:spPr>
                    <a:xfrm>
                      <a:off x="0" y="0"/>
                      <a:ext cx="4445228" cy="3054507"/>
                    </a:xfrm>
                    <a:prstGeom prst="rect">
                      <a:avLst/>
                    </a:prstGeom>
                  </pic:spPr>
                </pic:pic>
              </a:graphicData>
            </a:graphic>
          </wp:inline>
        </w:drawing>
      </w:r>
    </w:p>
    <w:p w:rsidR="00424DD9" w:rsidP="007D35E1">
      <w:pPr>
        <w:jc w:val="both"/>
        <w:rPr>
          <w:rFonts w:ascii="Times New Roman" w:hAnsi="Times New Roman" w:cs="Times New Roman"/>
          <w:b/>
          <w:bCs/>
          <w:sz w:val="24"/>
          <w:szCs w:val="24"/>
          <w:u w:val="single"/>
        </w:rPr>
      </w:pPr>
      <w:r w:rsidRPr="00424DD9">
        <w:rPr>
          <w:rFonts w:ascii="Times New Roman" w:hAnsi="Times New Roman" w:cs="Times New Roman"/>
          <w:b/>
          <w:bCs/>
          <w:noProof/>
          <w:sz w:val="24"/>
          <w:szCs w:val="24"/>
          <w:u w:val="single"/>
        </w:rPr>
        <w:drawing>
          <wp:inline distT="0" distB="0" distL="0" distR="0">
            <wp:extent cx="4438878" cy="1454225"/>
            <wp:effectExtent l="0" t="0" r="0" b="0"/>
            <wp:docPr id="5422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5052" name=""/>
                    <pic:cNvPicPr/>
                  </pic:nvPicPr>
                  <pic:blipFill>
                    <a:blip xmlns:r="http://schemas.openxmlformats.org/officeDocument/2006/relationships" r:embed="rId5"/>
                    <a:stretch>
                      <a:fillRect/>
                    </a:stretch>
                  </pic:blipFill>
                  <pic:spPr>
                    <a:xfrm>
                      <a:off x="0" y="0"/>
                      <a:ext cx="4438878" cy="1454225"/>
                    </a:xfrm>
                    <a:prstGeom prst="rect">
                      <a:avLst/>
                    </a:prstGeom>
                  </pic:spPr>
                </pic:pic>
              </a:graphicData>
            </a:graphic>
          </wp:inline>
        </w:drawing>
      </w:r>
    </w:p>
    <w:p w:rsidR="002A2E2A"/>
    <w:p w:rsidR="00F94D46" w:rsidP="00F94D4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SALIENT CHARACTERISTICS:</w:t>
      </w:r>
    </w:p>
    <w:p w:rsidR="00134127" w:rsidRPr="00134127" w:rsidP="00134127">
      <w:pPr>
        <w:rPr>
          <w:rFonts w:ascii="Times New Roman" w:hAnsi="Times New Roman" w:cs="Times New Roman"/>
          <w:b/>
          <w:color w:val="000000"/>
          <w:sz w:val="24"/>
          <w:szCs w:val="24"/>
        </w:rPr>
      </w:pPr>
      <w:r w:rsidRPr="00134127">
        <w:rPr>
          <w:rFonts w:ascii="Times New Roman" w:hAnsi="Times New Roman" w:cs="Times New Roman"/>
          <w:b/>
          <w:color w:val="000000"/>
          <w:sz w:val="24"/>
          <w:szCs w:val="24"/>
        </w:rPr>
        <w:t xml:space="preserve">Item: </w:t>
      </w:r>
      <w:r w:rsidRPr="00065ADF">
        <w:rPr>
          <w:rFonts w:ascii="Times New Roman" w:hAnsi="Times New Roman" w:cs="Times New Roman"/>
          <w:b/>
          <w:color w:val="000000"/>
          <w:sz w:val="24"/>
          <w:szCs w:val="24"/>
        </w:rPr>
        <w:t>Dual Trigger Rotary Drill Handpiece</w:t>
      </w:r>
    </w:p>
    <w:p w:rsidR="00134127" w:rsidRPr="00134127" w:rsidP="00134127">
      <w:pPr>
        <w:rPr>
          <w:rFonts w:ascii="Times New Roman" w:hAnsi="Times New Roman" w:cs="Times New Roman"/>
          <w:bCs/>
          <w:color w:val="000000"/>
          <w:sz w:val="24"/>
          <w:szCs w:val="24"/>
        </w:rPr>
      </w:pPr>
      <w:r w:rsidRPr="00134127">
        <w:rPr>
          <w:rFonts w:ascii="Times New Roman" w:hAnsi="Times New Roman" w:cs="Times New Roman"/>
          <w:bCs/>
          <w:color w:val="000000"/>
          <w:sz w:val="24"/>
          <w:szCs w:val="24"/>
        </w:rPr>
        <w:t xml:space="preserve">Must have a Function Switch that locks one or </w:t>
      </w:r>
      <w:r w:rsidRPr="00134127">
        <w:rPr>
          <w:rFonts w:ascii="Times New Roman" w:hAnsi="Times New Roman" w:cs="Times New Roman"/>
          <w:bCs/>
          <w:color w:val="000000"/>
          <w:sz w:val="24"/>
          <w:szCs w:val="24"/>
        </w:rPr>
        <w:t>both of the triggers</w:t>
      </w:r>
      <w:r w:rsidRPr="00134127">
        <w:rPr>
          <w:rFonts w:ascii="Times New Roman" w:hAnsi="Times New Roman" w:cs="Times New Roman"/>
          <w:bCs/>
          <w:color w:val="000000"/>
          <w:sz w:val="24"/>
          <w:szCs w:val="24"/>
        </w:rPr>
        <w:t>.</w:t>
      </w:r>
    </w:p>
    <w:p w:rsidR="00134127" w:rsidRPr="00134127" w:rsidP="00134127">
      <w:pPr>
        <w:rPr>
          <w:rFonts w:ascii="Times New Roman" w:hAnsi="Times New Roman" w:cs="Times New Roman"/>
          <w:bCs/>
          <w:color w:val="000000"/>
          <w:sz w:val="24"/>
          <w:szCs w:val="24"/>
        </w:rPr>
      </w:pPr>
      <w:r w:rsidRPr="00134127">
        <w:rPr>
          <w:rFonts w:ascii="Times New Roman" w:hAnsi="Times New Roman" w:cs="Times New Roman"/>
          <w:bCs/>
          <w:color w:val="000000"/>
          <w:sz w:val="24"/>
          <w:szCs w:val="24"/>
        </w:rPr>
        <w:t>Must have a Shift Collar that sets the speed and torque</w:t>
      </w:r>
    </w:p>
    <w:p w:rsidR="00134127" w:rsidRPr="00134127" w:rsidP="00134127">
      <w:pPr>
        <w:rPr>
          <w:rFonts w:ascii="Times New Roman" w:hAnsi="Times New Roman" w:cs="Times New Roman"/>
          <w:bCs/>
          <w:color w:val="000000"/>
          <w:sz w:val="24"/>
          <w:szCs w:val="24"/>
        </w:rPr>
      </w:pPr>
      <w:r w:rsidRPr="00134127">
        <w:rPr>
          <w:rFonts w:ascii="Times New Roman" w:hAnsi="Times New Roman" w:cs="Times New Roman"/>
          <w:bCs/>
          <w:color w:val="000000"/>
          <w:sz w:val="24"/>
          <w:szCs w:val="24"/>
        </w:rPr>
        <w:t xml:space="preserve">Must have </w:t>
      </w:r>
      <w:r w:rsidRPr="00134127">
        <w:rPr>
          <w:rFonts w:ascii="Times New Roman" w:hAnsi="Times New Roman" w:cs="Times New Roman"/>
          <w:bCs/>
          <w:color w:val="000000"/>
          <w:sz w:val="24"/>
          <w:szCs w:val="24"/>
        </w:rPr>
        <w:t>a</w:t>
      </w:r>
      <w:r w:rsidRPr="00134127">
        <w:rPr>
          <w:rFonts w:ascii="Times New Roman" w:hAnsi="Times New Roman" w:cs="Times New Roman"/>
          <w:bCs/>
          <w:color w:val="000000"/>
          <w:sz w:val="24"/>
          <w:szCs w:val="24"/>
        </w:rPr>
        <w:t xml:space="preserve"> Attachment Collar that retains the attachment in the handpiece</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Must have a Reverse Trigger that controls the variable speed of the operation of the handpiece in counterclockwise direction.</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 xml:space="preserve">Must have a Forward Trigger that controls the variable speed of the operation of the handpiece </w:t>
      </w:r>
      <w:r w:rsidRPr="00134127">
        <w:rPr>
          <w:rFonts w:ascii="Times New Roman" w:hAnsi="Times New Roman" w:cs="Times New Roman"/>
          <w:color w:val="000000"/>
          <w:sz w:val="24"/>
          <w:szCs w:val="24"/>
        </w:rPr>
        <w:t>n</w:t>
      </w:r>
      <w:r w:rsidRPr="00134127">
        <w:rPr>
          <w:rFonts w:ascii="Times New Roman" w:hAnsi="Times New Roman" w:cs="Times New Roman"/>
          <w:color w:val="000000"/>
          <w:sz w:val="24"/>
          <w:szCs w:val="24"/>
        </w:rPr>
        <w:t xml:space="preserve"> a</w:t>
      </w:r>
      <w:r w:rsidRPr="00134127">
        <w:rPr>
          <w:rFonts w:ascii="Times New Roman" w:hAnsi="Times New Roman" w:cs="Times New Roman"/>
          <w:color w:val="000000"/>
          <w:sz w:val="24"/>
          <w:szCs w:val="24"/>
        </w:rPr>
        <w:t xml:space="preserve"> clockwise direction.</w:t>
      </w:r>
    </w:p>
    <w:p w:rsidR="00134127" w:rsidRPr="00134127" w:rsidP="00134127">
      <w:pPr>
        <w:rPr>
          <w:rFonts w:ascii="Times New Roman" w:hAnsi="Times New Roman" w:cs="Times New Roman"/>
          <w:color w:val="000000"/>
          <w:sz w:val="24"/>
          <w:szCs w:val="24"/>
        </w:rPr>
      </w:pPr>
    </w:p>
    <w:p w:rsidR="00134127" w:rsidRPr="00134127" w:rsidP="00134127">
      <w:pPr>
        <w:rPr>
          <w:rFonts w:ascii="Times New Roman" w:hAnsi="Times New Roman" w:cs="Times New Roman"/>
          <w:b/>
          <w:bCs/>
          <w:color w:val="000000"/>
          <w:sz w:val="24"/>
          <w:szCs w:val="24"/>
        </w:rPr>
      </w:pPr>
      <w:r w:rsidRPr="00134127">
        <w:rPr>
          <w:rFonts w:ascii="Times New Roman" w:hAnsi="Times New Roman" w:cs="Times New Roman"/>
          <w:b/>
          <w:bCs/>
          <w:color w:val="000000"/>
          <w:sz w:val="24"/>
          <w:szCs w:val="24"/>
        </w:rPr>
        <w:t xml:space="preserve">Item: </w:t>
      </w:r>
      <w:r w:rsidRPr="00134127">
        <w:rPr>
          <w:rFonts w:ascii="Times New Roman" w:hAnsi="Times New Roman" w:cs="Times New Roman"/>
          <w:b/>
          <w:bCs/>
          <w:color w:val="000000"/>
          <w:sz w:val="24"/>
          <w:szCs w:val="24"/>
        </w:rPr>
        <w:t>Sagital</w:t>
      </w:r>
      <w:r w:rsidRPr="00134127">
        <w:rPr>
          <w:rFonts w:ascii="Times New Roman" w:hAnsi="Times New Roman" w:cs="Times New Roman"/>
          <w:b/>
          <w:bCs/>
          <w:color w:val="000000"/>
          <w:sz w:val="24"/>
          <w:szCs w:val="24"/>
        </w:rPr>
        <w:t xml:space="preserve"> Saw</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Must have a Function Switch that sets the speed or locks the trigger</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Must have a Blade Mount that retains the blade in the handpiece</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Must have a Center Pin that engages with the blade to secure the blade in the blade mount</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 xml:space="preserve">Must have a Blade Mount Lever that unlocks the blade mount to allow installation of the blade </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 xml:space="preserve">Must have </w:t>
      </w:r>
      <w:r w:rsidRPr="00134127">
        <w:rPr>
          <w:rFonts w:ascii="Times New Roman" w:hAnsi="Times New Roman" w:cs="Times New Roman"/>
          <w:color w:val="000000"/>
          <w:sz w:val="24"/>
          <w:szCs w:val="24"/>
        </w:rPr>
        <w:t>a</w:t>
      </w:r>
      <w:r w:rsidRPr="00134127">
        <w:rPr>
          <w:rFonts w:ascii="Times New Roman" w:hAnsi="Times New Roman" w:cs="Times New Roman"/>
          <w:color w:val="000000"/>
          <w:sz w:val="24"/>
          <w:szCs w:val="24"/>
        </w:rPr>
        <w:t xml:space="preserve"> Index Button that allows the blade mount to be indexed in 45-degree increments to achieve the desired cutting angle</w:t>
      </w:r>
    </w:p>
    <w:p w:rsidR="00134127" w:rsidRPr="00134127" w:rsidP="00134127">
      <w:pPr>
        <w:rPr>
          <w:rFonts w:ascii="Times New Roman" w:hAnsi="Times New Roman" w:cs="Times New Roman"/>
          <w:color w:val="000000"/>
          <w:sz w:val="24"/>
          <w:szCs w:val="24"/>
        </w:rPr>
      </w:pPr>
      <w:r w:rsidRPr="00134127">
        <w:rPr>
          <w:rFonts w:ascii="Times New Roman" w:hAnsi="Times New Roman" w:cs="Times New Roman"/>
          <w:color w:val="000000"/>
          <w:sz w:val="24"/>
          <w:szCs w:val="24"/>
        </w:rPr>
        <w:t>Must have a Trigger that controls variable speed operation of the handpiece</w:t>
      </w:r>
    </w:p>
    <w:p w:rsidR="00134127" w:rsidRPr="00134127" w:rsidP="00134127">
      <w:pPr>
        <w:rPr>
          <w:rFonts w:ascii="Times New Roman" w:hAnsi="Times New Roman" w:cs="Times New Roman"/>
          <w:b/>
          <w:sz w:val="24"/>
          <w:szCs w:val="24"/>
        </w:rPr>
      </w:pPr>
    </w:p>
    <w:p w:rsidR="00134127" w:rsidRPr="00134127" w:rsidP="00134127">
      <w:pPr>
        <w:rPr>
          <w:rFonts w:ascii="Times New Roman" w:hAnsi="Times New Roman" w:cs="Times New Roman"/>
          <w:b/>
          <w:sz w:val="24"/>
          <w:szCs w:val="24"/>
        </w:rPr>
      </w:pPr>
      <w:r w:rsidRPr="00134127">
        <w:rPr>
          <w:rFonts w:ascii="Times New Roman" w:hAnsi="Times New Roman" w:cs="Times New Roman"/>
          <w:b/>
          <w:sz w:val="24"/>
          <w:szCs w:val="24"/>
        </w:rPr>
        <w:t>Item: Reciprocating Saw</w:t>
      </w:r>
    </w:p>
    <w:p w:rsidR="00134127" w:rsidRPr="00134127" w:rsidP="00134127">
      <w:pPr>
        <w:rPr>
          <w:rFonts w:ascii="Times New Roman" w:hAnsi="Times New Roman" w:cs="Times New Roman"/>
          <w:bCs/>
          <w:sz w:val="24"/>
          <w:szCs w:val="24"/>
        </w:rPr>
      </w:pPr>
      <w:r w:rsidRPr="00134127">
        <w:rPr>
          <w:rFonts w:ascii="Times New Roman" w:hAnsi="Times New Roman" w:cs="Times New Roman"/>
          <w:bCs/>
          <w:sz w:val="24"/>
          <w:szCs w:val="24"/>
        </w:rPr>
        <w:t>Must have Function Switch that sets the speed or locks the trigger</w:t>
      </w:r>
    </w:p>
    <w:p w:rsidR="00134127" w:rsidRPr="00134127" w:rsidP="00134127">
      <w:pPr>
        <w:rPr>
          <w:rFonts w:ascii="Times New Roman" w:hAnsi="Times New Roman" w:cs="Times New Roman"/>
          <w:bCs/>
          <w:sz w:val="24"/>
          <w:szCs w:val="24"/>
        </w:rPr>
      </w:pPr>
      <w:r w:rsidRPr="00134127">
        <w:rPr>
          <w:rFonts w:ascii="Times New Roman" w:hAnsi="Times New Roman" w:cs="Times New Roman"/>
          <w:bCs/>
          <w:sz w:val="24"/>
          <w:szCs w:val="24"/>
        </w:rPr>
        <w:t>Must have a Blade Collar that retains the blade in the handpiece</w:t>
      </w:r>
    </w:p>
    <w:p w:rsidR="00134127" w:rsidRPr="00134127" w:rsidP="00134127">
      <w:pPr>
        <w:rPr>
          <w:rFonts w:ascii="Times New Roman" w:hAnsi="Times New Roman" w:cs="Times New Roman"/>
          <w:bCs/>
          <w:sz w:val="24"/>
          <w:szCs w:val="24"/>
        </w:rPr>
      </w:pPr>
      <w:r w:rsidRPr="00134127">
        <w:rPr>
          <w:rFonts w:ascii="Times New Roman" w:hAnsi="Times New Roman" w:cs="Times New Roman"/>
          <w:bCs/>
          <w:sz w:val="24"/>
          <w:szCs w:val="24"/>
        </w:rPr>
        <w:t>Must have a Trigger that controls variable speed operations of the handpiece</w:t>
      </w:r>
    </w:p>
    <w:p w:rsidR="00F94D46" w:rsidRPr="00134127">
      <w:pPr>
        <w:rPr>
          <w:rFonts w:ascii="Times New Roman" w:hAnsi="Times New Roman" w:cs="Times New Roman"/>
          <w:sz w:val="24"/>
          <w:szCs w:val="24"/>
        </w:rPr>
      </w:pPr>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4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34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E42"/>
    <w:rPr>
      <w:rFonts w:eastAsiaTheme="majorEastAsia" w:cstheme="majorBidi"/>
      <w:color w:val="272727" w:themeColor="text1" w:themeTint="D8"/>
    </w:rPr>
  </w:style>
  <w:style w:type="paragraph" w:styleId="Quote">
    <w:name w:val="Quote"/>
    <w:basedOn w:val="Normal"/>
    <w:next w:val="Normal"/>
    <w:link w:val="QuoteChar"/>
    <w:uiPriority w:val="29"/>
    <w:qFormat/>
    <w:rsid w:val="00434E42"/>
    <w:pPr>
      <w:spacing w:before="160"/>
      <w:jc w:val="center"/>
    </w:pPr>
    <w:rPr>
      <w:i/>
      <w:iCs/>
      <w:color w:val="404040" w:themeColor="text1" w:themeTint="BF"/>
    </w:rPr>
  </w:style>
  <w:style w:type="character" w:customStyle="1" w:styleId="QuoteChar">
    <w:name w:val="Quote Char"/>
    <w:basedOn w:val="DefaultParagraphFont"/>
    <w:link w:val="Quote"/>
    <w:uiPriority w:val="29"/>
    <w:rsid w:val="00434E42"/>
    <w:rPr>
      <w:i/>
      <w:iCs/>
      <w:color w:val="404040" w:themeColor="text1" w:themeTint="BF"/>
    </w:rPr>
  </w:style>
  <w:style w:type="paragraph" w:styleId="IntenseQuote">
    <w:name w:val="Intense Quote"/>
    <w:basedOn w:val="Normal"/>
    <w:next w:val="Normal"/>
    <w:link w:val="IntenseQuoteChar"/>
    <w:uiPriority w:val="30"/>
    <w:qFormat/>
    <w:rsid w:val="00434E4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34E42"/>
    <w:rPr>
      <w:i/>
      <w:iCs/>
      <w:color w:val="366092" w:themeColor="accent1" w:themeShade="BF"/>
    </w:rPr>
  </w:style>
  <w:style w:type="character" w:styleId="IntenseReference">
    <w:name w:val="Intense Reference"/>
    <w:basedOn w:val="DefaultParagraphFont"/>
    <w:uiPriority w:val="32"/>
    <w:qFormat/>
    <w:rsid w:val="00434E42"/>
    <w:rPr>
      <w:b/>
      <w:bCs/>
      <w:smallCaps/>
      <w:color w:val="366092" w:themeColor="accent1" w:themeShade="BF"/>
      <w:spacing w:val="5"/>
    </w:rPr>
  </w:style>
  <w:style w:type="character" w:styleId="Hyperlink">
    <w:name w:val="Hyperlink"/>
    <w:basedOn w:val="DefaultParagraphFont"/>
    <w:uiPriority w:val="99"/>
    <w:unhideWhenUsed/>
    <w:rsid w:val="004864CD"/>
    <w:rPr>
      <w:color w:val="0000FF" w:themeColor="hyperlink"/>
      <w:u w:val="single"/>
    </w:rPr>
  </w:style>
  <w:style w:type="character" w:customStyle="1" w:styleId="UnresolvedMention">
    <w:name w:val="Unresolved Mention"/>
    <w:basedOn w:val="DefaultParagraphFont"/>
    <w:uiPriority w:val="99"/>
    <w:semiHidden/>
    <w:unhideWhenUsed/>
    <w:rsid w:val="004864C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2026-04-10T20:46:40Z</dcterms:created>
  <dcterms:modified xsi:type="dcterms:W3CDTF">2026-04-10T20:46:40Z</dcterms:modified>
</cp:coreProperties>
</file>