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F4BC" w14:textId="77777777" w:rsidR="00F77544" w:rsidRPr="0087242A" w:rsidRDefault="00F77544" w:rsidP="00F77544">
      <w:pPr>
        <w:widowControl w:val="0"/>
        <w:spacing w:line="240" w:lineRule="auto"/>
        <w:jc w:val="both"/>
        <w:rPr>
          <w:rFonts w:ascii="Times New Roman" w:eastAsia="Times New Roman" w:hAnsi="Times New Roman" w:cs="Times New Roman"/>
          <w:b/>
          <w:bCs/>
          <w:sz w:val="32"/>
          <w:szCs w:val="32"/>
        </w:rPr>
      </w:pPr>
    </w:p>
    <w:p w14:paraId="359CB287" w14:textId="77777777" w:rsidR="00F77544" w:rsidRPr="0087242A" w:rsidRDefault="00F77544" w:rsidP="00F77544">
      <w:pPr>
        <w:jc w:val="center"/>
        <w:rPr>
          <w:rFonts w:ascii="Times New Roman" w:hAnsi="Times New Roman" w:cs="Times New Roman"/>
          <w:b/>
          <w:bCs/>
          <w:sz w:val="32"/>
          <w:szCs w:val="32"/>
        </w:rPr>
      </w:pPr>
      <w:r w:rsidRPr="0087242A">
        <w:rPr>
          <w:rFonts w:ascii="Times New Roman" w:hAnsi="Times New Roman" w:cs="Times New Roman"/>
          <w:b/>
          <w:bCs/>
          <w:sz w:val="32"/>
          <w:szCs w:val="32"/>
        </w:rPr>
        <w:t>U.S Department of State (DOS)</w:t>
      </w:r>
    </w:p>
    <w:p w14:paraId="1763FCFF" w14:textId="77777777" w:rsidR="00F77544" w:rsidRPr="0087242A" w:rsidRDefault="00F77544" w:rsidP="00F77544">
      <w:pPr>
        <w:rPr>
          <w:rFonts w:ascii="Times New Roman" w:hAnsi="Times New Roman" w:cs="Times New Roman"/>
          <w:sz w:val="32"/>
          <w:szCs w:val="32"/>
        </w:rPr>
      </w:pPr>
    </w:p>
    <w:p w14:paraId="71ED8399" w14:textId="77777777" w:rsidR="00F77544" w:rsidRPr="0087242A" w:rsidRDefault="00F77544" w:rsidP="00F77544">
      <w:pPr>
        <w:jc w:val="center"/>
        <w:rPr>
          <w:rFonts w:ascii="Times New Roman" w:hAnsi="Times New Roman" w:cs="Times New Roman"/>
          <w:b/>
          <w:sz w:val="32"/>
          <w:szCs w:val="32"/>
        </w:rPr>
      </w:pPr>
      <w:r w:rsidRPr="0087242A">
        <w:rPr>
          <w:rFonts w:ascii="Times New Roman" w:hAnsi="Times New Roman" w:cs="Times New Roman"/>
          <w:b/>
          <w:sz w:val="32"/>
          <w:szCs w:val="32"/>
        </w:rPr>
        <w:t>Bureau of International Narcotics and Law Enforcement Affairs (INL)</w:t>
      </w:r>
    </w:p>
    <w:p w14:paraId="3FDE70EE" w14:textId="77777777" w:rsidR="00F77544" w:rsidRPr="0087242A" w:rsidRDefault="00F77544" w:rsidP="00F77544">
      <w:pPr>
        <w:rPr>
          <w:rFonts w:ascii="Times New Roman" w:hAnsi="Times New Roman" w:cs="Times New Roman"/>
          <w:sz w:val="32"/>
          <w:szCs w:val="32"/>
        </w:rPr>
      </w:pPr>
    </w:p>
    <w:p w14:paraId="539F271D" w14:textId="1B4D8625" w:rsidR="00F77544" w:rsidRPr="0087242A" w:rsidRDefault="00F77544" w:rsidP="00F77544">
      <w:pPr>
        <w:rPr>
          <w:rFonts w:ascii="Times New Roman" w:hAnsi="Times New Roman" w:cs="Times New Roman"/>
          <w:sz w:val="32"/>
          <w:szCs w:val="32"/>
        </w:rPr>
      </w:pPr>
    </w:p>
    <w:p w14:paraId="1BAC5669" w14:textId="08200A71" w:rsidR="00F77544" w:rsidRPr="0087242A" w:rsidRDefault="0087242A" w:rsidP="00F77544">
      <w:pPr>
        <w:rPr>
          <w:rFonts w:ascii="Times New Roman" w:hAnsi="Times New Roman" w:cs="Times New Roman"/>
          <w:sz w:val="32"/>
          <w:szCs w:val="32"/>
        </w:rPr>
      </w:pPr>
      <w:r w:rsidRPr="0087242A">
        <w:rPr>
          <w:rFonts w:ascii="Times New Roman" w:hAnsi="Times New Roman" w:cs="Times New Roman"/>
          <w:noProof/>
          <w:sz w:val="32"/>
          <w:szCs w:val="32"/>
        </w:rPr>
        <w:drawing>
          <wp:anchor distT="0" distB="0" distL="114300" distR="114300" simplePos="0" relativeHeight="251658240" behindDoc="0" locked="0" layoutInCell="1" allowOverlap="1" wp14:anchorId="2C718E88" wp14:editId="52BC6A59">
            <wp:simplePos x="0" y="0"/>
            <wp:positionH relativeFrom="margin">
              <wp:posOffset>2242185</wp:posOffset>
            </wp:positionH>
            <wp:positionV relativeFrom="paragraph">
              <wp:posOffset>34290</wp:posOffset>
            </wp:positionV>
            <wp:extent cx="2457450" cy="2457450"/>
            <wp:effectExtent l="0" t="0" r="0" b="0"/>
            <wp:wrapNone/>
            <wp:docPr id="1" name="Picture 1" descr="A picture containing text, ceramic ware, porcel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eramic ware, porcelai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7BA993" w14:textId="7ABD72B3" w:rsidR="00F77544" w:rsidRPr="0087242A" w:rsidRDefault="00F77544" w:rsidP="00F77544">
      <w:pPr>
        <w:rPr>
          <w:rFonts w:ascii="Times New Roman" w:hAnsi="Times New Roman" w:cs="Times New Roman"/>
          <w:sz w:val="32"/>
          <w:szCs w:val="32"/>
        </w:rPr>
      </w:pPr>
    </w:p>
    <w:p w14:paraId="4C25456B" w14:textId="00B2AFEF" w:rsidR="00F77544" w:rsidRPr="0087242A" w:rsidRDefault="00F77544" w:rsidP="00F77544">
      <w:pPr>
        <w:rPr>
          <w:rFonts w:ascii="Times New Roman" w:hAnsi="Times New Roman" w:cs="Times New Roman"/>
          <w:sz w:val="32"/>
          <w:szCs w:val="32"/>
        </w:rPr>
      </w:pPr>
    </w:p>
    <w:p w14:paraId="4CE4EB9E" w14:textId="77777777" w:rsidR="00F77544" w:rsidRPr="0087242A" w:rsidRDefault="00F77544" w:rsidP="00F77544">
      <w:pPr>
        <w:rPr>
          <w:rFonts w:ascii="Times New Roman" w:hAnsi="Times New Roman" w:cs="Times New Roman"/>
          <w:sz w:val="32"/>
          <w:szCs w:val="32"/>
        </w:rPr>
      </w:pPr>
    </w:p>
    <w:p w14:paraId="052FECC3" w14:textId="77777777" w:rsidR="00F77544" w:rsidRPr="0087242A" w:rsidRDefault="00F77544" w:rsidP="00F77544">
      <w:pPr>
        <w:rPr>
          <w:rFonts w:ascii="Times New Roman" w:hAnsi="Times New Roman" w:cs="Times New Roman"/>
          <w:sz w:val="32"/>
          <w:szCs w:val="32"/>
        </w:rPr>
      </w:pPr>
    </w:p>
    <w:p w14:paraId="1A9A9895" w14:textId="77777777" w:rsidR="00F77544" w:rsidRPr="0087242A" w:rsidRDefault="00F77544" w:rsidP="00F77544">
      <w:pPr>
        <w:rPr>
          <w:rFonts w:ascii="Times New Roman" w:hAnsi="Times New Roman" w:cs="Times New Roman"/>
          <w:sz w:val="32"/>
          <w:szCs w:val="32"/>
        </w:rPr>
      </w:pPr>
    </w:p>
    <w:p w14:paraId="37DC5842" w14:textId="77777777" w:rsidR="00F77544" w:rsidRPr="0087242A" w:rsidRDefault="00F77544" w:rsidP="00F77544">
      <w:pPr>
        <w:rPr>
          <w:rFonts w:ascii="Times New Roman" w:hAnsi="Times New Roman" w:cs="Times New Roman"/>
          <w:sz w:val="32"/>
          <w:szCs w:val="32"/>
        </w:rPr>
      </w:pPr>
    </w:p>
    <w:p w14:paraId="1B32A46F" w14:textId="77777777" w:rsidR="00F77544" w:rsidRPr="0087242A" w:rsidRDefault="00F77544" w:rsidP="00F77544">
      <w:pPr>
        <w:rPr>
          <w:rFonts w:ascii="Times New Roman" w:hAnsi="Times New Roman" w:cs="Times New Roman"/>
          <w:sz w:val="32"/>
          <w:szCs w:val="32"/>
        </w:rPr>
      </w:pPr>
    </w:p>
    <w:p w14:paraId="00DB029B" w14:textId="77777777" w:rsidR="00F77544" w:rsidRPr="0087242A" w:rsidRDefault="00F77544" w:rsidP="00F77544">
      <w:pPr>
        <w:rPr>
          <w:rFonts w:ascii="Times New Roman" w:hAnsi="Times New Roman" w:cs="Times New Roman"/>
          <w:sz w:val="32"/>
          <w:szCs w:val="32"/>
        </w:rPr>
      </w:pPr>
    </w:p>
    <w:p w14:paraId="6CFFA456" w14:textId="77777777" w:rsidR="00F77544" w:rsidRPr="0087242A" w:rsidRDefault="00F77544" w:rsidP="00F77544">
      <w:pPr>
        <w:rPr>
          <w:rFonts w:ascii="Times New Roman" w:hAnsi="Times New Roman" w:cs="Times New Roman"/>
          <w:sz w:val="32"/>
          <w:szCs w:val="32"/>
        </w:rPr>
      </w:pPr>
    </w:p>
    <w:p w14:paraId="265061A5" w14:textId="77777777" w:rsidR="00F77544" w:rsidRPr="0087242A" w:rsidRDefault="00F77544" w:rsidP="00F77544">
      <w:pPr>
        <w:pStyle w:val="Header"/>
        <w:rPr>
          <w:rFonts w:ascii="Times New Roman" w:hAnsi="Times New Roman" w:cs="Times New Roman"/>
          <w:sz w:val="32"/>
          <w:szCs w:val="32"/>
        </w:rPr>
      </w:pPr>
    </w:p>
    <w:p w14:paraId="74BEB341" w14:textId="77777777" w:rsidR="00F77544" w:rsidRPr="0087242A" w:rsidRDefault="00F77544" w:rsidP="00F77544">
      <w:pPr>
        <w:rPr>
          <w:rFonts w:ascii="Times New Roman" w:hAnsi="Times New Roman" w:cs="Times New Roman"/>
          <w:sz w:val="32"/>
          <w:szCs w:val="32"/>
        </w:rPr>
      </w:pPr>
    </w:p>
    <w:p w14:paraId="3F91C298" w14:textId="5B83094E" w:rsidR="00F77544" w:rsidRPr="0087242A" w:rsidRDefault="0087242A" w:rsidP="00544F5D">
      <w:pPr>
        <w:jc w:val="center"/>
        <w:rPr>
          <w:rFonts w:ascii="Times New Roman" w:hAnsi="Times New Roman" w:cs="Times New Roman"/>
          <w:b/>
          <w:sz w:val="32"/>
          <w:szCs w:val="32"/>
        </w:rPr>
      </w:pPr>
      <w:r>
        <w:rPr>
          <w:rFonts w:ascii="Times New Roman" w:hAnsi="Times New Roman" w:cs="Times New Roman"/>
          <w:b/>
          <w:sz w:val="32"/>
          <w:szCs w:val="32"/>
        </w:rPr>
        <w:t>S</w:t>
      </w:r>
      <w:r w:rsidR="00F77544" w:rsidRPr="0087242A">
        <w:rPr>
          <w:rFonts w:ascii="Times New Roman" w:hAnsi="Times New Roman" w:cs="Times New Roman"/>
          <w:b/>
          <w:sz w:val="32"/>
          <w:szCs w:val="32"/>
        </w:rPr>
        <w:t>tatement of Objectives</w:t>
      </w:r>
    </w:p>
    <w:p w14:paraId="01397AC0" w14:textId="50670586" w:rsidR="00544F5D" w:rsidRPr="0087242A" w:rsidRDefault="00544F5D" w:rsidP="00544F5D">
      <w:pPr>
        <w:jc w:val="center"/>
        <w:rPr>
          <w:rFonts w:ascii="Times New Roman" w:hAnsi="Times New Roman" w:cs="Times New Roman"/>
          <w:b/>
          <w:sz w:val="32"/>
          <w:szCs w:val="32"/>
        </w:rPr>
      </w:pPr>
      <w:r w:rsidRPr="0087242A">
        <w:rPr>
          <w:rFonts w:ascii="Times New Roman" w:hAnsi="Times New Roman" w:cs="Times New Roman"/>
          <w:b/>
          <w:sz w:val="32"/>
          <w:szCs w:val="32"/>
        </w:rPr>
        <w:t xml:space="preserve">INL </w:t>
      </w:r>
      <w:r w:rsidR="009D251D" w:rsidRPr="0087242A">
        <w:rPr>
          <w:rFonts w:ascii="Times New Roman" w:hAnsi="Times New Roman" w:cs="Times New Roman"/>
          <w:b/>
          <w:sz w:val="32"/>
          <w:szCs w:val="32"/>
        </w:rPr>
        <w:t>Georgetown</w:t>
      </w:r>
      <w:r w:rsidR="007278A7" w:rsidRPr="0087242A">
        <w:rPr>
          <w:rFonts w:ascii="Times New Roman" w:hAnsi="Times New Roman" w:cs="Times New Roman"/>
          <w:b/>
          <w:sz w:val="32"/>
          <w:szCs w:val="32"/>
        </w:rPr>
        <w:t xml:space="preserve"> and </w:t>
      </w:r>
      <w:r w:rsidR="008C2D75" w:rsidRPr="0087242A">
        <w:rPr>
          <w:rFonts w:ascii="Times New Roman" w:hAnsi="Times New Roman" w:cs="Times New Roman"/>
          <w:b/>
          <w:sz w:val="32"/>
          <w:szCs w:val="32"/>
        </w:rPr>
        <w:t>Paramaribo</w:t>
      </w:r>
    </w:p>
    <w:p w14:paraId="55E32506" w14:textId="77777777" w:rsidR="00F77544" w:rsidRPr="0087242A" w:rsidRDefault="00F77544" w:rsidP="00F77544">
      <w:pPr>
        <w:spacing w:line="240" w:lineRule="auto"/>
        <w:ind w:left="360"/>
        <w:jc w:val="both"/>
        <w:rPr>
          <w:rFonts w:ascii="Times New Roman" w:hAnsi="Times New Roman" w:cs="Times New Roman"/>
          <w:b/>
          <w:sz w:val="32"/>
          <w:szCs w:val="32"/>
          <w:highlight w:val="yellow"/>
        </w:rPr>
      </w:pPr>
    </w:p>
    <w:p w14:paraId="06102EED" w14:textId="44468E55" w:rsidR="00F77544" w:rsidRPr="0087242A" w:rsidRDefault="006C3187" w:rsidP="008C2D75">
      <w:pPr>
        <w:pStyle w:val="MediumGrid21"/>
        <w:jc w:val="center"/>
        <w:rPr>
          <w:b/>
          <w:bCs/>
          <w:sz w:val="32"/>
          <w:szCs w:val="32"/>
        </w:rPr>
      </w:pPr>
      <w:r w:rsidRPr="0087242A">
        <w:rPr>
          <w:b/>
          <w:bCs/>
          <w:sz w:val="32"/>
          <w:szCs w:val="32"/>
        </w:rPr>
        <w:t xml:space="preserve">From “Pit to Port”: Strengthening </w:t>
      </w:r>
      <w:r w:rsidR="006B6950" w:rsidRPr="0087242A">
        <w:rPr>
          <w:b/>
          <w:bCs/>
          <w:sz w:val="32"/>
          <w:szCs w:val="32"/>
        </w:rPr>
        <w:t>Gold Traceability in Guyana and Suriname</w:t>
      </w:r>
    </w:p>
    <w:p w14:paraId="35E4E21C" w14:textId="77777777" w:rsidR="00F77544" w:rsidRPr="0087242A" w:rsidRDefault="00F77544" w:rsidP="00F77544">
      <w:pPr>
        <w:pStyle w:val="MediumGrid21"/>
        <w:rPr>
          <w:b/>
          <w:bCs/>
          <w:sz w:val="28"/>
          <w:szCs w:val="28"/>
        </w:rPr>
      </w:pPr>
    </w:p>
    <w:p w14:paraId="28C325DD" w14:textId="77777777" w:rsidR="00F77544" w:rsidRPr="0087242A" w:rsidRDefault="00F77544" w:rsidP="00F77544">
      <w:pPr>
        <w:pStyle w:val="MediumGrid21"/>
        <w:rPr>
          <w:b/>
          <w:bCs/>
          <w:sz w:val="28"/>
          <w:szCs w:val="28"/>
        </w:rPr>
      </w:pPr>
    </w:p>
    <w:p w14:paraId="61905305" w14:textId="77777777" w:rsidR="00F77544" w:rsidRPr="0087242A" w:rsidRDefault="00F77544" w:rsidP="00F77544">
      <w:pPr>
        <w:pStyle w:val="MediumGrid21"/>
        <w:rPr>
          <w:b/>
          <w:bCs/>
          <w:sz w:val="28"/>
          <w:szCs w:val="28"/>
        </w:rPr>
      </w:pPr>
    </w:p>
    <w:p w14:paraId="78CDC872" w14:textId="77777777" w:rsidR="00F77544" w:rsidRPr="0087242A" w:rsidRDefault="00F77544" w:rsidP="00F77544">
      <w:pPr>
        <w:pStyle w:val="MediumGrid21"/>
        <w:rPr>
          <w:b/>
          <w:bCs/>
          <w:sz w:val="28"/>
          <w:szCs w:val="28"/>
        </w:rPr>
      </w:pPr>
    </w:p>
    <w:p w14:paraId="098FB142" w14:textId="77777777" w:rsidR="00F77544" w:rsidRPr="0087242A" w:rsidRDefault="00F77544" w:rsidP="00F77544">
      <w:pPr>
        <w:pStyle w:val="MediumGrid21"/>
        <w:rPr>
          <w:b/>
          <w:bCs/>
          <w:sz w:val="28"/>
          <w:szCs w:val="28"/>
        </w:rPr>
      </w:pPr>
    </w:p>
    <w:p w14:paraId="688FDD8F" w14:textId="77777777" w:rsidR="00F77544" w:rsidRPr="0087242A" w:rsidRDefault="00F77544" w:rsidP="00F77544">
      <w:pPr>
        <w:pStyle w:val="Title"/>
        <w:pageBreakBefore/>
        <w:rPr>
          <w:rFonts w:ascii="Times New Roman" w:hAnsi="Times New Roman" w:cs="Times New Roman"/>
          <w:sz w:val="28"/>
          <w:szCs w:val="28"/>
        </w:rPr>
      </w:pPr>
      <w:r w:rsidRPr="0087242A">
        <w:rPr>
          <w:rFonts w:ascii="Times New Roman" w:hAnsi="Times New Roman" w:cs="Times New Roman"/>
          <w:sz w:val="28"/>
          <w:szCs w:val="28"/>
        </w:rPr>
        <w:lastRenderedPageBreak/>
        <w:t>Index</w:t>
      </w:r>
    </w:p>
    <w:p w14:paraId="723393B5" w14:textId="77777777" w:rsidR="00F77544" w:rsidRPr="0087242A" w:rsidRDefault="00F77544" w:rsidP="00F77544">
      <w:pPr>
        <w:spacing w:after="200"/>
        <w:jc w:val="both"/>
        <w:rPr>
          <w:rFonts w:ascii="Times New Roman" w:eastAsia="Times New Roman" w:hAnsi="Times New Roman" w:cs="Times New Roman"/>
          <w:sz w:val="28"/>
          <w:szCs w:val="28"/>
        </w:rPr>
      </w:pPr>
    </w:p>
    <w:sdt>
      <w:sdtPr>
        <w:rPr>
          <w:rFonts w:cs="Times New Roman"/>
          <w:sz w:val="28"/>
          <w:szCs w:val="28"/>
        </w:rPr>
        <w:id w:val="236827797"/>
        <w:docPartObj>
          <w:docPartGallery w:val="Table of Contents"/>
          <w:docPartUnique/>
        </w:docPartObj>
      </w:sdtPr>
      <w:sdtEndPr/>
      <w:sdtContent>
        <w:p w14:paraId="0B7015CC" w14:textId="5409F6B7" w:rsidR="008C2D75" w:rsidRPr="0087242A" w:rsidRDefault="00F77544">
          <w:pPr>
            <w:pStyle w:val="TOC1"/>
            <w:tabs>
              <w:tab w:val="right" w:leader="dot" w:pos="10502"/>
            </w:tabs>
            <w:rPr>
              <w:rFonts w:eastAsiaTheme="minorEastAsia" w:cs="Times New Roman"/>
              <w:noProof/>
              <w:kern w:val="2"/>
              <w:sz w:val="28"/>
              <w:szCs w:val="28"/>
              <w:lang w:val="en-US"/>
              <w14:ligatures w14:val="standardContextual"/>
            </w:rPr>
          </w:pPr>
          <w:r w:rsidRPr="0087242A">
            <w:rPr>
              <w:rFonts w:cs="Times New Roman"/>
              <w:sz w:val="28"/>
              <w:szCs w:val="28"/>
            </w:rPr>
            <w:fldChar w:fldCharType="begin"/>
          </w:r>
          <w:r w:rsidRPr="0087242A">
            <w:rPr>
              <w:rFonts w:cs="Times New Roman"/>
              <w:sz w:val="28"/>
              <w:szCs w:val="28"/>
            </w:rPr>
            <w:instrText xml:space="preserve"> TOC \o "1-1" \h \z \u </w:instrText>
          </w:r>
          <w:r w:rsidRPr="0087242A">
            <w:rPr>
              <w:rFonts w:cs="Times New Roman"/>
              <w:sz w:val="28"/>
              <w:szCs w:val="28"/>
            </w:rPr>
            <w:fldChar w:fldCharType="separate"/>
          </w:r>
          <w:hyperlink w:anchor="_Toc224573688" w:history="1">
            <w:r w:rsidR="008C2D75" w:rsidRPr="0087242A">
              <w:rPr>
                <w:rStyle w:val="Hyperlink"/>
                <w:rFonts w:cs="Times New Roman"/>
                <w:noProof/>
                <w:sz w:val="28"/>
                <w:szCs w:val="28"/>
              </w:rPr>
              <w:t>General</w:t>
            </w:r>
            <w:r w:rsidR="008C2D75" w:rsidRPr="0087242A">
              <w:rPr>
                <w:rFonts w:cs="Times New Roman"/>
                <w:noProof/>
                <w:webHidden/>
                <w:sz w:val="28"/>
                <w:szCs w:val="28"/>
              </w:rPr>
              <w:tab/>
            </w:r>
            <w:r w:rsidR="008C2D75" w:rsidRPr="0087242A">
              <w:rPr>
                <w:rFonts w:cs="Times New Roman"/>
                <w:noProof/>
                <w:webHidden/>
                <w:sz w:val="28"/>
                <w:szCs w:val="28"/>
              </w:rPr>
              <w:fldChar w:fldCharType="begin"/>
            </w:r>
            <w:r w:rsidR="008C2D75" w:rsidRPr="0087242A">
              <w:rPr>
                <w:rFonts w:cs="Times New Roman"/>
                <w:noProof/>
                <w:webHidden/>
                <w:sz w:val="28"/>
                <w:szCs w:val="28"/>
              </w:rPr>
              <w:instrText xml:space="preserve"> PAGEREF _Toc224573688 \h </w:instrText>
            </w:r>
            <w:r w:rsidR="008C2D75" w:rsidRPr="0087242A">
              <w:rPr>
                <w:rFonts w:cs="Times New Roman"/>
                <w:noProof/>
                <w:webHidden/>
                <w:sz w:val="28"/>
                <w:szCs w:val="28"/>
              </w:rPr>
            </w:r>
            <w:r w:rsidR="008C2D75" w:rsidRPr="0087242A">
              <w:rPr>
                <w:rFonts w:cs="Times New Roman"/>
                <w:noProof/>
                <w:webHidden/>
                <w:sz w:val="28"/>
                <w:szCs w:val="28"/>
              </w:rPr>
              <w:fldChar w:fldCharType="separate"/>
            </w:r>
            <w:r w:rsidR="008C2D75" w:rsidRPr="0087242A">
              <w:rPr>
                <w:rFonts w:cs="Times New Roman"/>
                <w:noProof/>
                <w:webHidden/>
                <w:sz w:val="28"/>
                <w:szCs w:val="28"/>
              </w:rPr>
              <w:t>3</w:t>
            </w:r>
            <w:r w:rsidR="008C2D75" w:rsidRPr="0087242A">
              <w:rPr>
                <w:rFonts w:cs="Times New Roman"/>
                <w:noProof/>
                <w:webHidden/>
                <w:sz w:val="28"/>
                <w:szCs w:val="28"/>
              </w:rPr>
              <w:fldChar w:fldCharType="end"/>
            </w:r>
          </w:hyperlink>
        </w:p>
        <w:p w14:paraId="6600EAC7" w14:textId="530D5548"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89" w:history="1">
            <w:r w:rsidRPr="0087242A">
              <w:rPr>
                <w:rStyle w:val="Hyperlink"/>
                <w:rFonts w:cs="Times New Roman"/>
                <w:noProof/>
                <w:sz w:val="28"/>
                <w:szCs w:val="28"/>
              </w:rPr>
              <w:t>Purpose</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_Toc224573689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3</w:t>
            </w:r>
            <w:r w:rsidRPr="0087242A">
              <w:rPr>
                <w:rFonts w:cs="Times New Roman"/>
                <w:noProof/>
                <w:webHidden/>
                <w:sz w:val="28"/>
                <w:szCs w:val="28"/>
              </w:rPr>
              <w:fldChar w:fldCharType="end"/>
            </w:r>
          </w:hyperlink>
        </w:p>
        <w:p w14:paraId="4C3BD2EC" w14:textId="6C2E6813"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0" w:history="1">
            <w:r w:rsidRPr="0087242A">
              <w:rPr>
                <w:rStyle w:val="Hyperlink"/>
                <w:rFonts w:cs="Times New Roman"/>
                <w:noProof/>
                <w:sz w:val="28"/>
                <w:szCs w:val="28"/>
              </w:rPr>
              <w:t>Background</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_Toc224573690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3</w:t>
            </w:r>
            <w:r w:rsidRPr="0087242A">
              <w:rPr>
                <w:rFonts w:cs="Times New Roman"/>
                <w:noProof/>
                <w:webHidden/>
                <w:sz w:val="28"/>
                <w:szCs w:val="28"/>
              </w:rPr>
              <w:fldChar w:fldCharType="end"/>
            </w:r>
          </w:hyperlink>
        </w:p>
        <w:p w14:paraId="2E178087" w14:textId="13E48A48"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1" w:history="1">
            <w:r w:rsidRPr="0087242A">
              <w:rPr>
                <w:rStyle w:val="Hyperlink"/>
                <w:rFonts w:cs="Times New Roman"/>
                <w:noProof/>
                <w:sz w:val="28"/>
                <w:szCs w:val="28"/>
              </w:rPr>
              <w:t>Scope</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_Toc224573691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3</w:t>
            </w:r>
            <w:r w:rsidRPr="0087242A">
              <w:rPr>
                <w:rFonts w:cs="Times New Roman"/>
                <w:noProof/>
                <w:webHidden/>
                <w:sz w:val="28"/>
                <w:szCs w:val="28"/>
              </w:rPr>
              <w:fldChar w:fldCharType="end"/>
            </w:r>
          </w:hyperlink>
        </w:p>
        <w:p w14:paraId="56AA77E2" w14:textId="3F906460"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2" w:history="1">
            <w:r w:rsidRPr="0087242A">
              <w:rPr>
                <w:rStyle w:val="Hyperlink"/>
                <w:rFonts w:cs="Times New Roman"/>
                <w:noProof/>
                <w:sz w:val="28"/>
                <w:szCs w:val="28"/>
              </w:rPr>
              <w:t>Performance Objectives</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_Toc224573692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4</w:t>
            </w:r>
            <w:r w:rsidRPr="0087242A">
              <w:rPr>
                <w:rFonts w:cs="Times New Roman"/>
                <w:noProof/>
                <w:webHidden/>
                <w:sz w:val="28"/>
                <w:szCs w:val="28"/>
              </w:rPr>
              <w:fldChar w:fldCharType="end"/>
            </w:r>
          </w:hyperlink>
        </w:p>
        <w:p w14:paraId="64C605D2" w14:textId="1BC5FE10"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3" w:history="1">
            <w:r w:rsidRPr="0087242A">
              <w:rPr>
                <w:rStyle w:val="Hyperlink"/>
                <w:rFonts w:cs="Times New Roman"/>
                <w:noProof/>
                <w:sz w:val="28"/>
                <w:szCs w:val="28"/>
              </w:rPr>
              <w:t>Type of Contract Contemplated</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_Toc224573693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1BDA38A3" w14:textId="2B6C7E3C"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4" w:history="1">
            <w:r w:rsidRPr="0087242A">
              <w:rPr>
                <w:rStyle w:val="Hyperlink"/>
                <w:rFonts w:cs="Times New Roman"/>
                <w:noProof/>
                <w:sz w:val="28"/>
                <w:szCs w:val="28"/>
              </w:rPr>
              <w:t>Period of Performance</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_Toc224573694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1DBB758C" w14:textId="62C32CEE"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5" w:history="1">
            <w:r w:rsidRPr="0087242A">
              <w:rPr>
                <w:rStyle w:val="Hyperlink"/>
                <w:rFonts w:cs="Times New Roman"/>
                <w:noProof/>
                <w:sz w:val="28"/>
                <w:szCs w:val="28"/>
              </w:rPr>
              <w:t>Place of Performance</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_Toc224573695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3B993568" w14:textId="27124FC0"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6" w:history="1">
            <w:r w:rsidRPr="0087242A">
              <w:rPr>
                <w:rStyle w:val="Hyperlink"/>
                <w:rFonts w:cs="Times New Roman"/>
                <w:noProof/>
                <w:sz w:val="28"/>
                <w:szCs w:val="28"/>
              </w:rPr>
              <w:t>Government Information</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_Toc224573696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7FA29D6F" w14:textId="44707780"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7" w:history="1">
            <w:r w:rsidRPr="0087242A">
              <w:rPr>
                <w:rStyle w:val="Hyperlink"/>
                <w:rFonts w:cs="Times New Roman"/>
                <w:noProof/>
                <w:sz w:val="28"/>
                <w:szCs w:val="28"/>
              </w:rPr>
              <w:t>Government Property</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_Toc224573697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1C7EB68B" w14:textId="43ECF417"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8" w:history="1">
            <w:r w:rsidRPr="0087242A">
              <w:rPr>
                <w:rStyle w:val="Hyperlink"/>
                <w:rFonts w:cs="Times New Roman"/>
                <w:noProof/>
                <w:sz w:val="28"/>
                <w:szCs w:val="28"/>
              </w:rPr>
              <w:t>Required nongovernment information/documents</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_Toc224573698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442DB8DB" w14:textId="298C2176"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699" w:history="1">
            <w:r w:rsidRPr="0087242A">
              <w:rPr>
                <w:rStyle w:val="Hyperlink"/>
                <w:rFonts w:cs="Times New Roman"/>
                <w:noProof/>
                <w:sz w:val="28"/>
                <w:szCs w:val="28"/>
              </w:rPr>
              <w:t>Meetings</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_Toc224573699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5</w:t>
            </w:r>
            <w:r w:rsidRPr="0087242A">
              <w:rPr>
                <w:rFonts w:cs="Times New Roman"/>
                <w:noProof/>
                <w:webHidden/>
                <w:sz w:val="28"/>
                <w:szCs w:val="28"/>
              </w:rPr>
              <w:fldChar w:fldCharType="end"/>
            </w:r>
          </w:hyperlink>
        </w:p>
        <w:p w14:paraId="2919728A" w14:textId="2F5F479A" w:rsidR="008C2D75" w:rsidRPr="0087242A" w:rsidRDefault="008C2D75">
          <w:pPr>
            <w:pStyle w:val="TOC1"/>
            <w:tabs>
              <w:tab w:val="right" w:leader="dot" w:pos="10502"/>
            </w:tabs>
            <w:rPr>
              <w:rFonts w:eastAsiaTheme="minorEastAsia" w:cs="Times New Roman"/>
              <w:noProof/>
              <w:kern w:val="2"/>
              <w:sz w:val="28"/>
              <w:szCs w:val="28"/>
              <w:lang w:val="en-US"/>
              <w14:ligatures w14:val="standardContextual"/>
            </w:rPr>
          </w:pPr>
          <w:hyperlink w:anchor="_Toc224573700" w:history="1">
            <w:r w:rsidRPr="0087242A">
              <w:rPr>
                <w:rStyle w:val="Hyperlink"/>
                <w:rFonts w:cs="Times New Roman"/>
                <w:noProof/>
                <w:sz w:val="28"/>
                <w:szCs w:val="28"/>
              </w:rPr>
              <w:t>Deliverables</w:t>
            </w:r>
            <w:r w:rsidRPr="0087242A">
              <w:rPr>
                <w:rFonts w:cs="Times New Roman"/>
                <w:noProof/>
                <w:webHidden/>
                <w:sz w:val="28"/>
                <w:szCs w:val="28"/>
              </w:rPr>
              <w:tab/>
            </w:r>
            <w:r w:rsidRPr="0087242A">
              <w:rPr>
                <w:rFonts w:cs="Times New Roman"/>
                <w:noProof/>
                <w:webHidden/>
                <w:sz w:val="28"/>
                <w:szCs w:val="28"/>
              </w:rPr>
              <w:fldChar w:fldCharType="begin"/>
            </w:r>
            <w:r w:rsidRPr="0087242A">
              <w:rPr>
                <w:rFonts w:cs="Times New Roman"/>
                <w:noProof/>
                <w:webHidden/>
                <w:sz w:val="28"/>
                <w:szCs w:val="28"/>
              </w:rPr>
              <w:instrText xml:space="preserve"> PAGEREF _Toc224573700 \h </w:instrText>
            </w:r>
            <w:r w:rsidRPr="0087242A">
              <w:rPr>
                <w:rFonts w:cs="Times New Roman"/>
                <w:noProof/>
                <w:webHidden/>
                <w:sz w:val="28"/>
                <w:szCs w:val="28"/>
              </w:rPr>
            </w:r>
            <w:r w:rsidRPr="0087242A">
              <w:rPr>
                <w:rFonts w:cs="Times New Roman"/>
                <w:noProof/>
                <w:webHidden/>
                <w:sz w:val="28"/>
                <w:szCs w:val="28"/>
              </w:rPr>
              <w:fldChar w:fldCharType="separate"/>
            </w:r>
            <w:r w:rsidRPr="0087242A">
              <w:rPr>
                <w:rFonts w:cs="Times New Roman"/>
                <w:noProof/>
                <w:webHidden/>
                <w:sz w:val="28"/>
                <w:szCs w:val="28"/>
              </w:rPr>
              <w:t>6</w:t>
            </w:r>
            <w:r w:rsidRPr="0087242A">
              <w:rPr>
                <w:rFonts w:cs="Times New Roman"/>
                <w:noProof/>
                <w:webHidden/>
                <w:sz w:val="28"/>
                <w:szCs w:val="28"/>
              </w:rPr>
              <w:fldChar w:fldCharType="end"/>
            </w:r>
          </w:hyperlink>
        </w:p>
        <w:p w14:paraId="79089622" w14:textId="504BEED3" w:rsidR="00F77544" w:rsidRPr="0087242A" w:rsidRDefault="00F77544" w:rsidP="00F77544">
          <w:pPr>
            <w:pStyle w:val="TOC1"/>
            <w:tabs>
              <w:tab w:val="left" w:pos="440"/>
              <w:tab w:val="right" w:leader="dot" w:pos="10502"/>
            </w:tabs>
            <w:rPr>
              <w:rFonts w:eastAsia="Times New Roman" w:cs="Times New Roman"/>
              <w:b/>
              <w:color w:val="000000"/>
              <w:sz w:val="28"/>
              <w:szCs w:val="28"/>
            </w:rPr>
          </w:pPr>
          <w:r w:rsidRPr="0087242A">
            <w:rPr>
              <w:rFonts w:cs="Times New Roman"/>
              <w:sz w:val="28"/>
              <w:szCs w:val="28"/>
            </w:rPr>
            <w:fldChar w:fldCharType="end"/>
          </w:r>
        </w:p>
      </w:sdtContent>
    </w:sdt>
    <w:p w14:paraId="29F03A21" w14:textId="0F543C52" w:rsidR="008C2D75" w:rsidRPr="0087242A" w:rsidRDefault="008C2D75">
      <w:pPr>
        <w:spacing w:after="160" w:line="278" w:lineRule="auto"/>
        <w:rPr>
          <w:rFonts w:ascii="Times New Roman" w:eastAsiaTheme="majorEastAsia" w:hAnsi="Times New Roman" w:cs="Times New Roman"/>
          <w:color w:val="0F4761" w:themeColor="accent1" w:themeShade="BF"/>
          <w:sz w:val="28"/>
          <w:szCs w:val="28"/>
        </w:rPr>
      </w:pPr>
      <w:bookmarkStart w:id="0" w:name="_tyjcwt" w:colFirst="0" w:colLast="0"/>
      <w:bookmarkStart w:id="1" w:name="_1t3h5sf" w:colFirst="0" w:colLast="0"/>
      <w:bookmarkEnd w:id="0"/>
      <w:bookmarkEnd w:id="1"/>
      <w:r w:rsidRPr="0087242A">
        <w:rPr>
          <w:rFonts w:ascii="Times New Roman" w:hAnsi="Times New Roman" w:cs="Times New Roman"/>
          <w:sz w:val="28"/>
          <w:szCs w:val="28"/>
        </w:rPr>
        <w:br w:type="page"/>
      </w:r>
    </w:p>
    <w:p w14:paraId="28889C84" w14:textId="3A50D0FA" w:rsidR="00F77544" w:rsidRPr="0087242A" w:rsidRDefault="00F77544" w:rsidP="00F77544">
      <w:pPr>
        <w:pStyle w:val="Heading1"/>
        <w:rPr>
          <w:rFonts w:ascii="Times New Roman" w:hAnsi="Times New Roman" w:cs="Times New Roman"/>
          <w:sz w:val="28"/>
          <w:szCs w:val="28"/>
        </w:rPr>
      </w:pPr>
      <w:bookmarkStart w:id="2" w:name="_Toc224573688"/>
      <w:r w:rsidRPr="0087242A">
        <w:rPr>
          <w:rFonts w:ascii="Times New Roman" w:hAnsi="Times New Roman" w:cs="Times New Roman"/>
          <w:sz w:val="28"/>
          <w:szCs w:val="28"/>
        </w:rPr>
        <w:lastRenderedPageBreak/>
        <w:t>General</w:t>
      </w:r>
      <w:bookmarkEnd w:id="2"/>
      <w:r w:rsidRPr="0087242A">
        <w:rPr>
          <w:rFonts w:ascii="Times New Roman" w:hAnsi="Times New Roman" w:cs="Times New Roman"/>
          <w:sz w:val="28"/>
          <w:szCs w:val="28"/>
        </w:rPr>
        <w:t xml:space="preserve"> </w:t>
      </w:r>
    </w:p>
    <w:p w14:paraId="28FD44ED" w14:textId="020F5BC1" w:rsidR="00A4119B" w:rsidRPr="0087242A" w:rsidRDefault="00A4119B" w:rsidP="00A4119B">
      <w:pPr>
        <w:rPr>
          <w:rFonts w:ascii="Times New Roman" w:eastAsia="Times New Roman" w:hAnsi="Times New Roman" w:cs="Times New Roman"/>
          <w:color w:val="000000" w:themeColor="text1"/>
          <w:sz w:val="28"/>
          <w:szCs w:val="28"/>
          <w:lang w:val="en-US"/>
        </w:rPr>
      </w:pPr>
      <w:r w:rsidRPr="0087242A">
        <w:rPr>
          <w:rFonts w:ascii="Times New Roman" w:eastAsia="Times New Roman" w:hAnsi="Times New Roman" w:cs="Times New Roman"/>
          <w:color w:val="000000" w:themeColor="text1"/>
          <w:sz w:val="28"/>
          <w:szCs w:val="28"/>
          <w:lang w:val="en-US"/>
        </w:rPr>
        <w:t>The Bureau of International Narcotics and Law Enforcement Affairs (INL) works to keep Americans safe by countering crime, illegal drugs, and instability abroad</w:t>
      </w:r>
      <w:r w:rsidR="008215CA" w:rsidRPr="0087242A">
        <w:rPr>
          <w:rFonts w:ascii="Times New Roman" w:eastAsia="Times New Roman" w:hAnsi="Times New Roman" w:cs="Times New Roman"/>
          <w:color w:val="000000" w:themeColor="text1"/>
          <w:sz w:val="28"/>
          <w:szCs w:val="28"/>
          <w:lang w:val="en-US"/>
        </w:rPr>
        <w:t xml:space="preserve">. </w:t>
      </w:r>
      <w:r w:rsidRPr="0087242A">
        <w:rPr>
          <w:rFonts w:ascii="Times New Roman" w:eastAsia="Times New Roman" w:hAnsi="Times New Roman" w:cs="Times New Roman"/>
          <w:color w:val="000000" w:themeColor="text1"/>
          <w:sz w:val="28"/>
          <w:szCs w:val="28"/>
          <w:lang w:val="en-US"/>
        </w:rPr>
        <w:t xml:space="preserve">Through technical assistance, training, and targeted program support, INL helps foreign governments to foster accountable institutions, enhance border security, and disrupt criminal networks that threaten U.S. and international security.  INL programs under the Caribbean Basin Security Initiative help degrade and dismantle transnational criminal organizations, curb U.S.-bound illicit narcotics, and strengthen criminal deterrence and accountability.  </w:t>
      </w:r>
    </w:p>
    <w:p w14:paraId="6FCC4244" w14:textId="638EFA30" w:rsidR="00F77544" w:rsidRPr="0087242A" w:rsidRDefault="00F77544" w:rsidP="00F77544">
      <w:pPr>
        <w:pStyle w:val="Heading1"/>
        <w:rPr>
          <w:rFonts w:ascii="Times New Roman" w:hAnsi="Times New Roman" w:cs="Times New Roman"/>
          <w:sz w:val="28"/>
          <w:szCs w:val="28"/>
        </w:rPr>
      </w:pPr>
      <w:bookmarkStart w:id="3" w:name="_Toc224573689"/>
      <w:r w:rsidRPr="0087242A">
        <w:rPr>
          <w:rFonts w:ascii="Times New Roman" w:hAnsi="Times New Roman" w:cs="Times New Roman"/>
          <w:sz w:val="28"/>
          <w:szCs w:val="28"/>
        </w:rPr>
        <w:t>Purpose</w:t>
      </w:r>
      <w:bookmarkEnd w:id="3"/>
      <w:r w:rsidRPr="0087242A">
        <w:rPr>
          <w:rFonts w:ascii="Times New Roman" w:hAnsi="Times New Roman" w:cs="Times New Roman"/>
          <w:sz w:val="28"/>
          <w:szCs w:val="28"/>
        </w:rPr>
        <w:t xml:space="preserve"> </w:t>
      </w:r>
    </w:p>
    <w:p w14:paraId="4E9CF22D" w14:textId="1F462249" w:rsidR="007F3DF3" w:rsidRPr="0087242A" w:rsidRDefault="007F3DF3" w:rsidP="007F3DF3">
      <w:pPr>
        <w:pStyle w:val="MediumGrid21"/>
        <w:spacing w:line="276" w:lineRule="auto"/>
        <w:rPr>
          <w:rFonts w:eastAsia="MS Mincho"/>
          <w:sz w:val="28"/>
          <w:szCs w:val="28"/>
        </w:rPr>
      </w:pPr>
      <w:r w:rsidRPr="0087242A">
        <w:rPr>
          <w:rFonts w:eastAsia="MS Mincho"/>
          <w:sz w:val="28"/>
          <w:szCs w:val="28"/>
        </w:rPr>
        <w:t xml:space="preserve">INL seeks to contract a U.S. vendor to collaborate closely with the </w:t>
      </w:r>
      <w:r w:rsidR="00381102" w:rsidRPr="0087242A">
        <w:rPr>
          <w:rFonts w:eastAsia="MS Mincho"/>
          <w:sz w:val="28"/>
          <w:szCs w:val="28"/>
        </w:rPr>
        <w:t xml:space="preserve">Guyana Ministry of Natural Resources and Guyana </w:t>
      </w:r>
      <w:r w:rsidR="08952F10" w:rsidRPr="0087242A">
        <w:rPr>
          <w:rFonts w:eastAsia="MS Mincho"/>
          <w:sz w:val="28"/>
          <w:szCs w:val="28"/>
        </w:rPr>
        <w:t>Geology and Mines Commission and Guyana Gold and Diamond Miners Association,</w:t>
      </w:r>
      <w:r w:rsidR="00381102" w:rsidRPr="0087242A">
        <w:rPr>
          <w:rFonts w:eastAsia="MS Mincho"/>
          <w:sz w:val="28"/>
          <w:szCs w:val="28"/>
        </w:rPr>
        <w:t xml:space="preserve"> </w:t>
      </w:r>
      <w:r w:rsidRPr="0087242A">
        <w:rPr>
          <w:rFonts w:eastAsia="MS Mincho"/>
          <w:sz w:val="28"/>
          <w:szCs w:val="28"/>
        </w:rPr>
        <w:t xml:space="preserve">and the Suriname Ministry of Natural Resources to design, implement, and sustain a comprehensive gold traceability application to better track gold from “pit to port” and to help prevent illegal and foreign gold from entering in their legal markets.  </w:t>
      </w:r>
      <w:r w:rsidR="00054BBF" w:rsidRPr="0087242A">
        <w:rPr>
          <w:rFonts w:eastAsia="MS Mincho"/>
          <w:sz w:val="28"/>
          <w:szCs w:val="28"/>
        </w:rPr>
        <w:t xml:space="preserve">This project will help incentivize legitimate gold miners to engage in formal mining activities.  </w:t>
      </w:r>
      <w:r w:rsidRPr="0087242A">
        <w:rPr>
          <w:rFonts w:eastAsia="MS Mincho"/>
          <w:sz w:val="28"/>
          <w:szCs w:val="28"/>
        </w:rPr>
        <w:t>This project will encompass the full lifecycle of software development, stakeholder training, and ongoing monitoring and evaluation, ensuring that both countries are equipped with the tools, knowledge, and data-driven insights necessary to enhance transparency, enforce stronger compliance, and disrupt transnational criminal activity in the gold supply chain.</w:t>
      </w:r>
    </w:p>
    <w:p w14:paraId="178AA385" w14:textId="4715A11D" w:rsidR="00F77544" w:rsidRPr="0087242A" w:rsidRDefault="00F77544" w:rsidP="00F77544">
      <w:pPr>
        <w:pStyle w:val="Heading1"/>
        <w:rPr>
          <w:rFonts w:ascii="Times New Roman" w:hAnsi="Times New Roman" w:cs="Times New Roman"/>
          <w:sz w:val="28"/>
          <w:szCs w:val="28"/>
        </w:rPr>
      </w:pPr>
      <w:bookmarkStart w:id="4" w:name="_Toc224573690"/>
      <w:r w:rsidRPr="0087242A">
        <w:rPr>
          <w:rFonts w:ascii="Times New Roman" w:hAnsi="Times New Roman" w:cs="Times New Roman"/>
          <w:sz w:val="28"/>
          <w:szCs w:val="28"/>
        </w:rPr>
        <w:t>Background</w:t>
      </w:r>
      <w:bookmarkEnd w:id="4"/>
    </w:p>
    <w:p w14:paraId="01F8B0E9" w14:textId="5354B510" w:rsidR="00F77544" w:rsidRPr="0087242A" w:rsidRDefault="0053390B" w:rsidP="00365881">
      <w:pPr>
        <w:rPr>
          <w:rFonts w:ascii="Times New Roman" w:eastAsia="Times New Roman" w:hAnsi="Times New Roman" w:cs="Times New Roman"/>
          <w:color w:val="000000" w:themeColor="text1"/>
          <w:sz w:val="28"/>
          <w:szCs w:val="28"/>
          <w:lang w:val="en-US"/>
        </w:rPr>
      </w:pPr>
      <w:r w:rsidRPr="0087242A">
        <w:rPr>
          <w:rFonts w:ascii="Times New Roman" w:eastAsia="Times New Roman" w:hAnsi="Times New Roman" w:cs="Times New Roman"/>
          <w:color w:val="000000" w:themeColor="text1"/>
          <w:sz w:val="28"/>
          <w:szCs w:val="28"/>
          <w:lang w:val="en-US"/>
        </w:rPr>
        <w:t>In Guyana and Suriname, illicit gold mining and smuggling present a significant challenge, undermine security, fuel transnational criminal networks, and deprive both countries of critical tax revenue.  Much of the gold sector in both countries is dominated by small-scale and artisanal miners, who</w:t>
      </w:r>
      <w:r w:rsidR="00F34177" w:rsidRPr="0087242A">
        <w:rPr>
          <w:rFonts w:ascii="Times New Roman" w:eastAsia="Times New Roman" w:hAnsi="Times New Roman" w:cs="Times New Roman"/>
          <w:color w:val="000000" w:themeColor="text1"/>
          <w:sz w:val="28"/>
          <w:szCs w:val="28"/>
          <w:lang w:val="en-US"/>
        </w:rPr>
        <w:t xml:space="preserve"> </w:t>
      </w:r>
      <w:r w:rsidRPr="0087242A">
        <w:rPr>
          <w:rFonts w:ascii="Times New Roman" w:eastAsia="Times New Roman" w:hAnsi="Times New Roman" w:cs="Times New Roman"/>
          <w:color w:val="000000" w:themeColor="text1"/>
          <w:sz w:val="28"/>
          <w:szCs w:val="28"/>
          <w:lang w:val="en-US"/>
        </w:rPr>
        <w:t xml:space="preserve"> often operate informally and outside of regulatory oversight.  This informality creates vulnerabilities that criminal organizations exploit, using porous borders and limited enforcement abilities to traffic illegally mined gold – including from neighboring countries such as Venezuela, Brazil, and French Guiana – and launder it into the legal market.  The proceeds from these activities frequently finance other illicit enterprises, including narcotics trafficking and money laundering.  The lack of effective traceability and oversight mechanisms enables these networks to operate with relative impunity, eroding government authority, contributing to environmental degradation, and threatening regional stability.  Addressing this threat requires coordinated action, cutting edge technology, and </w:t>
      </w:r>
      <w:r w:rsidRPr="0087242A">
        <w:rPr>
          <w:rFonts w:ascii="Times New Roman" w:eastAsia="Times New Roman" w:hAnsi="Times New Roman" w:cs="Times New Roman"/>
          <w:color w:val="000000" w:themeColor="text1"/>
          <w:sz w:val="28"/>
          <w:szCs w:val="28"/>
          <w:lang w:val="en-US"/>
        </w:rPr>
        <w:lastRenderedPageBreak/>
        <w:t>strengthened institutions to disrupt illicit supply chains and restore integrity to the gold sector while encouraging greater formality and compliance within the small-scale and artisanal gold sector.</w:t>
      </w:r>
    </w:p>
    <w:p w14:paraId="0E2DB748" w14:textId="086333EB" w:rsidR="007F3DF3" w:rsidRPr="0087242A" w:rsidRDefault="00F77544" w:rsidP="007F3DF3">
      <w:pPr>
        <w:pStyle w:val="Heading1"/>
        <w:rPr>
          <w:rFonts w:ascii="Times New Roman" w:hAnsi="Times New Roman" w:cs="Times New Roman"/>
          <w:sz w:val="28"/>
          <w:szCs w:val="28"/>
        </w:rPr>
      </w:pPr>
      <w:bookmarkStart w:id="5" w:name="_Toc224573691"/>
      <w:r w:rsidRPr="0087242A">
        <w:rPr>
          <w:rFonts w:ascii="Times New Roman" w:hAnsi="Times New Roman" w:cs="Times New Roman"/>
          <w:sz w:val="28"/>
          <w:szCs w:val="28"/>
        </w:rPr>
        <w:t>Scope</w:t>
      </w:r>
      <w:bookmarkEnd w:id="5"/>
    </w:p>
    <w:p w14:paraId="266C9C72" w14:textId="2E5E42E2" w:rsidR="00A23ED5" w:rsidRPr="0087242A" w:rsidRDefault="00F77544" w:rsidP="00365881">
      <w:pPr>
        <w:pStyle w:val="MediumGrid21"/>
        <w:spacing w:line="276" w:lineRule="auto"/>
        <w:rPr>
          <w:rFonts w:eastAsia="MS Mincho"/>
          <w:sz w:val="28"/>
          <w:szCs w:val="28"/>
        </w:rPr>
      </w:pPr>
      <w:r w:rsidRPr="0087242A">
        <w:rPr>
          <w:rFonts w:eastAsia="MS Mincho"/>
          <w:sz w:val="28"/>
          <w:szCs w:val="28"/>
        </w:rPr>
        <w:t xml:space="preserve">The </w:t>
      </w:r>
      <w:r w:rsidR="007F3DF3" w:rsidRPr="0087242A">
        <w:rPr>
          <w:rFonts w:eastAsia="MS Mincho"/>
          <w:sz w:val="28"/>
          <w:szCs w:val="28"/>
        </w:rPr>
        <w:t>vendor</w:t>
      </w:r>
      <w:r w:rsidRPr="0087242A">
        <w:rPr>
          <w:rFonts w:eastAsia="MS Mincho"/>
          <w:sz w:val="28"/>
          <w:szCs w:val="28"/>
        </w:rPr>
        <w:t xml:space="preserve"> shall be responsible for project assessment, design, development, implementation, and evaluation.  The INL Guyana </w:t>
      </w:r>
      <w:r w:rsidR="007F3DF3" w:rsidRPr="0087242A">
        <w:rPr>
          <w:rFonts w:eastAsia="MS Mincho"/>
          <w:sz w:val="28"/>
          <w:szCs w:val="28"/>
        </w:rPr>
        <w:t xml:space="preserve">and INL Suriname </w:t>
      </w:r>
      <w:r w:rsidRPr="0087242A">
        <w:rPr>
          <w:rFonts w:eastAsia="MS Mincho"/>
          <w:sz w:val="28"/>
          <w:szCs w:val="28"/>
        </w:rPr>
        <w:t>Program Team</w:t>
      </w:r>
      <w:r w:rsidR="007F3DF3" w:rsidRPr="0087242A">
        <w:rPr>
          <w:rFonts w:eastAsia="MS Mincho"/>
          <w:sz w:val="28"/>
          <w:szCs w:val="28"/>
        </w:rPr>
        <w:t>s</w:t>
      </w:r>
      <w:r w:rsidRPr="0087242A">
        <w:rPr>
          <w:rFonts w:eastAsia="MS Mincho"/>
          <w:sz w:val="28"/>
          <w:szCs w:val="28"/>
        </w:rPr>
        <w:t xml:space="preserve"> will be actively involved in the project and will work closely with the contractor to assess, develop, design, implement, and evaluate the program.  Activity design and budget information shall be made available to INL upon request.</w:t>
      </w:r>
      <w:r w:rsidR="00365881" w:rsidRPr="0087242A">
        <w:rPr>
          <w:rFonts w:eastAsia="MS Mincho"/>
          <w:sz w:val="28"/>
          <w:szCs w:val="28"/>
        </w:rPr>
        <w:t xml:space="preserve">  The vendor will develop a </w:t>
      </w:r>
      <w:r w:rsidRPr="0087242A">
        <w:rPr>
          <w:rFonts w:eastAsia="MS Mincho"/>
          <w:sz w:val="28"/>
          <w:szCs w:val="28"/>
        </w:rPr>
        <w:t>work plan, in consultation with and approved by INL</w:t>
      </w:r>
      <w:r w:rsidR="00365881" w:rsidRPr="0087242A">
        <w:rPr>
          <w:rFonts w:eastAsia="MS Mincho"/>
          <w:sz w:val="28"/>
          <w:szCs w:val="28"/>
        </w:rPr>
        <w:t xml:space="preserve">. </w:t>
      </w:r>
      <w:r w:rsidRPr="0087242A">
        <w:rPr>
          <w:rFonts w:eastAsia="MS Mincho"/>
          <w:sz w:val="28"/>
          <w:szCs w:val="28"/>
        </w:rPr>
        <w:t xml:space="preserve"> The PM and SME(s) shall make all program-related decisions, including budgetary, staffing, and programmatic, in consultation with INL.</w:t>
      </w:r>
    </w:p>
    <w:p w14:paraId="312FABFE" w14:textId="133CD18D" w:rsidR="00F77544" w:rsidRPr="0087242A" w:rsidRDefault="00F77544" w:rsidP="00F77544">
      <w:pPr>
        <w:pStyle w:val="Heading1"/>
        <w:rPr>
          <w:rFonts w:ascii="Times New Roman" w:hAnsi="Times New Roman" w:cs="Times New Roman"/>
          <w:sz w:val="28"/>
          <w:szCs w:val="28"/>
        </w:rPr>
      </w:pPr>
      <w:bookmarkStart w:id="6" w:name="_Toc224573692"/>
      <w:r w:rsidRPr="0087242A">
        <w:rPr>
          <w:rFonts w:ascii="Times New Roman" w:hAnsi="Times New Roman" w:cs="Times New Roman"/>
          <w:sz w:val="28"/>
          <w:szCs w:val="28"/>
        </w:rPr>
        <w:t>Performance Objectives</w:t>
      </w:r>
      <w:bookmarkEnd w:id="6"/>
      <w:r w:rsidRPr="0087242A">
        <w:rPr>
          <w:rFonts w:ascii="Times New Roman" w:hAnsi="Times New Roman" w:cs="Times New Roman"/>
          <w:sz w:val="28"/>
          <w:szCs w:val="28"/>
        </w:rPr>
        <w:t xml:space="preserve"> </w:t>
      </w:r>
    </w:p>
    <w:p w14:paraId="2766F46E" w14:textId="03AAE854" w:rsidR="00F77544" w:rsidRPr="0087242A" w:rsidRDefault="00F77544" w:rsidP="00F77544">
      <w:pPr>
        <w:rPr>
          <w:rFonts w:ascii="Times New Roman" w:eastAsia="MS Mincho" w:hAnsi="Times New Roman" w:cs="Times New Roman"/>
          <w:sz w:val="28"/>
          <w:szCs w:val="28"/>
          <w:lang w:val="en-US"/>
        </w:rPr>
      </w:pPr>
      <w:r w:rsidRPr="0087242A">
        <w:rPr>
          <w:rFonts w:ascii="Times New Roman" w:eastAsia="MS Mincho" w:hAnsi="Times New Roman" w:cs="Times New Roman"/>
          <w:sz w:val="28"/>
          <w:szCs w:val="28"/>
          <w:lang w:val="en-US"/>
        </w:rPr>
        <w:t xml:space="preserve">To accomplish the goals and objectives of this project, the desired project outcomes are outlined below.  Additional activities may be identified as the project is implemented and needs assessments are conducted, at which time INL and the contractor will discuss the necessary conditions for and response to those needs. </w:t>
      </w:r>
      <w:r w:rsidR="0069363D" w:rsidRPr="0087242A">
        <w:rPr>
          <w:rFonts w:ascii="Times New Roman" w:eastAsia="MS Mincho" w:hAnsi="Times New Roman" w:cs="Times New Roman"/>
          <w:sz w:val="28"/>
          <w:szCs w:val="28"/>
          <w:lang w:val="en-US"/>
        </w:rPr>
        <w:t xml:space="preserve"> INL requests the vendor </w:t>
      </w:r>
      <w:r w:rsidR="00B145B9" w:rsidRPr="0087242A">
        <w:rPr>
          <w:rFonts w:ascii="Times New Roman" w:eastAsia="MS Mincho" w:hAnsi="Times New Roman" w:cs="Times New Roman"/>
          <w:sz w:val="28"/>
          <w:szCs w:val="28"/>
          <w:lang w:val="en-US"/>
        </w:rPr>
        <w:t xml:space="preserve">first develop and implement the application for Guyana and then take the model </w:t>
      </w:r>
      <w:r w:rsidR="00631758" w:rsidRPr="0087242A">
        <w:rPr>
          <w:rFonts w:ascii="Times New Roman" w:eastAsia="MS Mincho" w:hAnsi="Times New Roman" w:cs="Times New Roman"/>
          <w:sz w:val="28"/>
          <w:szCs w:val="28"/>
          <w:lang w:val="en-US"/>
        </w:rPr>
        <w:t xml:space="preserve">to Suriname. </w:t>
      </w:r>
    </w:p>
    <w:p w14:paraId="4051A1FD" w14:textId="77777777" w:rsidR="00F77544" w:rsidRPr="0087242A" w:rsidRDefault="00F77544" w:rsidP="00F77544">
      <w:pPr>
        <w:rPr>
          <w:rFonts w:ascii="Times New Roman" w:eastAsia="MS Mincho" w:hAnsi="Times New Roman" w:cs="Times New Roman"/>
          <w:sz w:val="28"/>
          <w:szCs w:val="28"/>
          <w:lang w:val="en-US"/>
        </w:rPr>
      </w:pPr>
    </w:p>
    <w:p w14:paraId="6185FA0D" w14:textId="06C35E17" w:rsidR="00730E8E" w:rsidRPr="0087242A" w:rsidRDefault="00730E8E" w:rsidP="00730E8E">
      <w:pPr>
        <w:spacing w:after="160" w:line="278" w:lineRule="auto"/>
        <w:rPr>
          <w:rFonts w:ascii="Times New Roman" w:eastAsia="Times New Roman" w:hAnsi="Times New Roman" w:cs="Times New Roman"/>
          <w:color w:val="000000" w:themeColor="text1"/>
          <w:sz w:val="28"/>
          <w:szCs w:val="28"/>
          <w:lang w:val="en-US"/>
        </w:rPr>
      </w:pPr>
      <w:r w:rsidRPr="0087242A">
        <w:rPr>
          <w:rFonts w:ascii="Times New Roman" w:eastAsia="Times New Roman" w:hAnsi="Times New Roman" w:cs="Times New Roman"/>
          <w:b/>
          <w:color w:val="000000" w:themeColor="text1"/>
          <w:sz w:val="28"/>
          <w:szCs w:val="28"/>
          <w:u w:val="single"/>
          <w:lang w:val="en-US"/>
        </w:rPr>
        <w:t>Objective One – Software/Application Development:</w:t>
      </w:r>
      <w:r w:rsidRPr="0087242A">
        <w:rPr>
          <w:rFonts w:ascii="Times New Roman" w:eastAsia="Times New Roman" w:hAnsi="Times New Roman" w:cs="Times New Roman"/>
          <w:color w:val="000000" w:themeColor="text1"/>
          <w:sz w:val="28"/>
          <w:szCs w:val="28"/>
          <w:lang w:val="en-US"/>
        </w:rPr>
        <w:t xml:space="preserve"> The vendor shall design and develop a robust technology platform with mobile capability in collaboration with the </w:t>
      </w:r>
      <w:r w:rsidR="00381102" w:rsidRPr="0087242A">
        <w:rPr>
          <w:rFonts w:ascii="Times New Roman" w:eastAsia="Times New Roman" w:hAnsi="Times New Roman" w:cs="Times New Roman"/>
          <w:color w:val="000000" w:themeColor="text1"/>
          <w:sz w:val="28"/>
          <w:szCs w:val="28"/>
          <w:lang w:val="en-US"/>
        </w:rPr>
        <w:t xml:space="preserve">Guyana Ministry of Natural Resources and Guyana Mining Board </w:t>
      </w:r>
      <w:r w:rsidRPr="0087242A">
        <w:rPr>
          <w:rFonts w:ascii="Times New Roman" w:eastAsia="Times New Roman" w:hAnsi="Times New Roman" w:cs="Times New Roman"/>
          <w:color w:val="000000" w:themeColor="text1"/>
          <w:sz w:val="28"/>
          <w:szCs w:val="28"/>
          <w:lang w:val="en-US"/>
        </w:rPr>
        <w:t xml:space="preserve">and Suriname Ministry of Natural Resources to enable end-to-end traceability of gold from extraction sites to export points (“pit to port”). The Guyana-facing application should be in English.  The Suriname-facing application should be in Dutch.  The application should include but is not limited to the following capabilities: </w:t>
      </w:r>
    </w:p>
    <w:p w14:paraId="6BD6B8B6" w14:textId="3CF5D7C6" w:rsidR="00730E8E" w:rsidRPr="0087242A" w:rsidRDefault="00730E8E" w:rsidP="00730E8E">
      <w:pPr>
        <w:numPr>
          <w:ilvl w:val="0"/>
          <w:numId w:val="11"/>
        </w:numPr>
        <w:spacing w:after="160" w:line="278" w:lineRule="auto"/>
        <w:rPr>
          <w:rFonts w:ascii="Times New Roman" w:eastAsia="Times New Roman" w:hAnsi="Times New Roman" w:cs="Times New Roman"/>
          <w:color w:val="000000" w:themeColor="text1"/>
          <w:sz w:val="28"/>
          <w:szCs w:val="28"/>
        </w:rPr>
      </w:pPr>
      <w:r w:rsidRPr="0087242A">
        <w:rPr>
          <w:rFonts w:ascii="Times New Roman" w:eastAsia="Times New Roman" w:hAnsi="Times New Roman" w:cs="Times New Roman"/>
          <w:b/>
          <w:bCs/>
          <w:color w:val="000000" w:themeColor="text1"/>
          <w:sz w:val="28"/>
          <w:szCs w:val="28"/>
        </w:rPr>
        <w:t>Enable Digital Certification and Real-Time Monitoring:</w:t>
      </w:r>
      <w:r w:rsidR="000D5F62" w:rsidRPr="0087242A">
        <w:rPr>
          <w:rFonts w:ascii="Times New Roman" w:eastAsia="Times New Roman" w:hAnsi="Times New Roman" w:cs="Times New Roman"/>
          <w:color w:val="000000" w:themeColor="text1"/>
          <w:sz w:val="28"/>
          <w:szCs w:val="28"/>
        </w:rPr>
        <w:t xml:space="preserve"> </w:t>
      </w:r>
      <w:r w:rsidRPr="0087242A">
        <w:rPr>
          <w:rFonts w:ascii="Times New Roman" w:eastAsia="Times New Roman" w:hAnsi="Times New Roman" w:cs="Times New Roman"/>
          <w:color w:val="000000" w:themeColor="text1"/>
          <w:sz w:val="28"/>
          <w:szCs w:val="28"/>
        </w:rPr>
        <w:t>Implement a system that assigns a unique digital certificate to each gram of gold at the point of extraction, utilizing QR codes or digital tags. Ensure that buyers, refineries, and regulatory authorities can verify the legitimacy of gold batches through the application.</w:t>
      </w:r>
    </w:p>
    <w:p w14:paraId="38EB4D24" w14:textId="113D30E4" w:rsidR="00291C89" w:rsidRPr="0087242A" w:rsidRDefault="00730E8E" w:rsidP="00291C89">
      <w:pPr>
        <w:numPr>
          <w:ilvl w:val="0"/>
          <w:numId w:val="11"/>
        </w:numPr>
        <w:spacing w:after="160" w:line="278" w:lineRule="auto"/>
        <w:rPr>
          <w:rFonts w:ascii="Times New Roman" w:eastAsia="Times New Roman" w:hAnsi="Times New Roman" w:cs="Times New Roman"/>
          <w:color w:val="000000" w:themeColor="text1"/>
          <w:sz w:val="28"/>
          <w:szCs w:val="28"/>
        </w:rPr>
      </w:pPr>
      <w:r w:rsidRPr="0087242A">
        <w:rPr>
          <w:rFonts w:ascii="Times New Roman" w:eastAsia="Times New Roman" w:hAnsi="Times New Roman" w:cs="Times New Roman"/>
          <w:b/>
          <w:bCs/>
          <w:color w:val="000000" w:themeColor="text1"/>
          <w:sz w:val="28"/>
          <w:szCs w:val="28"/>
        </w:rPr>
        <w:t>Detect and Flag Illicit Gold:</w:t>
      </w:r>
      <w:r w:rsidR="000D5F62" w:rsidRPr="0087242A">
        <w:rPr>
          <w:rFonts w:ascii="Times New Roman" w:eastAsia="Times New Roman" w:hAnsi="Times New Roman" w:cs="Times New Roman"/>
          <w:color w:val="000000" w:themeColor="text1"/>
          <w:sz w:val="28"/>
          <w:szCs w:val="28"/>
        </w:rPr>
        <w:t xml:space="preserve"> </w:t>
      </w:r>
      <w:r w:rsidRPr="0087242A">
        <w:rPr>
          <w:rFonts w:ascii="Times New Roman" w:eastAsia="Times New Roman" w:hAnsi="Times New Roman" w:cs="Times New Roman"/>
          <w:color w:val="000000" w:themeColor="text1"/>
          <w:sz w:val="28"/>
          <w:szCs w:val="28"/>
        </w:rPr>
        <w:t xml:space="preserve">Integrate mechanisms to automatically flag gold as illicit if there is no verified digital “handshake” between a miner’s license and the gold </w:t>
      </w:r>
      <w:r w:rsidRPr="0087242A">
        <w:rPr>
          <w:rFonts w:ascii="Times New Roman" w:eastAsia="Times New Roman" w:hAnsi="Times New Roman" w:cs="Times New Roman"/>
          <w:color w:val="000000" w:themeColor="text1"/>
          <w:sz w:val="28"/>
          <w:szCs w:val="28"/>
        </w:rPr>
        <w:lastRenderedPageBreak/>
        <w:t>batch, thereby identifying gold smuggled from Venezuela, Brazil, and French Guiana or gold that has entered the legal market without proper documentation.</w:t>
      </w:r>
    </w:p>
    <w:p w14:paraId="5C1406DE" w14:textId="37D8124F" w:rsidR="00730E8E" w:rsidRPr="0087242A" w:rsidRDefault="00730E8E" w:rsidP="000D5F62">
      <w:pPr>
        <w:numPr>
          <w:ilvl w:val="0"/>
          <w:numId w:val="11"/>
        </w:numPr>
        <w:rPr>
          <w:rFonts w:ascii="Times New Roman" w:eastAsia="Times New Roman" w:hAnsi="Times New Roman" w:cs="Times New Roman"/>
          <w:b/>
          <w:bCs/>
          <w:color w:val="000000" w:themeColor="text1"/>
          <w:sz w:val="28"/>
          <w:szCs w:val="28"/>
        </w:rPr>
      </w:pPr>
      <w:r w:rsidRPr="0087242A">
        <w:rPr>
          <w:rFonts w:ascii="Times New Roman" w:eastAsia="Times New Roman" w:hAnsi="Times New Roman" w:cs="Times New Roman"/>
          <w:b/>
          <w:bCs/>
          <w:color w:val="000000" w:themeColor="text1"/>
          <w:sz w:val="28"/>
          <w:szCs w:val="28"/>
        </w:rPr>
        <w:t xml:space="preserve">Ensure Data Security and Privacy: </w:t>
      </w:r>
      <w:r w:rsidRPr="0087242A">
        <w:rPr>
          <w:rFonts w:ascii="Times New Roman" w:eastAsia="Times New Roman" w:hAnsi="Times New Roman" w:cs="Times New Roman"/>
          <w:color w:val="000000" w:themeColor="text1"/>
          <w:sz w:val="28"/>
          <w:szCs w:val="28"/>
        </w:rPr>
        <w:t>Implement strong data protection measures to safeguard sensitive information and ensure compliance with relevant privacy and cybersecurity standards.</w:t>
      </w:r>
    </w:p>
    <w:p w14:paraId="07585196" w14:textId="77777777" w:rsidR="00730E8E" w:rsidRPr="0087242A" w:rsidRDefault="00730E8E" w:rsidP="00730E8E">
      <w:pPr>
        <w:rPr>
          <w:rFonts w:ascii="Times New Roman" w:eastAsia="Times New Roman" w:hAnsi="Times New Roman" w:cs="Times New Roman"/>
          <w:color w:val="000000" w:themeColor="text1"/>
          <w:sz w:val="28"/>
          <w:szCs w:val="28"/>
        </w:rPr>
      </w:pPr>
    </w:p>
    <w:p w14:paraId="623EA049" w14:textId="109A8AC6" w:rsidR="00730E8E" w:rsidRPr="0087242A" w:rsidRDefault="00730E8E" w:rsidP="00730E8E">
      <w:pPr>
        <w:rPr>
          <w:rFonts w:ascii="Times New Roman" w:eastAsia="Times New Roman" w:hAnsi="Times New Roman" w:cs="Times New Roman"/>
          <w:color w:val="000000" w:themeColor="text1"/>
          <w:sz w:val="28"/>
          <w:szCs w:val="28"/>
          <w:lang w:val="en-US"/>
        </w:rPr>
      </w:pPr>
      <w:r w:rsidRPr="0087242A">
        <w:rPr>
          <w:rFonts w:ascii="Times New Roman" w:eastAsia="Times New Roman" w:hAnsi="Times New Roman" w:cs="Times New Roman"/>
          <w:b/>
          <w:color w:val="000000" w:themeColor="text1"/>
          <w:sz w:val="28"/>
          <w:szCs w:val="28"/>
          <w:u w:val="single"/>
          <w:lang w:val="en-US"/>
        </w:rPr>
        <w:t>Objective Two - Application Rollout, Training, and Stakeholder Engagement:</w:t>
      </w:r>
      <w:r w:rsidRPr="0087242A">
        <w:rPr>
          <w:rFonts w:ascii="Times New Roman" w:eastAsia="Times New Roman" w:hAnsi="Times New Roman" w:cs="Times New Roman"/>
          <w:color w:val="000000" w:themeColor="text1"/>
          <w:sz w:val="28"/>
          <w:szCs w:val="28"/>
          <w:lang w:val="en-US"/>
        </w:rPr>
        <w:t xml:space="preserve"> The vendor shall design and implement a comprehensive training and support program for government officials, miners, buyers, and other key stakeholders to ensure the effective adoption, operationalization, and long-term sustainability of the gold traceability application. This program could include tailored training modules on system use, data entry, digital certification processes, and compliance requirements.  The vendor will also conduct practical in-person workshops, user manuals, and ongoing technical support to address operational challenges and promote best practices. The objective is to build local capabilities, foster stakeholder buy-</w:t>
      </w:r>
      <w:r w:rsidR="008215CA" w:rsidRPr="0087242A">
        <w:rPr>
          <w:rFonts w:ascii="Times New Roman" w:eastAsia="Times New Roman" w:hAnsi="Times New Roman" w:cs="Times New Roman"/>
          <w:color w:val="000000" w:themeColor="text1"/>
          <w:sz w:val="28"/>
          <w:szCs w:val="28"/>
          <w:lang w:val="en-US"/>
        </w:rPr>
        <w:t>in and</w:t>
      </w:r>
      <w:r w:rsidRPr="0087242A">
        <w:rPr>
          <w:rFonts w:ascii="Times New Roman" w:eastAsia="Times New Roman" w:hAnsi="Times New Roman" w:cs="Times New Roman"/>
          <w:color w:val="000000" w:themeColor="text1"/>
          <w:sz w:val="28"/>
          <w:szCs w:val="28"/>
          <w:lang w:val="en-US"/>
        </w:rPr>
        <w:t xml:space="preserve"> empower all users to maximize the application’s impact on gold traceability, regulatory compliance, and anti-smuggling efforts in Guyana and Suriname.</w:t>
      </w:r>
    </w:p>
    <w:p w14:paraId="17980496" w14:textId="77777777" w:rsidR="00730E8E" w:rsidRPr="0087242A" w:rsidRDefault="00730E8E" w:rsidP="00730E8E">
      <w:pPr>
        <w:rPr>
          <w:rFonts w:ascii="Times New Roman" w:eastAsia="Times New Roman" w:hAnsi="Times New Roman" w:cs="Times New Roman"/>
          <w:color w:val="000000" w:themeColor="text1"/>
          <w:sz w:val="28"/>
          <w:szCs w:val="28"/>
        </w:rPr>
      </w:pPr>
    </w:p>
    <w:p w14:paraId="6D2DDC52" w14:textId="0CDEF062" w:rsidR="00291C89" w:rsidRPr="0087242A" w:rsidRDefault="00730E8E" w:rsidP="00730E8E">
      <w:pPr>
        <w:rPr>
          <w:rFonts w:ascii="Times New Roman" w:hAnsi="Times New Roman" w:cs="Times New Roman"/>
          <w:sz w:val="28"/>
          <w:szCs w:val="28"/>
          <w:lang w:val="en-US"/>
        </w:rPr>
      </w:pPr>
      <w:r w:rsidRPr="0087242A">
        <w:rPr>
          <w:rFonts w:ascii="Times New Roman" w:hAnsi="Times New Roman" w:cs="Times New Roman"/>
          <w:b/>
          <w:sz w:val="28"/>
          <w:szCs w:val="28"/>
          <w:u w:val="single"/>
          <w:lang w:val="en-US"/>
        </w:rPr>
        <w:t>Objective Three - Monitoring, Evaluation, and Data-Driven Decision Support:</w:t>
      </w:r>
      <w:r w:rsidRPr="0087242A">
        <w:rPr>
          <w:rFonts w:ascii="Times New Roman" w:hAnsi="Times New Roman" w:cs="Times New Roman"/>
          <w:sz w:val="28"/>
          <w:szCs w:val="28"/>
          <w:lang w:val="en-US"/>
        </w:rPr>
        <w:t xml:space="preserve">  The vendor shall establish a robust monitoring and evaluation framework to assess the performance, effectiveness, and impact of the gold traceability application. Provide technical assistance to government agencies in Guyana and Suriname to operationalize the system, analyze collected data, and generate actionable insights. Support officials in developing protocols for regular data review, reporting, and integration of application outputs into policy and enforcement strategies. The objective is to ensure continuous improvement of the platform, enhance transparency, and empower government stakeholders to make informed decisions that strengthen gold sector governance, counter illicit activities, and optimize resource allocation.</w:t>
      </w:r>
      <w:r w:rsidR="00291C89" w:rsidRPr="0087242A">
        <w:rPr>
          <w:rFonts w:ascii="Times New Roman" w:hAnsi="Times New Roman" w:cs="Times New Roman"/>
          <w:sz w:val="28"/>
          <w:szCs w:val="28"/>
          <w:lang w:val="en-US"/>
        </w:rPr>
        <w:t xml:space="preserve">  The vendor will </w:t>
      </w:r>
      <w:r w:rsidR="00E70E2E" w:rsidRPr="0087242A">
        <w:rPr>
          <w:rFonts w:ascii="Times New Roman" w:hAnsi="Times New Roman" w:cs="Times New Roman"/>
          <w:sz w:val="28"/>
          <w:szCs w:val="28"/>
          <w:lang w:val="en-US"/>
        </w:rPr>
        <w:t>collaborate with the Ministry of Natural Resources to integrate the application’s data with Ministry of Natural Resources-funded satellite imagery</w:t>
      </w:r>
      <w:r w:rsidR="00E70E2E" w:rsidRPr="0087242A">
        <w:rPr>
          <w:rFonts w:ascii="Times New Roman" w:eastAsia="Times New Roman" w:hAnsi="Times New Roman" w:cs="Times New Roman"/>
          <w:color w:val="000000" w:themeColor="text1"/>
          <w:sz w:val="28"/>
          <w:szCs w:val="28"/>
        </w:rPr>
        <w:t xml:space="preserve"> to detect unauthorized or illegal mining activities</w:t>
      </w:r>
      <w:r w:rsidR="0073220D" w:rsidRPr="0087242A">
        <w:rPr>
          <w:rFonts w:ascii="Times New Roman" w:eastAsia="Times New Roman" w:hAnsi="Times New Roman" w:cs="Times New Roman"/>
          <w:color w:val="000000" w:themeColor="text1"/>
          <w:sz w:val="28"/>
          <w:szCs w:val="28"/>
        </w:rPr>
        <w:t xml:space="preserve"> and provide better intelligence on transnational criminal organizations, enabling targeted enforcement.</w:t>
      </w:r>
    </w:p>
    <w:p w14:paraId="4407CD7B" w14:textId="7A62D381" w:rsidR="00D548E6" w:rsidRPr="0087242A" w:rsidRDefault="00D548E6" w:rsidP="00D548E6">
      <w:pPr>
        <w:pStyle w:val="Heading1"/>
        <w:rPr>
          <w:rFonts w:ascii="Times New Roman" w:hAnsi="Times New Roman" w:cs="Times New Roman"/>
          <w:sz w:val="28"/>
          <w:szCs w:val="28"/>
        </w:rPr>
      </w:pPr>
      <w:bookmarkStart w:id="7" w:name="_Toc224573693"/>
      <w:r w:rsidRPr="0087242A">
        <w:rPr>
          <w:rFonts w:ascii="Times New Roman" w:hAnsi="Times New Roman" w:cs="Times New Roman"/>
          <w:sz w:val="28"/>
          <w:szCs w:val="28"/>
        </w:rPr>
        <w:t>Type of Contract Contemplated</w:t>
      </w:r>
      <w:bookmarkEnd w:id="7"/>
    </w:p>
    <w:p w14:paraId="393BB2FF" w14:textId="4D59D630" w:rsidR="00D548E6" w:rsidRPr="0087242A" w:rsidRDefault="00D548E6" w:rsidP="00D548E6">
      <w:pPr>
        <w:rPr>
          <w:rFonts w:ascii="Times New Roman" w:hAnsi="Times New Roman" w:cs="Times New Roman"/>
          <w:sz w:val="28"/>
          <w:szCs w:val="28"/>
        </w:rPr>
      </w:pPr>
      <w:r w:rsidRPr="0087242A">
        <w:rPr>
          <w:rFonts w:ascii="Times New Roman" w:hAnsi="Times New Roman" w:cs="Times New Roman"/>
          <w:sz w:val="28"/>
          <w:szCs w:val="28"/>
        </w:rPr>
        <w:t xml:space="preserve">The Government intends to award a </w:t>
      </w:r>
      <w:r w:rsidR="00730E8E" w:rsidRPr="0087242A">
        <w:rPr>
          <w:rFonts w:ascii="Times New Roman" w:hAnsi="Times New Roman" w:cs="Times New Roman"/>
          <w:sz w:val="28"/>
          <w:szCs w:val="28"/>
        </w:rPr>
        <w:t>firm fixed price</w:t>
      </w:r>
      <w:r w:rsidRPr="0087242A">
        <w:rPr>
          <w:rFonts w:ascii="Times New Roman" w:hAnsi="Times New Roman" w:cs="Times New Roman"/>
          <w:sz w:val="28"/>
          <w:szCs w:val="28"/>
        </w:rPr>
        <w:t xml:space="preserve"> contract to meet this requirement </w:t>
      </w:r>
    </w:p>
    <w:p w14:paraId="2672E003" w14:textId="4E9D5614" w:rsidR="00D548E6" w:rsidRPr="0087242A" w:rsidRDefault="00D548E6" w:rsidP="00D548E6">
      <w:pPr>
        <w:pStyle w:val="Heading1"/>
        <w:rPr>
          <w:rFonts w:ascii="Times New Roman" w:hAnsi="Times New Roman" w:cs="Times New Roman"/>
          <w:sz w:val="28"/>
          <w:szCs w:val="28"/>
        </w:rPr>
      </w:pPr>
      <w:bookmarkStart w:id="8" w:name="_Toc224573694"/>
      <w:r w:rsidRPr="0087242A">
        <w:rPr>
          <w:rFonts w:ascii="Times New Roman" w:hAnsi="Times New Roman" w:cs="Times New Roman"/>
          <w:sz w:val="28"/>
          <w:szCs w:val="28"/>
        </w:rPr>
        <w:lastRenderedPageBreak/>
        <w:t>Period of Performance</w:t>
      </w:r>
      <w:bookmarkEnd w:id="8"/>
    </w:p>
    <w:p w14:paraId="5DE7F36F" w14:textId="587828E8" w:rsidR="00D548E6" w:rsidRPr="0087242A" w:rsidRDefault="00D548E6" w:rsidP="00D548E6">
      <w:pPr>
        <w:rPr>
          <w:rFonts w:ascii="Times New Roman" w:hAnsi="Times New Roman" w:cs="Times New Roman"/>
          <w:sz w:val="28"/>
          <w:szCs w:val="28"/>
          <w:lang w:val="en-US"/>
        </w:rPr>
      </w:pPr>
      <w:r w:rsidRPr="0087242A">
        <w:rPr>
          <w:rFonts w:ascii="Times New Roman" w:hAnsi="Times New Roman" w:cs="Times New Roman"/>
          <w:sz w:val="28"/>
          <w:szCs w:val="28"/>
          <w:lang w:val="en-US"/>
        </w:rPr>
        <w:t xml:space="preserve">The period of performance </w:t>
      </w:r>
      <w:r w:rsidR="0087242A" w:rsidRPr="0087242A">
        <w:rPr>
          <w:rFonts w:ascii="Times New Roman" w:hAnsi="Times New Roman" w:cs="Times New Roman"/>
          <w:sz w:val="28"/>
          <w:szCs w:val="28"/>
          <w:lang w:val="en-US"/>
        </w:rPr>
        <w:t>is estimated</w:t>
      </w:r>
      <w:r w:rsidRPr="0087242A">
        <w:rPr>
          <w:rFonts w:ascii="Times New Roman" w:hAnsi="Times New Roman" w:cs="Times New Roman"/>
          <w:sz w:val="28"/>
          <w:szCs w:val="28"/>
          <w:lang w:val="en-US"/>
        </w:rPr>
        <w:t xml:space="preserve"> from </w:t>
      </w:r>
      <w:r w:rsidR="007F571F" w:rsidRPr="0087242A">
        <w:rPr>
          <w:rFonts w:ascii="Times New Roman" w:hAnsi="Times New Roman" w:cs="Times New Roman"/>
          <w:sz w:val="28"/>
          <w:szCs w:val="28"/>
          <w:lang w:val="en-US"/>
        </w:rPr>
        <w:t>May</w:t>
      </w:r>
      <w:r w:rsidRPr="0087242A">
        <w:rPr>
          <w:rFonts w:ascii="Times New Roman" w:hAnsi="Times New Roman" w:cs="Times New Roman"/>
          <w:sz w:val="28"/>
          <w:szCs w:val="28"/>
          <w:lang w:val="en-US"/>
        </w:rPr>
        <w:t xml:space="preserve"> </w:t>
      </w:r>
      <w:r w:rsidR="004A6004" w:rsidRPr="0087242A">
        <w:rPr>
          <w:rFonts w:ascii="Times New Roman" w:hAnsi="Times New Roman" w:cs="Times New Roman"/>
          <w:sz w:val="28"/>
          <w:szCs w:val="28"/>
          <w:lang w:val="en-US"/>
        </w:rPr>
        <w:t>1</w:t>
      </w:r>
      <w:r w:rsidRPr="0087242A">
        <w:rPr>
          <w:rFonts w:ascii="Times New Roman" w:hAnsi="Times New Roman" w:cs="Times New Roman"/>
          <w:sz w:val="28"/>
          <w:szCs w:val="28"/>
          <w:lang w:val="en-US"/>
        </w:rPr>
        <w:t>, 202</w:t>
      </w:r>
      <w:r w:rsidR="007F571F" w:rsidRPr="0087242A">
        <w:rPr>
          <w:rFonts w:ascii="Times New Roman" w:hAnsi="Times New Roman" w:cs="Times New Roman"/>
          <w:sz w:val="28"/>
          <w:szCs w:val="28"/>
          <w:lang w:val="en-US"/>
        </w:rPr>
        <w:t>6</w:t>
      </w:r>
      <w:r w:rsidR="004A6004" w:rsidRPr="0087242A">
        <w:rPr>
          <w:rFonts w:ascii="Times New Roman" w:hAnsi="Times New Roman" w:cs="Times New Roman"/>
          <w:sz w:val="28"/>
          <w:szCs w:val="28"/>
          <w:lang w:val="en-US"/>
        </w:rPr>
        <w:t xml:space="preserve"> until </w:t>
      </w:r>
      <w:r w:rsidR="007F571F" w:rsidRPr="0087242A">
        <w:rPr>
          <w:rFonts w:ascii="Times New Roman" w:hAnsi="Times New Roman" w:cs="Times New Roman"/>
          <w:sz w:val="28"/>
          <w:szCs w:val="28"/>
          <w:lang w:val="en-US"/>
        </w:rPr>
        <w:t>April</w:t>
      </w:r>
      <w:r w:rsidR="004A6004" w:rsidRPr="0087242A">
        <w:rPr>
          <w:rFonts w:ascii="Times New Roman" w:hAnsi="Times New Roman" w:cs="Times New Roman"/>
          <w:sz w:val="28"/>
          <w:szCs w:val="28"/>
          <w:lang w:val="en-US"/>
        </w:rPr>
        <w:t xml:space="preserve"> 31, 202</w:t>
      </w:r>
      <w:r w:rsidR="007F571F" w:rsidRPr="0087242A">
        <w:rPr>
          <w:rFonts w:ascii="Times New Roman" w:hAnsi="Times New Roman" w:cs="Times New Roman"/>
          <w:sz w:val="28"/>
          <w:szCs w:val="28"/>
          <w:lang w:val="en-US"/>
        </w:rPr>
        <w:t>7</w:t>
      </w:r>
      <w:r w:rsidR="008215CA" w:rsidRPr="0087242A">
        <w:rPr>
          <w:rFonts w:ascii="Times New Roman" w:hAnsi="Times New Roman" w:cs="Times New Roman"/>
          <w:sz w:val="28"/>
          <w:szCs w:val="28"/>
          <w:lang w:val="en-US"/>
        </w:rPr>
        <w:t xml:space="preserve">. </w:t>
      </w:r>
      <w:r w:rsidR="00291C89" w:rsidRPr="0087242A">
        <w:rPr>
          <w:rFonts w:ascii="Times New Roman" w:hAnsi="Times New Roman" w:cs="Times New Roman"/>
          <w:sz w:val="28"/>
          <w:szCs w:val="28"/>
          <w:lang w:val="en-US"/>
        </w:rPr>
        <w:t>Primary Year One LOEs will focus on developing a proof of concept in Guyana to scale to additional countries, namely Suriname in future option years.</w:t>
      </w:r>
      <w:r w:rsidRPr="0087242A">
        <w:rPr>
          <w:rFonts w:ascii="Times New Roman" w:hAnsi="Times New Roman" w:cs="Times New Roman"/>
          <w:sz w:val="28"/>
          <w:szCs w:val="28"/>
          <w:lang w:val="en-US"/>
        </w:rPr>
        <w:t xml:space="preserve"> </w:t>
      </w:r>
      <w:r w:rsidR="00E30397" w:rsidRPr="0087242A">
        <w:rPr>
          <w:rFonts w:ascii="Times New Roman" w:hAnsi="Times New Roman" w:cs="Times New Roman"/>
          <w:sz w:val="28"/>
          <w:szCs w:val="28"/>
          <w:lang w:val="en-US"/>
        </w:rPr>
        <w:t xml:space="preserve">INL reserves the right to exercise </w:t>
      </w:r>
      <w:r w:rsidR="007F571F" w:rsidRPr="0087242A">
        <w:rPr>
          <w:rFonts w:ascii="Times New Roman" w:hAnsi="Times New Roman" w:cs="Times New Roman"/>
          <w:sz w:val="28"/>
          <w:szCs w:val="28"/>
          <w:lang w:val="en-US"/>
        </w:rPr>
        <w:t xml:space="preserve">additional </w:t>
      </w:r>
      <w:r w:rsidR="00E30397" w:rsidRPr="0087242A">
        <w:rPr>
          <w:rFonts w:ascii="Times New Roman" w:hAnsi="Times New Roman" w:cs="Times New Roman"/>
          <w:sz w:val="28"/>
          <w:szCs w:val="28"/>
          <w:lang w:val="en-US"/>
        </w:rPr>
        <w:t xml:space="preserve">option years </w:t>
      </w:r>
      <w:r w:rsidR="007F571F" w:rsidRPr="0087242A">
        <w:rPr>
          <w:rFonts w:ascii="Times New Roman" w:hAnsi="Times New Roman" w:cs="Times New Roman"/>
          <w:sz w:val="28"/>
          <w:szCs w:val="28"/>
          <w:lang w:val="en-US"/>
        </w:rPr>
        <w:t xml:space="preserve">with the vendor </w:t>
      </w:r>
      <w:r w:rsidR="00E30397" w:rsidRPr="0087242A">
        <w:rPr>
          <w:rFonts w:ascii="Times New Roman" w:hAnsi="Times New Roman" w:cs="Times New Roman"/>
          <w:sz w:val="28"/>
          <w:szCs w:val="28"/>
          <w:lang w:val="en-US"/>
        </w:rPr>
        <w:t>as necessary</w:t>
      </w:r>
      <w:r w:rsidR="0087242A" w:rsidRPr="0087242A">
        <w:rPr>
          <w:rFonts w:ascii="Times New Roman" w:hAnsi="Times New Roman" w:cs="Times New Roman"/>
          <w:sz w:val="28"/>
          <w:szCs w:val="28"/>
          <w:lang w:val="en-US"/>
        </w:rPr>
        <w:t xml:space="preserve">, not to exceed </w:t>
      </w:r>
      <w:r w:rsidR="00E16B5C">
        <w:rPr>
          <w:rFonts w:ascii="Times New Roman" w:hAnsi="Times New Roman" w:cs="Times New Roman"/>
          <w:sz w:val="28"/>
          <w:szCs w:val="28"/>
          <w:lang w:val="en-US"/>
        </w:rPr>
        <w:t>three</w:t>
      </w:r>
      <w:r w:rsidR="0087242A" w:rsidRPr="0087242A">
        <w:rPr>
          <w:rFonts w:ascii="Times New Roman" w:hAnsi="Times New Roman" w:cs="Times New Roman"/>
          <w:sz w:val="28"/>
          <w:szCs w:val="28"/>
          <w:lang w:val="en-US"/>
        </w:rPr>
        <w:t xml:space="preserve"> years. In total the anticipated award would be for a base plus </w:t>
      </w:r>
      <w:r w:rsidR="00E16B5C">
        <w:rPr>
          <w:rFonts w:ascii="Times New Roman" w:hAnsi="Times New Roman" w:cs="Times New Roman"/>
          <w:sz w:val="28"/>
          <w:szCs w:val="28"/>
          <w:lang w:val="en-US"/>
        </w:rPr>
        <w:t>three</w:t>
      </w:r>
      <w:r w:rsidR="0087242A" w:rsidRPr="0087242A">
        <w:rPr>
          <w:rFonts w:ascii="Times New Roman" w:hAnsi="Times New Roman" w:cs="Times New Roman"/>
          <w:sz w:val="28"/>
          <w:szCs w:val="28"/>
          <w:lang w:val="en-US"/>
        </w:rPr>
        <w:t xml:space="preserve"> one-year option periods.</w:t>
      </w:r>
    </w:p>
    <w:p w14:paraId="550F63FD" w14:textId="55CC4977" w:rsidR="00D548E6" w:rsidRPr="0087242A" w:rsidRDefault="00D548E6" w:rsidP="00D548E6">
      <w:pPr>
        <w:pStyle w:val="Heading1"/>
        <w:rPr>
          <w:rFonts w:ascii="Times New Roman" w:hAnsi="Times New Roman" w:cs="Times New Roman"/>
          <w:sz w:val="28"/>
          <w:szCs w:val="28"/>
        </w:rPr>
      </w:pPr>
      <w:bookmarkStart w:id="9" w:name="_Toc224573695"/>
      <w:r w:rsidRPr="0087242A">
        <w:rPr>
          <w:rFonts w:ascii="Times New Roman" w:hAnsi="Times New Roman" w:cs="Times New Roman"/>
          <w:sz w:val="28"/>
          <w:szCs w:val="28"/>
        </w:rPr>
        <w:t>Place of Performance</w:t>
      </w:r>
      <w:bookmarkEnd w:id="9"/>
    </w:p>
    <w:p w14:paraId="4DA980DB" w14:textId="38636BE8" w:rsidR="00051451" w:rsidRPr="0087242A" w:rsidRDefault="00051451" w:rsidP="00051451">
      <w:pPr>
        <w:rPr>
          <w:rFonts w:ascii="Times New Roman" w:hAnsi="Times New Roman" w:cs="Times New Roman"/>
          <w:i/>
          <w:iCs/>
          <w:sz w:val="28"/>
          <w:szCs w:val="28"/>
        </w:rPr>
      </w:pPr>
      <w:r w:rsidRPr="0087242A">
        <w:rPr>
          <w:rFonts w:ascii="Times New Roman" w:hAnsi="Times New Roman" w:cs="Times New Roman"/>
          <w:i/>
          <w:iCs/>
          <w:sz w:val="28"/>
          <w:szCs w:val="28"/>
        </w:rPr>
        <w:t>Performance will be remote with occasional on-site requirements in Guyana</w:t>
      </w:r>
      <w:r w:rsidR="00E30397" w:rsidRPr="0087242A">
        <w:rPr>
          <w:rFonts w:ascii="Times New Roman" w:hAnsi="Times New Roman" w:cs="Times New Roman"/>
          <w:i/>
          <w:iCs/>
          <w:sz w:val="28"/>
          <w:szCs w:val="28"/>
        </w:rPr>
        <w:t xml:space="preserve"> and Suriname</w:t>
      </w:r>
      <w:r w:rsidRPr="0087242A">
        <w:rPr>
          <w:rFonts w:ascii="Times New Roman" w:hAnsi="Times New Roman" w:cs="Times New Roman"/>
          <w:i/>
          <w:iCs/>
          <w:sz w:val="28"/>
          <w:szCs w:val="28"/>
        </w:rPr>
        <w:t>.</w:t>
      </w:r>
    </w:p>
    <w:p w14:paraId="35EDF604" w14:textId="244D3B97" w:rsidR="00D548E6" w:rsidRPr="0087242A" w:rsidRDefault="00FC300D" w:rsidP="00D548E6">
      <w:pPr>
        <w:pStyle w:val="Heading1"/>
        <w:rPr>
          <w:rFonts w:ascii="Times New Roman" w:hAnsi="Times New Roman" w:cs="Times New Roman"/>
          <w:sz w:val="28"/>
          <w:szCs w:val="28"/>
        </w:rPr>
      </w:pPr>
      <w:bookmarkStart w:id="10" w:name="_Toc224573696"/>
      <w:r w:rsidRPr="0087242A">
        <w:rPr>
          <w:rFonts w:ascii="Times New Roman" w:hAnsi="Times New Roman" w:cs="Times New Roman"/>
          <w:sz w:val="28"/>
          <w:szCs w:val="28"/>
        </w:rPr>
        <w:t>Government Information</w:t>
      </w:r>
      <w:bookmarkEnd w:id="10"/>
      <w:r w:rsidRPr="0087242A">
        <w:rPr>
          <w:rFonts w:ascii="Times New Roman" w:hAnsi="Times New Roman" w:cs="Times New Roman"/>
          <w:sz w:val="28"/>
          <w:szCs w:val="28"/>
        </w:rPr>
        <w:t xml:space="preserve"> </w:t>
      </w:r>
    </w:p>
    <w:p w14:paraId="58CFBF84" w14:textId="3D2EE337" w:rsidR="000E6803" w:rsidRPr="0087242A" w:rsidRDefault="000E6803" w:rsidP="008C2D75">
      <w:pPr>
        <w:rPr>
          <w:rFonts w:ascii="Times New Roman" w:hAnsi="Times New Roman" w:cs="Times New Roman"/>
          <w:sz w:val="28"/>
          <w:szCs w:val="28"/>
        </w:rPr>
      </w:pPr>
      <w:r w:rsidRPr="0087242A">
        <w:rPr>
          <w:rFonts w:ascii="Times New Roman" w:hAnsi="Times New Roman" w:cs="Times New Roman"/>
          <w:sz w:val="28"/>
          <w:szCs w:val="28"/>
        </w:rPr>
        <w:t xml:space="preserve">Government information will not be provided in support of this requirement. </w:t>
      </w:r>
    </w:p>
    <w:p w14:paraId="6144E013" w14:textId="6924A978" w:rsidR="00FC300D" w:rsidRPr="0087242A" w:rsidRDefault="00FC300D" w:rsidP="00FC300D">
      <w:pPr>
        <w:pStyle w:val="Heading1"/>
        <w:rPr>
          <w:rFonts w:ascii="Times New Roman" w:hAnsi="Times New Roman" w:cs="Times New Roman"/>
          <w:sz w:val="28"/>
          <w:szCs w:val="28"/>
        </w:rPr>
      </w:pPr>
      <w:bookmarkStart w:id="11" w:name="_Toc224573697"/>
      <w:r w:rsidRPr="0087242A">
        <w:rPr>
          <w:rFonts w:ascii="Times New Roman" w:hAnsi="Times New Roman" w:cs="Times New Roman"/>
          <w:sz w:val="28"/>
          <w:szCs w:val="28"/>
        </w:rPr>
        <w:t>Government Property</w:t>
      </w:r>
      <w:bookmarkEnd w:id="11"/>
      <w:r w:rsidRPr="0087242A">
        <w:rPr>
          <w:rFonts w:ascii="Times New Roman" w:hAnsi="Times New Roman" w:cs="Times New Roman"/>
          <w:sz w:val="28"/>
          <w:szCs w:val="28"/>
        </w:rPr>
        <w:t xml:space="preserve">  </w:t>
      </w:r>
    </w:p>
    <w:p w14:paraId="40002980" w14:textId="55F1163F" w:rsidR="00FC300D" w:rsidRPr="0087242A" w:rsidRDefault="00544F5D" w:rsidP="00FC300D">
      <w:pPr>
        <w:rPr>
          <w:rFonts w:ascii="Times New Roman" w:hAnsi="Times New Roman" w:cs="Times New Roman"/>
          <w:sz w:val="28"/>
          <w:szCs w:val="28"/>
        </w:rPr>
      </w:pPr>
      <w:r w:rsidRPr="0087242A">
        <w:rPr>
          <w:rFonts w:ascii="Times New Roman" w:hAnsi="Times New Roman" w:cs="Times New Roman"/>
          <w:sz w:val="28"/>
          <w:szCs w:val="28"/>
        </w:rPr>
        <w:t xml:space="preserve">Government property will not be provided in support of this requirement. </w:t>
      </w:r>
    </w:p>
    <w:p w14:paraId="4B31EC97" w14:textId="53C5B2DE" w:rsidR="00FC300D" w:rsidRPr="0087242A" w:rsidRDefault="00FC300D" w:rsidP="00FC300D">
      <w:pPr>
        <w:pStyle w:val="Heading1"/>
        <w:rPr>
          <w:rFonts w:ascii="Times New Roman" w:hAnsi="Times New Roman" w:cs="Times New Roman"/>
          <w:sz w:val="28"/>
          <w:szCs w:val="28"/>
        </w:rPr>
      </w:pPr>
      <w:bookmarkStart w:id="12" w:name="_Toc224573698"/>
      <w:r w:rsidRPr="0087242A">
        <w:rPr>
          <w:rFonts w:ascii="Times New Roman" w:hAnsi="Times New Roman" w:cs="Times New Roman"/>
          <w:sz w:val="28"/>
          <w:szCs w:val="28"/>
        </w:rPr>
        <w:t xml:space="preserve">Required </w:t>
      </w:r>
      <w:r w:rsidR="008C2D75" w:rsidRPr="0087242A">
        <w:rPr>
          <w:rFonts w:ascii="Times New Roman" w:hAnsi="Times New Roman" w:cs="Times New Roman"/>
          <w:sz w:val="28"/>
          <w:szCs w:val="28"/>
        </w:rPr>
        <w:t>N</w:t>
      </w:r>
      <w:r w:rsidRPr="0087242A">
        <w:rPr>
          <w:rFonts w:ascii="Times New Roman" w:hAnsi="Times New Roman" w:cs="Times New Roman"/>
          <w:sz w:val="28"/>
          <w:szCs w:val="28"/>
        </w:rPr>
        <w:t xml:space="preserve">ongovernment </w:t>
      </w:r>
      <w:r w:rsidR="008C2D75" w:rsidRPr="0087242A">
        <w:rPr>
          <w:rFonts w:ascii="Times New Roman" w:hAnsi="Times New Roman" w:cs="Times New Roman"/>
          <w:sz w:val="28"/>
          <w:szCs w:val="28"/>
        </w:rPr>
        <w:t>I</w:t>
      </w:r>
      <w:r w:rsidRPr="0087242A">
        <w:rPr>
          <w:rFonts w:ascii="Times New Roman" w:hAnsi="Times New Roman" w:cs="Times New Roman"/>
          <w:sz w:val="28"/>
          <w:szCs w:val="28"/>
        </w:rPr>
        <w:t>nformation/</w:t>
      </w:r>
      <w:r w:rsidR="008C2D75" w:rsidRPr="0087242A">
        <w:rPr>
          <w:rFonts w:ascii="Times New Roman" w:hAnsi="Times New Roman" w:cs="Times New Roman"/>
          <w:sz w:val="28"/>
          <w:szCs w:val="28"/>
        </w:rPr>
        <w:t>D</w:t>
      </w:r>
      <w:r w:rsidRPr="0087242A">
        <w:rPr>
          <w:rFonts w:ascii="Times New Roman" w:hAnsi="Times New Roman" w:cs="Times New Roman"/>
          <w:sz w:val="28"/>
          <w:szCs w:val="28"/>
        </w:rPr>
        <w:t>ocuments</w:t>
      </w:r>
      <w:bookmarkEnd w:id="12"/>
    </w:p>
    <w:p w14:paraId="0D5BD015" w14:textId="0F65BDEF" w:rsidR="008C2D75" w:rsidRPr="0087242A" w:rsidRDefault="000E6803" w:rsidP="00B549C7">
      <w:pPr>
        <w:rPr>
          <w:rFonts w:ascii="Times New Roman" w:hAnsi="Times New Roman" w:cs="Times New Roman"/>
          <w:sz w:val="28"/>
          <w:szCs w:val="28"/>
          <w:lang w:val="en-US"/>
        </w:rPr>
      </w:pPr>
      <w:r w:rsidRPr="0087242A">
        <w:rPr>
          <w:rFonts w:ascii="Times New Roman" w:hAnsi="Times New Roman" w:cs="Times New Roman"/>
          <w:sz w:val="28"/>
          <w:szCs w:val="28"/>
          <w:lang w:val="en-US"/>
        </w:rPr>
        <w:t>N/A</w:t>
      </w:r>
    </w:p>
    <w:p w14:paraId="69B486DF" w14:textId="77777777" w:rsidR="00B549C7" w:rsidRPr="0087242A" w:rsidRDefault="00B549C7" w:rsidP="00B549C7">
      <w:pPr>
        <w:pStyle w:val="Heading1"/>
        <w:rPr>
          <w:rFonts w:ascii="Times New Roman" w:hAnsi="Times New Roman" w:cs="Times New Roman"/>
          <w:sz w:val="28"/>
          <w:szCs w:val="28"/>
        </w:rPr>
      </w:pPr>
      <w:bookmarkStart w:id="13" w:name="_Toc224573699"/>
      <w:r w:rsidRPr="0087242A">
        <w:rPr>
          <w:rFonts w:ascii="Times New Roman" w:hAnsi="Times New Roman" w:cs="Times New Roman"/>
          <w:sz w:val="28"/>
          <w:szCs w:val="28"/>
        </w:rPr>
        <w:t>Meetings</w:t>
      </w:r>
      <w:bookmarkEnd w:id="13"/>
    </w:p>
    <w:p w14:paraId="4DA70030" w14:textId="3D01C09F" w:rsidR="00B549C7" w:rsidRPr="0087242A" w:rsidRDefault="00B549C7" w:rsidP="00B549C7">
      <w:pPr>
        <w:rPr>
          <w:rFonts w:ascii="Times New Roman" w:eastAsia="MS Mincho" w:hAnsi="Times New Roman" w:cs="Times New Roman"/>
          <w:sz w:val="28"/>
          <w:szCs w:val="28"/>
          <w:lang w:val="en-US"/>
        </w:rPr>
      </w:pPr>
      <w:r w:rsidRPr="0087242A">
        <w:rPr>
          <w:rFonts w:ascii="Times New Roman" w:eastAsia="MS Mincho" w:hAnsi="Times New Roman" w:cs="Times New Roman"/>
          <w:sz w:val="28"/>
          <w:szCs w:val="28"/>
          <w:lang w:val="en-US"/>
        </w:rPr>
        <w:t xml:space="preserve">For all meetings, the contractor shall be responsible for providing meeting materials and administrative/facilitation support. </w:t>
      </w:r>
      <w:r w:rsidR="00E30397" w:rsidRPr="0087242A">
        <w:rPr>
          <w:rFonts w:ascii="Times New Roman" w:eastAsia="MS Mincho" w:hAnsi="Times New Roman" w:cs="Times New Roman"/>
          <w:sz w:val="28"/>
          <w:szCs w:val="28"/>
          <w:lang w:val="en-US"/>
        </w:rPr>
        <w:t xml:space="preserve"> </w:t>
      </w:r>
      <w:r w:rsidRPr="0087242A">
        <w:rPr>
          <w:rFonts w:ascii="Times New Roman" w:eastAsia="MS Mincho" w:hAnsi="Times New Roman" w:cs="Times New Roman"/>
          <w:sz w:val="28"/>
          <w:szCs w:val="28"/>
          <w:lang w:val="en-US"/>
        </w:rPr>
        <w:t xml:space="preserve">Meetings will be conducted </w:t>
      </w:r>
      <w:r w:rsidR="000E6803" w:rsidRPr="0087242A">
        <w:rPr>
          <w:rFonts w:ascii="Times New Roman" w:eastAsia="MS Mincho" w:hAnsi="Times New Roman" w:cs="Times New Roman"/>
          <w:sz w:val="28"/>
          <w:szCs w:val="28"/>
          <w:lang w:val="en-US"/>
        </w:rPr>
        <w:t xml:space="preserve">virtually </w:t>
      </w:r>
      <w:r w:rsidR="00083B15" w:rsidRPr="0087242A">
        <w:rPr>
          <w:rFonts w:ascii="Times New Roman" w:eastAsia="MS Mincho" w:hAnsi="Times New Roman" w:cs="Times New Roman"/>
          <w:sz w:val="28"/>
          <w:szCs w:val="28"/>
          <w:lang w:val="en-US"/>
        </w:rPr>
        <w:t xml:space="preserve">(such as a teleconference), </w:t>
      </w:r>
      <w:r w:rsidRPr="0087242A">
        <w:rPr>
          <w:rFonts w:ascii="Times New Roman" w:eastAsia="MS Mincho" w:hAnsi="Times New Roman" w:cs="Times New Roman"/>
          <w:sz w:val="28"/>
          <w:szCs w:val="28"/>
          <w:lang w:val="en-US"/>
        </w:rPr>
        <w:t xml:space="preserve">or </w:t>
      </w:r>
      <w:r w:rsidR="000E6803" w:rsidRPr="0087242A">
        <w:rPr>
          <w:rFonts w:ascii="Times New Roman" w:eastAsia="MS Mincho" w:hAnsi="Times New Roman" w:cs="Times New Roman"/>
          <w:sz w:val="28"/>
          <w:szCs w:val="28"/>
          <w:lang w:val="en-US"/>
        </w:rPr>
        <w:t xml:space="preserve">at </w:t>
      </w:r>
      <w:r w:rsidRPr="0087242A">
        <w:rPr>
          <w:rFonts w:ascii="Times New Roman" w:eastAsia="MS Mincho" w:hAnsi="Times New Roman" w:cs="Times New Roman"/>
          <w:sz w:val="28"/>
          <w:szCs w:val="28"/>
          <w:lang w:val="en-US"/>
        </w:rPr>
        <w:t xml:space="preserve">an alternative </w:t>
      </w:r>
      <w:r w:rsidR="00083B15" w:rsidRPr="0087242A">
        <w:rPr>
          <w:rFonts w:ascii="Times New Roman" w:eastAsia="MS Mincho" w:hAnsi="Times New Roman" w:cs="Times New Roman"/>
          <w:sz w:val="28"/>
          <w:szCs w:val="28"/>
          <w:lang w:val="en-US"/>
        </w:rPr>
        <w:t xml:space="preserve">physical location </w:t>
      </w:r>
      <w:r w:rsidRPr="0087242A">
        <w:rPr>
          <w:rFonts w:ascii="Times New Roman" w:eastAsia="MS Mincho" w:hAnsi="Times New Roman" w:cs="Times New Roman"/>
          <w:sz w:val="28"/>
          <w:szCs w:val="28"/>
          <w:lang w:val="en-US"/>
        </w:rPr>
        <w:t>as approved by the COR.</w:t>
      </w:r>
    </w:p>
    <w:p w14:paraId="53061F44" w14:textId="77777777" w:rsidR="00425B89" w:rsidRPr="0087242A" w:rsidRDefault="00425B89" w:rsidP="00425B89">
      <w:pPr>
        <w:spacing w:before="100" w:beforeAutospacing="1" w:after="100" w:afterAutospacing="1" w:line="240" w:lineRule="auto"/>
        <w:ind w:firstLine="720"/>
        <w:contextualSpacing/>
        <w:rPr>
          <w:rFonts w:ascii="Times New Roman" w:eastAsia="MS Mincho" w:hAnsi="Times New Roman" w:cs="Times New Roman"/>
          <w:sz w:val="28"/>
          <w:szCs w:val="28"/>
          <w:lang w:val="en-US"/>
        </w:rPr>
      </w:pPr>
    </w:p>
    <w:p w14:paraId="74E80DF3" w14:textId="3FBD0F70" w:rsidR="00B549C7" w:rsidRPr="0087242A" w:rsidRDefault="00B549C7" w:rsidP="00425B89">
      <w:pPr>
        <w:pStyle w:val="ListParagraph"/>
        <w:numPr>
          <w:ilvl w:val="0"/>
          <w:numId w:val="10"/>
        </w:numPr>
        <w:spacing w:before="100" w:beforeAutospacing="1" w:after="100" w:afterAutospacing="1" w:line="240" w:lineRule="auto"/>
        <w:rPr>
          <w:rFonts w:ascii="Times New Roman" w:eastAsia="MS Mincho" w:hAnsi="Times New Roman" w:cs="Times New Roman"/>
          <w:b/>
          <w:bCs/>
          <w:sz w:val="28"/>
          <w:szCs w:val="28"/>
          <w:lang w:val="en-US"/>
        </w:rPr>
      </w:pPr>
      <w:r w:rsidRPr="0087242A">
        <w:rPr>
          <w:rFonts w:ascii="Times New Roman" w:eastAsia="MS Mincho" w:hAnsi="Times New Roman" w:cs="Times New Roman"/>
          <w:b/>
          <w:bCs/>
          <w:sz w:val="28"/>
          <w:szCs w:val="28"/>
          <w:lang w:val="en-US"/>
        </w:rPr>
        <w:t>Post-Award Kickoff Meeting</w:t>
      </w:r>
    </w:p>
    <w:p w14:paraId="023EFF72" w14:textId="5958C938" w:rsidR="00425B89" w:rsidRPr="0087242A" w:rsidRDefault="00B549C7" w:rsidP="00425B89">
      <w:pPr>
        <w:pStyle w:val="ListParagraph"/>
        <w:spacing w:before="100" w:beforeAutospacing="1" w:after="100" w:afterAutospacing="1" w:line="240" w:lineRule="auto"/>
        <w:rPr>
          <w:rFonts w:ascii="Times New Roman" w:eastAsia="MS Mincho" w:hAnsi="Times New Roman" w:cs="Times New Roman"/>
          <w:sz w:val="28"/>
          <w:szCs w:val="28"/>
          <w:lang w:val="en-US"/>
        </w:rPr>
      </w:pPr>
      <w:r w:rsidRPr="0087242A">
        <w:rPr>
          <w:rFonts w:ascii="Times New Roman" w:eastAsia="MS Mincho" w:hAnsi="Times New Roman" w:cs="Times New Roman"/>
          <w:sz w:val="28"/>
          <w:szCs w:val="28"/>
          <w:lang w:val="en-US"/>
        </w:rPr>
        <w:t xml:space="preserve">Within 10 calendar business days after contract award, the government will conduct a post-award kickoff meeting </w:t>
      </w:r>
      <w:r w:rsidR="000E6803" w:rsidRPr="0087242A">
        <w:rPr>
          <w:rFonts w:ascii="Times New Roman" w:eastAsia="MS Mincho" w:hAnsi="Times New Roman" w:cs="Times New Roman"/>
          <w:sz w:val="28"/>
          <w:szCs w:val="28"/>
          <w:lang w:val="en-US"/>
        </w:rPr>
        <w:t>virtually</w:t>
      </w:r>
      <w:r w:rsidRPr="0087242A">
        <w:rPr>
          <w:rFonts w:ascii="Times New Roman" w:eastAsia="MS Mincho" w:hAnsi="Times New Roman" w:cs="Times New Roman"/>
          <w:sz w:val="28"/>
          <w:szCs w:val="28"/>
          <w:lang w:val="en-US"/>
        </w:rPr>
        <w:t xml:space="preserve"> (specific date and time to be mutually agreed upon).</w:t>
      </w:r>
    </w:p>
    <w:p w14:paraId="1F4BF38C" w14:textId="77777777" w:rsidR="008C2D75" w:rsidRPr="0087242A" w:rsidRDefault="008C2D75" w:rsidP="00425B89">
      <w:pPr>
        <w:pStyle w:val="ListParagraph"/>
        <w:spacing w:before="100" w:beforeAutospacing="1" w:after="100" w:afterAutospacing="1" w:line="240" w:lineRule="auto"/>
        <w:rPr>
          <w:rFonts w:ascii="Times New Roman" w:eastAsia="MS Mincho" w:hAnsi="Times New Roman" w:cs="Times New Roman"/>
          <w:sz w:val="28"/>
          <w:szCs w:val="28"/>
          <w:lang w:val="en-US"/>
        </w:rPr>
      </w:pPr>
    </w:p>
    <w:p w14:paraId="1C896640" w14:textId="2CEA5CE7" w:rsidR="00B549C7" w:rsidRPr="0087242A" w:rsidRDefault="00425B89" w:rsidP="00425B89">
      <w:pPr>
        <w:pStyle w:val="ListParagraph"/>
        <w:numPr>
          <w:ilvl w:val="0"/>
          <w:numId w:val="10"/>
        </w:numPr>
        <w:spacing w:before="100" w:beforeAutospacing="1" w:after="100" w:afterAutospacing="1" w:line="240" w:lineRule="auto"/>
        <w:rPr>
          <w:rFonts w:ascii="Times New Roman" w:eastAsia="MS Mincho" w:hAnsi="Times New Roman" w:cs="Times New Roman"/>
          <w:b/>
          <w:bCs/>
          <w:sz w:val="28"/>
          <w:szCs w:val="28"/>
          <w:lang w:val="en-US"/>
        </w:rPr>
      </w:pPr>
      <w:r w:rsidRPr="0087242A">
        <w:rPr>
          <w:rFonts w:ascii="Times New Roman" w:eastAsia="MS Mincho" w:hAnsi="Times New Roman" w:cs="Times New Roman"/>
          <w:b/>
          <w:bCs/>
          <w:sz w:val="28"/>
          <w:szCs w:val="28"/>
          <w:lang w:val="en-US"/>
        </w:rPr>
        <w:t>Weekly</w:t>
      </w:r>
      <w:r w:rsidR="00B549C7" w:rsidRPr="0087242A">
        <w:rPr>
          <w:rFonts w:ascii="Times New Roman" w:eastAsia="MS Mincho" w:hAnsi="Times New Roman" w:cs="Times New Roman"/>
          <w:b/>
          <w:bCs/>
          <w:sz w:val="28"/>
          <w:szCs w:val="28"/>
          <w:lang w:val="en-US"/>
        </w:rPr>
        <w:t xml:space="preserve"> Project Status Reviews</w:t>
      </w:r>
    </w:p>
    <w:p w14:paraId="6C8D63BF" w14:textId="123F8DA7" w:rsidR="008C2D75" w:rsidRPr="0087242A" w:rsidRDefault="00425B89" w:rsidP="008C2D75">
      <w:pPr>
        <w:pStyle w:val="ListParagraph"/>
        <w:spacing w:before="100" w:beforeAutospacing="1" w:after="100" w:afterAutospacing="1" w:line="240" w:lineRule="auto"/>
        <w:rPr>
          <w:rFonts w:ascii="Times New Roman" w:eastAsia="MS Mincho" w:hAnsi="Times New Roman" w:cs="Times New Roman"/>
          <w:sz w:val="28"/>
          <w:szCs w:val="28"/>
          <w:lang w:val="en-US"/>
        </w:rPr>
      </w:pPr>
      <w:r w:rsidRPr="0087242A">
        <w:rPr>
          <w:rFonts w:ascii="Times New Roman" w:eastAsia="MS Mincho" w:hAnsi="Times New Roman" w:cs="Times New Roman"/>
          <w:sz w:val="28"/>
          <w:szCs w:val="28"/>
          <w:lang w:val="en-US"/>
        </w:rPr>
        <w:t>The PM shall meet with the INL Guyana Project Team (or delegated representative) regularly at a pre-determined time to provide updates on program activities and outcomes, as well as opportunities and/or obstacles that need to be addressed by INL.</w:t>
      </w:r>
    </w:p>
    <w:p w14:paraId="044799C5" w14:textId="77777777" w:rsidR="008C2D75" w:rsidRPr="0087242A" w:rsidRDefault="008C2D75" w:rsidP="008C2D75">
      <w:pPr>
        <w:pStyle w:val="ListParagraph"/>
        <w:spacing w:before="100" w:beforeAutospacing="1" w:after="100" w:afterAutospacing="1" w:line="240" w:lineRule="auto"/>
        <w:rPr>
          <w:rFonts w:ascii="Times New Roman" w:eastAsia="MS Mincho" w:hAnsi="Times New Roman" w:cs="Times New Roman"/>
          <w:sz w:val="28"/>
          <w:szCs w:val="28"/>
          <w:lang w:val="en-US"/>
        </w:rPr>
      </w:pPr>
    </w:p>
    <w:p w14:paraId="4B275D1D" w14:textId="3B886187" w:rsidR="00B549C7" w:rsidRPr="0087242A" w:rsidRDefault="00425B89" w:rsidP="00425B89">
      <w:pPr>
        <w:pStyle w:val="ListParagraph"/>
        <w:numPr>
          <w:ilvl w:val="0"/>
          <w:numId w:val="10"/>
        </w:numPr>
        <w:spacing w:before="100" w:beforeAutospacing="1" w:after="100" w:afterAutospacing="1" w:line="240" w:lineRule="auto"/>
        <w:rPr>
          <w:rFonts w:ascii="Times New Roman" w:eastAsia="MS Mincho" w:hAnsi="Times New Roman" w:cs="Times New Roman"/>
          <w:b/>
          <w:bCs/>
          <w:sz w:val="28"/>
          <w:szCs w:val="28"/>
          <w:lang w:val="en-US"/>
        </w:rPr>
      </w:pPr>
      <w:r w:rsidRPr="0087242A">
        <w:rPr>
          <w:rFonts w:ascii="Times New Roman" w:eastAsia="MS Mincho" w:hAnsi="Times New Roman" w:cs="Times New Roman"/>
          <w:b/>
          <w:bCs/>
          <w:sz w:val="28"/>
          <w:szCs w:val="28"/>
          <w:lang w:val="en-US"/>
        </w:rPr>
        <w:t xml:space="preserve">Intermittent </w:t>
      </w:r>
      <w:r w:rsidR="00B549C7" w:rsidRPr="0087242A">
        <w:rPr>
          <w:rFonts w:ascii="Times New Roman" w:eastAsia="MS Mincho" w:hAnsi="Times New Roman" w:cs="Times New Roman"/>
          <w:b/>
          <w:bCs/>
          <w:sz w:val="28"/>
          <w:szCs w:val="28"/>
          <w:lang w:val="en-US"/>
        </w:rPr>
        <w:t>Program Management Review</w:t>
      </w:r>
    </w:p>
    <w:p w14:paraId="2B7A612C" w14:textId="6B273C8F" w:rsidR="00425B89" w:rsidRPr="0087242A" w:rsidRDefault="00425B89" w:rsidP="008C2D75">
      <w:pPr>
        <w:pStyle w:val="ListParagraph"/>
        <w:spacing w:before="100" w:beforeAutospacing="1" w:after="100" w:afterAutospacing="1" w:line="240" w:lineRule="auto"/>
        <w:rPr>
          <w:rFonts w:ascii="Times New Roman" w:eastAsia="MS Mincho" w:hAnsi="Times New Roman" w:cs="Times New Roman"/>
          <w:sz w:val="28"/>
          <w:szCs w:val="28"/>
          <w:lang w:val="en-US"/>
        </w:rPr>
      </w:pPr>
      <w:r w:rsidRPr="0087242A">
        <w:rPr>
          <w:rFonts w:ascii="Times New Roman" w:eastAsia="MS Mincho" w:hAnsi="Times New Roman" w:cs="Times New Roman"/>
          <w:sz w:val="28"/>
          <w:szCs w:val="28"/>
          <w:lang w:val="en-US"/>
        </w:rPr>
        <w:lastRenderedPageBreak/>
        <w:t>At the sole discretion of the government, intermittent program management reviews may be conducted on an informal basis (by telephone or teleconference) as approved by the CO or COR.</w:t>
      </w:r>
    </w:p>
    <w:p w14:paraId="32C8EAC7" w14:textId="2DD1E26D" w:rsidR="00425B89" w:rsidRPr="0087242A" w:rsidRDefault="00425B89" w:rsidP="00425B89">
      <w:pPr>
        <w:pStyle w:val="Heading1"/>
        <w:rPr>
          <w:rFonts w:ascii="Times New Roman" w:hAnsi="Times New Roman" w:cs="Times New Roman"/>
          <w:sz w:val="28"/>
          <w:szCs w:val="28"/>
        </w:rPr>
      </w:pPr>
      <w:bookmarkStart w:id="14" w:name="_Toc224573700"/>
      <w:r w:rsidRPr="0087242A">
        <w:rPr>
          <w:rFonts w:ascii="Times New Roman" w:hAnsi="Times New Roman" w:cs="Times New Roman"/>
          <w:sz w:val="28"/>
          <w:szCs w:val="28"/>
        </w:rPr>
        <w:t>Deliverables</w:t>
      </w:r>
      <w:bookmarkEnd w:id="14"/>
    </w:p>
    <w:p w14:paraId="56E1A9E8" w14:textId="10A8B232" w:rsidR="00F77544" w:rsidRPr="0087242A" w:rsidRDefault="00F77544" w:rsidP="00425B89">
      <w:pPr>
        <w:rPr>
          <w:rFonts w:ascii="Times New Roman" w:hAnsi="Times New Roman" w:cs="Times New Roman"/>
          <w:sz w:val="28"/>
          <w:szCs w:val="28"/>
          <w:lang w:val="en-US"/>
        </w:rPr>
      </w:pPr>
      <w:r w:rsidRPr="0087242A">
        <w:rPr>
          <w:rFonts w:ascii="Times New Roman" w:hAnsi="Times New Roman" w:cs="Times New Roman"/>
          <w:sz w:val="28"/>
          <w:szCs w:val="28"/>
          <w:lang w:val="en-US"/>
        </w:rPr>
        <w:t xml:space="preserve">The contractor shall be responsible for reviewing and strengthening the program through the use of a systematic monitoring and evaluation methodology. </w:t>
      </w:r>
    </w:p>
    <w:p w14:paraId="24BA952C" w14:textId="77777777" w:rsidR="00425B89" w:rsidRPr="0087242A" w:rsidRDefault="00425B89" w:rsidP="00425B89">
      <w:pPr>
        <w:rPr>
          <w:rFonts w:ascii="Times New Roman" w:hAnsi="Times New Roman" w:cs="Times New Roman"/>
          <w:sz w:val="28"/>
          <w:szCs w:val="28"/>
        </w:rPr>
      </w:pPr>
    </w:p>
    <w:tbl>
      <w:tblPr>
        <w:tblW w:w="4803"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2"/>
        <w:gridCol w:w="4012"/>
        <w:gridCol w:w="2604"/>
      </w:tblGrid>
      <w:tr w:rsidR="00F77544" w:rsidRPr="0087242A" w14:paraId="08CAE08A" w14:textId="77777777" w:rsidTr="004A1E0A">
        <w:trPr>
          <w:trHeight w:val="512"/>
        </w:trPr>
        <w:tc>
          <w:tcPr>
            <w:tcW w:w="1853" w:type="pct"/>
            <w:tcBorders>
              <w:top w:val="single" w:sz="4" w:space="0" w:color="auto"/>
              <w:left w:val="single" w:sz="4" w:space="0" w:color="auto"/>
              <w:bottom w:val="single" w:sz="4" w:space="0" w:color="auto"/>
              <w:right w:val="single" w:sz="4" w:space="0" w:color="auto"/>
            </w:tcBorders>
            <w:hideMark/>
          </w:tcPr>
          <w:p w14:paraId="2A4007FE" w14:textId="77777777" w:rsidR="00F77544" w:rsidRPr="0087242A" w:rsidRDefault="00F77544" w:rsidP="004A1E0A">
            <w:pPr>
              <w:spacing w:before="100" w:beforeAutospacing="1" w:after="100" w:afterAutospacing="1" w:line="240" w:lineRule="auto"/>
              <w:rPr>
                <w:rFonts w:ascii="Times New Roman" w:hAnsi="Times New Roman" w:cs="Times New Roman"/>
                <w:b/>
                <w:color w:val="000000"/>
                <w:sz w:val="28"/>
                <w:szCs w:val="28"/>
                <w:lang w:val="en-US"/>
              </w:rPr>
            </w:pPr>
            <w:r w:rsidRPr="0087242A">
              <w:rPr>
                <w:rFonts w:ascii="Times New Roman" w:hAnsi="Times New Roman" w:cs="Times New Roman"/>
                <w:b/>
                <w:color w:val="000000"/>
                <w:sz w:val="28"/>
                <w:szCs w:val="28"/>
                <w:lang w:val="en-US"/>
              </w:rPr>
              <w:t>REPORT/PLAN</w:t>
            </w:r>
          </w:p>
        </w:tc>
        <w:tc>
          <w:tcPr>
            <w:tcW w:w="1724" w:type="pct"/>
            <w:tcBorders>
              <w:top w:val="single" w:sz="4" w:space="0" w:color="auto"/>
              <w:left w:val="single" w:sz="4" w:space="0" w:color="auto"/>
              <w:bottom w:val="single" w:sz="4" w:space="0" w:color="auto"/>
              <w:right w:val="single" w:sz="4" w:space="0" w:color="auto"/>
            </w:tcBorders>
            <w:hideMark/>
          </w:tcPr>
          <w:p w14:paraId="757F6586" w14:textId="77777777" w:rsidR="00F77544" w:rsidRPr="0087242A" w:rsidRDefault="00F77544" w:rsidP="004A1E0A">
            <w:pPr>
              <w:spacing w:before="100" w:beforeAutospacing="1" w:after="100" w:afterAutospacing="1" w:line="240" w:lineRule="auto"/>
              <w:rPr>
                <w:rFonts w:ascii="Times New Roman" w:hAnsi="Times New Roman" w:cs="Times New Roman"/>
                <w:b/>
                <w:color w:val="000000"/>
                <w:sz w:val="28"/>
                <w:szCs w:val="28"/>
                <w:lang w:val="en-US"/>
              </w:rPr>
            </w:pPr>
            <w:r w:rsidRPr="0087242A">
              <w:rPr>
                <w:rFonts w:ascii="Times New Roman" w:hAnsi="Times New Roman" w:cs="Times New Roman"/>
                <w:b/>
                <w:color w:val="000000"/>
                <w:sz w:val="28"/>
                <w:szCs w:val="28"/>
                <w:lang w:val="en-US"/>
              </w:rPr>
              <w:t>FREQUENCY/DESCRIPTION</w:t>
            </w:r>
          </w:p>
        </w:tc>
        <w:tc>
          <w:tcPr>
            <w:tcW w:w="1423" w:type="pct"/>
            <w:tcBorders>
              <w:top w:val="single" w:sz="4" w:space="0" w:color="auto"/>
              <w:left w:val="single" w:sz="4" w:space="0" w:color="auto"/>
              <w:bottom w:val="single" w:sz="4" w:space="0" w:color="auto"/>
              <w:right w:val="single" w:sz="4" w:space="0" w:color="auto"/>
            </w:tcBorders>
            <w:hideMark/>
          </w:tcPr>
          <w:p w14:paraId="3366C61C" w14:textId="77777777" w:rsidR="00F77544" w:rsidRPr="0087242A" w:rsidRDefault="00F77544" w:rsidP="004A1E0A">
            <w:pPr>
              <w:spacing w:before="100" w:beforeAutospacing="1" w:after="100" w:afterAutospacing="1" w:line="240" w:lineRule="auto"/>
              <w:rPr>
                <w:rFonts w:ascii="Times New Roman" w:hAnsi="Times New Roman" w:cs="Times New Roman"/>
                <w:b/>
                <w:color w:val="000000"/>
                <w:sz w:val="28"/>
                <w:szCs w:val="28"/>
                <w:lang w:val="en-US"/>
              </w:rPr>
            </w:pPr>
            <w:r w:rsidRPr="0087242A">
              <w:rPr>
                <w:rFonts w:ascii="Times New Roman" w:hAnsi="Times New Roman" w:cs="Times New Roman"/>
                <w:b/>
                <w:color w:val="000000"/>
                <w:sz w:val="28"/>
                <w:szCs w:val="28"/>
                <w:lang w:val="en-US"/>
              </w:rPr>
              <w:t>ADDRESSEES</w:t>
            </w:r>
          </w:p>
        </w:tc>
      </w:tr>
      <w:tr w:rsidR="006237B4" w:rsidRPr="0087242A" w14:paraId="0BC94215"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tcPr>
          <w:p w14:paraId="34154119" w14:textId="59FEF05F" w:rsidR="006237B4" w:rsidRPr="0087242A" w:rsidRDefault="006237B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 xml:space="preserve">Quality Assurance &amp; Surveillance Plan </w:t>
            </w:r>
          </w:p>
        </w:tc>
        <w:tc>
          <w:tcPr>
            <w:tcW w:w="1724" w:type="pct"/>
            <w:tcBorders>
              <w:top w:val="single" w:sz="4" w:space="0" w:color="auto"/>
              <w:left w:val="single" w:sz="4" w:space="0" w:color="auto"/>
              <w:bottom w:val="single" w:sz="4" w:space="0" w:color="auto"/>
              <w:right w:val="single" w:sz="4" w:space="0" w:color="auto"/>
            </w:tcBorders>
          </w:tcPr>
          <w:p w14:paraId="2E6F36AC" w14:textId="4E888281" w:rsidR="006237B4" w:rsidRPr="0087242A" w:rsidRDefault="006237B4" w:rsidP="004A1E0A">
            <w:pPr>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 xml:space="preserve">As needed – This document will be reviewed and updated as necessary throughout the period of </w:t>
            </w:r>
            <w:r w:rsidR="00AA0F03" w:rsidRPr="0087242A">
              <w:rPr>
                <w:rFonts w:ascii="Times New Roman" w:hAnsi="Times New Roman" w:cs="Times New Roman"/>
                <w:color w:val="000000"/>
                <w:sz w:val="28"/>
                <w:szCs w:val="28"/>
                <w:lang w:val="en-US"/>
              </w:rPr>
              <w:t>performance</w:t>
            </w:r>
            <w:r w:rsidRPr="0087242A">
              <w:rPr>
                <w:rFonts w:ascii="Times New Roman" w:hAnsi="Times New Roman" w:cs="Times New Roman"/>
                <w:color w:val="000000"/>
                <w:sz w:val="28"/>
                <w:szCs w:val="28"/>
                <w:lang w:val="en-US"/>
              </w:rPr>
              <w:t>.</w:t>
            </w:r>
          </w:p>
        </w:tc>
        <w:tc>
          <w:tcPr>
            <w:tcW w:w="1423" w:type="pct"/>
            <w:tcBorders>
              <w:top w:val="single" w:sz="4" w:space="0" w:color="auto"/>
              <w:left w:val="single" w:sz="4" w:space="0" w:color="auto"/>
              <w:bottom w:val="single" w:sz="4" w:space="0" w:color="auto"/>
              <w:right w:val="single" w:sz="4" w:space="0" w:color="auto"/>
            </w:tcBorders>
          </w:tcPr>
          <w:p w14:paraId="7B912F1C" w14:textId="1D1FD3F8" w:rsidR="006237B4" w:rsidRPr="0087242A" w:rsidRDefault="006237B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COR, CO</w:t>
            </w:r>
          </w:p>
        </w:tc>
      </w:tr>
      <w:tr w:rsidR="00F77544" w:rsidRPr="0087242A" w14:paraId="1A18C198"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hideMark/>
          </w:tcPr>
          <w:p w14:paraId="6A14C2BB"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Weekly Progress Report</w:t>
            </w:r>
          </w:p>
        </w:tc>
        <w:tc>
          <w:tcPr>
            <w:tcW w:w="1724" w:type="pct"/>
            <w:tcBorders>
              <w:top w:val="single" w:sz="4" w:space="0" w:color="auto"/>
              <w:left w:val="single" w:sz="4" w:space="0" w:color="auto"/>
              <w:bottom w:val="single" w:sz="4" w:space="0" w:color="auto"/>
              <w:right w:val="single" w:sz="4" w:space="0" w:color="auto"/>
            </w:tcBorders>
            <w:hideMark/>
          </w:tcPr>
          <w:p w14:paraId="397F6D68" w14:textId="77777777" w:rsidR="00F77544" w:rsidRPr="0087242A" w:rsidRDefault="00F77544" w:rsidP="004A1E0A">
            <w:pPr>
              <w:rPr>
                <w:rFonts w:ascii="Times New Roman" w:hAnsi="Times New Roman" w:cs="Times New Roman"/>
                <w:sz w:val="28"/>
                <w:szCs w:val="28"/>
              </w:rPr>
            </w:pPr>
            <w:r w:rsidRPr="0087242A">
              <w:rPr>
                <w:rFonts w:ascii="Times New Roman" w:hAnsi="Times New Roman" w:cs="Times New Roman"/>
                <w:color w:val="000000"/>
                <w:sz w:val="28"/>
                <w:szCs w:val="28"/>
                <w:lang w:val="en-US"/>
              </w:rPr>
              <w:t xml:space="preserve">Weekly - </w:t>
            </w:r>
            <w:r w:rsidRPr="0087242A">
              <w:rPr>
                <w:rFonts w:ascii="Times New Roman" w:hAnsi="Times New Roman" w:cs="Times New Roman"/>
                <w:sz w:val="28"/>
                <w:szCs w:val="28"/>
              </w:rPr>
              <w:t>The PM shall meet with the INL Guyana Project Team (or delegated representative) regularly at a pre-determined time to provide updates on program activities and outcomes, as well as opportunities and/or obstacles that need to be addressed by INL.</w:t>
            </w:r>
          </w:p>
          <w:p w14:paraId="6894F0B7" w14:textId="77777777" w:rsidR="00F77544" w:rsidRPr="0087242A" w:rsidRDefault="00F77544" w:rsidP="004A1E0A">
            <w:pPr>
              <w:spacing w:before="100" w:beforeAutospacing="1" w:after="100" w:afterAutospacing="1" w:line="240" w:lineRule="auto"/>
              <w:rPr>
                <w:rFonts w:ascii="Times New Roman" w:hAnsi="Times New Roman" w:cs="Times New Roman"/>
                <w:i/>
                <w:iCs/>
                <w:color w:val="000000"/>
                <w:sz w:val="28"/>
                <w:szCs w:val="28"/>
                <w:lang w:val="en-US"/>
              </w:rPr>
            </w:pPr>
            <w:r w:rsidRPr="0087242A">
              <w:rPr>
                <w:rFonts w:ascii="Times New Roman" w:hAnsi="Times New Roman" w:cs="Times New Roman"/>
                <w:i/>
                <w:iCs/>
                <w:color w:val="000000"/>
                <w:sz w:val="28"/>
                <w:szCs w:val="28"/>
                <w:lang w:val="en-US"/>
              </w:rPr>
              <w:t xml:space="preserve">**Written report upon request only.  </w:t>
            </w:r>
          </w:p>
        </w:tc>
        <w:tc>
          <w:tcPr>
            <w:tcW w:w="1423" w:type="pct"/>
            <w:tcBorders>
              <w:top w:val="single" w:sz="4" w:space="0" w:color="auto"/>
              <w:left w:val="single" w:sz="4" w:space="0" w:color="auto"/>
              <w:bottom w:val="single" w:sz="4" w:space="0" w:color="auto"/>
              <w:right w:val="single" w:sz="4" w:space="0" w:color="auto"/>
            </w:tcBorders>
            <w:hideMark/>
          </w:tcPr>
          <w:p w14:paraId="34E396B1"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COR; INL Post designee(s)</w:t>
            </w:r>
          </w:p>
        </w:tc>
      </w:tr>
      <w:tr w:rsidR="00F77544" w:rsidRPr="0087242A" w14:paraId="29CA847B"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hideMark/>
          </w:tcPr>
          <w:p w14:paraId="42C7AE06"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Monitoring Report</w:t>
            </w:r>
          </w:p>
        </w:tc>
        <w:tc>
          <w:tcPr>
            <w:tcW w:w="1724" w:type="pct"/>
            <w:tcBorders>
              <w:top w:val="single" w:sz="4" w:space="0" w:color="auto"/>
              <w:left w:val="single" w:sz="4" w:space="0" w:color="auto"/>
              <w:bottom w:val="single" w:sz="4" w:space="0" w:color="auto"/>
              <w:right w:val="single" w:sz="4" w:space="0" w:color="auto"/>
            </w:tcBorders>
            <w:hideMark/>
          </w:tcPr>
          <w:p w14:paraId="254E550D" w14:textId="22B5B046" w:rsidR="00F77544" w:rsidRPr="0087242A" w:rsidRDefault="00F77544" w:rsidP="0087242A">
            <w:pPr>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 xml:space="preserve">Monthly - </w:t>
            </w:r>
            <w:r w:rsidRPr="0087242A">
              <w:rPr>
                <w:rFonts w:ascii="Times New Roman" w:hAnsi="Times New Roman" w:cs="Times New Roman"/>
                <w:sz w:val="28"/>
                <w:szCs w:val="28"/>
              </w:rPr>
              <w:t>electronic format of no more than five pages in length, to include an overview of activities, evaluations of training delivered within the reporting period, and opportunities and/or obstacles encountered.  The contractor will submit the reports by the fifth day of each month.</w:t>
            </w:r>
          </w:p>
        </w:tc>
        <w:tc>
          <w:tcPr>
            <w:tcW w:w="1423" w:type="pct"/>
            <w:tcBorders>
              <w:top w:val="single" w:sz="4" w:space="0" w:color="auto"/>
              <w:left w:val="single" w:sz="4" w:space="0" w:color="auto"/>
              <w:bottom w:val="single" w:sz="4" w:space="0" w:color="auto"/>
              <w:right w:val="single" w:sz="4" w:space="0" w:color="auto"/>
            </w:tcBorders>
            <w:hideMark/>
          </w:tcPr>
          <w:p w14:paraId="49219E81"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highlight w:val="yellow"/>
                <w:lang w:val="en-US"/>
              </w:rPr>
            </w:pPr>
            <w:r w:rsidRPr="0087242A">
              <w:rPr>
                <w:rFonts w:ascii="Times New Roman" w:hAnsi="Times New Roman" w:cs="Times New Roman"/>
                <w:color w:val="000000"/>
                <w:sz w:val="28"/>
                <w:szCs w:val="28"/>
                <w:lang w:val="en-US"/>
              </w:rPr>
              <w:t xml:space="preserve">CO, COR </w:t>
            </w:r>
          </w:p>
        </w:tc>
      </w:tr>
      <w:tr w:rsidR="00F77544" w:rsidRPr="0087242A" w14:paraId="6248A615"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hideMark/>
          </w:tcPr>
          <w:p w14:paraId="59493B19"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lastRenderedPageBreak/>
              <w:t>Evaluation Report(s)</w:t>
            </w:r>
          </w:p>
        </w:tc>
        <w:tc>
          <w:tcPr>
            <w:tcW w:w="1724" w:type="pct"/>
            <w:tcBorders>
              <w:top w:val="single" w:sz="4" w:space="0" w:color="auto"/>
              <w:left w:val="single" w:sz="4" w:space="0" w:color="auto"/>
              <w:bottom w:val="single" w:sz="4" w:space="0" w:color="auto"/>
              <w:right w:val="single" w:sz="4" w:space="0" w:color="auto"/>
            </w:tcBorders>
            <w:hideMark/>
          </w:tcPr>
          <w:p w14:paraId="18C4242A" w14:textId="7381E2CB" w:rsidR="00F77544" w:rsidRPr="0087242A" w:rsidRDefault="00F77544" w:rsidP="0087242A">
            <w:pPr>
              <w:rPr>
                <w:rFonts w:ascii="Times New Roman" w:hAnsi="Times New Roman" w:cs="Times New Roman"/>
                <w:i/>
                <w:sz w:val="28"/>
                <w:szCs w:val="28"/>
              </w:rPr>
            </w:pPr>
            <w:r w:rsidRPr="0087242A">
              <w:rPr>
                <w:rFonts w:ascii="Times New Roman" w:hAnsi="Times New Roman" w:cs="Times New Roman"/>
                <w:color w:val="000000"/>
                <w:sz w:val="28"/>
                <w:szCs w:val="28"/>
                <w:lang w:val="en-US"/>
              </w:rPr>
              <w:t xml:space="preserve">Quarterly - </w:t>
            </w:r>
            <w:r w:rsidRPr="0087242A">
              <w:rPr>
                <w:rFonts w:ascii="Times New Roman" w:hAnsi="Times New Roman" w:cs="Times New Roman"/>
                <w:sz w:val="28"/>
                <w:szCs w:val="28"/>
              </w:rPr>
              <w:t>The contractor will develop and implement a means for evaluating the activities and outcomes of the program.  The contractor shall provide INL with a quarterly report in electronic format of no more than 10 pages in length, to include a summative evaluation of activities and outcomes in the reporting period and progress of the program to date.  The contractor shall submit the report within two weeks of the start of the next quarter.</w:t>
            </w:r>
          </w:p>
        </w:tc>
        <w:tc>
          <w:tcPr>
            <w:tcW w:w="1423" w:type="pct"/>
            <w:tcBorders>
              <w:top w:val="single" w:sz="4" w:space="0" w:color="auto"/>
              <w:left w:val="single" w:sz="4" w:space="0" w:color="auto"/>
              <w:bottom w:val="single" w:sz="4" w:space="0" w:color="auto"/>
              <w:right w:val="single" w:sz="4" w:space="0" w:color="auto"/>
            </w:tcBorders>
            <w:hideMark/>
          </w:tcPr>
          <w:p w14:paraId="37AC265E"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highlight w:val="yellow"/>
                <w:lang w:val="en-US"/>
              </w:rPr>
            </w:pPr>
            <w:r w:rsidRPr="0087242A">
              <w:rPr>
                <w:rFonts w:ascii="Times New Roman" w:hAnsi="Times New Roman" w:cs="Times New Roman"/>
                <w:color w:val="000000"/>
                <w:sz w:val="28"/>
                <w:szCs w:val="28"/>
                <w:lang w:val="en-US"/>
              </w:rPr>
              <w:t>CO, COR</w:t>
            </w:r>
          </w:p>
        </w:tc>
      </w:tr>
      <w:tr w:rsidR="00F77544" w:rsidRPr="0087242A" w14:paraId="55DBD69D"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tcPr>
          <w:p w14:paraId="18186DD7"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Assessment - Participatory Project Impact Assessment</w:t>
            </w:r>
          </w:p>
        </w:tc>
        <w:tc>
          <w:tcPr>
            <w:tcW w:w="1724" w:type="pct"/>
            <w:tcBorders>
              <w:top w:val="single" w:sz="4" w:space="0" w:color="auto"/>
              <w:left w:val="single" w:sz="4" w:space="0" w:color="auto"/>
              <w:bottom w:val="single" w:sz="4" w:space="0" w:color="auto"/>
              <w:right w:val="single" w:sz="4" w:space="0" w:color="auto"/>
            </w:tcBorders>
          </w:tcPr>
          <w:p w14:paraId="7C3A8E65" w14:textId="77777777" w:rsidR="00F77544" w:rsidRPr="0087242A" w:rsidRDefault="00F77544" w:rsidP="004A1E0A">
            <w:pPr>
              <w:rPr>
                <w:rFonts w:ascii="Times New Roman" w:hAnsi="Times New Roman" w:cs="Times New Roman"/>
                <w:sz w:val="28"/>
                <w:szCs w:val="28"/>
                <w:lang w:val="en-US"/>
              </w:rPr>
            </w:pPr>
            <w:r w:rsidRPr="0087242A">
              <w:rPr>
                <w:rFonts w:ascii="Times New Roman" w:hAnsi="Times New Roman" w:cs="Times New Roman"/>
                <w:sz w:val="28"/>
                <w:szCs w:val="28"/>
                <w:lang w:val="en-US"/>
              </w:rPr>
              <w:t xml:space="preserve">The contractor will develop and implement a means of assessing the intended and unintended effects (impact) of the program.  The participatory impact assessment shall include all relevant stakeholders of the program in a collaborative effort and promote ownership of the results of the program by all stakeholders.  </w:t>
            </w:r>
          </w:p>
        </w:tc>
        <w:tc>
          <w:tcPr>
            <w:tcW w:w="1423" w:type="pct"/>
            <w:tcBorders>
              <w:top w:val="single" w:sz="4" w:space="0" w:color="auto"/>
              <w:left w:val="single" w:sz="4" w:space="0" w:color="auto"/>
              <w:bottom w:val="single" w:sz="4" w:space="0" w:color="auto"/>
              <w:right w:val="single" w:sz="4" w:space="0" w:color="auto"/>
            </w:tcBorders>
          </w:tcPr>
          <w:p w14:paraId="6D75A8DB"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highlight w:val="yellow"/>
                <w:lang w:val="en-US"/>
              </w:rPr>
            </w:pPr>
          </w:p>
        </w:tc>
      </w:tr>
      <w:tr w:rsidR="00F77544" w:rsidRPr="0087242A" w14:paraId="79339FD4" w14:textId="77777777" w:rsidTr="004A1E0A">
        <w:trPr>
          <w:trHeight w:val="332"/>
        </w:trPr>
        <w:tc>
          <w:tcPr>
            <w:tcW w:w="1853" w:type="pct"/>
            <w:tcBorders>
              <w:top w:val="single" w:sz="4" w:space="0" w:color="auto"/>
              <w:left w:val="single" w:sz="4" w:space="0" w:color="auto"/>
              <w:bottom w:val="single" w:sz="4" w:space="0" w:color="auto"/>
              <w:right w:val="single" w:sz="4" w:space="0" w:color="auto"/>
            </w:tcBorders>
            <w:hideMark/>
          </w:tcPr>
          <w:p w14:paraId="6DC52504"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 xml:space="preserve">Project Impact Assessment Report </w:t>
            </w:r>
          </w:p>
        </w:tc>
        <w:tc>
          <w:tcPr>
            <w:tcW w:w="1724" w:type="pct"/>
            <w:tcBorders>
              <w:top w:val="single" w:sz="4" w:space="0" w:color="auto"/>
              <w:left w:val="single" w:sz="4" w:space="0" w:color="auto"/>
              <w:bottom w:val="single" w:sz="4" w:space="0" w:color="auto"/>
              <w:right w:val="single" w:sz="4" w:space="0" w:color="auto"/>
            </w:tcBorders>
            <w:hideMark/>
          </w:tcPr>
          <w:p w14:paraId="491315C8" w14:textId="5E60981D" w:rsidR="00F77544" w:rsidRPr="0087242A" w:rsidRDefault="00F77544" w:rsidP="00365881">
            <w:pPr>
              <w:rPr>
                <w:rFonts w:ascii="Times New Roman" w:hAnsi="Times New Roman" w:cs="Times New Roman"/>
                <w:color w:val="000000"/>
                <w:sz w:val="28"/>
                <w:szCs w:val="28"/>
                <w:u w:val="single"/>
                <w:lang w:val="en-US"/>
              </w:rPr>
            </w:pPr>
            <w:r w:rsidRPr="0087242A">
              <w:rPr>
                <w:rFonts w:ascii="Times New Roman" w:hAnsi="Times New Roman" w:cs="Times New Roman"/>
                <w:sz w:val="28"/>
                <w:szCs w:val="28"/>
                <w:lang w:val="en-US"/>
              </w:rPr>
              <w:t xml:space="preserve">Once - The contractor shall provide INL with an impact assessment report within two weeks following the work period’s completion.  The report will include recommendations for sustaining the project and </w:t>
            </w:r>
            <w:r w:rsidR="007278A7" w:rsidRPr="0087242A">
              <w:rPr>
                <w:rFonts w:ascii="Times New Roman" w:hAnsi="Times New Roman" w:cs="Times New Roman"/>
                <w:sz w:val="28"/>
                <w:szCs w:val="28"/>
                <w:lang w:val="en-US"/>
              </w:rPr>
              <w:t xml:space="preserve">additional areas to </w:t>
            </w:r>
            <w:r w:rsidRPr="0087242A">
              <w:rPr>
                <w:rFonts w:ascii="Times New Roman" w:hAnsi="Times New Roman" w:cs="Times New Roman"/>
                <w:sz w:val="28"/>
                <w:szCs w:val="28"/>
                <w:lang w:val="en-US"/>
              </w:rPr>
              <w:t xml:space="preserve">strengthening </w:t>
            </w:r>
            <w:r w:rsidR="00365881" w:rsidRPr="0087242A">
              <w:rPr>
                <w:rFonts w:ascii="Times New Roman" w:hAnsi="Times New Roman" w:cs="Times New Roman"/>
                <w:sz w:val="28"/>
                <w:szCs w:val="28"/>
                <w:lang w:val="en-US"/>
              </w:rPr>
              <w:t xml:space="preserve">accountability in the </w:t>
            </w:r>
            <w:r w:rsidR="007278A7" w:rsidRPr="0087242A">
              <w:rPr>
                <w:rFonts w:ascii="Times New Roman" w:hAnsi="Times New Roman" w:cs="Times New Roman"/>
                <w:sz w:val="28"/>
                <w:szCs w:val="28"/>
                <w:lang w:val="en-US"/>
              </w:rPr>
              <w:t xml:space="preserve">illicit </w:t>
            </w:r>
            <w:r w:rsidR="00365881" w:rsidRPr="0087242A">
              <w:rPr>
                <w:rFonts w:ascii="Times New Roman" w:hAnsi="Times New Roman" w:cs="Times New Roman"/>
                <w:sz w:val="28"/>
                <w:szCs w:val="28"/>
                <w:lang w:val="en-US"/>
              </w:rPr>
              <w:t>gold sector</w:t>
            </w:r>
            <w:r w:rsidR="007278A7" w:rsidRPr="0087242A">
              <w:rPr>
                <w:rFonts w:ascii="Times New Roman" w:hAnsi="Times New Roman" w:cs="Times New Roman"/>
                <w:sz w:val="28"/>
                <w:szCs w:val="28"/>
                <w:lang w:val="en-US"/>
              </w:rPr>
              <w:t xml:space="preserve"> in Guyana and Suriname.</w:t>
            </w:r>
          </w:p>
        </w:tc>
        <w:tc>
          <w:tcPr>
            <w:tcW w:w="1423" w:type="pct"/>
            <w:tcBorders>
              <w:top w:val="single" w:sz="4" w:space="0" w:color="auto"/>
              <w:left w:val="single" w:sz="4" w:space="0" w:color="auto"/>
              <w:bottom w:val="single" w:sz="4" w:space="0" w:color="auto"/>
              <w:right w:val="single" w:sz="4" w:space="0" w:color="auto"/>
            </w:tcBorders>
            <w:hideMark/>
          </w:tcPr>
          <w:p w14:paraId="7C378699"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CO, COR</w:t>
            </w:r>
          </w:p>
        </w:tc>
      </w:tr>
      <w:tr w:rsidR="00F77544" w:rsidRPr="0087242A" w14:paraId="644484D0" w14:textId="77777777" w:rsidTr="004A1E0A">
        <w:tc>
          <w:tcPr>
            <w:tcW w:w="1853" w:type="pct"/>
            <w:tcBorders>
              <w:top w:val="single" w:sz="4" w:space="0" w:color="auto"/>
              <w:left w:val="single" w:sz="4" w:space="0" w:color="auto"/>
              <w:bottom w:val="single" w:sz="4" w:space="0" w:color="auto"/>
              <w:right w:val="single" w:sz="4" w:space="0" w:color="auto"/>
            </w:tcBorders>
            <w:hideMark/>
          </w:tcPr>
          <w:p w14:paraId="4C8778C8"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lastRenderedPageBreak/>
              <w:t>Incident reports</w:t>
            </w:r>
          </w:p>
        </w:tc>
        <w:tc>
          <w:tcPr>
            <w:tcW w:w="1724" w:type="pct"/>
            <w:tcBorders>
              <w:top w:val="single" w:sz="4" w:space="0" w:color="auto"/>
              <w:left w:val="single" w:sz="4" w:space="0" w:color="auto"/>
              <w:bottom w:val="single" w:sz="4" w:space="0" w:color="auto"/>
              <w:right w:val="single" w:sz="4" w:space="0" w:color="auto"/>
            </w:tcBorders>
            <w:hideMark/>
          </w:tcPr>
          <w:p w14:paraId="043178BC"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As soon as incident occurs</w:t>
            </w:r>
          </w:p>
        </w:tc>
        <w:tc>
          <w:tcPr>
            <w:tcW w:w="1423" w:type="pct"/>
            <w:tcBorders>
              <w:top w:val="single" w:sz="4" w:space="0" w:color="auto"/>
              <w:left w:val="single" w:sz="4" w:space="0" w:color="auto"/>
              <w:bottom w:val="single" w:sz="4" w:space="0" w:color="auto"/>
              <w:right w:val="single" w:sz="4" w:space="0" w:color="auto"/>
            </w:tcBorders>
            <w:hideMark/>
          </w:tcPr>
          <w:p w14:paraId="78F1833C"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CO, COR</w:t>
            </w:r>
          </w:p>
        </w:tc>
      </w:tr>
      <w:tr w:rsidR="00F77544" w:rsidRPr="0087242A" w14:paraId="64924204" w14:textId="77777777" w:rsidTr="004A1E0A">
        <w:tc>
          <w:tcPr>
            <w:tcW w:w="1853" w:type="pct"/>
            <w:tcBorders>
              <w:top w:val="single" w:sz="4" w:space="0" w:color="auto"/>
              <w:left w:val="single" w:sz="4" w:space="0" w:color="auto"/>
              <w:bottom w:val="single" w:sz="4" w:space="0" w:color="auto"/>
              <w:right w:val="single" w:sz="4" w:space="0" w:color="auto"/>
            </w:tcBorders>
            <w:hideMark/>
          </w:tcPr>
          <w:p w14:paraId="449E4995"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Project Management Plan</w:t>
            </w:r>
          </w:p>
        </w:tc>
        <w:tc>
          <w:tcPr>
            <w:tcW w:w="1724" w:type="pct"/>
            <w:tcBorders>
              <w:top w:val="single" w:sz="4" w:space="0" w:color="auto"/>
              <w:left w:val="single" w:sz="4" w:space="0" w:color="auto"/>
              <w:bottom w:val="single" w:sz="4" w:space="0" w:color="auto"/>
              <w:right w:val="single" w:sz="4" w:space="0" w:color="auto"/>
            </w:tcBorders>
            <w:hideMark/>
          </w:tcPr>
          <w:p w14:paraId="0779B6CB"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Determined at Task Order Level</w:t>
            </w:r>
          </w:p>
        </w:tc>
        <w:tc>
          <w:tcPr>
            <w:tcW w:w="1423" w:type="pct"/>
            <w:tcBorders>
              <w:top w:val="single" w:sz="4" w:space="0" w:color="auto"/>
              <w:left w:val="single" w:sz="4" w:space="0" w:color="auto"/>
              <w:bottom w:val="single" w:sz="4" w:space="0" w:color="auto"/>
              <w:right w:val="single" w:sz="4" w:space="0" w:color="auto"/>
            </w:tcBorders>
            <w:hideMark/>
          </w:tcPr>
          <w:p w14:paraId="63663F2B" w14:textId="77777777" w:rsidR="00F77544" w:rsidRPr="0087242A" w:rsidRDefault="00F77544" w:rsidP="004A1E0A">
            <w:pPr>
              <w:spacing w:before="100" w:beforeAutospacing="1" w:after="100" w:afterAutospacing="1" w:line="240" w:lineRule="auto"/>
              <w:rPr>
                <w:rFonts w:ascii="Times New Roman" w:hAnsi="Times New Roman" w:cs="Times New Roman"/>
                <w:color w:val="000000"/>
                <w:sz w:val="28"/>
                <w:szCs w:val="28"/>
                <w:lang w:val="en-US"/>
              </w:rPr>
            </w:pPr>
            <w:r w:rsidRPr="0087242A">
              <w:rPr>
                <w:rFonts w:ascii="Times New Roman" w:hAnsi="Times New Roman" w:cs="Times New Roman"/>
                <w:color w:val="000000"/>
                <w:sz w:val="28"/>
                <w:szCs w:val="28"/>
                <w:lang w:val="en-US"/>
              </w:rPr>
              <w:t>CO, COR</w:t>
            </w:r>
          </w:p>
        </w:tc>
      </w:tr>
    </w:tbl>
    <w:p w14:paraId="3742F4B8" w14:textId="77777777" w:rsidR="00F77544" w:rsidRPr="0087242A" w:rsidRDefault="00F77544">
      <w:pPr>
        <w:rPr>
          <w:rFonts w:ascii="Times New Roman" w:hAnsi="Times New Roman" w:cs="Times New Roman"/>
          <w:sz w:val="28"/>
          <w:szCs w:val="28"/>
        </w:rPr>
      </w:pPr>
    </w:p>
    <w:sectPr w:rsidR="00F77544" w:rsidRPr="0087242A" w:rsidSect="00F77544">
      <w:headerReference w:type="default" r:id="rId11"/>
      <w:footerReference w:type="even" r:id="rId12"/>
      <w:footerReference w:type="default" r:id="rId13"/>
      <w:footerReference w:type="first" r:id="rId14"/>
      <w:pgSz w:w="12240" w:h="15840"/>
      <w:pgMar w:top="1296" w:right="864" w:bottom="1296" w:left="86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F8324" w14:textId="77777777" w:rsidR="00EB3BB4" w:rsidRDefault="00EB3BB4" w:rsidP="003B38AF">
      <w:pPr>
        <w:spacing w:line="240" w:lineRule="auto"/>
      </w:pPr>
      <w:r>
        <w:separator/>
      </w:r>
    </w:p>
  </w:endnote>
  <w:endnote w:type="continuationSeparator" w:id="0">
    <w:p w14:paraId="3F9845C7" w14:textId="77777777" w:rsidR="00EB3BB4" w:rsidRDefault="00EB3BB4" w:rsidP="003B38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69C" w14:textId="0AA0265E" w:rsidR="003B38AF" w:rsidRDefault="003B38AF">
    <w:pPr>
      <w:pStyle w:val="Footer"/>
    </w:pPr>
    <w:r>
      <w:rPr>
        <w:noProof/>
        <w14:ligatures w14:val="standardContextual"/>
      </w:rPr>
      <mc:AlternateContent>
        <mc:Choice Requires="wps">
          <w:drawing>
            <wp:anchor distT="0" distB="0" distL="0" distR="0" simplePos="0" relativeHeight="251658242" behindDoc="0" locked="0" layoutInCell="1" allowOverlap="1" wp14:anchorId="3CEC9BF8" wp14:editId="39AEFE31">
              <wp:simplePos x="635" y="635"/>
              <wp:positionH relativeFrom="page">
                <wp:align>center</wp:align>
              </wp:positionH>
              <wp:positionV relativeFrom="page">
                <wp:align>bottom</wp:align>
              </wp:positionV>
              <wp:extent cx="2950210" cy="440055"/>
              <wp:effectExtent l="0" t="0" r="2540" b="0"/>
              <wp:wrapNone/>
              <wp:docPr id="1867289768"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40055"/>
                      </a:xfrm>
                      <a:prstGeom prst="rect">
                        <a:avLst/>
                      </a:prstGeom>
                      <a:noFill/>
                      <a:ln>
                        <a:noFill/>
                      </a:ln>
                    </wps:spPr>
                    <wps:txbx>
                      <w:txbxContent>
                        <w:p w14:paraId="156B5D7D" w14:textId="52EE43B9"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EC9BF8"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232.3pt;height:34.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" filled="f" stroked="f">
              <v:textbox style="mso-fit-shape-to-text:t" inset="0,0,0,15pt">
                <w:txbxContent>
                  <w:p w14:paraId="156B5D7D" w14:textId="52EE43B9"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E147" w14:textId="1C668B88" w:rsidR="00AA0F03" w:rsidRDefault="003B38AF">
    <w:pPr>
      <w:jc w:val="right"/>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0" distR="0" simplePos="0" relativeHeight="251658243" behindDoc="0" locked="0" layoutInCell="1" allowOverlap="1" wp14:anchorId="1176301E" wp14:editId="0C70E7FB">
              <wp:simplePos x="546265" y="9227127"/>
              <wp:positionH relativeFrom="page">
                <wp:align>center</wp:align>
              </wp:positionH>
              <wp:positionV relativeFrom="page">
                <wp:align>bottom</wp:align>
              </wp:positionV>
              <wp:extent cx="2950210" cy="440055"/>
              <wp:effectExtent l="0" t="0" r="2540" b="0"/>
              <wp:wrapNone/>
              <wp:docPr id="1398949647" name="Text Box 3"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40055"/>
                      </a:xfrm>
                      <a:prstGeom prst="rect">
                        <a:avLst/>
                      </a:prstGeom>
                      <a:noFill/>
                      <a:ln>
                        <a:noFill/>
                      </a:ln>
                    </wps:spPr>
                    <wps:txbx>
                      <w:txbxContent>
                        <w:p w14:paraId="065E42C9" w14:textId="6934D303"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76301E" id="_x0000_t202" coordsize="21600,21600" o:spt="202" path="m,l,21600r21600,l21600,xe">
              <v:stroke joinstyle="miter"/>
              <v:path gradientshapeok="t" o:connecttype="rect"/>
            </v:shapetype>
            <v:shape id="Text Box 3" o:spid="_x0000_s1027" type="#_x0000_t202" alt="SBU - CONTRACTING AND ACQUISITIONS" style="position:absolute;left:0;text-align:left;margin-left:0;margin-top:0;width:232.3pt;height:34.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" filled="f" stroked="f">
              <v:textbox style="mso-fit-shape-to-text:t" inset="0,0,0,15pt">
                <w:txbxContent>
                  <w:p w14:paraId="065E42C9" w14:textId="6934D303"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v:textbox>
              <w10:wrap anchorx="page" anchory="page"/>
            </v:shape>
          </w:pict>
        </mc:Fallback>
      </mc:AlternateContent>
    </w:r>
    <w:r w:rsidR="00AA0F03">
      <w:rPr>
        <w:rFonts w:ascii="Times New Roman" w:eastAsia="Times New Roman" w:hAnsi="Times New Roman" w:cs="Times New Roman"/>
      </w:rPr>
      <w:fldChar w:fldCharType="begin"/>
    </w:r>
    <w:r w:rsidR="00AA0F03">
      <w:rPr>
        <w:rFonts w:ascii="Times New Roman" w:eastAsia="Times New Roman" w:hAnsi="Times New Roman" w:cs="Times New Roman"/>
      </w:rPr>
      <w:instrText>PAGE</w:instrText>
    </w:r>
    <w:r w:rsidR="00AA0F03">
      <w:rPr>
        <w:rFonts w:ascii="Times New Roman" w:eastAsia="Times New Roman" w:hAnsi="Times New Roman" w:cs="Times New Roman"/>
      </w:rPr>
      <w:fldChar w:fldCharType="separate"/>
    </w:r>
    <w:r w:rsidR="00AA0F03">
      <w:rPr>
        <w:rFonts w:ascii="Times New Roman" w:eastAsia="Times New Roman" w:hAnsi="Times New Roman" w:cs="Times New Roman"/>
        <w:noProof/>
      </w:rPr>
      <w:t>4</w:t>
    </w:r>
    <w:r w:rsidR="00AA0F03">
      <w:rPr>
        <w:rFonts w:ascii="Times New Roman" w:eastAsia="Times New Roman" w:hAnsi="Times New Roman" w:cs="Times New Roman"/>
      </w:rPr>
      <w:fldChar w:fldCharType="end"/>
    </w:r>
  </w:p>
  <w:p w14:paraId="746C3A54" w14:textId="77777777" w:rsidR="00AA0F03" w:rsidRDefault="00AA0F03">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lang w:val="en-US"/>
      </w:rPr>
      <mc:AlternateContent>
        <mc:Choice Requires="wps">
          <w:drawing>
            <wp:anchor distT="0" distB="0" distL="114300" distR="114300" simplePos="0" relativeHeight="251658240" behindDoc="0" locked="0" layoutInCell="0" allowOverlap="1" wp14:anchorId="55DC88A8" wp14:editId="08736FC6">
              <wp:simplePos x="0" y="0"/>
              <wp:positionH relativeFrom="page">
                <wp:posOffset>0</wp:posOffset>
              </wp:positionH>
              <wp:positionV relativeFrom="page">
                <wp:posOffset>9601200</wp:posOffset>
              </wp:positionV>
              <wp:extent cx="7772400" cy="266700"/>
              <wp:effectExtent l="0" t="0" r="0" b="0"/>
              <wp:wrapNone/>
              <wp:docPr id="2" name="Text Box 2" descr="{&quot;HashCode&quot;:54922871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AA496D" w14:textId="77777777" w:rsidR="00AA0F03" w:rsidRPr="007763C5" w:rsidRDefault="00AA0F03" w:rsidP="007763C5">
                          <w:pPr>
                            <w:jc w:val="center"/>
                            <w:rPr>
                              <w:rFonts w:ascii="Times New Roman" w:hAnsi="Times New Roman" w:cs="Times New Roman"/>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55DC88A8" id="_x0000_s1028" type="#_x0000_t202" alt="{&quot;HashCode&quot;:549228713,&quot;Height&quot;:792.0,&quot;Width&quot;:612.0,&quot;Placement&quot;:&quot;Footer&quot;,&quot;Index&quot;:&quot;Primary&quot;,&quot;Section&quot;:1,&quot;Top&quot;:0.0,&quot;Left&quot;:0.0}" style="position:absolute;margin-left:0;margin-top:756pt;width:612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" o:allowincell="f" filled="f" stroked="f" strokeweight=".5pt">
              <v:textbox inset=",0,,0">
                <w:txbxContent>
                  <w:p w14:paraId="0FAA496D" w14:textId="77777777" w:rsidR="00AA0F03" w:rsidRPr="007763C5" w:rsidRDefault="00AA0F03" w:rsidP="007763C5">
                    <w:pPr>
                      <w:jc w:val="center"/>
                      <w:rPr>
                        <w:rFonts w:ascii="Times New Roman" w:hAnsi="Times New Roman" w:cs="Times New Roman"/>
                        <w:color w:val="000000"/>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F34F" w14:textId="34B685B4" w:rsidR="003B38AF" w:rsidRDefault="003B38AF">
    <w:pPr>
      <w:pStyle w:val="Footer"/>
    </w:pPr>
    <w:r>
      <w:rPr>
        <w:noProof/>
        <w14:ligatures w14:val="standardContextual"/>
      </w:rPr>
      <mc:AlternateContent>
        <mc:Choice Requires="wps">
          <w:drawing>
            <wp:anchor distT="0" distB="0" distL="0" distR="0" simplePos="0" relativeHeight="251658241" behindDoc="0" locked="0" layoutInCell="1" allowOverlap="1" wp14:anchorId="59340C07" wp14:editId="32417B75">
              <wp:simplePos x="635" y="635"/>
              <wp:positionH relativeFrom="page">
                <wp:align>center</wp:align>
              </wp:positionH>
              <wp:positionV relativeFrom="page">
                <wp:align>bottom</wp:align>
              </wp:positionV>
              <wp:extent cx="2950210" cy="440055"/>
              <wp:effectExtent l="0" t="0" r="2540" b="0"/>
              <wp:wrapNone/>
              <wp:docPr id="887538207"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0210" cy="440055"/>
                      </a:xfrm>
                      <a:prstGeom prst="rect">
                        <a:avLst/>
                      </a:prstGeom>
                      <a:noFill/>
                      <a:ln>
                        <a:noFill/>
                      </a:ln>
                    </wps:spPr>
                    <wps:txbx>
                      <w:txbxContent>
                        <w:p w14:paraId="47D7D742" w14:textId="3E69E3AE"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340C07" id="_x0000_t202" coordsize="21600,21600" o:spt="202" path="m,l,21600r21600,l21600,xe">
              <v:stroke joinstyle="miter"/>
              <v:path gradientshapeok="t" o:connecttype="rect"/>
            </v:shapetype>
            <v:shape id="Text Box 1" o:spid="_x0000_s1029" type="#_x0000_t202" alt="SBU - CONTRACTING AND ACQUISITIONS" style="position:absolute;margin-left:0;margin-top:0;width:232.3pt;height:34.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" filled="f" stroked="f">
              <v:textbox style="mso-fit-shape-to-text:t" inset="0,0,0,15pt">
                <w:txbxContent>
                  <w:p w14:paraId="47D7D742" w14:textId="3E69E3AE" w:rsidR="003B38AF" w:rsidRPr="003B38AF" w:rsidRDefault="003B38AF" w:rsidP="003B38AF">
                    <w:pPr>
                      <w:rPr>
                        <w:rFonts w:ascii="Calibri" w:eastAsia="Calibri" w:hAnsi="Calibri" w:cs="Calibri"/>
                        <w:noProof/>
                        <w:color w:val="000000"/>
                        <w:sz w:val="28"/>
                        <w:szCs w:val="28"/>
                      </w:rPr>
                    </w:pPr>
                    <w:r w:rsidRPr="003B38AF">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1351" w14:textId="77777777" w:rsidR="00EB3BB4" w:rsidRDefault="00EB3BB4" w:rsidP="003B38AF">
      <w:pPr>
        <w:spacing w:line="240" w:lineRule="auto"/>
      </w:pPr>
      <w:r>
        <w:separator/>
      </w:r>
    </w:p>
  </w:footnote>
  <w:footnote w:type="continuationSeparator" w:id="0">
    <w:p w14:paraId="710F0809" w14:textId="77777777" w:rsidR="00EB3BB4" w:rsidRDefault="00EB3BB4" w:rsidP="003B38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4DBD" w14:textId="4DC3EB17" w:rsidR="008C2D75" w:rsidRDefault="008C2D75">
    <w:pPr>
      <w:pStyle w:val="Header"/>
    </w:pPr>
    <w:r>
      <w:t>DRAFT – 3.</w:t>
    </w:r>
    <w:r w:rsidR="004104E2">
      <w:t>25</w:t>
    </w:r>
    <w: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23C"/>
    <w:multiLevelType w:val="multilevel"/>
    <w:tmpl w:val="C3F62B28"/>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1" w15:restartNumberingAfterBreak="0">
    <w:nsid w:val="15307468"/>
    <w:multiLevelType w:val="hybridMultilevel"/>
    <w:tmpl w:val="0CE8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530B9"/>
    <w:multiLevelType w:val="hybridMultilevel"/>
    <w:tmpl w:val="FADE9D36"/>
    <w:lvl w:ilvl="0" w:tplc="04090001">
      <w:start w:val="1"/>
      <w:numFmt w:val="bullet"/>
      <w:lvlText w:val=""/>
      <w:lvlJc w:val="left"/>
      <w:pPr>
        <w:ind w:left="645" w:hanging="645"/>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EA042D"/>
    <w:multiLevelType w:val="hybridMultilevel"/>
    <w:tmpl w:val="E356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F26028"/>
    <w:multiLevelType w:val="hybridMultilevel"/>
    <w:tmpl w:val="45926F2C"/>
    <w:lvl w:ilvl="0" w:tplc="04090001">
      <w:start w:val="1"/>
      <w:numFmt w:val="bullet"/>
      <w:lvlText w:val=""/>
      <w:lvlJc w:val="left"/>
      <w:pPr>
        <w:ind w:left="1800" w:hanging="360"/>
      </w:pPr>
      <w:rPr>
        <w:rFonts w:ascii="Symbol" w:hAnsi="Symbol" w:hint="default"/>
      </w:rPr>
    </w:lvl>
    <w:lvl w:ilvl="1" w:tplc="7D84C990">
      <w:start w:val="3"/>
      <w:numFmt w:val="bullet"/>
      <w:lvlText w:val="•"/>
      <w:lvlJc w:val="left"/>
      <w:pPr>
        <w:ind w:left="2520" w:hanging="360"/>
      </w:pPr>
      <w:rPr>
        <w:rFonts w:ascii="Calibri" w:eastAsia="Calibri" w:hAnsi="Calibri" w:cs="Calibri"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 w15:restartNumberingAfterBreak="0">
    <w:nsid w:val="4979683B"/>
    <w:multiLevelType w:val="hybridMultilevel"/>
    <w:tmpl w:val="E072F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72281"/>
    <w:multiLevelType w:val="multilevel"/>
    <w:tmpl w:val="E0FC9FFE"/>
    <w:lvl w:ilvl="0">
      <w:start w:val="1"/>
      <w:numFmt w:val="decimal"/>
      <w:lvlText w:val="%1"/>
      <w:lvlJc w:val="left"/>
      <w:pPr>
        <w:ind w:left="432" w:hanging="432"/>
      </w:pPr>
    </w:lvl>
    <w:lvl w:ilvl="1">
      <w:start w:val="1"/>
      <w:numFmt w:val="decimal"/>
      <w:lvlText w:val="%1.%2"/>
      <w:lvlJc w:val="left"/>
      <w:pPr>
        <w:ind w:left="576" w:hanging="576"/>
      </w:pPr>
      <w:rPr>
        <w:rFonts w:ascii="Times New Roman" w:eastAsia="Times New Roman" w:hAnsi="Times New Roman" w:cs="Times New Roman"/>
        <w:b w:val="0"/>
        <w:i w:val="0"/>
        <w:smallCaps w:val="0"/>
        <w:strike w:val="0"/>
        <w:color w:val="000000"/>
        <w:u w:val="none"/>
        <w:vertAlign w:val="baseline"/>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sz w:val="24"/>
        <w:szCs w:val="24"/>
      </w:rPr>
    </w:lvl>
    <w:lvl w:ilvl="4">
      <w:start w:val="1"/>
      <w:numFmt w:val="decimal"/>
      <w:lvlText w:val="%1.%2.%3.%4.%5"/>
      <w:lvlJc w:val="left"/>
      <w:pPr>
        <w:ind w:left="1008" w:hanging="1008"/>
      </w:pPr>
      <w:rPr>
        <w:b w:val="0"/>
        <w:i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85334D3"/>
    <w:multiLevelType w:val="hybridMultilevel"/>
    <w:tmpl w:val="B056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632B7C"/>
    <w:multiLevelType w:val="hybridMultilevel"/>
    <w:tmpl w:val="D1E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A8650E"/>
    <w:multiLevelType w:val="multilevel"/>
    <w:tmpl w:val="74CE60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E24796"/>
    <w:multiLevelType w:val="hybridMultilevel"/>
    <w:tmpl w:val="A70E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094499"/>
    <w:multiLevelType w:val="multilevel"/>
    <w:tmpl w:val="74CE60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801884">
    <w:abstractNumId w:val="6"/>
  </w:num>
  <w:num w:numId="2" w16cid:durableId="126122537">
    <w:abstractNumId w:val="0"/>
  </w:num>
  <w:num w:numId="3" w16cid:durableId="723916415">
    <w:abstractNumId w:val="7"/>
  </w:num>
  <w:num w:numId="4" w16cid:durableId="1987734067">
    <w:abstractNumId w:val="10"/>
  </w:num>
  <w:num w:numId="5" w16cid:durableId="203637588">
    <w:abstractNumId w:val="1"/>
  </w:num>
  <w:num w:numId="6" w16cid:durableId="1946424422">
    <w:abstractNumId w:val="3"/>
  </w:num>
  <w:num w:numId="7" w16cid:durableId="2113089507">
    <w:abstractNumId w:val="2"/>
  </w:num>
  <w:num w:numId="8" w16cid:durableId="871187813">
    <w:abstractNumId w:val="8"/>
  </w:num>
  <w:num w:numId="9" w16cid:durableId="897088715">
    <w:abstractNumId w:val="4"/>
  </w:num>
  <w:num w:numId="10" w16cid:durableId="691540190">
    <w:abstractNumId w:val="5"/>
  </w:num>
  <w:num w:numId="11" w16cid:durableId="1421562620">
    <w:abstractNumId w:val="9"/>
  </w:num>
  <w:num w:numId="12" w16cid:durableId="1664310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44"/>
    <w:rsid w:val="00021C13"/>
    <w:rsid w:val="00051451"/>
    <w:rsid w:val="00054BBF"/>
    <w:rsid w:val="0006514A"/>
    <w:rsid w:val="00083B15"/>
    <w:rsid w:val="000D5F62"/>
    <w:rsid w:val="000E6803"/>
    <w:rsid w:val="00114B26"/>
    <w:rsid w:val="00133100"/>
    <w:rsid w:val="00190070"/>
    <w:rsid w:val="0019557D"/>
    <w:rsid w:val="00291C89"/>
    <w:rsid w:val="00365881"/>
    <w:rsid w:val="00381102"/>
    <w:rsid w:val="00386729"/>
    <w:rsid w:val="003B38AF"/>
    <w:rsid w:val="004104E2"/>
    <w:rsid w:val="00425B89"/>
    <w:rsid w:val="004743FD"/>
    <w:rsid w:val="004A6004"/>
    <w:rsid w:val="0053390B"/>
    <w:rsid w:val="00543489"/>
    <w:rsid w:val="00544F5D"/>
    <w:rsid w:val="005721F5"/>
    <w:rsid w:val="006237B4"/>
    <w:rsid w:val="00631758"/>
    <w:rsid w:val="006851B1"/>
    <w:rsid w:val="0069363D"/>
    <w:rsid w:val="006B6950"/>
    <w:rsid w:val="006C3187"/>
    <w:rsid w:val="006F3E5E"/>
    <w:rsid w:val="007278A7"/>
    <w:rsid w:val="00730E8E"/>
    <w:rsid w:val="0073220D"/>
    <w:rsid w:val="007A574D"/>
    <w:rsid w:val="007C5BE5"/>
    <w:rsid w:val="007E31E0"/>
    <w:rsid w:val="007F3DF3"/>
    <w:rsid w:val="007F4999"/>
    <w:rsid w:val="007F571F"/>
    <w:rsid w:val="008215CA"/>
    <w:rsid w:val="008429AF"/>
    <w:rsid w:val="0087242A"/>
    <w:rsid w:val="008C2D75"/>
    <w:rsid w:val="00953F28"/>
    <w:rsid w:val="009575E9"/>
    <w:rsid w:val="009733F7"/>
    <w:rsid w:val="009D251D"/>
    <w:rsid w:val="009D723F"/>
    <w:rsid w:val="00A23ED5"/>
    <w:rsid w:val="00A4119B"/>
    <w:rsid w:val="00AA0F03"/>
    <w:rsid w:val="00B145B9"/>
    <w:rsid w:val="00B44013"/>
    <w:rsid w:val="00B5293B"/>
    <w:rsid w:val="00B549C7"/>
    <w:rsid w:val="00BB2EB7"/>
    <w:rsid w:val="00BF3529"/>
    <w:rsid w:val="00CF62FB"/>
    <w:rsid w:val="00D548E6"/>
    <w:rsid w:val="00E16B5C"/>
    <w:rsid w:val="00E30397"/>
    <w:rsid w:val="00E70E2E"/>
    <w:rsid w:val="00E95293"/>
    <w:rsid w:val="00EB3BB4"/>
    <w:rsid w:val="00F34177"/>
    <w:rsid w:val="00F77544"/>
    <w:rsid w:val="00F84092"/>
    <w:rsid w:val="00FC300D"/>
    <w:rsid w:val="0771BDEE"/>
    <w:rsid w:val="08952F10"/>
    <w:rsid w:val="16356B4F"/>
    <w:rsid w:val="18893020"/>
    <w:rsid w:val="2740F2F3"/>
    <w:rsid w:val="63C1AAC3"/>
    <w:rsid w:val="76008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F9D7"/>
  <w15:chartTrackingRefBased/>
  <w15:docId w15:val="{009CB81A-82F8-4B43-9DCF-0BC7FED7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754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qFormat/>
    <w:rsid w:val="00F77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77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77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77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77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775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7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44"/>
    <w:rPr>
      <w:rFonts w:eastAsiaTheme="majorEastAsia" w:cstheme="majorBidi"/>
      <w:color w:val="272727" w:themeColor="text1" w:themeTint="D8"/>
    </w:rPr>
  </w:style>
  <w:style w:type="paragraph" w:styleId="Title">
    <w:name w:val="Title"/>
    <w:basedOn w:val="Normal"/>
    <w:next w:val="Normal"/>
    <w:link w:val="TitleChar"/>
    <w:qFormat/>
    <w:rsid w:val="00F77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44"/>
    <w:pPr>
      <w:spacing w:before="160"/>
      <w:jc w:val="center"/>
    </w:pPr>
    <w:rPr>
      <w:i/>
      <w:iCs/>
      <w:color w:val="404040" w:themeColor="text1" w:themeTint="BF"/>
    </w:rPr>
  </w:style>
  <w:style w:type="character" w:customStyle="1" w:styleId="QuoteChar">
    <w:name w:val="Quote Char"/>
    <w:basedOn w:val="DefaultParagraphFont"/>
    <w:link w:val="Quote"/>
    <w:uiPriority w:val="29"/>
    <w:rsid w:val="00F77544"/>
    <w:rPr>
      <w:i/>
      <w:iCs/>
      <w:color w:val="404040" w:themeColor="text1" w:themeTint="BF"/>
    </w:rPr>
  </w:style>
  <w:style w:type="paragraph" w:styleId="ListParagraph">
    <w:name w:val="List Paragraph"/>
    <w:basedOn w:val="Normal"/>
    <w:uiPriority w:val="34"/>
    <w:qFormat/>
    <w:rsid w:val="00F77544"/>
    <w:pPr>
      <w:ind w:left="720"/>
      <w:contextualSpacing/>
    </w:pPr>
  </w:style>
  <w:style w:type="character" w:styleId="IntenseEmphasis">
    <w:name w:val="Intense Emphasis"/>
    <w:basedOn w:val="DefaultParagraphFont"/>
    <w:uiPriority w:val="21"/>
    <w:qFormat/>
    <w:rsid w:val="00F77544"/>
    <w:rPr>
      <w:i/>
      <w:iCs/>
      <w:color w:val="0F4761" w:themeColor="accent1" w:themeShade="BF"/>
    </w:rPr>
  </w:style>
  <w:style w:type="paragraph" w:styleId="IntenseQuote">
    <w:name w:val="Intense Quote"/>
    <w:basedOn w:val="Normal"/>
    <w:next w:val="Normal"/>
    <w:link w:val="IntenseQuoteChar"/>
    <w:uiPriority w:val="30"/>
    <w:qFormat/>
    <w:rsid w:val="00F77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544"/>
    <w:rPr>
      <w:i/>
      <w:iCs/>
      <w:color w:val="0F4761" w:themeColor="accent1" w:themeShade="BF"/>
    </w:rPr>
  </w:style>
  <w:style w:type="character" w:styleId="IntenseReference">
    <w:name w:val="Intense Reference"/>
    <w:basedOn w:val="DefaultParagraphFont"/>
    <w:uiPriority w:val="32"/>
    <w:qFormat/>
    <w:rsid w:val="00F77544"/>
    <w:rPr>
      <w:b/>
      <w:bCs/>
      <w:smallCaps/>
      <w:color w:val="0F4761" w:themeColor="accent1" w:themeShade="BF"/>
      <w:spacing w:val="5"/>
    </w:rPr>
  </w:style>
  <w:style w:type="paragraph" w:styleId="Header">
    <w:name w:val="header"/>
    <w:basedOn w:val="Normal"/>
    <w:link w:val="HeaderChar"/>
    <w:uiPriority w:val="99"/>
    <w:unhideWhenUsed/>
    <w:rsid w:val="00F77544"/>
    <w:pPr>
      <w:tabs>
        <w:tab w:val="center" w:pos="4680"/>
        <w:tab w:val="right" w:pos="9360"/>
      </w:tabs>
      <w:spacing w:line="240" w:lineRule="auto"/>
    </w:pPr>
  </w:style>
  <w:style w:type="character" w:customStyle="1" w:styleId="HeaderChar">
    <w:name w:val="Header Char"/>
    <w:basedOn w:val="DefaultParagraphFont"/>
    <w:link w:val="Header"/>
    <w:uiPriority w:val="99"/>
    <w:rsid w:val="00F77544"/>
    <w:rPr>
      <w:rFonts w:ascii="Arial" w:eastAsia="Arial" w:hAnsi="Arial" w:cs="Arial"/>
      <w:kern w:val="0"/>
      <w:sz w:val="22"/>
      <w:szCs w:val="22"/>
      <w:lang w:val="en"/>
      <w14:ligatures w14:val="none"/>
    </w:rPr>
  </w:style>
  <w:style w:type="paragraph" w:styleId="TOC1">
    <w:name w:val="toc 1"/>
    <w:basedOn w:val="Normal"/>
    <w:next w:val="Normal"/>
    <w:autoRedefine/>
    <w:uiPriority w:val="39"/>
    <w:unhideWhenUsed/>
    <w:rsid w:val="00F77544"/>
    <w:pPr>
      <w:spacing w:after="100"/>
    </w:pPr>
    <w:rPr>
      <w:rFonts w:ascii="Times New Roman" w:hAnsi="Times New Roman"/>
      <w:sz w:val="24"/>
    </w:rPr>
  </w:style>
  <w:style w:type="character" w:styleId="Hyperlink">
    <w:name w:val="Hyperlink"/>
    <w:basedOn w:val="DefaultParagraphFont"/>
    <w:uiPriority w:val="99"/>
    <w:unhideWhenUsed/>
    <w:rsid w:val="00F77544"/>
    <w:rPr>
      <w:color w:val="467886" w:themeColor="hyperlink"/>
      <w:u w:val="single"/>
    </w:rPr>
  </w:style>
  <w:style w:type="table" w:styleId="TableGrid">
    <w:name w:val="Table Grid"/>
    <w:basedOn w:val="TableNormal"/>
    <w:uiPriority w:val="39"/>
    <w:rsid w:val="00F775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1">
    <w:name w:val="Medium Grid 21"/>
    <w:uiPriority w:val="1"/>
    <w:qFormat/>
    <w:rsid w:val="00F77544"/>
    <w:pPr>
      <w:spacing w:after="0" w:line="240" w:lineRule="auto"/>
    </w:pPr>
    <w:rPr>
      <w:rFonts w:ascii="Times New Roman" w:eastAsia="Times New Roman" w:hAnsi="Times New Roman" w:cs="Times New Roman"/>
      <w:kern w:val="0"/>
      <w:sz w:val="20"/>
      <w:szCs w:val="20"/>
      <w14:ligatures w14:val="none"/>
    </w:rPr>
  </w:style>
  <w:style w:type="paragraph" w:customStyle="1" w:styleId="paragraph">
    <w:name w:val="paragraph"/>
    <w:basedOn w:val="Normal"/>
    <w:rsid w:val="00F775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77544"/>
  </w:style>
  <w:style w:type="paragraph" w:styleId="Footer">
    <w:name w:val="footer"/>
    <w:basedOn w:val="Normal"/>
    <w:link w:val="FooterChar"/>
    <w:uiPriority w:val="99"/>
    <w:unhideWhenUsed/>
    <w:rsid w:val="003B38AF"/>
    <w:pPr>
      <w:tabs>
        <w:tab w:val="center" w:pos="4680"/>
        <w:tab w:val="right" w:pos="9360"/>
      </w:tabs>
      <w:spacing w:line="240" w:lineRule="auto"/>
    </w:pPr>
  </w:style>
  <w:style w:type="character" w:customStyle="1" w:styleId="FooterChar">
    <w:name w:val="Footer Char"/>
    <w:basedOn w:val="DefaultParagraphFont"/>
    <w:link w:val="Footer"/>
    <w:uiPriority w:val="99"/>
    <w:rsid w:val="003B38AF"/>
    <w:rPr>
      <w:rFonts w:ascii="Arial" w:eastAsia="Arial" w:hAnsi="Arial" w:cs="Arial"/>
      <w:kern w:val="0"/>
      <w:sz w:val="22"/>
      <w:szCs w:val="22"/>
      <w:lang w:val="en"/>
      <w14:ligatures w14:val="none"/>
    </w:rPr>
  </w:style>
  <w:style w:type="character" w:styleId="CommentReference">
    <w:name w:val="annotation reference"/>
    <w:basedOn w:val="DefaultParagraphFont"/>
    <w:uiPriority w:val="99"/>
    <w:semiHidden/>
    <w:unhideWhenUsed/>
    <w:rsid w:val="00AA0F03"/>
    <w:rPr>
      <w:sz w:val="16"/>
      <w:szCs w:val="16"/>
    </w:rPr>
  </w:style>
  <w:style w:type="paragraph" w:styleId="CommentText">
    <w:name w:val="annotation text"/>
    <w:basedOn w:val="Normal"/>
    <w:link w:val="CommentTextChar"/>
    <w:uiPriority w:val="99"/>
    <w:unhideWhenUsed/>
    <w:rsid w:val="00AA0F03"/>
    <w:pPr>
      <w:spacing w:line="240" w:lineRule="auto"/>
    </w:pPr>
    <w:rPr>
      <w:sz w:val="20"/>
      <w:szCs w:val="20"/>
    </w:rPr>
  </w:style>
  <w:style w:type="character" w:customStyle="1" w:styleId="CommentTextChar">
    <w:name w:val="Comment Text Char"/>
    <w:basedOn w:val="DefaultParagraphFont"/>
    <w:link w:val="CommentText"/>
    <w:uiPriority w:val="99"/>
    <w:rsid w:val="00AA0F03"/>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AA0F03"/>
    <w:rPr>
      <w:b/>
      <w:bCs/>
    </w:rPr>
  </w:style>
  <w:style w:type="character" w:customStyle="1" w:styleId="CommentSubjectChar">
    <w:name w:val="Comment Subject Char"/>
    <w:basedOn w:val="CommentTextChar"/>
    <w:link w:val="CommentSubject"/>
    <w:uiPriority w:val="99"/>
    <w:semiHidden/>
    <w:rsid w:val="00AA0F03"/>
    <w:rPr>
      <w:rFonts w:ascii="Arial" w:eastAsia="Arial" w:hAnsi="Arial" w:cs="Arial"/>
      <w:b/>
      <w:bCs/>
      <w:kern w:val="0"/>
      <w:sz w:val="20"/>
      <w:szCs w:val="20"/>
      <w:lang w:val="en"/>
      <w14:ligatures w14:val="none"/>
    </w:rPr>
  </w:style>
  <w:style w:type="paragraph" w:styleId="Revision">
    <w:name w:val="Revision"/>
    <w:hidden/>
    <w:uiPriority w:val="99"/>
    <w:semiHidden/>
    <w:rsid w:val="004743FD"/>
    <w:pPr>
      <w:spacing w:after="0" w:line="240" w:lineRule="auto"/>
    </w:pPr>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62363">
      <w:bodyDiv w:val="1"/>
      <w:marLeft w:val="0"/>
      <w:marRight w:val="0"/>
      <w:marTop w:val="0"/>
      <w:marBottom w:val="0"/>
      <w:divBdr>
        <w:top w:val="none" w:sz="0" w:space="0" w:color="auto"/>
        <w:left w:val="none" w:sz="0" w:space="0" w:color="auto"/>
        <w:bottom w:val="none" w:sz="0" w:space="0" w:color="auto"/>
        <w:right w:val="none" w:sz="0" w:space="0" w:color="auto"/>
      </w:divBdr>
    </w:div>
    <w:div w:id="630944224">
      <w:bodyDiv w:val="1"/>
      <w:marLeft w:val="0"/>
      <w:marRight w:val="0"/>
      <w:marTop w:val="0"/>
      <w:marBottom w:val="0"/>
      <w:divBdr>
        <w:top w:val="none" w:sz="0" w:space="0" w:color="auto"/>
        <w:left w:val="none" w:sz="0" w:space="0" w:color="auto"/>
        <w:bottom w:val="none" w:sz="0" w:space="0" w:color="auto"/>
        <w:right w:val="none" w:sz="0" w:space="0" w:color="auto"/>
      </w:divBdr>
    </w:div>
    <w:div w:id="643973561">
      <w:bodyDiv w:val="1"/>
      <w:marLeft w:val="0"/>
      <w:marRight w:val="0"/>
      <w:marTop w:val="0"/>
      <w:marBottom w:val="0"/>
      <w:divBdr>
        <w:top w:val="none" w:sz="0" w:space="0" w:color="auto"/>
        <w:left w:val="none" w:sz="0" w:space="0" w:color="auto"/>
        <w:bottom w:val="none" w:sz="0" w:space="0" w:color="auto"/>
        <w:right w:val="none" w:sz="0" w:space="0" w:color="auto"/>
      </w:divBdr>
    </w:div>
    <w:div w:id="796333150">
      <w:bodyDiv w:val="1"/>
      <w:marLeft w:val="0"/>
      <w:marRight w:val="0"/>
      <w:marTop w:val="0"/>
      <w:marBottom w:val="0"/>
      <w:divBdr>
        <w:top w:val="none" w:sz="0" w:space="0" w:color="auto"/>
        <w:left w:val="none" w:sz="0" w:space="0" w:color="auto"/>
        <w:bottom w:val="none" w:sz="0" w:space="0" w:color="auto"/>
        <w:right w:val="none" w:sz="0" w:space="0" w:color="auto"/>
      </w:divBdr>
    </w:div>
    <w:div w:id="891382552">
      <w:bodyDiv w:val="1"/>
      <w:marLeft w:val="0"/>
      <w:marRight w:val="0"/>
      <w:marTop w:val="0"/>
      <w:marBottom w:val="0"/>
      <w:divBdr>
        <w:top w:val="none" w:sz="0" w:space="0" w:color="auto"/>
        <w:left w:val="none" w:sz="0" w:space="0" w:color="auto"/>
        <w:bottom w:val="none" w:sz="0" w:space="0" w:color="auto"/>
        <w:right w:val="none" w:sz="0" w:space="0" w:color="auto"/>
      </w:divBdr>
    </w:div>
    <w:div w:id="1109276234">
      <w:bodyDiv w:val="1"/>
      <w:marLeft w:val="0"/>
      <w:marRight w:val="0"/>
      <w:marTop w:val="0"/>
      <w:marBottom w:val="0"/>
      <w:divBdr>
        <w:top w:val="none" w:sz="0" w:space="0" w:color="auto"/>
        <w:left w:val="none" w:sz="0" w:space="0" w:color="auto"/>
        <w:bottom w:val="none" w:sz="0" w:space="0" w:color="auto"/>
        <w:right w:val="none" w:sz="0" w:space="0" w:color="auto"/>
      </w:divBdr>
    </w:div>
    <w:div w:id="1168905599">
      <w:bodyDiv w:val="1"/>
      <w:marLeft w:val="0"/>
      <w:marRight w:val="0"/>
      <w:marTop w:val="0"/>
      <w:marBottom w:val="0"/>
      <w:divBdr>
        <w:top w:val="none" w:sz="0" w:space="0" w:color="auto"/>
        <w:left w:val="none" w:sz="0" w:space="0" w:color="auto"/>
        <w:bottom w:val="none" w:sz="0" w:space="0" w:color="auto"/>
        <w:right w:val="none" w:sz="0" w:space="0" w:color="auto"/>
      </w:divBdr>
    </w:div>
    <w:div w:id="1272709171">
      <w:bodyDiv w:val="1"/>
      <w:marLeft w:val="0"/>
      <w:marRight w:val="0"/>
      <w:marTop w:val="0"/>
      <w:marBottom w:val="0"/>
      <w:divBdr>
        <w:top w:val="none" w:sz="0" w:space="0" w:color="auto"/>
        <w:left w:val="none" w:sz="0" w:space="0" w:color="auto"/>
        <w:bottom w:val="none" w:sz="0" w:space="0" w:color="auto"/>
        <w:right w:val="none" w:sz="0" w:space="0" w:color="auto"/>
      </w:divBdr>
    </w:div>
    <w:div w:id="1734691152">
      <w:bodyDiv w:val="1"/>
      <w:marLeft w:val="0"/>
      <w:marRight w:val="0"/>
      <w:marTop w:val="0"/>
      <w:marBottom w:val="0"/>
      <w:divBdr>
        <w:top w:val="none" w:sz="0" w:space="0" w:color="auto"/>
        <w:left w:val="none" w:sz="0" w:space="0" w:color="auto"/>
        <w:bottom w:val="none" w:sz="0" w:space="0" w:color="auto"/>
        <w:right w:val="none" w:sz="0" w:space="0" w:color="auto"/>
      </w:divBdr>
    </w:div>
    <w:div w:id="19009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80A625849F5C46B15D3A853073C452" ma:contentTypeVersion="16" ma:contentTypeDescription="Create a new document." ma:contentTypeScope="" ma:versionID="353e80185a6c14c9ad43ba9f5451e96a">
  <xsd:schema xmlns:xsd="http://www.w3.org/2001/XMLSchema" xmlns:xs="http://www.w3.org/2001/XMLSchema" xmlns:p="http://schemas.microsoft.com/office/2006/metadata/properties" xmlns:ns2="52f43c5a-280b-4731-9499-23e7147647f8" xmlns:ns3="0f3df44a-e0b4-4436-bd36-a85ce3529694" xmlns:ns4="a0cc970a-2df3-48fb-9fb4-d34e3c708171" targetNamespace="http://schemas.microsoft.com/office/2006/metadata/properties" ma:root="true" ma:fieldsID="0f36b02402f7caee0de78fa04265e4cc" ns2:_="" ns3:_="" ns4:_="">
    <xsd:import namespace="52f43c5a-280b-4731-9499-23e7147647f8"/>
    <xsd:import namespace="0f3df44a-e0b4-4436-bd36-a85ce3529694"/>
    <xsd:import namespace="a0cc970a-2df3-48fb-9fb4-d34e3c708171"/>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43c5a-280b-4731-9499-23e714764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3df44a-e0b4-4436-bd36-a85ce352969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cc970a-2df3-48fb-9fb4-d34e3c70817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10f54cf-a8c8-45bf-926d-263b6b6c78a1}" ma:internalName="TaxCatchAll" ma:showField="CatchAllData" ma:web="a0cc970a-2df3-48fb-9fb4-d34e3c7081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0cc970a-2df3-48fb-9fb4-d34e3c708171" xsi:nil="true"/>
    <lcf76f155ced4ddcb4097134ff3c332f xmlns="52f43c5a-280b-4731-9499-23e7147647f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ECF3C-0AD4-4C8B-B9BE-D76F6E9D1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43c5a-280b-4731-9499-23e7147647f8"/>
    <ds:schemaRef ds:uri="0f3df44a-e0b4-4436-bd36-a85ce3529694"/>
    <ds:schemaRef ds:uri="a0cc970a-2df3-48fb-9fb4-d34e3c708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1146E-D462-4BFD-94BB-92A4076DEBED}">
  <ds:schemaRefs>
    <ds:schemaRef ds:uri="http://purl.org/dc/dcmitype/"/>
    <ds:schemaRef ds:uri="http://schemas.microsoft.com/office/infopath/2007/PartnerControls"/>
    <ds:schemaRef ds:uri="b7784b80-e046-41d8-ae78-54bec3b90eba"/>
    <ds:schemaRef ds:uri="http://purl.org/dc/terms/"/>
    <ds:schemaRef ds:uri="3e1c2079-e673-424f-90fd-c34bdd6f0070"/>
    <ds:schemaRef ds:uri="http://schemas.microsoft.com/office/2006/documentManagement/types"/>
    <ds:schemaRef ds:uri="a77193e7-b602-4b3d-a746-5620478a63f3"/>
    <ds:schemaRef ds:uri="http://schemas.openxmlformats.org/package/2006/metadata/core-properties"/>
    <ds:schemaRef ds:uri="http://purl.org/dc/elements/1.1/"/>
    <ds:schemaRef ds:uri="07a87a8f-0456-4914-8ef3-509aa32f3775"/>
    <ds:schemaRef ds:uri="http://schemas.microsoft.com/office/2006/metadata/properties"/>
    <ds:schemaRef ds:uri="http://www.w3.org/XML/1998/namespace"/>
    <ds:schemaRef ds:uri="a0cc970a-2df3-48fb-9fb4-d34e3c708171"/>
    <ds:schemaRef ds:uri="52f43c5a-280b-4731-9499-23e7147647f8"/>
  </ds:schemaRefs>
</ds:datastoreItem>
</file>

<file path=customXml/itemProps3.xml><?xml version="1.0" encoding="utf-8"?>
<ds:datastoreItem xmlns:ds="http://schemas.openxmlformats.org/officeDocument/2006/customXml" ds:itemID="{AB2F4242-BBEF-4553-8DD2-A8612C9409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1830</Words>
  <Characters>11094</Characters>
  <Application>Microsoft Office Word</Application>
  <DocSecurity>0</DocSecurity>
  <Lines>284</Lines>
  <Paragraphs>105</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Scarboro, Syreeta E</dc:creator>
  <cp:keywords/>
  <dc:description/>
  <cp:lastModifiedBy>Wesely, Courtney J</cp:lastModifiedBy>
  <cp:revision>4</cp:revision>
  <dcterms:created xsi:type="dcterms:W3CDTF">2026-04-07T13:59:00Z</dcterms:created>
  <dcterms:modified xsi:type="dcterms:W3CDTF">2026-04-10T17:07:00Z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34e6c21f,6f4c94a8,5362470f</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2025-06-23T19:30:49Z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2a4a2b02-2c41-4d0b-be67-b9405c5198e9</vt:lpwstr>
  </property>
  <property fmtid="{D5CDD505-2E9C-101B-9397-08002B2CF9AE}" pid="11" name="MSIP_Label_64935d9c-5008-41b6-b673-5260c05a41c9_ContentBits">
    <vt:lpwstr>2</vt:lpwstr>
  </property>
  <property fmtid="{D5CDD505-2E9C-101B-9397-08002B2CF9AE}" pid="12" name="MSIP_Label_64935d9c-5008-41b6-b673-5260c05a41c9_Tag">
    <vt:lpwstr>10, 0, 1, 1</vt:lpwstr>
  </property>
  <property fmtid="{D5CDD505-2E9C-101B-9397-08002B2CF9AE}" pid="13" name="ContentTypeId">
    <vt:lpwstr>0x0101008580A625849F5C46B15D3A853073C452</vt:lpwstr>
  </property>
  <property fmtid="{D5CDD505-2E9C-101B-9397-08002B2CF9AE}" pid="14" name="MediaServiceImageTags">
    <vt:lpwstr/>
  </property>
</Properties>
</file>