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ENGINEERING SALIENT SERVERS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7B20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Anette Doan</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Carl T. Hayden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 Indian School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See attached document: RFI 36C26226Q0615 Salient Servers.</w:t>
      </w:r>
    </w:p>
    <w:p w:rsidR="00994B56" w:rsidRPr="00994B56" w:rsidP="00994B56">
      <w:pPr>
        <w:pageBreakBefore/>
        <w:spacing w:after="200" w:line="276" w:lineRule="auto"/>
        <w:jc w:val="center"/>
        <w:rPr>
          <w:rFonts w:ascii="Times New Roman" w:eastAsia="Times New Roman" w:hAnsi="Times New Roman" w:cs="Times New Roman"/>
          <w:b/>
          <w:kern w:val="0"/>
          <w14:ligatures w14:val="none"/>
        </w:rPr>
      </w:pPr>
      <w:r w:rsidRPr="00994B56">
        <w:rPr>
          <w:rFonts w:ascii="Times New Roman" w:eastAsia="Times New Roman" w:hAnsi="Times New Roman" w:cs="Times New Roman"/>
          <w:b/>
          <w:kern w:val="0"/>
          <w14:ligatures w14:val="none"/>
        </w:rPr>
        <w:t>THIS REQUEST FOR INFORMATION (RFI) IS ISSUED SOLELY FOR INFORMATION AND PLANNING PURPOSES ONLY AND DOES NOT CONSTITUTE A SOLICITATION.</w:t>
      </w:r>
    </w:p>
    <w:p w:rsidR="00994B56" w:rsidRPr="00994B56" w:rsidP="00994B56">
      <w:pPr>
        <w:keepNext/>
        <w:keepLines/>
        <w:spacing w:after="0" w:line="276" w:lineRule="auto"/>
        <w:outlineLvl w:val="1"/>
        <w:rPr>
          <w:rFonts w:ascii="Times New Roman" w:eastAsia="Times New Roman" w:hAnsi="Times New Roman" w:cs="Times New Roman"/>
          <w:b/>
          <w:kern w:val="0"/>
          <w14:ligatures w14:val="none"/>
        </w:rPr>
      </w:pPr>
      <w:r w:rsidRPr="00994B56">
        <w:rPr>
          <w:rFonts w:ascii="Times New Roman" w:eastAsia="Times New Roman" w:hAnsi="Times New Roman" w:cs="Times New Roman"/>
          <w:b/>
          <w:kern w:val="0"/>
          <w14:ligatures w14:val="none"/>
        </w:rPr>
        <w:t xml:space="preserve">THE SUBMISSION OF PRICING, CAPABILITIES FOR PLANNING PURPOSES, AND </w:t>
      </w:r>
      <w:r w:rsidRPr="00994B56">
        <w:rPr>
          <w:rFonts w:ascii="Times New Roman" w:eastAsia="Times New Roman" w:hAnsi="Times New Roman" w:cs="Times New Roman"/>
          <w:b/>
          <w:kern w:val="0"/>
          <w:lang w:val="en"/>
          <w14:ligatures w14:val="none"/>
        </w:rPr>
        <w:t>OTHER MARKET INFORMATION</w:t>
      </w:r>
      <w:r w:rsidRPr="00994B56">
        <w:rPr>
          <w:rFonts w:ascii="Times New Roman" w:eastAsia="Times New Roman" w:hAnsi="Times New Roman" w:cs="Times New Roman"/>
          <w:b/>
          <w:kern w:val="0"/>
          <w14:ligatures w14:val="none"/>
        </w:rPr>
        <w:t xml:space="preserve"> IS HIGHLY ENCOURAGED AND ALLOWED UNDER THIS RFI IN ACCORDANCE WITH (IAW) FAR 15.201(e).</w:t>
      </w:r>
    </w:p>
    <w:p w:rsidR="00994B56" w:rsidRPr="00994B56" w:rsidP="00994B56">
      <w:pPr>
        <w:keepNext/>
        <w:keepLines/>
        <w:spacing w:after="0" w:line="276" w:lineRule="auto"/>
        <w:outlineLvl w:val="1"/>
        <w:rPr>
          <w:rFonts w:ascii="Times New Roman" w:eastAsia="Times New Roman" w:hAnsi="Times New Roman" w:cs="Times New Roman"/>
          <w:b/>
          <w:kern w:val="0"/>
          <w14:ligatures w14:val="none"/>
        </w:rPr>
      </w:pPr>
    </w:p>
    <w:p w:rsidR="00994B56" w:rsidRPr="00994B56" w:rsidP="00994B56">
      <w:pPr>
        <w:keepNext/>
        <w:keepLines/>
        <w:spacing w:after="0" w:line="276" w:lineRule="auto"/>
        <w:outlineLvl w:val="1"/>
        <w:rPr>
          <w:rFonts w:ascii="Times New Roman" w:eastAsia="Times New Roman" w:hAnsi="Times New Roman" w:cs="Times New Roman"/>
          <w:b/>
          <w:bCs/>
          <w:color w:val="4F81BD"/>
          <w:kern w:val="0"/>
          <w14:ligatures w14:val="none"/>
        </w:rPr>
      </w:pPr>
      <w:r w:rsidRPr="00994B56">
        <w:rPr>
          <w:rFonts w:ascii="Times New Roman" w:eastAsia="Times New Roman" w:hAnsi="Times New Roman" w:cs="Times New Roman"/>
          <w:b/>
          <w:bCs/>
          <w:color w:val="4F81BD"/>
          <w:kern w:val="0"/>
          <w14:ligatures w14:val="none"/>
        </w:rPr>
        <w:t xml:space="preserve">DISCLAIMER </w:t>
      </w:r>
    </w:p>
    <w:p w:rsidR="00994B56" w:rsidRPr="00994B56" w:rsidP="00994B56">
      <w:pPr>
        <w:spacing w:after="200" w:line="276" w:lineRule="auto"/>
        <w:jc w:val="both"/>
        <w:rPr>
          <w:rFonts w:ascii="Times New Roman" w:eastAsia="Times New Roman" w:hAnsi="Times New Roman" w:cs="Times New Roman"/>
          <w:kern w:val="0"/>
          <w14:ligatures w14:val="none"/>
        </w:rPr>
      </w:pPr>
      <w:r w:rsidRPr="00994B56">
        <w:rPr>
          <w:rFonts w:ascii="Times New Roman" w:eastAsia="Times New Roman" w:hAnsi="Times New Roman" w:cs="Times New Roman"/>
          <w:kern w:val="0"/>
          <w14:ligatures w14:val="none"/>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994B56" w:rsidRPr="00994B56" w:rsidP="00994B56">
      <w:pPr>
        <w:keepNext/>
        <w:keepLines/>
        <w:spacing w:after="0" w:line="276" w:lineRule="auto"/>
        <w:outlineLvl w:val="1"/>
        <w:rPr>
          <w:rFonts w:ascii="Times New Roman" w:eastAsia="Times New Roman" w:hAnsi="Times New Roman" w:cs="Times New Roman"/>
          <w:b/>
          <w:bCs/>
          <w:color w:val="4F81BD"/>
          <w:kern w:val="0"/>
          <w14:ligatures w14:val="none"/>
        </w:rPr>
      </w:pPr>
      <w:r w:rsidRPr="00994B56">
        <w:rPr>
          <w:rFonts w:ascii="Times New Roman" w:eastAsia="Times New Roman" w:hAnsi="Times New Roman" w:cs="Times New Roman"/>
          <w:b/>
          <w:bCs/>
          <w:color w:val="4F81BD"/>
          <w:kern w:val="0"/>
          <w14:ligatures w14:val="none"/>
        </w:rPr>
        <w:t>SOURCES SOUGHT DESCRIPTION</w:t>
      </w:r>
    </w:p>
    <w:p w:rsidR="00994B56" w:rsidRPr="00994B56" w:rsidP="00994B56">
      <w:pPr>
        <w:spacing w:after="0" w:line="276" w:lineRule="auto"/>
        <w:jc w:val="both"/>
        <w:rPr>
          <w:rFonts w:ascii="Times New Roman" w:eastAsia="Times New Roman" w:hAnsi="Times New Roman" w:cs="Times New Roman"/>
          <w:kern w:val="0"/>
          <w14:ligatures w14:val="none"/>
        </w:rPr>
      </w:pPr>
      <w:r w:rsidRPr="00994B56">
        <w:rPr>
          <w:rFonts w:ascii="Times New Roman" w:eastAsia="Times New Roman" w:hAnsi="Times New Roman" w:cs="Times New Roman"/>
          <w:kern w:val="0"/>
          <w14:ligatures w14:val="none"/>
        </w:rPr>
        <w:t xml:space="preserve">This is NOT a solicitation announcement.  This is a sources sought/RFI only.  The purpose of </w:t>
      </w:r>
      <w:r w:rsidRPr="00994B56">
        <w:rPr>
          <w:rFonts w:ascii="Times New Roman" w:eastAsia="Times New Roman" w:hAnsi="Times New Roman" w:cs="Times New Roman"/>
          <w:kern w:val="0"/>
          <w14:ligatures w14:val="none"/>
        </w:rPr>
        <w:t>this</w:t>
      </w:r>
      <w:r w:rsidRPr="00994B56">
        <w:rPr>
          <w:rFonts w:ascii="Times New Roman" w:eastAsia="Times New Roman" w:hAnsi="Times New Roman" w:cs="Times New Roman"/>
          <w:kern w:val="0"/>
          <w14:ligatures w14:val="none"/>
        </w:rPr>
        <w:t xml:space="preserve"> sources sought/RFI is to gain knowledge of potential qualified sources and their size classification relative to NAICS </w:t>
      </w:r>
      <w:r w:rsidRPr="00994B56">
        <w:rPr>
          <w:rFonts w:ascii="Times New Roman" w:eastAsia="Times New Roman" w:hAnsi="Times New Roman" w:cs="Times New Roman"/>
          <w:kern w:val="0"/>
          <w:szCs w:val="22"/>
          <w:u w:val="single"/>
          <w14:ligatures w14:val="none"/>
        </w:rPr>
        <w:t>541519</w:t>
      </w:r>
      <w:r w:rsidRPr="00994B56">
        <w:rPr>
          <w:rFonts w:ascii="Times New Roman" w:eastAsia="Times New Roman" w:hAnsi="Times New Roman" w:cs="Times New Roman"/>
          <w:kern w:val="0"/>
          <w14:ligatures w14:val="none"/>
        </w:rPr>
        <w:t xml:space="preserve"> (size standard of 34.0 million). Responses to </w:t>
      </w:r>
      <w:r w:rsidRPr="00994B56">
        <w:rPr>
          <w:rFonts w:ascii="Times New Roman" w:eastAsia="Times New Roman" w:hAnsi="Times New Roman" w:cs="Times New Roman"/>
          <w:kern w:val="0"/>
          <w14:ligatures w14:val="none"/>
        </w:rPr>
        <w:t>this</w:t>
      </w:r>
      <w:r w:rsidRPr="00994B56">
        <w:rPr>
          <w:rFonts w:ascii="Times New Roman" w:eastAsia="Times New Roman" w:hAnsi="Times New Roman" w:cs="Times New Roman"/>
          <w:kern w:val="0"/>
          <w14:ligatures w14:val="none"/>
        </w:rPr>
        <w:t xml:space="preserve"> sources-sought will be used by the Government to make appropriate acquisition decisions. After reviewing the responses to </w:t>
      </w:r>
      <w:r w:rsidRPr="00994B56">
        <w:rPr>
          <w:rFonts w:ascii="Times New Roman" w:eastAsia="Times New Roman" w:hAnsi="Times New Roman" w:cs="Times New Roman"/>
          <w:kern w:val="0"/>
          <w14:ligatures w14:val="none"/>
        </w:rPr>
        <w:t>this</w:t>
      </w:r>
      <w:r w:rsidRPr="00994B56">
        <w:rPr>
          <w:rFonts w:ascii="Times New Roman" w:eastAsia="Times New Roman" w:hAnsi="Times New Roman" w:cs="Times New Roman"/>
          <w:kern w:val="0"/>
          <w14:ligatures w14:val="none"/>
        </w:rPr>
        <w:t xml:space="preserve"> sources-sought, a solicitation announcement may be published.  Responses to this sources-sought synopsis are not considered adequate responses for a solicitation announcement.  </w:t>
      </w:r>
    </w:p>
    <w:p w:rsidR="00994B56" w:rsidRPr="00994B56" w:rsidP="00994B56">
      <w:pPr>
        <w:spacing w:after="0" w:line="276" w:lineRule="auto"/>
        <w:jc w:val="both"/>
        <w:rPr>
          <w:rFonts w:ascii="Times New Roman" w:eastAsia="Times New Roman" w:hAnsi="Times New Roman" w:cs="Times New Roman"/>
          <w:kern w:val="0"/>
          <w14:ligatures w14:val="none"/>
        </w:rPr>
      </w:pPr>
    </w:p>
    <w:p w:rsidR="00994B56" w:rsidRPr="00994B56" w:rsidP="00994B56">
      <w:pPr>
        <w:spacing w:after="200" w:line="276" w:lineRule="auto"/>
        <w:rPr>
          <w:rFonts w:ascii="Arial" w:eastAsia="Times New Roman" w:hAnsi="Arial" w:cs="Arial"/>
          <w:kern w:val="0"/>
          <w:sz w:val="22"/>
          <w:szCs w:val="22"/>
          <w14:ligatures w14:val="none"/>
        </w:rPr>
      </w:pPr>
      <w:r w:rsidRPr="00994B56">
        <w:rPr>
          <w:rFonts w:ascii="Times New Roman" w:eastAsia="Times New Roman" w:hAnsi="Times New Roman" w:cs="Times New Roman"/>
          <w:kern w:val="0"/>
          <w14:ligatures w14:val="none"/>
        </w:rPr>
        <w:t xml:space="preserve">The Department of Veterans Affairs (VA), VISN 22 Network Contracting Office, is seeking sources that can provide servers and services for the below items.  </w:t>
      </w:r>
    </w:p>
    <w:p w:rsidR="00994B56" w:rsidRPr="00994B56" w:rsidP="00994B56">
      <w:pPr>
        <w:spacing w:after="200" w:line="276" w:lineRule="auto"/>
        <w:contextualSpacing/>
        <w:jc w:val="both"/>
        <w:rPr>
          <w:rFonts w:ascii="Times New Roman" w:eastAsia="Times New Roman" w:hAnsi="Times New Roman" w:cs="Times New Roman"/>
          <w:b/>
          <w:bCs/>
          <w:color w:val="4F81BD"/>
          <w:kern w:val="0"/>
          <w14:ligatures w14:val="none"/>
        </w:rPr>
      </w:pPr>
      <w:r w:rsidRPr="00994B56">
        <w:rPr>
          <w:rFonts w:ascii="Times New Roman" w:eastAsia="Times New Roman" w:hAnsi="Times New Roman" w:cs="Times New Roman"/>
          <w:b/>
          <w:bCs/>
          <w:color w:val="4F81BD"/>
          <w:kern w:val="0"/>
          <w14:ligatures w14:val="none"/>
        </w:rPr>
        <w:t>Item Information:</w:t>
      </w:r>
    </w:p>
    <w:tbl>
      <w:tblPr>
        <w:tblStyle w:val="LightList-Accent11"/>
        <w:tblW w:w="10098" w:type="dxa"/>
        <w:tblLook w:val="04A0"/>
      </w:tblPr>
      <w:tblGrid>
        <w:gridCol w:w="1194"/>
        <w:gridCol w:w="2429"/>
        <w:gridCol w:w="1402"/>
        <w:gridCol w:w="767"/>
        <w:gridCol w:w="2196"/>
        <w:gridCol w:w="2196"/>
      </w:tblGrid>
      <w:tr w:rsidTr="00994B56">
        <w:tblPrEx>
          <w:tblW w:w="10098" w:type="dxa"/>
          <w:tblLook w:val="04A0"/>
        </w:tblPrEx>
        <w:tc>
          <w:tcPr>
            <w:tcW w:w="1126" w:type="dxa"/>
            <w:tcBorders>
              <w:top w:val="single" w:sz="8" w:space="0" w:color="4F81BD"/>
              <w:left w:val="single" w:sz="8" w:space="0" w:color="4F81BD"/>
              <w:bottom w:val="nil"/>
              <w:right w:val="nil"/>
            </w:tcBorders>
            <w:vAlign w:val="bottom"/>
            <w:hideMark/>
          </w:tcPr>
          <w:p w:rsidR="00994B56" w:rsidRPr="00994B56" w:rsidP="00994B56">
            <w:pPr>
              <w:spacing w:before="60" w:after="60"/>
              <w:rPr>
                <w:rFonts w:ascii="Times New Roman" w:eastAsia="Times New Roman" w:hAnsi="Times New Roman" w:cs="Times New Roman"/>
              </w:rPr>
            </w:pPr>
            <w:r w:rsidRPr="00994B56">
              <w:rPr>
                <w:rFonts w:ascii="Times New Roman" w:eastAsia="Times New Roman" w:hAnsi="Times New Roman" w:cs="Times New Roman"/>
              </w:rPr>
              <w:t>ITEM NUMBER</w:t>
            </w:r>
          </w:p>
        </w:tc>
        <w:tc>
          <w:tcPr>
            <w:tcW w:w="2278" w:type="dxa"/>
            <w:tcBorders>
              <w:top w:val="single" w:sz="8" w:space="0" w:color="4F81BD"/>
              <w:left w:val="nil"/>
              <w:bottom w:val="nil"/>
              <w:right w:val="nil"/>
            </w:tcBorders>
            <w:vAlign w:val="bottom"/>
            <w:hideMark/>
          </w:tcPr>
          <w:p w:rsidR="00994B56" w:rsidRPr="00994B56" w:rsidP="00994B56">
            <w:pPr>
              <w:spacing w:before="60" w:after="60"/>
              <w:rPr>
                <w:rFonts w:ascii="Times New Roman" w:eastAsia="Times New Roman" w:hAnsi="Times New Roman" w:cs="Times New Roman"/>
              </w:rPr>
            </w:pPr>
            <w:r w:rsidRPr="00994B56">
              <w:rPr>
                <w:rFonts w:ascii="Times New Roman" w:eastAsia="Times New Roman" w:hAnsi="Times New Roman" w:cs="Times New Roman"/>
              </w:rPr>
              <w:t>DESCRIPTION OF SUPPLIES/SERVICES</w:t>
            </w:r>
          </w:p>
        </w:tc>
        <w:tc>
          <w:tcPr>
            <w:tcW w:w="1321" w:type="dxa"/>
            <w:tcBorders>
              <w:top w:val="single" w:sz="8" w:space="0" w:color="4F81BD"/>
              <w:left w:val="nil"/>
              <w:bottom w:val="nil"/>
              <w:right w:val="nil"/>
            </w:tcBorders>
            <w:vAlign w:val="bottom"/>
            <w:hideMark/>
          </w:tcPr>
          <w:p w:rsidR="00994B56" w:rsidRPr="00994B56" w:rsidP="00994B56">
            <w:pPr>
              <w:spacing w:before="60" w:after="60"/>
              <w:jc w:val="right"/>
              <w:rPr>
                <w:rFonts w:ascii="Times New Roman" w:eastAsia="Times New Roman" w:hAnsi="Times New Roman" w:cs="Times New Roman"/>
              </w:rPr>
            </w:pPr>
            <w:r w:rsidRPr="00994B56">
              <w:rPr>
                <w:rFonts w:ascii="Times New Roman" w:eastAsia="Times New Roman" w:hAnsi="Times New Roman" w:cs="Times New Roman"/>
              </w:rPr>
              <w:t>QUANTITY</w:t>
            </w:r>
          </w:p>
        </w:tc>
        <w:tc>
          <w:tcPr>
            <w:tcW w:w="729" w:type="dxa"/>
            <w:tcBorders>
              <w:top w:val="single" w:sz="8" w:space="0" w:color="4F81BD"/>
              <w:left w:val="nil"/>
              <w:bottom w:val="nil"/>
              <w:right w:val="nil"/>
            </w:tcBorders>
            <w:vAlign w:val="bottom"/>
            <w:hideMark/>
          </w:tcPr>
          <w:p w:rsidR="00994B56" w:rsidRPr="00994B56" w:rsidP="00994B56">
            <w:pPr>
              <w:spacing w:before="60" w:after="60"/>
              <w:jc w:val="right"/>
              <w:rPr>
                <w:rFonts w:ascii="Times New Roman" w:eastAsia="Times New Roman" w:hAnsi="Times New Roman" w:cs="Times New Roman"/>
              </w:rPr>
            </w:pPr>
            <w:r w:rsidRPr="00994B56">
              <w:rPr>
                <w:rFonts w:ascii="Times New Roman" w:eastAsia="Times New Roman" w:hAnsi="Times New Roman" w:cs="Times New Roman"/>
              </w:rPr>
              <w:t>UNIT</w:t>
            </w:r>
          </w:p>
        </w:tc>
        <w:tc>
          <w:tcPr>
            <w:tcW w:w="2061" w:type="dxa"/>
            <w:tcBorders>
              <w:top w:val="single" w:sz="8" w:space="0" w:color="4F81BD"/>
              <w:left w:val="nil"/>
              <w:bottom w:val="nil"/>
              <w:right w:val="nil"/>
            </w:tcBorders>
            <w:vAlign w:val="bottom"/>
            <w:hideMark/>
          </w:tcPr>
          <w:p w:rsidR="00994B56" w:rsidRPr="00994B56" w:rsidP="00994B56">
            <w:pPr>
              <w:spacing w:before="60" w:after="60"/>
              <w:jc w:val="right"/>
              <w:rPr>
                <w:rFonts w:ascii="Times New Roman" w:eastAsia="Times New Roman" w:hAnsi="Times New Roman" w:cs="Times New Roman"/>
              </w:rPr>
            </w:pPr>
            <w:r w:rsidRPr="00994B56">
              <w:rPr>
                <w:rFonts w:ascii="Times New Roman" w:eastAsia="Times New Roman" w:hAnsi="Times New Roman" w:cs="Times New Roman"/>
              </w:rPr>
              <w:t>UNIT PRICE</w:t>
            </w:r>
          </w:p>
        </w:tc>
        <w:tc>
          <w:tcPr>
            <w:tcW w:w="2583" w:type="dxa"/>
            <w:tcBorders>
              <w:top w:val="single" w:sz="8" w:space="0" w:color="4F81BD"/>
              <w:left w:val="nil"/>
              <w:bottom w:val="nil"/>
              <w:right w:val="single" w:sz="8" w:space="0" w:color="4F81BD"/>
            </w:tcBorders>
            <w:vAlign w:val="bottom"/>
            <w:hideMark/>
          </w:tcPr>
          <w:p w:rsidR="00994B56" w:rsidRPr="00994B56" w:rsidP="00994B56">
            <w:pPr>
              <w:spacing w:before="60" w:after="60"/>
              <w:jc w:val="right"/>
              <w:rPr>
                <w:rFonts w:ascii="Times New Roman" w:eastAsia="Times New Roman" w:hAnsi="Times New Roman" w:cs="Times New Roman"/>
              </w:rPr>
            </w:pPr>
            <w:r w:rsidRPr="00994B56">
              <w:rPr>
                <w:rFonts w:ascii="Times New Roman" w:eastAsia="Times New Roman" w:hAnsi="Times New Roman" w:cs="Times New Roman"/>
              </w:rPr>
              <w:t>AMOUNT</w:t>
            </w:r>
          </w:p>
        </w:tc>
      </w:tr>
      <w:tr w:rsidTr="00414332">
        <w:tblPrEx>
          <w:tblW w:w="10098" w:type="dxa"/>
          <w:tblLook w:val="04A0"/>
        </w:tblPrEx>
        <w:tc>
          <w:tcPr>
            <w:tcW w:w="1126" w:type="dxa"/>
            <w:tcBorders>
              <w:top w:val="nil"/>
              <w:bottom w:val="nil"/>
              <w:right w:val="nil"/>
            </w:tcBorders>
            <w:hideMark/>
          </w:tcPr>
          <w:p w:rsidR="00994B56" w:rsidRPr="00994B56" w:rsidP="00994B56">
            <w:pPr>
              <w:rPr>
                <w:rFonts w:ascii="Times New Roman" w:eastAsia="Times New Roman" w:hAnsi="Times New Roman" w:cs="Times New Roman"/>
              </w:rPr>
            </w:pPr>
            <w:r w:rsidRPr="00994B56">
              <w:rPr>
                <w:rFonts w:ascii="Times New Roman" w:eastAsia="Times New Roman" w:hAnsi="Times New Roman" w:cs="Times New Roman"/>
              </w:rPr>
              <w:t>0001</w:t>
            </w:r>
          </w:p>
        </w:tc>
        <w:tc>
          <w:tcPr>
            <w:tcW w:w="2278" w:type="dxa"/>
            <w:tcBorders>
              <w:top w:val="nil"/>
              <w:left w:val="nil"/>
              <w:bottom w:val="nil"/>
              <w:right w:val="nil"/>
            </w:tcBorders>
            <w:hideMark/>
          </w:tcPr>
          <w:p w:rsidR="00994B56" w:rsidRPr="00994B56" w:rsidP="00994B56">
            <w:pPr>
              <w:rPr>
                <w:rFonts w:ascii="Times New Roman" w:eastAsia="Times New Roman" w:hAnsi="Times New Roman" w:cs="Times New Roman"/>
              </w:rPr>
            </w:pPr>
          </w:p>
        </w:tc>
        <w:tc>
          <w:tcPr>
            <w:tcW w:w="1321" w:type="dxa"/>
            <w:tcBorders>
              <w:top w:val="nil"/>
              <w:left w:val="nil"/>
              <w:bottom w:val="nil"/>
              <w:right w:val="nil"/>
            </w:tcBorders>
            <w:hideMark/>
          </w:tcPr>
          <w:p w:rsidR="00994B56" w:rsidRPr="00994B56" w:rsidP="00994B56">
            <w:pPr>
              <w:jc w:val="right"/>
              <w:rPr>
                <w:rFonts w:ascii="Times New Roman" w:eastAsia="Times New Roman" w:hAnsi="Times New Roman" w:cs="Times New Roman"/>
              </w:rPr>
            </w:pPr>
            <w:r w:rsidRPr="00994B56">
              <w:rPr>
                <w:rFonts w:ascii="Times New Roman" w:eastAsia="Times New Roman" w:hAnsi="Times New Roman" w:cs="Times New Roman"/>
              </w:rPr>
              <w:t>7.00</w:t>
            </w:r>
          </w:p>
        </w:tc>
        <w:tc>
          <w:tcPr>
            <w:tcW w:w="729" w:type="dxa"/>
            <w:tcBorders>
              <w:top w:val="nil"/>
              <w:left w:val="nil"/>
              <w:bottom w:val="nil"/>
              <w:right w:val="nil"/>
            </w:tcBorders>
            <w:hideMark/>
          </w:tcPr>
          <w:p w:rsidR="00994B56" w:rsidRPr="00994B56" w:rsidP="00994B56">
            <w:pPr>
              <w:jc w:val="right"/>
              <w:rPr>
                <w:rFonts w:ascii="Times New Roman" w:eastAsia="Times New Roman" w:hAnsi="Times New Roman" w:cs="Times New Roman"/>
              </w:rPr>
            </w:pPr>
            <w:r w:rsidRPr="00994B56">
              <w:rPr>
                <w:rFonts w:ascii="Times New Roman" w:eastAsia="Times New Roman" w:hAnsi="Times New Roman" w:cs="Times New Roman"/>
              </w:rPr>
              <w:t>EA</w:t>
            </w:r>
          </w:p>
        </w:tc>
        <w:tc>
          <w:tcPr>
            <w:tcW w:w="2061" w:type="dxa"/>
            <w:tcBorders>
              <w:top w:val="nil"/>
              <w:left w:val="nil"/>
              <w:bottom w:val="nil"/>
              <w:right w:val="nil"/>
            </w:tcBorders>
            <w:hideMark/>
          </w:tcPr>
          <w:p w:rsidR="00994B56" w:rsidRPr="00994B56" w:rsidP="00994B56">
            <w:pPr>
              <w:jc w:val="right"/>
              <w:rPr>
                <w:rFonts w:ascii="Times New Roman" w:eastAsia="Times New Roman" w:hAnsi="Times New Roman" w:cs="Times New Roman"/>
              </w:rPr>
            </w:pPr>
            <w:r w:rsidRPr="00994B56">
              <w:rPr>
                <w:rFonts w:ascii="Times New Roman" w:eastAsia="Times New Roman" w:hAnsi="Times New Roman" w:cs="Times New Roman"/>
              </w:rPr>
              <w:t>__________________</w:t>
            </w:r>
          </w:p>
        </w:tc>
        <w:tc>
          <w:tcPr>
            <w:tcW w:w="2583" w:type="dxa"/>
            <w:tcBorders>
              <w:top w:val="nil"/>
              <w:left w:val="nil"/>
              <w:bottom w:val="nil"/>
            </w:tcBorders>
            <w:hideMark/>
          </w:tcPr>
          <w:p w:rsidR="00994B56" w:rsidRPr="00994B56" w:rsidP="00994B56">
            <w:pPr>
              <w:jc w:val="right"/>
              <w:rPr>
                <w:rFonts w:ascii="Times New Roman" w:eastAsia="Times New Roman" w:hAnsi="Times New Roman" w:cs="Times New Roman"/>
              </w:rPr>
            </w:pPr>
            <w:r w:rsidRPr="00994B56">
              <w:rPr>
                <w:rFonts w:ascii="Times New Roman" w:eastAsia="Times New Roman" w:hAnsi="Times New Roman" w:cs="Times New Roman"/>
              </w:rPr>
              <w:t>__________________</w:t>
            </w:r>
          </w:p>
        </w:tc>
      </w:tr>
      <w:tr w:rsidTr="00414332">
        <w:tblPrEx>
          <w:tblW w:w="10098" w:type="dxa"/>
          <w:tblLook w:val="04A0"/>
        </w:tblPrEx>
        <w:tc>
          <w:tcPr>
            <w:tcW w:w="0" w:type="auto"/>
            <w:tcBorders>
              <w:top w:val="nil"/>
              <w:bottom w:val="single" w:sz="2" w:space="0" w:color="4F81BD"/>
            </w:tcBorders>
          </w:tcPr>
          <w:p w:rsidR="00994B56" w:rsidRPr="00994B56" w:rsidP="00994B56">
            <w:pPr>
              <w:rPr>
                <w:rFonts w:ascii="Times New Roman" w:eastAsia="Times New Roman" w:hAnsi="Times New Roman" w:cs="Times New Roman"/>
              </w:rPr>
            </w:pPr>
          </w:p>
        </w:tc>
        <w:tc>
          <w:tcPr>
            <w:tcW w:w="0" w:type="auto"/>
            <w:gridSpan w:val="4"/>
            <w:tcBorders>
              <w:top w:val="nil"/>
              <w:bottom w:val="single" w:sz="2" w:space="0" w:color="4F81BD"/>
            </w:tcBorders>
          </w:tcPr>
          <w:p w:rsidR="00994B56" w:rsidRPr="00994B56" w:rsidP="00994B56">
            <w:pPr>
              <w:rPr>
                <w:rFonts w:ascii="Times New Roman" w:eastAsia="Times New Roman" w:hAnsi="Times New Roman" w:cs="Times New Roman"/>
              </w:rPr>
            </w:pPr>
            <w:r w:rsidRPr="00994B56">
              <w:rPr>
                <w:rFonts w:ascii="Times New Roman" w:eastAsia="Times New Roman" w:hAnsi="Times New Roman" w:cs="Times New Roman"/>
              </w:rPr>
              <w:t xml:space="preserve">Network Video Recorder Server 2022; Platinum 120TB R5; Xeon 5418Y; 64GB RAM; 5yr Basic; 480GB OS R1; Rev03 </w:t>
            </w:r>
            <w:r w:rsidRPr="00994B56">
              <w:rPr>
                <w:rFonts w:ascii="Times New Roman" w:eastAsia="Times New Roman" w:hAnsi="Times New Roman" w:cs="Times New Roman"/>
              </w:rPr>
              <w:br/>
              <w:t>LOCAL STOCK NUMBER: PX5120T5B</w:t>
            </w:r>
          </w:p>
        </w:tc>
        <w:tc>
          <w:tcPr>
            <w:tcW w:w="2583" w:type="dxa"/>
            <w:tcBorders>
              <w:top w:val="nil"/>
              <w:bottom w:val="single" w:sz="2" w:space="0" w:color="4F81BD"/>
            </w:tcBorders>
          </w:tcPr>
          <w:p w:rsidR="00994B56" w:rsidRPr="00994B56" w:rsidP="00994B56">
            <w:pPr>
              <w:rPr>
                <w:rFonts w:ascii="Times New Roman" w:eastAsia="Times New Roman" w:hAnsi="Times New Roman" w:cs="Times New Roman"/>
              </w:rPr>
            </w:pPr>
          </w:p>
        </w:tc>
      </w:tr>
      <w:tr w:rsidTr="00414332">
        <w:tblPrEx>
          <w:tblW w:w="10098" w:type="dxa"/>
          <w:tblLook w:val="04A0"/>
        </w:tblPrEx>
        <w:tc>
          <w:tcPr>
            <w:tcW w:w="1126" w:type="dxa"/>
            <w:tcBorders>
              <w:top w:val="nil"/>
              <w:bottom w:val="nil"/>
              <w:right w:val="nil"/>
            </w:tcBorders>
            <w:hideMark/>
          </w:tcPr>
          <w:p w:rsidR="00994B56" w:rsidRPr="00994B56" w:rsidP="00994B56">
            <w:pPr>
              <w:rPr>
                <w:rFonts w:ascii="Times New Roman" w:eastAsia="Times New Roman" w:hAnsi="Times New Roman" w:cs="Times New Roman"/>
              </w:rPr>
            </w:pPr>
            <w:r w:rsidRPr="00994B56">
              <w:rPr>
                <w:rFonts w:ascii="Times New Roman" w:eastAsia="Times New Roman" w:hAnsi="Times New Roman" w:cs="Times New Roman"/>
              </w:rPr>
              <w:t>0002</w:t>
            </w:r>
          </w:p>
        </w:tc>
        <w:tc>
          <w:tcPr>
            <w:tcW w:w="2278" w:type="dxa"/>
            <w:tcBorders>
              <w:top w:val="nil"/>
              <w:left w:val="nil"/>
              <w:bottom w:val="nil"/>
              <w:right w:val="nil"/>
            </w:tcBorders>
            <w:hideMark/>
          </w:tcPr>
          <w:p w:rsidR="00994B56" w:rsidRPr="00994B56" w:rsidP="00994B56">
            <w:pPr>
              <w:rPr>
                <w:rFonts w:ascii="Times New Roman" w:eastAsia="Times New Roman" w:hAnsi="Times New Roman" w:cs="Times New Roman"/>
              </w:rPr>
            </w:pPr>
          </w:p>
        </w:tc>
        <w:tc>
          <w:tcPr>
            <w:tcW w:w="1321" w:type="dxa"/>
            <w:tcBorders>
              <w:top w:val="nil"/>
              <w:left w:val="nil"/>
              <w:bottom w:val="nil"/>
              <w:right w:val="nil"/>
            </w:tcBorders>
            <w:hideMark/>
          </w:tcPr>
          <w:p w:rsidR="00994B56" w:rsidRPr="00994B56" w:rsidP="00994B56">
            <w:pPr>
              <w:jc w:val="right"/>
              <w:rPr>
                <w:rFonts w:ascii="Times New Roman" w:eastAsia="Times New Roman" w:hAnsi="Times New Roman" w:cs="Times New Roman"/>
              </w:rPr>
            </w:pPr>
            <w:r w:rsidRPr="00994B56">
              <w:rPr>
                <w:rFonts w:ascii="Times New Roman" w:eastAsia="Times New Roman" w:hAnsi="Times New Roman" w:cs="Times New Roman"/>
              </w:rPr>
              <w:t>1.00</w:t>
            </w:r>
          </w:p>
        </w:tc>
        <w:tc>
          <w:tcPr>
            <w:tcW w:w="729" w:type="dxa"/>
            <w:tcBorders>
              <w:top w:val="nil"/>
              <w:left w:val="nil"/>
              <w:bottom w:val="nil"/>
              <w:right w:val="nil"/>
            </w:tcBorders>
            <w:hideMark/>
          </w:tcPr>
          <w:p w:rsidR="00994B56" w:rsidRPr="00994B56" w:rsidP="00994B56">
            <w:pPr>
              <w:jc w:val="right"/>
              <w:rPr>
                <w:rFonts w:ascii="Times New Roman" w:eastAsia="Times New Roman" w:hAnsi="Times New Roman" w:cs="Times New Roman"/>
              </w:rPr>
            </w:pPr>
            <w:r w:rsidRPr="00994B56">
              <w:rPr>
                <w:rFonts w:ascii="Times New Roman" w:eastAsia="Times New Roman" w:hAnsi="Times New Roman" w:cs="Times New Roman"/>
              </w:rPr>
              <w:t>EA</w:t>
            </w:r>
          </w:p>
        </w:tc>
        <w:tc>
          <w:tcPr>
            <w:tcW w:w="2061" w:type="dxa"/>
            <w:tcBorders>
              <w:top w:val="nil"/>
              <w:left w:val="nil"/>
              <w:bottom w:val="nil"/>
              <w:right w:val="nil"/>
            </w:tcBorders>
            <w:hideMark/>
          </w:tcPr>
          <w:p w:rsidR="00994B56" w:rsidRPr="00994B56" w:rsidP="00994B56">
            <w:pPr>
              <w:jc w:val="right"/>
              <w:rPr>
                <w:rFonts w:ascii="Times New Roman" w:eastAsia="Times New Roman" w:hAnsi="Times New Roman" w:cs="Times New Roman"/>
              </w:rPr>
            </w:pPr>
            <w:r w:rsidRPr="00994B56">
              <w:rPr>
                <w:rFonts w:ascii="Times New Roman" w:eastAsia="Times New Roman" w:hAnsi="Times New Roman" w:cs="Times New Roman"/>
              </w:rPr>
              <w:t>__________________</w:t>
            </w:r>
          </w:p>
        </w:tc>
        <w:tc>
          <w:tcPr>
            <w:tcW w:w="2583" w:type="dxa"/>
            <w:tcBorders>
              <w:top w:val="nil"/>
              <w:left w:val="nil"/>
              <w:bottom w:val="nil"/>
            </w:tcBorders>
            <w:hideMark/>
          </w:tcPr>
          <w:p w:rsidR="00994B56" w:rsidRPr="00994B56" w:rsidP="00994B56">
            <w:pPr>
              <w:jc w:val="right"/>
              <w:rPr>
                <w:rFonts w:ascii="Times New Roman" w:eastAsia="Times New Roman" w:hAnsi="Times New Roman" w:cs="Times New Roman"/>
              </w:rPr>
            </w:pPr>
            <w:r w:rsidRPr="00994B56">
              <w:rPr>
                <w:rFonts w:ascii="Times New Roman" w:eastAsia="Times New Roman" w:hAnsi="Times New Roman" w:cs="Times New Roman"/>
              </w:rPr>
              <w:t>__________________</w:t>
            </w:r>
          </w:p>
        </w:tc>
      </w:tr>
      <w:tr w:rsidTr="00414332">
        <w:tblPrEx>
          <w:tblW w:w="10098" w:type="dxa"/>
          <w:tblLook w:val="04A0"/>
        </w:tblPrEx>
        <w:tc>
          <w:tcPr>
            <w:tcW w:w="0" w:type="auto"/>
            <w:tcBorders>
              <w:top w:val="nil"/>
              <w:bottom w:val="single" w:sz="2" w:space="0" w:color="4F81BD"/>
            </w:tcBorders>
          </w:tcPr>
          <w:p w:rsidR="00994B56" w:rsidRPr="00994B56" w:rsidP="00994B56">
            <w:pPr>
              <w:rPr>
                <w:rFonts w:ascii="Times New Roman" w:eastAsia="Times New Roman" w:hAnsi="Times New Roman" w:cs="Times New Roman"/>
              </w:rPr>
            </w:pPr>
          </w:p>
        </w:tc>
        <w:tc>
          <w:tcPr>
            <w:tcW w:w="0" w:type="auto"/>
            <w:gridSpan w:val="4"/>
            <w:tcBorders>
              <w:top w:val="nil"/>
              <w:bottom w:val="single" w:sz="2" w:space="0" w:color="4F81BD"/>
            </w:tcBorders>
          </w:tcPr>
          <w:p w:rsidR="00994B56" w:rsidRPr="00994B56" w:rsidP="00994B56">
            <w:pPr>
              <w:rPr>
                <w:rFonts w:ascii="Times New Roman" w:eastAsia="Times New Roman" w:hAnsi="Times New Roman" w:cs="Times New Roman"/>
              </w:rPr>
            </w:pPr>
            <w:r w:rsidRPr="00994B56">
              <w:rPr>
                <w:rFonts w:ascii="Times New Roman" w:eastAsia="Times New Roman" w:hAnsi="Times New Roman" w:cs="Times New Roman"/>
              </w:rPr>
              <w:t xml:space="preserve">Network Video Recorder Server 2022; Elite 384TB R6, Xeon 5418Y: 64GB RAM; 5YR Basic; 480GB OS R1; rev01 </w:t>
            </w:r>
            <w:r w:rsidRPr="00994B56">
              <w:rPr>
                <w:rFonts w:ascii="Times New Roman" w:eastAsia="Times New Roman" w:hAnsi="Times New Roman" w:cs="Times New Roman"/>
              </w:rPr>
              <w:br/>
              <w:t>LOCAL STOCK NUMBER: PK6384T5B</w:t>
            </w:r>
          </w:p>
        </w:tc>
        <w:tc>
          <w:tcPr>
            <w:tcW w:w="2583" w:type="dxa"/>
            <w:tcBorders>
              <w:top w:val="nil"/>
              <w:bottom w:val="single" w:sz="2" w:space="0" w:color="4F81BD"/>
            </w:tcBorders>
          </w:tcPr>
          <w:p w:rsidR="00994B56" w:rsidRPr="00994B56" w:rsidP="00994B56">
            <w:pPr>
              <w:rPr>
                <w:rFonts w:ascii="Times New Roman" w:eastAsia="Times New Roman" w:hAnsi="Times New Roman" w:cs="Times New Roman"/>
              </w:rPr>
            </w:pPr>
          </w:p>
        </w:tc>
      </w:tr>
      <w:tr w:rsidTr="00994B56">
        <w:tblPrEx>
          <w:tblW w:w="10098" w:type="dxa"/>
          <w:tblLook w:val="04A0"/>
        </w:tblPrEx>
        <w:tc>
          <w:tcPr>
            <w:tcW w:w="1126" w:type="dxa"/>
            <w:tcBorders>
              <w:left w:val="nil"/>
              <w:bottom w:val="nil"/>
              <w:right w:val="nil"/>
            </w:tcBorders>
            <w:hideMark/>
          </w:tcPr>
          <w:p w:rsidR="00994B56" w:rsidRPr="00994B56" w:rsidP="00994B56">
            <w:pPr>
              <w:rPr>
                <w:rFonts w:ascii="Times New Roman" w:eastAsia="Times New Roman" w:hAnsi="Times New Roman" w:cs="Times New Roman"/>
              </w:rPr>
            </w:pPr>
          </w:p>
        </w:tc>
        <w:tc>
          <w:tcPr>
            <w:tcW w:w="2278" w:type="dxa"/>
            <w:tcBorders>
              <w:left w:val="nil"/>
              <w:bottom w:val="nil"/>
              <w:right w:val="nil"/>
            </w:tcBorders>
            <w:hideMark/>
          </w:tcPr>
          <w:p w:rsidR="00994B56" w:rsidRPr="00994B56" w:rsidP="00994B56">
            <w:pPr>
              <w:rPr>
                <w:rFonts w:ascii="Times New Roman" w:eastAsia="Times New Roman" w:hAnsi="Times New Roman" w:cs="Times New Roman"/>
              </w:rPr>
            </w:pPr>
          </w:p>
        </w:tc>
        <w:tc>
          <w:tcPr>
            <w:tcW w:w="1321" w:type="dxa"/>
            <w:tcBorders>
              <w:left w:val="nil"/>
              <w:bottom w:val="nil"/>
              <w:right w:val="nil"/>
            </w:tcBorders>
            <w:hideMark/>
          </w:tcPr>
          <w:p w:rsidR="00994B56" w:rsidRPr="00994B56" w:rsidP="00994B56">
            <w:pPr>
              <w:jc w:val="right"/>
              <w:rPr>
                <w:rFonts w:ascii="Times New Roman" w:eastAsia="Times New Roman" w:hAnsi="Times New Roman" w:cs="Times New Roman"/>
              </w:rPr>
            </w:pPr>
          </w:p>
        </w:tc>
        <w:tc>
          <w:tcPr>
            <w:tcW w:w="729" w:type="dxa"/>
            <w:tcBorders>
              <w:left w:val="nil"/>
              <w:bottom w:val="nil"/>
              <w:right w:val="single" w:sz="8" w:space="0" w:color="4F81BD"/>
            </w:tcBorders>
            <w:hideMark/>
          </w:tcPr>
          <w:p w:rsidR="00994B56" w:rsidRPr="00994B56" w:rsidP="00994B56">
            <w:pPr>
              <w:rPr>
                <w:rFonts w:ascii="Times New Roman" w:eastAsia="Times New Roman" w:hAnsi="Times New Roman" w:cs="Times New Roman"/>
              </w:rPr>
            </w:pPr>
          </w:p>
        </w:tc>
        <w:tc>
          <w:tcPr>
            <w:tcW w:w="2061" w:type="dxa"/>
            <w:tcBorders>
              <w:left w:val="single" w:sz="8" w:space="0" w:color="4F81BD"/>
              <w:right w:val="nil"/>
            </w:tcBorders>
            <w:hideMark/>
          </w:tcPr>
          <w:p w:rsidR="00994B56" w:rsidRPr="00994B56" w:rsidP="00994B56">
            <w:pPr>
              <w:jc w:val="right"/>
              <w:rPr>
                <w:rFonts w:ascii="Times New Roman" w:eastAsia="Times New Roman" w:hAnsi="Times New Roman" w:cs="Times New Roman"/>
                <w:b/>
              </w:rPr>
            </w:pPr>
            <w:r w:rsidRPr="00994B56">
              <w:rPr>
                <w:rFonts w:ascii="Times New Roman" w:eastAsia="Times New Roman" w:hAnsi="Times New Roman" w:cs="Times New Roman"/>
                <w:b/>
              </w:rPr>
              <w:t>GRAND TOTAL</w:t>
            </w:r>
          </w:p>
        </w:tc>
        <w:tc>
          <w:tcPr>
            <w:tcW w:w="2583" w:type="dxa"/>
            <w:tcBorders>
              <w:left w:val="nil"/>
            </w:tcBorders>
            <w:hideMark/>
          </w:tcPr>
          <w:p w:rsidR="00994B56" w:rsidRPr="00994B56" w:rsidP="00994B56">
            <w:pPr>
              <w:jc w:val="right"/>
              <w:rPr>
                <w:rFonts w:ascii="Times New Roman" w:eastAsia="Times New Roman" w:hAnsi="Times New Roman" w:cs="Times New Roman"/>
                <w:b/>
              </w:rPr>
            </w:pPr>
            <w:r w:rsidRPr="00994B56">
              <w:rPr>
                <w:rFonts w:ascii="Times New Roman" w:eastAsia="Times New Roman" w:hAnsi="Times New Roman" w:cs="Times New Roman"/>
                <w:b/>
              </w:rPr>
              <w:t>__________________</w:t>
            </w:r>
          </w:p>
        </w:tc>
      </w:tr>
    </w:tbl>
    <w:p w:rsidR="00994B56" w:rsidRPr="00994B56" w:rsidP="00994B56">
      <w:pPr>
        <w:spacing w:after="200" w:line="276" w:lineRule="auto"/>
        <w:contextualSpacing/>
        <w:jc w:val="both"/>
        <w:rPr>
          <w:rFonts w:ascii="Times New Roman" w:eastAsia="Times New Roman" w:hAnsi="Times New Roman" w:cs="Times New Roman"/>
          <w:kern w:val="0"/>
          <w14:ligatures w14:val="none"/>
        </w:rPr>
      </w:pPr>
    </w:p>
    <w:p w:rsidR="00994B56" w:rsidRPr="00994B56" w:rsidP="00994B56">
      <w:pPr>
        <w:spacing w:after="200" w:line="276" w:lineRule="auto"/>
        <w:contextualSpacing/>
        <w:jc w:val="both"/>
        <w:rPr>
          <w:rFonts w:ascii="Times New Roman" w:eastAsia="Times New Roman" w:hAnsi="Times New Roman" w:cs="Times New Roman"/>
          <w:kern w:val="0"/>
          <w14:ligatures w14:val="none"/>
        </w:rPr>
      </w:pPr>
    </w:p>
    <w:p w:rsidR="00994B56" w:rsidRPr="00994B56" w:rsidP="00994B56">
      <w:pPr>
        <w:spacing w:after="200" w:line="276" w:lineRule="auto"/>
        <w:contextualSpacing/>
        <w:jc w:val="both"/>
        <w:rPr>
          <w:rFonts w:ascii="Times New Roman" w:eastAsia="Times New Roman" w:hAnsi="Times New Roman" w:cs="Times New Roman"/>
          <w:kern w:val="0"/>
          <w:sz w:val="20"/>
          <w:szCs w:val="20"/>
          <w14:ligatures w14:val="none"/>
        </w:rPr>
      </w:pPr>
      <w:r w:rsidRPr="00994B56">
        <w:rPr>
          <w:rFonts w:ascii="Times New Roman" w:eastAsia="Times New Roman" w:hAnsi="Times New Roman" w:cs="Times New Roman"/>
          <w:kern w:val="0"/>
          <w14:ligatures w14:val="none"/>
        </w:rPr>
        <w:t>The information identified above is intended to be descriptive, not restrictive and to indicate the quality of the supplies that will be satisfactory. It is the responsibility of the interested source to demonstrate to the government that the interested parties can provide the product that fulfills the required specifications.</w:t>
      </w:r>
    </w:p>
    <w:p w:rsidR="00994B56" w:rsidRPr="00994B56" w:rsidP="00994B56">
      <w:pPr>
        <w:spacing w:after="200" w:line="276" w:lineRule="auto"/>
        <w:contextualSpacing/>
        <w:jc w:val="both"/>
        <w:rPr>
          <w:rFonts w:ascii="Times New Roman" w:eastAsia="Times New Roman" w:hAnsi="Times New Roman" w:cs="Times New Roman"/>
          <w:kern w:val="0"/>
          <w:sz w:val="20"/>
          <w:szCs w:val="20"/>
          <w14:ligatures w14:val="none"/>
        </w:rPr>
      </w:pPr>
    </w:p>
    <w:p w:rsidR="00994B56" w:rsidRPr="00994B56" w:rsidP="00994B56">
      <w:pPr>
        <w:spacing w:after="200" w:line="276" w:lineRule="auto"/>
        <w:jc w:val="both"/>
        <w:rPr>
          <w:rFonts w:ascii="Times New Roman" w:eastAsia="Times New Roman" w:hAnsi="Times New Roman" w:cs="Times New Roman"/>
          <w:b/>
          <w:bCs/>
          <w:kern w:val="0"/>
          <w14:ligatures w14:val="none"/>
        </w:rPr>
      </w:pPr>
      <w:r w:rsidRPr="00994B56">
        <w:rPr>
          <w:rFonts w:ascii="Times New Roman" w:eastAsia="Times New Roman" w:hAnsi="Times New Roman" w:cs="Times New Roman"/>
          <w:b/>
          <w:bCs/>
          <w:kern w:val="0"/>
          <w14:ligatures w14:val="none"/>
        </w:rPr>
        <w:t xml:space="preserve">If you are interested and capable of providing the sought-out supplies, please provide the requested information as well as the information indicated below. Response to this notice should include company name, address, point of contact, size of business pursuant to the following questions:  </w:t>
      </w:r>
    </w:p>
    <w:p w:rsidR="00994B56" w:rsidRPr="00994B56" w:rsidP="00994B56">
      <w:pPr>
        <w:spacing w:after="200" w:line="276" w:lineRule="auto"/>
        <w:jc w:val="both"/>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(1) Please indicate the size status and representations of your business, such as but not limited to: Service-Disabled Veteran Owned Small Business (SDVOSB), Veteran Owned Small Business (VOSB), HUBZone, Woman Owned Small Business (WOSB), Large Business, etc.</w:t>
      </w:r>
    </w:p>
    <w:p w:rsidR="00994B56" w:rsidRPr="00994B56" w:rsidP="00994B56">
      <w:pPr>
        <w:spacing w:after="200" w:line="276" w:lineRule="auto"/>
        <w:jc w:val="both"/>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(2) Is your company considered small under the NAICS code (</w:t>
      </w:r>
      <w:r w:rsidRPr="00994B56">
        <w:rPr>
          <w:rFonts w:ascii="Times New Roman" w:eastAsia="Times New Roman" w:hAnsi="Times New Roman" w:cs="Times New Roman"/>
          <w:kern w:val="0"/>
          <w:sz w:val="22"/>
          <w:szCs w:val="22"/>
          <w14:ligatures w14:val="none"/>
        </w:rPr>
        <w:t>541519</w:t>
      </w:r>
      <w:r w:rsidRPr="00994B56">
        <w:rPr>
          <w:rFonts w:ascii="Times New Roman" w:eastAsia="Times New Roman" w:hAnsi="Times New Roman" w:cs="Times New Roman"/>
          <w:bCs/>
          <w:kern w:val="0"/>
          <w14:ligatures w14:val="none"/>
        </w:rPr>
        <w:t>) identified under this RFI?</w:t>
      </w:r>
    </w:p>
    <w:p w:rsidR="00994B56" w:rsidRPr="00994B56" w:rsidP="00994B56">
      <w:pPr>
        <w:spacing w:after="200" w:line="276" w:lineRule="auto"/>
        <w:jc w:val="both"/>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(3) Are you the manufacturer or distributor of the items being referenced above (or equivalent product/solution)?  What is the manufacturing country of origin of these items?</w:t>
      </w:r>
    </w:p>
    <w:p w:rsidR="00994B56" w:rsidRPr="00994B56" w:rsidP="00994B56">
      <w:pPr>
        <w:spacing w:after="200" w:line="276" w:lineRule="auto"/>
        <w:jc w:val="both"/>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(4) If you’re a small business and you are an authorized distributor/reseller for the items identified above (or equivalent product/solution), do you alter; assemble; modify; the items requested in any way? If you do, state how and what is altered; assembled; modified?</w:t>
      </w:r>
    </w:p>
    <w:p w:rsidR="00994B56" w:rsidRPr="00994B56" w:rsidP="00994B56">
      <w:pPr>
        <w:spacing w:after="200" w:line="276" w:lineRule="auto"/>
        <w:jc w:val="both"/>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(5) Does your company have an FSS contract with GSA or the NAC or are you a contract holder with NASA SEWP or any other federal contract? If so, please provide the contract type and number.</w:t>
      </w:r>
    </w:p>
    <w:p w:rsidR="00994B56" w:rsidRPr="00994B56" w:rsidP="00994B56">
      <w:pPr>
        <w:spacing w:after="200" w:line="276" w:lineRule="auto"/>
        <w:jc w:val="both"/>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(6) If you are an FSS GSA/NAC or NASA SEWP contract holder or other federal contract holder, are the referenced items/solutions available on your schedule/contract?</w:t>
      </w:r>
    </w:p>
    <w:p w:rsidR="00994B56" w:rsidRPr="00994B56" w:rsidP="00994B56">
      <w:pPr>
        <w:spacing w:after="200" w:line="276" w:lineRule="auto"/>
        <w:jc w:val="both"/>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(7) Please provide general pricing for your products/solutions for market research purposes.</w:t>
      </w:r>
    </w:p>
    <w:p w:rsidR="00994B56" w:rsidRPr="00994B56" w:rsidP="00994B56">
      <w:pPr>
        <w:spacing w:after="200" w:line="276" w:lineRule="auto"/>
        <w:jc w:val="both"/>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 xml:space="preserve">(8) Please submit your capabilities </w:t>
      </w:r>
      <w:r w:rsidRPr="00994B56">
        <w:rPr>
          <w:rFonts w:ascii="Times New Roman" w:eastAsia="Times New Roman" w:hAnsi="Times New Roman" w:cs="Times New Roman"/>
          <w:bCs/>
          <w:kern w:val="0"/>
          <w14:ligatures w14:val="none"/>
        </w:rPr>
        <w:t>in regard to</w:t>
      </w:r>
      <w:r w:rsidRPr="00994B56">
        <w:rPr>
          <w:rFonts w:ascii="Times New Roman" w:eastAsia="Times New Roman" w:hAnsi="Times New Roman" w:cs="Times New Roman"/>
          <w:bCs/>
          <w:kern w:val="0"/>
          <w14:ligatures w14:val="none"/>
        </w:rPr>
        <w:t xml:space="preserve"> the salient characteristics being provided and any information pertaining to “equal to items” to establish capabilities for planning purposes?</w:t>
      </w:r>
    </w:p>
    <w:p w:rsidR="00994B56" w:rsidRPr="00994B56" w:rsidP="00994B56">
      <w:pPr>
        <w:spacing w:after="200" w:line="276" w:lineRule="auto"/>
        <w:jc w:val="center"/>
        <w:rPr>
          <w:rFonts w:ascii="Times New Roman" w:eastAsia="Times New Roman" w:hAnsi="Times New Roman" w:cs="Times New Roman"/>
          <w:bCs/>
          <w:kern w:val="0"/>
          <w14:ligatures w14:val="none"/>
        </w:rPr>
      </w:pPr>
      <w:r w:rsidRPr="00994B56">
        <w:rPr>
          <w:rFonts w:ascii="Times New Roman" w:eastAsia="Times New Roman" w:hAnsi="Times New Roman" w:cs="Times New Roman"/>
          <w:bCs/>
          <w:kern w:val="0"/>
          <w14:ligatures w14:val="none"/>
        </w:rPr>
        <w:t>***</w:t>
      </w:r>
      <w:r w:rsidRPr="00994B56">
        <w:rPr>
          <w:rFonts w:ascii="Times New Roman" w:eastAsia="Times New Roman" w:hAnsi="Times New Roman" w:cs="Times New Roman"/>
          <w:bCs/>
          <w:kern w:val="0"/>
          <w:sz w:val="22"/>
          <w:szCs w:val="22"/>
          <w14:ligatures w14:val="none"/>
        </w:rPr>
        <w:t xml:space="preserve"> </w:t>
      </w:r>
      <w:r w:rsidRPr="00994B56">
        <w:rPr>
          <w:rFonts w:ascii="Times New Roman" w:eastAsia="Times New Roman" w:hAnsi="Times New Roman" w:cs="Times New Roman"/>
          <w:bCs/>
          <w:kern w:val="0"/>
          <w14:ligatures w14:val="none"/>
        </w:rPr>
        <w:t>Submissions addressing Section (8) should show clear, compelling, and convincing*** evidence that all “equal to items" meet all required salient characteristics.</w:t>
      </w:r>
    </w:p>
    <w:p w:rsidR="00994B56" w:rsidRPr="00994B56" w:rsidP="00994B56">
      <w:pPr>
        <w:spacing w:after="200" w:line="276" w:lineRule="auto"/>
        <w:jc w:val="both"/>
        <w:rPr>
          <w:rFonts w:ascii="Times New Roman" w:eastAsia="Times New Roman" w:hAnsi="Times New Roman" w:cs="Times New Roman"/>
          <w:kern w:val="0"/>
          <w14:ligatures w14:val="none"/>
        </w:rPr>
      </w:pPr>
      <w:r w:rsidRPr="00994B56">
        <w:rPr>
          <w:rFonts w:ascii="Times New Roman" w:eastAsia="Times New Roman" w:hAnsi="Times New Roman" w:cs="Times New Roman"/>
          <w:kern w:val="0"/>
          <w14:ligatures w14:val="none"/>
        </w:rPr>
        <w:t xml:space="preserve">Responses to this notice shall be submitted via email to </w:t>
      </w:r>
      <w:r w:rsidRPr="00994B56">
        <w:rPr>
          <w:rFonts w:ascii="Times New Roman" w:eastAsia="Times New Roman" w:hAnsi="Times New Roman" w:cs="Times New Roman"/>
          <w:b/>
          <w:bCs/>
          <w:kern w:val="0"/>
          <w14:ligatures w14:val="none"/>
        </w:rPr>
        <w:t>Anette.doan@va.gov</w:t>
      </w:r>
      <w:r w:rsidRPr="00994B56">
        <w:rPr>
          <w:rFonts w:ascii="Times New Roman" w:eastAsia="Times New Roman" w:hAnsi="Times New Roman" w:cs="Times New Roman"/>
          <w:kern w:val="0"/>
          <w14:ligatures w14:val="none"/>
        </w:rPr>
        <w:t xml:space="preserve">. Telephone responses </w:t>
      </w:r>
      <w:r w:rsidRPr="00994B56">
        <w:rPr>
          <w:rFonts w:ascii="Times New Roman" w:eastAsia="Times New Roman" w:hAnsi="Times New Roman" w:cs="Times New Roman"/>
          <w:kern w:val="0"/>
          <w14:ligatures w14:val="none"/>
        </w:rPr>
        <w:t>shall</w:t>
      </w:r>
      <w:r w:rsidRPr="00994B56">
        <w:rPr>
          <w:rFonts w:ascii="Times New Roman" w:eastAsia="Times New Roman" w:hAnsi="Times New Roman" w:cs="Times New Roman"/>
          <w:kern w:val="0"/>
          <w14:ligatures w14:val="none"/>
        </w:rPr>
        <w:t xml:space="preserve"> not be accepted.  Responses must be received no later than </w:t>
      </w:r>
      <w:r w:rsidRPr="00994B56">
        <w:rPr>
          <w:rFonts w:ascii="Times New Roman" w:eastAsia="Times New Roman" w:hAnsi="Times New Roman" w:cs="Times New Roman"/>
          <w:b/>
          <w:bCs/>
          <w:kern w:val="0"/>
          <w14:ligatures w14:val="none"/>
        </w:rPr>
        <w:t>04/24/2026,</w:t>
      </w:r>
      <w:r w:rsidRPr="00994B56">
        <w:rPr>
          <w:rFonts w:ascii="Times New Roman" w:eastAsia="Times New Roman" w:hAnsi="Times New Roman" w:cs="Times New Roman"/>
          <w:kern w:val="0"/>
          <w14:ligatures w14:val="none"/>
        </w:rPr>
        <w:t xml:space="preserve"> </w:t>
      </w:r>
      <w:r w:rsidRPr="00994B56">
        <w:rPr>
          <w:rFonts w:ascii="Times New Roman" w:eastAsia="Times New Roman" w:hAnsi="Times New Roman" w:cs="Times New Roman"/>
          <w:b/>
          <w:bCs/>
          <w:kern w:val="0"/>
          <w14:ligatures w14:val="none"/>
        </w:rPr>
        <w:t>at 12:00 p.m. Pacific Standard Time (PST).</w:t>
      </w:r>
      <w:r w:rsidRPr="00994B56">
        <w:rPr>
          <w:rFonts w:ascii="Times New Roman" w:eastAsia="Times New Roman" w:hAnsi="Times New Roman" w:cs="Times New Roman"/>
          <w:kern w:val="0"/>
          <w14:ligatures w14:val="none"/>
        </w:rPr>
        <w:t xml:space="preserve">  If a solicitation is issued it shall be announced later,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A933F6"/>
    <w:sectPr>
      <w:footerReference w:type="default" r:id="rId8"/>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94B56">
    <w:pPr>
      <w:pStyle w:val="Header"/>
      <w:jc w:val="right"/>
    </w:pPr>
    <w:r>
      <w:t xml:space="preserve">Page </w:t>
    </w:r>
    <w:r>
      <w:fldChar w:fldCharType="begin"/>
    </w:r>
    <w:r>
      <w:instrText xml:space="preserve"> PAGE   \* MERGEFORMAT </w:instrText>
    </w:r>
    <w:r>
      <w:fldChar w:fldCharType="separate"/>
    </w:r>
    <w:r>
      <w:rPr>
        <w:noProof/>
      </w:rPr>
      <w:t>5</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0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20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592"/>
    <w:rPr>
      <w:rFonts w:eastAsiaTheme="majorEastAsia" w:cstheme="majorBidi"/>
      <w:color w:val="272727" w:themeColor="text1" w:themeTint="D8"/>
    </w:rPr>
  </w:style>
  <w:style w:type="paragraph" w:styleId="Quote">
    <w:name w:val="Quote"/>
    <w:basedOn w:val="Normal"/>
    <w:next w:val="Normal"/>
    <w:link w:val="QuoteChar"/>
    <w:uiPriority w:val="29"/>
    <w:qFormat/>
    <w:rsid w:val="00520592"/>
    <w:pPr>
      <w:spacing w:before="160"/>
      <w:jc w:val="center"/>
    </w:pPr>
    <w:rPr>
      <w:i/>
      <w:iCs/>
      <w:color w:val="404040" w:themeColor="text1" w:themeTint="BF"/>
    </w:rPr>
  </w:style>
  <w:style w:type="character" w:customStyle="1" w:styleId="QuoteChar">
    <w:name w:val="Quote Char"/>
    <w:basedOn w:val="DefaultParagraphFont"/>
    <w:link w:val="Quote"/>
    <w:uiPriority w:val="29"/>
    <w:rsid w:val="00520592"/>
    <w:rPr>
      <w:i/>
      <w:iCs/>
      <w:color w:val="404040" w:themeColor="text1" w:themeTint="BF"/>
    </w:rPr>
  </w:style>
  <w:style w:type="paragraph" w:styleId="IntenseQuote">
    <w:name w:val="Intense Quote"/>
    <w:basedOn w:val="Normal"/>
    <w:next w:val="Normal"/>
    <w:link w:val="IntenseQuoteChar"/>
    <w:uiPriority w:val="30"/>
    <w:qFormat/>
    <w:rsid w:val="0052059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20592"/>
    <w:rPr>
      <w:i/>
      <w:iCs/>
      <w:color w:val="366092" w:themeColor="accent1" w:themeShade="BF"/>
    </w:rPr>
  </w:style>
  <w:style w:type="character" w:styleId="IntenseReference">
    <w:name w:val="Intense Reference"/>
    <w:basedOn w:val="DefaultParagraphFont"/>
    <w:uiPriority w:val="32"/>
    <w:qFormat/>
    <w:rsid w:val="00520592"/>
    <w:rPr>
      <w:b/>
      <w:bCs/>
      <w:smallCaps/>
      <w:color w:val="366092" w:themeColor="accent1" w:themeShade="BF"/>
      <w:spacing w:val="5"/>
    </w:rPr>
  </w:style>
  <w:style w:type="table" w:customStyle="1" w:styleId="LightList-Accent11">
    <w:name w:val="Light List - Accent 11"/>
    <w:basedOn w:val="TableNormal"/>
    <w:next w:val="LightListAccent1"/>
    <w:uiPriority w:val="61"/>
    <w:rsid w:val="00994B56"/>
    <w:pPr>
      <w:spacing w:after="0" w:line="240" w:lineRule="auto"/>
    </w:pPr>
    <w:rPr>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994B56"/>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2026-04-10T23:40:07Z</dcterms:created>
  <dcterms:modified xsi:type="dcterms:W3CDTF">2026-04-10T23:40:07Z</dcterms:modified>
</cp:coreProperties>
</file>