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667-26-2-133-0223 NEW Patient Tray Delivery Carts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36C25626Q0493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03-25-2026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7360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Overton Brooks VA Medical Center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East Stoner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Shreveport LA  71101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 Conner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tiffany.conner@va.gov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Overton Brooks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510 East Stoner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Shreveport</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LA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71101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03275" w:rsidP="00B03275">
      <w:pPr>
        <w:pageBreakBefore/>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w:t>
      </w:r>
      <w:r>
        <w:rPr>
          <w:rFonts w:ascii="Times New Roman" w:eastAsia="Times New Roman" w:hAnsi="Times New Roman" w:cs="Times New Roman"/>
          <w:b/>
          <w:sz w:val="24"/>
          <w:szCs w:val="24"/>
        </w:rPr>
        <w:t>SOURCES SOUGHT NOTICE ONLY</w:t>
      </w:r>
      <w:r>
        <w:rPr>
          <w:rFonts w:ascii="Times New Roman" w:eastAsia="Times New Roman" w:hAnsi="Times New Roman" w:cs="Times New Roman"/>
          <w:sz w:val="24"/>
          <w:szCs w:val="24"/>
        </w:rPr>
        <w:t xml:space="preserve">   </w:t>
      </w:r>
    </w:p>
    <w:p w:rsidR="00B03275" w:rsidP="00B03275">
      <w:pPr>
        <w:spacing w:after="0" w:line="240" w:lineRule="auto"/>
        <w:ind w:firstLine="720"/>
        <w:rPr>
          <w:rFonts w:ascii="Times New Roman" w:eastAsia="Times New Roman" w:hAnsi="Times New Roman" w:cs="Times New Roman"/>
          <w:sz w:val="24"/>
          <w:szCs w:val="24"/>
        </w:rPr>
      </w:pPr>
    </w:p>
    <w:p w:rsidR="00B03275" w:rsidP="00B0327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Pr>
          <w:rFonts w:ascii="Times New Roman" w:eastAsia="Times New Roman" w:hAnsi="Times New Roman" w:cs="Times New Roman"/>
          <w:b/>
          <w:sz w:val="24"/>
          <w:szCs w:val="24"/>
        </w:rPr>
        <w:t>SOURCE SOUGHT NOTICE</w:t>
      </w:r>
      <w:r>
        <w:rPr>
          <w:rFonts w:ascii="Times New Roman" w:eastAsia="Times New Roman" w:hAnsi="Times New Roman" w:cs="Times New Roman"/>
          <w:sz w:val="24"/>
          <w:szCs w:val="24"/>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be construed as solicitation or as an obligation on the part of the Department of Veterans Affairs (VA).  Responses to this notice is not a request to be added to a prospective bidders list or to receive a copy of the solicitation.  </w:t>
      </w:r>
    </w:p>
    <w:p w:rsidR="00B03275" w:rsidP="00B03275">
      <w:pPr>
        <w:spacing w:after="0" w:line="240" w:lineRule="auto"/>
        <w:ind w:firstLine="720"/>
        <w:rPr>
          <w:rFonts w:ascii="Times New Roman" w:eastAsia="Times New Roman" w:hAnsi="Times New Roman" w:cs="Times New Roman"/>
          <w:sz w:val="24"/>
          <w:szCs w:val="24"/>
        </w:rPr>
      </w:pPr>
    </w:p>
    <w:p w:rsidR="00B03275" w:rsidRPr="00635F1C" w:rsidP="00B03275">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The Network Contracting Office (NCO) 16 is seeking preferably Service-Disabled Veteran Owned Small Businesses, Veterans Owned Small Businesses, or Small Businesses (</w:t>
      </w:r>
      <w:r w:rsidRPr="00151FCB">
        <w:rPr>
          <w:rFonts w:ascii="Times New Roman" w:eastAsia="Times New Roman" w:hAnsi="Times New Roman" w:cs="Times New Roman"/>
          <w:sz w:val="24"/>
          <w:szCs w:val="24"/>
          <w:u w:val="single"/>
        </w:rPr>
        <w:t>but will accept other than small business for market research purposes</w:t>
      </w:r>
      <w:r>
        <w:rPr>
          <w:rFonts w:ascii="Times New Roman" w:eastAsia="Times New Roman" w:hAnsi="Times New Roman" w:cs="Times New Roman"/>
          <w:sz w:val="24"/>
          <w:szCs w:val="24"/>
        </w:rPr>
        <w:t xml:space="preserve">), capable of providing </w:t>
      </w:r>
      <w:r w:rsidR="001A1CEC">
        <w:rPr>
          <w:rFonts w:ascii="Times New Roman" w:eastAsia="Times New Roman" w:hAnsi="Times New Roman" w:cs="Times New Roman"/>
          <w:sz w:val="24"/>
          <w:szCs w:val="24"/>
          <w:u w:val="single"/>
        </w:rPr>
        <w:t>Delivery Food Carts</w:t>
      </w:r>
      <w:r w:rsidRPr="00635F1C">
        <w:rPr>
          <w:rFonts w:ascii="Times New Roman" w:eastAsia="Times New Roman" w:hAnsi="Times New Roman" w:cs="Times New Roman"/>
          <w:sz w:val="24"/>
          <w:szCs w:val="24"/>
          <w:u w:val="single"/>
        </w:rPr>
        <w:t xml:space="preserve"> for the Overton Brooks VA Medical Center, Shreveport, Louisiana, per the DRAFT statement of work below. </w:t>
      </w:r>
    </w:p>
    <w:p w:rsidR="00B03275" w:rsidP="00B03275">
      <w:pPr>
        <w:spacing w:after="0" w:line="240" w:lineRule="auto"/>
        <w:ind w:firstLine="720"/>
        <w:rPr>
          <w:rFonts w:ascii="Times New Roman" w:eastAsia="Times New Roman" w:hAnsi="Times New Roman" w:cs="Times New Roman"/>
          <w:sz w:val="24"/>
          <w:szCs w:val="24"/>
        </w:rPr>
      </w:pPr>
    </w:p>
    <w:p w:rsidR="00B03275" w:rsidRPr="001E5EB7" w:rsidP="00B03275">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The NAICS code is </w:t>
      </w:r>
      <w:r w:rsidR="001A1CEC">
        <w:rPr>
          <w:rFonts w:ascii="Times New Roman" w:eastAsia="Times New Roman" w:hAnsi="Times New Roman" w:cs="Times New Roman"/>
          <w:b/>
          <w:sz w:val="24"/>
          <w:szCs w:val="24"/>
        </w:rPr>
        <w:t>333241</w:t>
      </w:r>
      <w:r>
        <w:rPr>
          <w:rFonts w:ascii="Times New Roman" w:eastAsia="Times New Roman" w:hAnsi="Times New Roman" w:cs="Times New Roman"/>
          <w:b/>
          <w:sz w:val="24"/>
          <w:szCs w:val="24"/>
        </w:rPr>
        <w:t xml:space="preserve"> </w:t>
      </w:r>
      <w:r w:rsidRPr="001A1CEC" w:rsidR="001A1CEC">
        <w:rPr>
          <w:rFonts w:ascii="Times New Roman" w:hAnsi="Times New Roman" w:cs="Times New Roman"/>
          <w:color w:val="333333"/>
          <w:sz w:val="24"/>
          <w:szCs w:val="24"/>
          <w:shd w:val="clear" w:color="auto" w:fill="FFFFFF"/>
        </w:rPr>
        <w:t>Food product machinery manufacturing,</w:t>
      </w:r>
      <w:r>
        <w:rPr>
          <w:rFonts w:ascii="Times New Roman" w:eastAsia="Times New Roman" w:hAnsi="Times New Roman" w:cs="Times New Roman"/>
          <w:sz w:val="24"/>
          <w:szCs w:val="24"/>
        </w:rPr>
        <w:t xml:space="preserve"> and the Size Standard is </w:t>
      </w:r>
      <w:r w:rsidR="001A1CEC">
        <w:rPr>
          <w:rFonts w:ascii="Times New Roman" w:eastAsia="Times New Roman" w:hAnsi="Times New Roman" w:cs="Times New Roman"/>
          <w:b/>
          <w:sz w:val="24"/>
          <w:szCs w:val="24"/>
        </w:rPr>
        <w:t>500 employees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
    <w:p w:rsidR="007611F3" w:rsidRPr="00ED7416" w:rsidP="007611F3">
      <w:pPr>
        <w:pStyle w:val="Default"/>
        <w:spacing w:line="360" w:lineRule="auto"/>
        <w:rPr>
          <w:color w:val="auto"/>
        </w:rPr>
      </w:pPr>
      <w:r w:rsidRPr="00ED7416">
        <w:rPr>
          <w:color w:val="auto"/>
        </w:rPr>
        <w:t>Please provide a capability statement as well as any relevant literature addressing your organization’s ability to supply the required items. Please additionally provide a product specification sheet for the items.  Must provide an authorized distributor letter if not MFR.  Also, please include a point of contact name</w:t>
      </w:r>
      <w:r>
        <w:rPr>
          <w:color w:val="auto"/>
        </w:rPr>
        <w:t xml:space="preserve"> &amp; </w:t>
      </w:r>
      <w:r w:rsidRPr="00ED7416">
        <w:rPr>
          <w:color w:val="auto"/>
        </w:rPr>
        <w:t>phone number</w:t>
      </w:r>
      <w:r>
        <w:rPr>
          <w:color w:val="auto"/>
        </w:rPr>
        <w:t xml:space="preserve"> within </w:t>
      </w:r>
      <w:r w:rsidRPr="00ED7416">
        <w:rPr>
          <w:color w:val="auto"/>
        </w:rPr>
        <w:t>email</w:t>
      </w:r>
      <w:r>
        <w:rPr>
          <w:color w:val="auto"/>
        </w:rPr>
        <w:t>.</w:t>
      </w:r>
      <w:r w:rsidRPr="00ED7416">
        <w:rPr>
          <w:color w:val="auto"/>
        </w:rPr>
        <w:t xml:space="preserve"> </w:t>
      </w:r>
    </w:p>
    <w:p w:rsidR="00B03275" w:rsidP="007611F3">
      <w:pPr>
        <w:spacing w:after="0" w:line="360" w:lineRule="auto"/>
        <w:rPr>
          <w:rFonts w:ascii="Times New Roman" w:eastAsia="Times New Roman" w:hAnsi="Times New Roman" w:cs="Times New Roman"/>
          <w:sz w:val="24"/>
          <w:szCs w:val="24"/>
          <w:u w:val="single"/>
        </w:rPr>
      </w:pPr>
    </w:p>
    <w:p w:rsidR="00B03275" w:rsidP="00B03275">
      <w:pPr>
        <w:spacing w:after="0" w:line="360" w:lineRule="auto"/>
        <w:rPr>
          <w:rFonts w:ascii="Times New Roman" w:eastAsia="Times New Roman" w:hAnsi="Times New Roman" w:cs="Times New Roman"/>
          <w:sz w:val="24"/>
          <w:szCs w:val="24"/>
        </w:rPr>
      </w:pPr>
      <w:r w:rsidRPr="005479B7">
        <w:rPr>
          <w:rFonts w:ascii="Times New Roman" w:eastAsia="Times New Roman" w:hAnsi="Times New Roman" w:cs="Times New Roman"/>
          <w:sz w:val="24"/>
          <w:szCs w:val="24"/>
          <w:u w:val="single"/>
        </w:rPr>
        <w:t xml:space="preserve">Responses must be received by no later than </w:t>
      </w:r>
      <w:r>
        <w:rPr>
          <w:rFonts w:ascii="Times New Roman" w:eastAsia="Times New Roman" w:hAnsi="Times New Roman" w:cs="Times New Roman"/>
          <w:sz w:val="24"/>
          <w:szCs w:val="24"/>
          <w:u w:val="single"/>
        </w:rPr>
        <w:t>10</w:t>
      </w:r>
      <w:r w:rsidRPr="005479B7">
        <w:rPr>
          <w:rFonts w:ascii="Times New Roman" w:eastAsia="Times New Roman" w:hAnsi="Times New Roman" w:cs="Times New Roman"/>
          <w:sz w:val="24"/>
          <w:szCs w:val="24"/>
          <w:u w:val="single"/>
        </w:rPr>
        <w:t xml:space="preserve">:00 </w:t>
      </w:r>
      <w:r>
        <w:rPr>
          <w:rFonts w:ascii="Times New Roman" w:eastAsia="Times New Roman" w:hAnsi="Times New Roman" w:cs="Times New Roman"/>
          <w:sz w:val="24"/>
          <w:szCs w:val="24"/>
          <w:u w:val="single"/>
        </w:rPr>
        <w:t>a</w:t>
      </w:r>
      <w:r w:rsidRPr="005479B7">
        <w:rPr>
          <w:rFonts w:ascii="Times New Roman" w:eastAsia="Times New Roman" w:hAnsi="Times New Roman" w:cs="Times New Roman"/>
          <w:sz w:val="24"/>
          <w:szCs w:val="24"/>
          <w:u w:val="single"/>
        </w:rPr>
        <w:t xml:space="preserve">.m. Central Standard Time, </w:t>
      </w:r>
      <w:r w:rsidR="005D60BC">
        <w:rPr>
          <w:rFonts w:ascii="Times New Roman" w:eastAsia="Times New Roman" w:hAnsi="Times New Roman" w:cs="Times New Roman"/>
          <w:sz w:val="24"/>
          <w:szCs w:val="24"/>
          <w:u w:val="single"/>
        </w:rPr>
        <w:t xml:space="preserve">March </w:t>
      </w:r>
      <w:r w:rsidR="00F07455">
        <w:rPr>
          <w:rFonts w:ascii="Times New Roman" w:eastAsia="Times New Roman" w:hAnsi="Times New Roman" w:cs="Times New Roman"/>
          <w:sz w:val="24"/>
          <w:szCs w:val="24"/>
          <w:u w:val="single"/>
        </w:rPr>
        <w:t>25</w:t>
      </w:r>
      <w:r>
        <w:rPr>
          <w:rFonts w:ascii="Times New Roman" w:eastAsia="Times New Roman" w:hAnsi="Times New Roman" w:cs="Times New Roman"/>
          <w:sz w:val="24"/>
          <w:szCs w:val="24"/>
          <w:u w:val="single"/>
        </w:rPr>
        <w:t>, 2026</w:t>
      </w:r>
      <w:r w:rsidRPr="005479B7">
        <w:rPr>
          <w:rFonts w:ascii="Times New Roman" w:eastAsia="Times New Roman" w:hAnsi="Times New Roman" w:cs="Times New Roman"/>
          <w:sz w:val="24"/>
          <w:szCs w:val="24"/>
          <w:u w:val="single"/>
        </w:rPr>
        <w:t xml:space="preserve">.  Responses shall be emailed to  </w:t>
      </w:r>
      <w:r>
        <w:fldChar w:fldCharType="begin"/>
      </w:r>
      <w:r>
        <w:instrText xml:space="preserve"> HYPERLINK "mailto:tiffany.conner@va.gov." </w:instrText>
      </w:r>
      <w:r>
        <w:fldChar w:fldCharType="separate"/>
      </w:r>
      <w:r w:rsidRPr="002479B9">
        <w:rPr>
          <w:rStyle w:val="Hyperlink"/>
          <w:rFonts w:ascii="Times New Roman" w:eastAsia="Times New Roman" w:hAnsi="Times New Roman" w:cs="Times New Roman"/>
          <w:sz w:val="24"/>
          <w:szCs w:val="24"/>
        </w:rPr>
        <w:t>tiffany.conner@va.gov.</w:t>
      </w:r>
      <w:r>
        <w:fldChar w:fldCharType="end"/>
      </w:r>
      <w:r>
        <w:rPr>
          <w:rFonts w:ascii="Times New Roman" w:eastAsia="Times New Roman" w:hAnsi="Times New Roman" w:cs="Times New Roman"/>
          <w:sz w:val="24"/>
          <w:szCs w:val="24"/>
        </w:rPr>
        <w:t xml:space="preserve">  Capabilities Statements to include UIE number.  Facsimile or Telephonic responses will not be accepted.  </w:t>
      </w:r>
    </w:p>
    <w:p w:rsidR="00B03275" w:rsidP="00B03275">
      <w:pPr>
        <w:spacing w:after="0" w:line="240" w:lineRule="auto"/>
        <w:rPr>
          <w:rFonts w:ascii="Times New Roman" w:eastAsia="Times New Roman" w:hAnsi="Times New Roman" w:cs="Times New Roman"/>
          <w:sz w:val="24"/>
          <w:szCs w:val="24"/>
        </w:rPr>
      </w:pPr>
    </w:p>
    <w:p w:rsidR="00B03275" w:rsidP="00B0327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All interested parties are reminded to be registered, active and verified in the following to be considered for Award. </w:t>
      </w:r>
    </w:p>
    <w:p w:rsidR="00B03275" w:rsidP="00B03275">
      <w:pPr>
        <w:spacing w:after="0" w:line="360" w:lineRule="auto"/>
        <w:ind w:firstLine="720"/>
      </w:pPr>
      <w:r w:rsidRPr="00696366">
        <w:rPr>
          <w:rFonts w:ascii="Times New Roman" w:eastAsia="Times New Roman" w:hAnsi="Times New Roman" w:cs="Times New Roman"/>
          <w:sz w:val="24"/>
          <w:szCs w:val="24"/>
        </w:rPr>
        <w:t xml:space="preserve">SAM:   </w:t>
      </w:r>
      <w:r>
        <w:fldChar w:fldCharType="begin"/>
      </w:r>
      <w:r>
        <w:instrText xml:space="preserve"> HYPERLINK "https://sam.gov/" </w:instrText>
      </w:r>
      <w:r>
        <w:fldChar w:fldCharType="separate"/>
      </w:r>
      <w:r w:rsidRPr="00660270">
        <w:rPr>
          <w:rStyle w:val="Hyperlink"/>
        </w:rPr>
        <w:t>https://sam.gov/</w:t>
      </w:r>
      <w:r>
        <w:fldChar w:fldCharType="end"/>
      </w:r>
    </w:p>
    <w:p w:rsidR="00B03275" w:rsidP="00B03275">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If small business:</w:t>
      </w:r>
    </w:p>
    <w:p w:rsidR="00B03275" w:rsidP="00B03275">
      <w:pPr>
        <w:spacing w:after="0" w:line="360" w:lineRule="auto"/>
        <w:ind w:firstLine="720"/>
      </w:pPr>
      <w:r>
        <w:rPr>
          <w:rFonts w:ascii="Times New Roman" w:eastAsia="Times New Roman" w:hAnsi="Times New Roman" w:cs="Times New Roman"/>
          <w:sz w:val="24"/>
          <w:szCs w:val="24"/>
        </w:rPr>
        <w:t xml:space="preserve">SBA </w:t>
      </w:r>
      <w:r>
        <w:fldChar w:fldCharType="begin"/>
      </w:r>
      <w:r>
        <w:instrText xml:space="preserve"> HYPERLINK "https://search.certifications.sba.gov/" </w:instrText>
      </w:r>
      <w:r>
        <w:fldChar w:fldCharType="separate"/>
      </w:r>
      <w:r w:rsidRPr="00660270">
        <w:rPr>
          <w:rStyle w:val="Hyperlink"/>
        </w:rPr>
        <w:t>https://search.certifications.sba.gov/</w:t>
      </w:r>
      <w:r>
        <w:fldChar w:fldCharType="end"/>
      </w:r>
    </w:p>
    <w:p w:rsidR="001E5EB7" w:rsidP="001E5EB7">
      <w:pPr>
        <w:spacing w:after="0" w:line="360" w:lineRule="auto"/>
        <w:jc w:val="center"/>
        <w:rPr>
          <w:rFonts w:ascii="Times New Roman" w:hAnsi="Times New Roman" w:cs="Times New Roman"/>
          <w:sz w:val="24"/>
          <w:szCs w:val="24"/>
        </w:rPr>
      </w:pPr>
    </w:p>
    <w:p w:rsidR="001E5EB7" w:rsidP="001E5EB7">
      <w:pPr>
        <w:spacing w:after="0" w:line="360" w:lineRule="auto"/>
        <w:jc w:val="center"/>
        <w:rPr>
          <w:rFonts w:ascii="Times New Roman" w:hAnsi="Times New Roman" w:cs="Times New Roman"/>
          <w:sz w:val="24"/>
          <w:szCs w:val="24"/>
        </w:rPr>
      </w:pPr>
    </w:p>
    <w:p w:rsidR="00B03275" w:rsidRPr="00156C88" w:rsidP="001E5EB7">
      <w:pPr>
        <w:spacing w:after="0" w:line="360" w:lineRule="auto"/>
        <w:jc w:val="center"/>
        <w:rPr>
          <w:rFonts w:ascii="Times New Roman" w:hAnsi="Times New Roman" w:cs="Times New Roman"/>
          <w:sz w:val="24"/>
          <w:szCs w:val="24"/>
        </w:rPr>
      </w:pPr>
      <w:r w:rsidRPr="00156C88">
        <w:rPr>
          <w:rFonts w:ascii="Times New Roman" w:hAnsi="Times New Roman" w:cs="Times New Roman"/>
          <w:sz w:val="24"/>
          <w:szCs w:val="24"/>
        </w:rPr>
        <w:t>Salient Characteristics</w:t>
      </w:r>
    </w:p>
    <w:p w:rsidR="003A6B8A" w:rsidRPr="00156C88" w:rsidP="003A6B8A">
      <w:pPr>
        <w:pStyle w:val="ListParagraph"/>
        <w:ind w:left="1080"/>
        <w:rPr>
          <w:rFonts w:ascii="Times New Roman" w:hAnsi="Times New Roman" w:cs="Times New Roman"/>
          <w:sz w:val="24"/>
          <w:szCs w:val="24"/>
        </w:rPr>
      </w:pPr>
      <w:r w:rsidRPr="00156C88">
        <w:rPr>
          <w:rFonts w:ascii="Times New Roman" w:hAnsi="Times New Roman" w:cs="Times New Roman"/>
          <w:sz w:val="24"/>
          <w:szCs w:val="24"/>
        </w:rPr>
        <w:t xml:space="preserve">Ability to provide </w:t>
      </w:r>
      <w:r w:rsidRPr="00156C88">
        <w:rPr>
          <w:rFonts w:ascii="Times New Roman" w:hAnsi="Times New Roman" w:cs="Times New Roman"/>
          <w:sz w:val="24"/>
          <w:szCs w:val="24"/>
          <w:u w:val="single"/>
        </w:rPr>
        <w:t>both</w:t>
      </w:r>
      <w:r w:rsidRPr="00156C88">
        <w:rPr>
          <w:rFonts w:ascii="Times New Roman" w:hAnsi="Times New Roman" w:cs="Times New Roman"/>
          <w:sz w:val="24"/>
          <w:szCs w:val="24"/>
        </w:rPr>
        <w:t xml:space="preserve"> 16-capacity and 8-capacity patient</w:t>
      </w:r>
      <w:r w:rsidRPr="00156C88" w:rsidR="001E5EB7">
        <w:rPr>
          <w:rFonts w:ascii="Times New Roman" w:hAnsi="Times New Roman" w:cs="Times New Roman"/>
          <w:sz w:val="24"/>
          <w:szCs w:val="24"/>
        </w:rPr>
        <w:t xml:space="preserve"> food</w:t>
      </w:r>
      <w:r w:rsidRPr="00156C88">
        <w:rPr>
          <w:rFonts w:ascii="Times New Roman" w:hAnsi="Times New Roman" w:cs="Times New Roman"/>
          <w:sz w:val="24"/>
          <w:szCs w:val="24"/>
        </w:rPr>
        <w:t xml:space="preserve"> tray delivery carts with the following features:</w:t>
      </w:r>
    </w:p>
    <w:p w:rsidR="003A6B8A" w:rsidRPr="00156C88" w:rsidP="003A6B8A">
      <w:pPr>
        <w:pStyle w:val="ListParagraph"/>
        <w:ind w:left="1080"/>
        <w:rPr>
          <w:rFonts w:ascii="Times New Roman" w:hAnsi="Times New Roman" w:cs="Times New Roman"/>
          <w:sz w:val="24"/>
          <w:szCs w:val="24"/>
        </w:rPr>
      </w:pP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Integrated full-length door handle design for enhanced ergonomics.</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Lockable sliding door latch that ensures secure transport and prevents unauthorized access to patient meals (1 per bay/door)</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 xml:space="preserve">Flag-style door hinges for improved door and hinge field serviceability </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Magnetic door offers unique branding and promotional opportunities</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Sloped floor and drain with pop-up plug to facilitate cleaning.</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Smaller footprint saves space and is easy to move quickly and quietly through tight spaces.</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Designed to accommodate 1 tray per shelf, end-loaded.</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Constructed of durable, sanitary stainless steel to provide years of trouble-free meal delivery service.</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Adjustable tray ladders/ guides</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Interior stainless steel welded tube framing increases core strength and reduces cart noise.</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Contemporary door design with full-length door handle is great for any height employee.</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Long, ergonomic push handles for easy transport.</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Non-marking corner bumpers protect walls and surfaces.</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2” wide stainless steel tray slides provides secure tray transport (ladder-style ledge panels).</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Full 270° door swing gives unobstructed access during loading and unloading of trays.</w:t>
      </w:r>
    </w:p>
    <w:p w:rsidR="003A6B8A" w:rsidRPr="00156C88" w:rsidP="003A6B8A">
      <w:pPr>
        <w:pStyle w:val="ListParagraph"/>
        <w:numPr>
          <w:ilvl w:val="0"/>
          <w:numId w:val="1"/>
        </w:numPr>
        <w:spacing w:after="0" w:line="240" w:lineRule="auto"/>
        <w:rPr>
          <w:rFonts w:ascii="Times New Roman" w:hAnsi="Times New Roman" w:cs="Times New Roman"/>
          <w:sz w:val="24"/>
          <w:szCs w:val="24"/>
        </w:rPr>
      </w:pPr>
      <w:r w:rsidRPr="00156C88">
        <w:rPr>
          <w:rFonts w:ascii="Times New Roman" w:hAnsi="Times New Roman" w:cs="Times New Roman"/>
          <w:sz w:val="24"/>
          <w:szCs w:val="24"/>
        </w:rPr>
        <w:t>Transport and vibration tested to IEC 60068-2-64.</w:t>
      </w:r>
    </w:p>
    <w:p w:rsidR="001E5EB7" w:rsidRPr="00156C88" w:rsidP="001E5EB7">
      <w:pPr>
        <w:pStyle w:val="ListParagraph"/>
        <w:numPr>
          <w:ilvl w:val="0"/>
          <w:numId w:val="1"/>
        </w:numPr>
        <w:spacing w:after="0" w:line="360" w:lineRule="auto"/>
        <w:rPr>
          <w:rFonts w:ascii="Times New Roman" w:eastAsia="Times New Roman" w:hAnsi="Times New Roman" w:cs="Times New Roman"/>
          <w:sz w:val="24"/>
          <w:szCs w:val="24"/>
          <w:u w:val="single"/>
        </w:rPr>
      </w:pPr>
      <w:r w:rsidRPr="00156C88">
        <w:rPr>
          <w:rFonts w:ascii="Times New Roman" w:eastAsia="Times New Roman" w:hAnsi="Times New Roman" w:cs="Times New Roman"/>
          <w:sz w:val="24"/>
          <w:szCs w:val="24"/>
          <w:u w:val="single"/>
        </w:rPr>
        <w:t xml:space="preserve">Must be: </w:t>
      </w:r>
      <w:r w:rsidRPr="00156C88">
        <w:rPr>
          <w:rFonts w:ascii="Times New Roman" w:hAnsi="Times New Roman" w:cs="Times New Roman"/>
          <w:sz w:val="24"/>
          <w:szCs w:val="24"/>
        </w:rPr>
        <w:t>US Food Code 2017, section 4- 203, 301, 302, 501; OSHA; Joint Commission Standards</w:t>
      </w:r>
    </w:p>
    <w:p w:rsidR="001E5EB7" w:rsidRPr="00156C88" w:rsidP="001E5EB7">
      <w:pPr>
        <w:spacing w:after="0" w:line="240" w:lineRule="auto"/>
        <w:rPr>
          <w:rFonts w:ascii="Times New Roman" w:hAnsi="Times New Roman" w:cs="Times New Roman"/>
          <w:sz w:val="24"/>
          <w:szCs w:val="24"/>
        </w:rPr>
      </w:pPr>
    </w:p>
    <w:p w:rsidR="00B03275" w:rsidRPr="00156C88" w:rsidP="001E5EB7">
      <w:pPr>
        <w:ind w:firstLine="720"/>
        <w:jc w:val="center"/>
        <w:rPr>
          <w:rFonts w:ascii="Times New Roman" w:hAnsi="Times New Roman" w:cs="Times New Roman"/>
          <w:sz w:val="24"/>
          <w:szCs w:val="24"/>
        </w:rPr>
      </w:pPr>
      <w:r w:rsidRPr="00156C88">
        <w:rPr>
          <w:rFonts w:ascii="Times New Roman" w:hAnsi="Times New Roman" w:cs="Times New Roman"/>
          <w:sz w:val="24"/>
          <w:szCs w:val="24"/>
        </w:rPr>
        <w:t>(brand name or equivalent to Aladdin Temp-Rite)</w:t>
      </w:r>
    </w:p>
    <w:p w:rsidR="00FF2E61" w:rsidRPr="00ED7416" w:rsidP="00FF2E61">
      <w:pPr>
        <w:pStyle w:val="Default"/>
        <w:ind w:firstLine="720"/>
        <w:jc w:val="center"/>
      </w:pPr>
      <w:r>
        <w:t>Please confirm if</w:t>
      </w:r>
      <w:r w:rsidRPr="00ED7416">
        <w:t xml:space="preserve"> you have a GSA/FSS schedule for these items</w:t>
      </w:r>
      <w:r>
        <w:t>.</w:t>
      </w:r>
    </w:p>
    <w:p w:rsidR="00FF2E61" w:rsidRPr="00ED7416" w:rsidP="00FF2E61">
      <w:pPr>
        <w:pStyle w:val="Default"/>
      </w:pPr>
      <w:r w:rsidRPr="00ED7416">
        <w:t xml:space="preserve"> </w:t>
      </w:r>
    </w:p>
    <w:p w:rsidR="00E74B0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E186739"/>
    <w:multiLevelType w:val="hybridMultilevel"/>
    <w:tmpl w:val="91B8A22A"/>
    <w:lvl w:ilvl="0">
      <w:start w:val="1"/>
      <w:numFmt w:val="bullet"/>
      <w:lvlText w:val="-"/>
      <w:lvlJc w:val="left"/>
      <w:pPr>
        <w:ind w:left="1440" w:hanging="360"/>
      </w:pPr>
      <w:rPr>
        <w:rFonts w:ascii="Times New Roman" w:eastAsia="Times New Roman" w:hAnsi="Times New Roman" w:cs="Times New Roman"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3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E3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B12"/>
    <w:rPr>
      <w:rFonts w:eastAsiaTheme="majorEastAsia" w:cstheme="majorBidi"/>
      <w:color w:val="272727" w:themeColor="text1" w:themeTint="D8"/>
    </w:rPr>
  </w:style>
  <w:style w:type="paragraph" w:styleId="Quote">
    <w:name w:val="Quote"/>
    <w:basedOn w:val="Normal"/>
    <w:next w:val="Normal"/>
    <w:link w:val="QuoteChar"/>
    <w:uiPriority w:val="29"/>
    <w:qFormat/>
    <w:rsid w:val="00AE3B12"/>
    <w:pPr>
      <w:spacing w:before="160"/>
      <w:jc w:val="center"/>
    </w:pPr>
    <w:rPr>
      <w:i/>
      <w:iCs/>
      <w:color w:val="404040" w:themeColor="text1" w:themeTint="BF"/>
    </w:rPr>
  </w:style>
  <w:style w:type="character" w:customStyle="1" w:styleId="QuoteChar">
    <w:name w:val="Quote Char"/>
    <w:basedOn w:val="DefaultParagraphFont"/>
    <w:link w:val="Quote"/>
    <w:uiPriority w:val="29"/>
    <w:rsid w:val="00AE3B12"/>
    <w:rPr>
      <w:i/>
      <w:iCs/>
      <w:color w:val="404040" w:themeColor="text1" w:themeTint="BF"/>
    </w:rPr>
  </w:style>
  <w:style w:type="paragraph" w:styleId="IntenseQuote">
    <w:name w:val="Intense Quote"/>
    <w:basedOn w:val="Normal"/>
    <w:next w:val="Normal"/>
    <w:link w:val="IntenseQuoteChar"/>
    <w:uiPriority w:val="30"/>
    <w:qFormat/>
    <w:rsid w:val="00AE3B1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E3B12"/>
    <w:rPr>
      <w:i/>
      <w:iCs/>
      <w:color w:val="366092" w:themeColor="accent1" w:themeShade="BF"/>
    </w:rPr>
  </w:style>
  <w:style w:type="character" w:styleId="IntenseReference">
    <w:name w:val="Intense Reference"/>
    <w:basedOn w:val="DefaultParagraphFont"/>
    <w:uiPriority w:val="32"/>
    <w:qFormat/>
    <w:rsid w:val="00AE3B12"/>
    <w:rPr>
      <w:b/>
      <w:bCs/>
      <w:smallCaps/>
      <w:color w:val="366092" w:themeColor="accent1" w:themeShade="BF"/>
      <w:spacing w:val="5"/>
    </w:rPr>
  </w:style>
  <w:style w:type="character" w:styleId="Hyperlink">
    <w:name w:val="Hyperlink"/>
    <w:basedOn w:val="DefaultParagraphFont"/>
    <w:uiPriority w:val="99"/>
    <w:unhideWhenUsed/>
    <w:rsid w:val="00B03275"/>
    <w:rPr>
      <w:color w:val="0000FF" w:themeColor="hyperlink"/>
      <w:u w:val="single"/>
    </w:rPr>
  </w:style>
  <w:style w:type="paragraph" w:customStyle="1" w:styleId="Default">
    <w:name w:val="Default"/>
    <w:rsid w:val="007611F3"/>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2026-03-18T14:27:24Z</dcterms:created>
  <dcterms:modified xsi:type="dcterms:W3CDTF">2026-03-18T14:27:24Z</dcterms:modified>
</cp:coreProperties>
</file>