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Equipment- Unity VCS VLTP/Surgery - Ann Arbor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49037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36C25026Q0397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4:30PM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5500 Armstrong Rd.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Battle Creek MI  49037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Brooke Hansen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brooke.hansen@va.gov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 phoned inquiries will be accepted.</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brooke.hansen@va.gov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53F52A85" w:rsidP="202A9C3E">
      <w:pPr>
        <w:spacing w:line="240" w:lineRule="auto"/>
      </w:pPr>
      <w:r w:rsidRPr="202A9C3E">
        <w:rPr>
          <w:rFonts w:ascii="Source Sans Pro" w:eastAsia="Source Sans Pro" w:hAnsi="Source Sans Pro" w:cs="Source Sans Pro"/>
          <w:b/>
          <w:bCs/>
          <w:sz w:val="24"/>
          <w:szCs w:val="24"/>
        </w:rPr>
        <w:t>NOTICE OF INTENT TO AWARD SOLE SOURCE</w:t>
      </w:r>
    </w:p>
    <w:p w:rsidR="53F52A85" w:rsidRPr="00B77180" w:rsidP="00B77180">
      <w:pPr>
        <w:shd w:val="clear" w:color="auto" w:fill="FFFFFF" w:themeFill="background1"/>
        <w:spacing w:before="150" w:after="150" w:line="240" w:lineRule="auto"/>
        <w:rPr>
          <w:rFonts w:ascii="Source Sans Pro" w:eastAsia="Source Sans Pro" w:hAnsi="Source Sans Pro" w:cs="Source Sans Pro"/>
          <w:sz w:val="24"/>
          <w:szCs w:val="24"/>
        </w:rPr>
      </w:pPr>
      <w:r w:rsidRPr="202A9C3E">
        <w:rPr>
          <w:rFonts w:ascii="Source Sans Pro" w:eastAsia="Source Sans Pro" w:hAnsi="Source Sans Pro" w:cs="Source Sans Pro"/>
          <w:sz w:val="24"/>
          <w:szCs w:val="24"/>
        </w:rPr>
        <w:t xml:space="preserve">The Department of Veterans Affairs (VA) Regional Procurement Office Central (RPOC), Network Contracting Office 10 (NCO 10), intends to award a sole source contract in accordance with </w:t>
      </w:r>
      <w:r w:rsidR="00BB0F2F">
        <w:rPr>
          <w:rFonts w:ascii="Source Sans Pro" w:eastAsia="Source Sans Pro" w:hAnsi="Source Sans Pro" w:cs="Source Sans Pro"/>
          <w:sz w:val="24"/>
          <w:szCs w:val="24"/>
        </w:rPr>
        <w:t xml:space="preserve">FAR Overhaul (RFO) 12 </w:t>
      </w:r>
      <w:r w:rsidRPr="202A9C3E">
        <w:rPr>
          <w:rFonts w:ascii="Source Sans Pro" w:eastAsia="Source Sans Pro" w:hAnsi="Source Sans Pro" w:cs="Source Sans Pro"/>
          <w:sz w:val="24"/>
          <w:szCs w:val="24"/>
        </w:rPr>
        <w:t xml:space="preserve">to </w:t>
      </w:r>
      <w:r w:rsidRPr="00B77180" w:rsidR="00BB0F2F">
        <w:rPr>
          <w:rFonts w:ascii="Source Sans Pro" w:eastAsia="Source Sans Pro" w:hAnsi="Source Sans Pro" w:cs="Source Sans Pro"/>
          <w:sz w:val="24"/>
          <w:szCs w:val="24"/>
        </w:rPr>
        <w:t>OR</w:t>
      </w:r>
      <w:r w:rsidRPr="00B77180" w:rsidR="005D26D5">
        <w:rPr>
          <w:rFonts w:ascii="Source Sans Pro" w:eastAsia="Source Sans Pro" w:hAnsi="Source Sans Pro" w:cs="Source Sans Pro"/>
          <w:sz w:val="24"/>
          <w:szCs w:val="24"/>
        </w:rPr>
        <w:t xml:space="preserve"> Elder</w:t>
      </w:r>
      <w:r w:rsidRPr="00B77180" w:rsidR="00B77180">
        <w:rPr>
          <w:rFonts w:ascii="Source Sans Pro" w:eastAsia="Source Sans Pro" w:hAnsi="Source Sans Pro" w:cs="Source Sans Pro"/>
          <w:sz w:val="24"/>
          <w:szCs w:val="24"/>
        </w:rPr>
        <w:t>, a SDVOSB, located at</w:t>
      </w:r>
      <w:r w:rsidRPr="00B77180" w:rsidR="005D26D5">
        <w:rPr>
          <w:rFonts w:ascii="Source Sans Pro" w:eastAsia="Source Sans Pro" w:hAnsi="Source Sans Pro" w:cs="Source Sans Pro"/>
          <w:sz w:val="24"/>
          <w:szCs w:val="24"/>
        </w:rPr>
        <w:t xml:space="preserve"> </w:t>
      </w:r>
      <w:r w:rsidRPr="00B77180" w:rsidR="00B77180">
        <w:rPr>
          <w:rFonts w:ascii="Source Sans Pro" w:eastAsia="Source Sans Pro" w:hAnsi="Source Sans Pro" w:cs="Source Sans Pro"/>
          <w:sz w:val="24"/>
          <w:szCs w:val="24"/>
        </w:rPr>
        <w:t>1270 Broadway, Suite 401</w:t>
      </w:r>
      <w:r w:rsidR="00B77180">
        <w:rPr>
          <w:rFonts w:ascii="Source Sans Pro" w:eastAsia="Source Sans Pro" w:hAnsi="Source Sans Pro" w:cs="Source Sans Pro"/>
          <w:sz w:val="24"/>
          <w:szCs w:val="24"/>
        </w:rPr>
        <w:t xml:space="preserve">, </w:t>
      </w:r>
      <w:r w:rsidRPr="00B77180" w:rsidR="00B77180">
        <w:rPr>
          <w:rFonts w:ascii="Source Sans Pro" w:eastAsia="Source Sans Pro" w:hAnsi="Source Sans Pro" w:cs="Source Sans Pro"/>
          <w:sz w:val="24"/>
          <w:szCs w:val="24"/>
        </w:rPr>
        <w:t>New York, NY 10001</w:t>
      </w:r>
    </w:p>
    <w:p w:rsidR="53F52A85" w:rsidP="202A9C3E">
      <w:pPr>
        <w:shd w:val="clear" w:color="auto" w:fill="FFFFFF" w:themeFill="background1"/>
        <w:spacing w:before="150" w:after="150" w:line="240" w:lineRule="auto"/>
      </w:pPr>
      <w:r w:rsidRPr="202A9C3E">
        <w:rPr>
          <w:rFonts w:ascii="Source Sans Pro" w:eastAsia="Source Sans Pro" w:hAnsi="Source Sans Pro" w:cs="Source Sans Pro"/>
          <w:sz w:val="24"/>
          <w:szCs w:val="24"/>
        </w:rPr>
        <w:t xml:space="preserve">The </w:t>
      </w:r>
      <w:r w:rsidR="00B87D9E">
        <w:rPr>
          <w:rFonts w:ascii="Source Sans Pro" w:eastAsia="Source Sans Pro" w:hAnsi="Source Sans Pro" w:cs="Source Sans Pro"/>
          <w:sz w:val="24"/>
          <w:szCs w:val="24"/>
        </w:rPr>
        <w:t>LTC Charles S. Kettles VA Medical Center</w:t>
      </w:r>
      <w:r w:rsidRPr="202A9C3E">
        <w:rPr>
          <w:rFonts w:ascii="Source Sans Pro" w:eastAsia="Source Sans Pro" w:hAnsi="Source Sans Pro" w:cs="Source Sans Pro"/>
          <w:sz w:val="24"/>
          <w:szCs w:val="24"/>
        </w:rPr>
        <w:t xml:space="preserve"> requires a </w:t>
      </w:r>
      <w:r w:rsidRPr="00761DE7" w:rsidR="00761DE7">
        <w:rPr>
          <w:rFonts w:ascii="Source Sans Pro" w:eastAsia="Source Sans Pro" w:hAnsi="Source Sans Pro" w:cs="Source Sans Pro"/>
          <w:sz w:val="24"/>
          <w:szCs w:val="24"/>
        </w:rPr>
        <w:t xml:space="preserve">three (3) </w:t>
      </w:r>
      <w:r w:rsidR="00BD4DFB">
        <w:rPr>
          <w:rFonts w:ascii="Source Sans Pro" w:eastAsia="Source Sans Pro" w:hAnsi="Source Sans Pro" w:cs="Source Sans Pro"/>
          <w:sz w:val="24"/>
          <w:szCs w:val="24"/>
        </w:rPr>
        <w:t>U</w:t>
      </w:r>
      <w:r w:rsidRPr="00761DE7" w:rsidR="00761DE7">
        <w:rPr>
          <w:rFonts w:ascii="Source Sans Pro" w:eastAsia="Source Sans Pro" w:hAnsi="Source Sans Pro" w:cs="Source Sans Pro"/>
          <w:sz w:val="24"/>
          <w:szCs w:val="24"/>
        </w:rPr>
        <w:t xml:space="preserve">nity </w:t>
      </w:r>
      <w:r w:rsidR="00E14DC8">
        <w:rPr>
          <w:rFonts w:ascii="Source Sans Pro" w:eastAsia="Source Sans Pro" w:hAnsi="Source Sans Pro" w:cs="Source Sans Pro"/>
          <w:sz w:val="24"/>
          <w:szCs w:val="24"/>
        </w:rPr>
        <w:t xml:space="preserve">Vitrectomy </w:t>
      </w:r>
      <w:r w:rsidRPr="00761DE7" w:rsidR="00761DE7">
        <w:rPr>
          <w:rFonts w:ascii="Source Sans Pro" w:eastAsia="Source Sans Pro" w:hAnsi="Source Sans Pro" w:cs="Source Sans Pro"/>
          <w:sz w:val="24"/>
          <w:szCs w:val="24"/>
        </w:rPr>
        <w:t xml:space="preserve">machines. </w:t>
      </w:r>
      <w:r w:rsidRPr="00E14DC8">
        <w:rPr>
          <w:rFonts w:ascii="Source Sans Pro" w:eastAsia="Source Sans Pro" w:hAnsi="Source Sans Pro" w:cs="Source Sans Pro"/>
          <w:sz w:val="24"/>
          <w:szCs w:val="24"/>
        </w:rPr>
        <w:t xml:space="preserve">The period of performance will </w:t>
      </w:r>
      <w:r w:rsidR="00E14DC8">
        <w:rPr>
          <w:rFonts w:ascii="Source Sans Pro" w:eastAsia="Source Sans Pro" w:hAnsi="Source Sans Pro" w:cs="Source Sans Pro"/>
          <w:sz w:val="24"/>
          <w:szCs w:val="24"/>
        </w:rPr>
        <w:t>be delivery (within 90 days ARO).</w:t>
      </w:r>
    </w:p>
    <w:p w:rsidR="53F52A85" w:rsidP="202A9C3E">
      <w:pPr>
        <w:shd w:val="clear" w:color="auto" w:fill="FFFFFF" w:themeFill="background1"/>
        <w:spacing w:before="150" w:after="150" w:line="240" w:lineRule="auto"/>
      </w:pPr>
      <w:r w:rsidRPr="202A9C3E">
        <w:rPr>
          <w:rFonts w:ascii="Source Sans Pro" w:eastAsia="Source Sans Pro" w:hAnsi="Source Sans Pro" w:cs="Source Sans Pro"/>
          <w:sz w:val="24"/>
          <w:szCs w:val="24"/>
        </w:rPr>
        <w:t>It is the Government's belief that only the proposed candidate possesses the required capabilities to successfully meet this requirement. It is the Government's intention to solicit and negotiate with only this source. This notice of intent is not a request for competitive proposals. In accordance with FAR 5.207, all responsible sources may submit a capability statement, proposal, or quotation, which shall be considered by the agency.</w:t>
      </w:r>
    </w:p>
    <w:p w:rsidR="53F52A85" w:rsidP="202A9C3E">
      <w:pPr>
        <w:shd w:val="clear" w:color="auto" w:fill="FFFFFF" w:themeFill="background1"/>
        <w:spacing w:before="150" w:after="150" w:line="240" w:lineRule="auto"/>
      </w:pPr>
      <w:r w:rsidRPr="202A9C3E">
        <w:rPr>
          <w:rFonts w:ascii="Source Sans Pro" w:eastAsia="Source Sans Pro" w:hAnsi="Source Sans Pro" w:cs="Source Sans Pro"/>
          <w:b/>
          <w:bCs/>
          <w:sz w:val="24"/>
          <w:szCs w:val="24"/>
        </w:rPr>
        <w:t>This notice is not a request for competitive quotes</w:t>
      </w:r>
      <w:r w:rsidRPr="202A9C3E">
        <w:rPr>
          <w:rFonts w:ascii="Source Sans Pro" w:eastAsia="Source Sans Pro" w:hAnsi="Source Sans Pro" w:cs="Source Sans Pro"/>
          <w:sz w:val="24"/>
          <w:szCs w:val="24"/>
        </w:rPr>
        <w:t xml:space="preserve">; however, any responsible firm that believes it can meet the requirements may give written notification and capability statements prior to the response due date and time. Vendors shall indicate if they are the direct supplier of the items. Supporting evidence must be furnished in sufficient detail to demonstrate the ability to </w:t>
      </w:r>
      <w:r w:rsidRPr="202A9C3E">
        <w:rPr>
          <w:rFonts w:ascii="Source Sans Pro" w:eastAsia="Source Sans Pro" w:hAnsi="Source Sans Pro" w:cs="Source Sans Pro"/>
          <w:sz w:val="24"/>
          <w:szCs w:val="24"/>
        </w:rPr>
        <w:t>perform</w:t>
      </w:r>
      <w:r w:rsidRPr="202A9C3E">
        <w:rPr>
          <w:rFonts w:ascii="Source Sans Pro" w:eastAsia="Source Sans Pro" w:hAnsi="Source Sans Pro" w:cs="Source Sans Pro"/>
          <w:sz w:val="24"/>
          <w:szCs w:val="24"/>
        </w:rPr>
        <w:t xml:space="preserve"> the requirements and must include relevant corporate experience along with the applicable contract number, total contract dollar amount, contract period of performance, details of the relevant services, and customer point of contact with corresponding telephone number and email address.</w:t>
      </w:r>
    </w:p>
    <w:p w:rsidR="53F52A85" w:rsidP="202A9C3E">
      <w:pPr>
        <w:shd w:val="clear" w:color="auto" w:fill="FFFFFF" w:themeFill="background1"/>
        <w:spacing w:before="150" w:after="150" w:line="240" w:lineRule="auto"/>
      </w:pPr>
      <w:r w:rsidRPr="202A9C3E">
        <w:rPr>
          <w:rFonts w:ascii="Source Sans Pro" w:eastAsia="Source Sans Pro" w:hAnsi="Source Sans Pro" w:cs="Source Sans Pro"/>
          <w:sz w:val="24"/>
          <w:szCs w:val="24"/>
        </w:rPr>
        <w:t>Responses must include the following information:</w:t>
      </w:r>
    </w:p>
    <w:p w:rsidR="53F52A85" w:rsidP="202A9C3E">
      <w:pPr>
        <w:pStyle w:val="ListParagraph"/>
        <w:numPr>
          <w:ilvl w:val="0"/>
          <w:numId w:val="1"/>
        </w:numPr>
        <w:shd w:val="clear" w:color="auto" w:fill="FFFFFF" w:themeFill="background1"/>
        <w:spacing w:after="0" w:line="240" w:lineRule="auto"/>
        <w:rPr>
          <w:rFonts w:ascii="Source Sans Pro" w:eastAsia="Source Sans Pro" w:hAnsi="Source Sans Pro" w:cs="Source Sans Pro"/>
        </w:rPr>
      </w:pPr>
      <w:r w:rsidRPr="202A9C3E">
        <w:rPr>
          <w:rFonts w:ascii="Source Sans Pro" w:eastAsia="Source Sans Pro" w:hAnsi="Source Sans Pro" w:cs="Source Sans Pro"/>
          <w:sz w:val="24"/>
          <w:szCs w:val="24"/>
        </w:rPr>
        <w:t>Company Name</w:t>
      </w:r>
    </w:p>
    <w:p w:rsidR="53F52A85" w:rsidP="202A9C3E">
      <w:pPr>
        <w:pStyle w:val="ListParagraph"/>
        <w:numPr>
          <w:ilvl w:val="0"/>
          <w:numId w:val="1"/>
        </w:numPr>
        <w:shd w:val="clear" w:color="auto" w:fill="FFFFFF" w:themeFill="background1"/>
        <w:spacing w:after="0" w:line="240" w:lineRule="auto"/>
        <w:rPr>
          <w:rFonts w:ascii="Source Sans Pro" w:eastAsia="Source Sans Pro" w:hAnsi="Source Sans Pro" w:cs="Source Sans Pro"/>
        </w:rPr>
      </w:pPr>
      <w:r w:rsidRPr="202A9C3E">
        <w:rPr>
          <w:rFonts w:ascii="Source Sans Pro" w:eastAsia="Source Sans Pro" w:hAnsi="Source Sans Pro" w:cs="Source Sans Pro"/>
          <w:sz w:val="24"/>
          <w:szCs w:val="24"/>
        </w:rPr>
        <w:t>SAM UEI number</w:t>
      </w:r>
    </w:p>
    <w:p w:rsidR="53F52A85" w:rsidP="202A9C3E">
      <w:pPr>
        <w:pStyle w:val="ListParagraph"/>
        <w:numPr>
          <w:ilvl w:val="0"/>
          <w:numId w:val="1"/>
        </w:numPr>
        <w:shd w:val="clear" w:color="auto" w:fill="FFFFFF" w:themeFill="background1"/>
        <w:spacing w:after="0" w:line="240" w:lineRule="auto"/>
        <w:rPr>
          <w:rFonts w:ascii="Source Sans Pro" w:eastAsia="Source Sans Pro" w:hAnsi="Source Sans Pro" w:cs="Source Sans Pro"/>
        </w:rPr>
      </w:pPr>
      <w:r w:rsidRPr="202A9C3E">
        <w:rPr>
          <w:rFonts w:ascii="Source Sans Pro" w:eastAsia="Source Sans Pro" w:hAnsi="Source Sans Pro" w:cs="Source Sans Pro"/>
          <w:sz w:val="24"/>
          <w:szCs w:val="24"/>
        </w:rPr>
        <w:t>Company's address</w:t>
      </w:r>
    </w:p>
    <w:p w:rsidR="53F52A85" w:rsidP="202A9C3E">
      <w:pPr>
        <w:pStyle w:val="ListParagraph"/>
        <w:numPr>
          <w:ilvl w:val="0"/>
          <w:numId w:val="1"/>
        </w:numPr>
        <w:shd w:val="clear" w:color="auto" w:fill="FFFFFF" w:themeFill="background1"/>
        <w:spacing w:after="0" w:line="240" w:lineRule="auto"/>
        <w:rPr>
          <w:rFonts w:ascii="Source Sans Pro" w:eastAsia="Source Sans Pro" w:hAnsi="Source Sans Pro" w:cs="Source Sans Pro"/>
        </w:rPr>
      </w:pPr>
      <w:r w:rsidRPr="202A9C3E">
        <w:rPr>
          <w:rFonts w:ascii="Source Sans Pro" w:eastAsia="Source Sans Pro" w:hAnsi="Source Sans Pro" w:cs="Source Sans Pro"/>
          <w:sz w:val="24"/>
          <w:szCs w:val="24"/>
        </w:rPr>
        <w:t>Point of Contact information (title, phone number, and email address)</w:t>
      </w:r>
    </w:p>
    <w:p w:rsidR="53F52A85" w:rsidP="202A9C3E">
      <w:pPr>
        <w:pStyle w:val="ListParagraph"/>
        <w:numPr>
          <w:ilvl w:val="0"/>
          <w:numId w:val="1"/>
        </w:numPr>
        <w:shd w:val="clear" w:color="auto" w:fill="FFFFFF" w:themeFill="background1"/>
        <w:spacing w:after="0" w:line="240" w:lineRule="auto"/>
        <w:rPr>
          <w:rFonts w:ascii="Source Sans Pro" w:eastAsia="Source Sans Pro" w:hAnsi="Source Sans Pro" w:cs="Source Sans Pro"/>
        </w:rPr>
      </w:pPr>
      <w:r w:rsidRPr="202A9C3E">
        <w:rPr>
          <w:rFonts w:ascii="Source Sans Pro" w:eastAsia="Source Sans Pro" w:hAnsi="Source Sans Pro" w:cs="Source Sans Pro"/>
          <w:sz w:val="24"/>
          <w:szCs w:val="24"/>
        </w:rPr>
        <w:t>Business size</w:t>
      </w:r>
    </w:p>
    <w:p w:rsidR="53F52A85" w:rsidP="202A9C3E">
      <w:pPr>
        <w:shd w:val="clear" w:color="auto" w:fill="FFFFFF" w:themeFill="background1"/>
        <w:spacing w:before="150" w:after="150" w:line="240" w:lineRule="auto"/>
      </w:pPr>
      <w:r w:rsidRPr="202A9C3E">
        <w:rPr>
          <w:rFonts w:ascii="Source Sans Pro" w:eastAsia="Source Sans Pro" w:hAnsi="Source Sans Pro" w:cs="Source Sans Pro"/>
          <w:sz w:val="24"/>
          <w:szCs w:val="24"/>
        </w:rPr>
        <w:t xml:space="preserve">Responses received will be evaluated; however, a determination by the Government not to </w:t>
      </w:r>
      <w:r w:rsidRPr="202A9C3E">
        <w:rPr>
          <w:rFonts w:ascii="Source Sans Pro" w:eastAsia="Source Sans Pro" w:hAnsi="Source Sans Pro" w:cs="Source Sans Pro"/>
          <w:sz w:val="24"/>
          <w:szCs w:val="24"/>
        </w:rPr>
        <w:t>compete</w:t>
      </w:r>
      <w:r w:rsidRPr="202A9C3E">
        <w:rPr>
          <w:rFonts w:ascii="Source Sans Pro" w:eastAsia="Source Sans Pro" w:hAnsi="Source Sans Pro" w:cs="Source Sans Pro"/>
          <w:sz w:val="24"/>
          <w:szCs w:val="24"/>
        </w:rPr>
        <w:t xml:space="preserve"> the proposed procurement based on responses to this notice is solely within the discretion of the Government. Information provided will not be returned.</w:t>
      </w:r>
    </w:p>
    <w:p w:rsidR="53F52A85" w:rsidP="202A9C3E">
      <w:pPr>
        <w:shd w:val="clear" w:color="auto" w:fill="FFFFFF" w:themeFill="background1"/>
        <w:spacing w:before="150" w:after="150" w:line="240" w:lineRule="auto"/>
      </w:pPr>
      <w:r w:rsidRPr="202A9C3E">
        <w:rPr>
          <w:rFonts w:ascii="Source Sans Pro" w:eastAsia="Source Sans Pro" w:hAnsi="Source Sans Pro" w:cs="Source Sans Pro"/>
          <w:sz w:val="24"/>
          <w:szCs w:val="24"/>
        </w:rPr>
        <w:t xml:space="preserve">Responses are due by </w:t>
      </w:r>
      <w:r w:rsidRPr="00CA22DC" w:rsidR="008E30E1">
        <w:rPr>
          <w:rFonts w:ascii="Source Sans Pro" w:eastAsia="Source Sans Pro" w:hAnsi="Source Sans Pro" w:cs="Source Sans Pro"/>
          <w:sz w:val="24"/>
          <w:szCs w:val="24"/>
        </w:rPr>
        <w:t xml:space="preserve">Monday, </w:t>
      </w:r>
      <w:r w:rsidRPr="00CA22DC" w:rsidR="001D1E8C">
        <w:rPr>
          <w:rFonts w:ascii="Source Sans Pro" w:eastAsia="Source Sans Pro" w:hAnsi="Source Sans Pro" w:cs="Source Sans Pro"/>
          <w:sz w:val="24"/>
          <w:szCs w:val="24"/>
        </w:rPr>
        <w:t>March 23</w:t>
      </w:r>
      <w:r w:rsidRPr="00CA22DC">
        <w:rPr>
          <w:rFonts w:ascii="Source Sans Pro" w:eastAsia="Source Sans Pro" w:hAnsi="Source Sans Pro" w:cs="Source Sans Pro"/>
          <w:sz w:val="24"/>
          <w:szCs w:val="24"/>
        </w:rPr>
        <w:t>, 202</w:t>
      </w:r>
      <w:r w:rsidRPr="00CA22DC" w:rsidR="001D1E8C">
        <w:rPr>
          <w:rFonts w:ascii="Source Sans Pro" w:eastAsia="Source Sans Pro" w:hAnsi="Source Sans Pro" w:cs="Source Sans Pro"/>
          <w:sz w:val="24"/>
          <w:szCs w:val="24"/>
        </w:rPr>
        <w:t>6</w:t>
      </w:r>
      <w:r w:rsidRPr="00CA22DC">
        <w:rPr>
          <w:rFonts w:ascii="Source Sans Pro" w:eastAsia="Source Sans Pro" w:hAnsi="Source Sans Pro" w:cs="Source Sans Pro"/>
          <w:sz w:val="24"/>
          <w:szCs w:val="24"/>
        </w:rPr>
        <w:t xml:space="preserve">, at </w:t>
      </w:r>
      <w:r w:rsidRPr="00CA22DC" w:rsidR="001D1E8C">
        <w:rPr>
          <w:rFonts w:ascii="Source Sans Pro" w:eastAsia="Source Sans Pro" w:hAnsi="Source Sans Pro" w:cs="Source Sans Pro"/>
          <w:sz w:val="24"/>
          <w:szCs w:val="24"/>
        </w:rPr>
        <w:t>4</w:t>
      </w:r>
      <w:r w:rsidRPr="00CA22DC">
        <w:rPr>
          <w:rFonts w:ascii="Source Sans Pro" w:eastAsia="Source Sans Pro" w:hAnsi="Source Sans Pro" w:cs="Source Sans Pro"/>
          <w:sz w:val="24"/>
          <w:szCs w:val="24"/>
        </w:rPr>
        <w:t>:30 PM (ET</w:t>
      </w:r>
      <w:r w:rsidRPr="202A9C3E">
        <w:rPr>
          <w:rFonts w:ascii="Source Sans Pro" w:eastAsia="Source Sans Pro" w:hAnsi="Source Sans Pro" w:cs="Source Sans Pro"/>
          <w:sz w:val="24"/>
          <w:szCs w:val="24"/>
        </w:rPr>
        <w:t xml:space="preserve">). No submissions will be accepted after this date and time. Responses shall be submitted via email to </w:t>
      </w:r>
      <w:r>
        <w:fldChar w:fldCharType="begin"/>
      </w:r>
      <w:r>
        <w:instrText xml:space="preserve"> HYPERLINK "mailto:brooke.hansen@va.gov" </w:instrText>
      </w:r>
      <w:r>
        <w:fldChar w:fldCharType="separate"/>
      </w:r>
      <w:r w:rsidRPr="00AC15A5" w:rsidR="001D1E8C">
        <w:rPr>
          <w:rStyle w:val="Hyperlink"/>
        </w:rPr>
        <w:t>brooke.hansen@va.gov</w:t>
      </w:r>
      <w:r>
        <w:fldChar w:fldCharType="end"/>
      </w:r>
      <w:r w:rsidR="001D1E8C">
        <w:t xml:space="preserve">. </w:t>
      </w:r>
    </w:p>
    <w:p w:rsidR="53F52A85" w:rsidP="202A9C3E">
      <w:pPr>
        <w:shd w:val="clear" w:color="auto" w:fill="FFFFFF" w:themeFill="background1"/>
        <w:spacing w:before="150" w:after="150" w:line="240" w:lineRule="auto"/>
      </w:pPr>
      <w:r w:rsidRPr="202A9C3E">
        <w:rPr>
          <w:rFonts w:ascii="Source Sans Pro" w:eastAsia="Source Sans Pro" w:hAnsi="Source Sans Pro" w:cs="Source Sans Pro"/>
          <w:sz w:val="24"/>
          <w:szCs w:val="24"/>
        </w:rPr>
        <w:t xml:space="preserve">The NAICS code for this acquisition is </w:t>
      </w:r>
      <w:r w:rsidRPr="00CA22DC" w:rsidR="00A2354A">
        <w:rPr>
          <w:rFonts w:ascii="Source Sans Pro" w:eastAsia="Source Sans Pro" w:hAnsi="Source Sans Pro" w:cs="Source Sans Pro"/>
          <w:sz w:val="24"/>
          <w:szCs w:val="24"/>
        </w:rPr>
        <w:t>334510</w:t>
      </w:r>
      <w:r w:rsidRPr="00CA22DC">
        <w:rPr>
          <w:rFonts w:ascii="Source Sans Pro" w:eastAsia="Source Sans Pro" w:hAnsi="Source Sans Pro" w:cs="Source Sans Pro"/>
          <w:sz w:val="24"/>
          <w:szCs w:val="24"/>
        </w:rPr>
        <w:t xml:space="preserve"> </w:t>
      </w:r>
      <w:r w:rsidRPr="006E23C6" w:rsidR="006E23C6">
        <w:rPr>
          <w:rFonts w:ascii="Source Sans Pro" w:eastAsia="Source Sans Pro" w:hAnsi="Source Sans Pro" w:cs="Source Sans Pro"/>
          <w:sz w:val="24"/>
          <w:szCs w:val="24"/>
        </w:rPr>
        <w:t>for Electromedical and Electrotherapeutic Apparatus Manufacturing</w:t>
      </w:r>
      <w:r w:rsidR="006E23C6">
        <w:rPr>
          <w:rFonts w:ascii="Source Sans Pro" w:eastAsia="Source Sans Pro" w:hAnsi="Source Sans Pro" w:cs="Source Sans Pro"/>
          <w:sz w:val="24"/>
          <w:szCs w:val="24"/>
        </w:rPr>
        <w:t xml:space="preserve"> </w:t>
      </w:r>
      <w:r w:rsidRPr="00CA22DC">
        <w:rPr>
          <w:rFonts w:ascii="Source Sans Pro" w:eastAsia="Source Sans Pro" w:hAnsi="Source Sans Pro" w:cs="Source Sans Pro"/>
          <w:sz w:val="24"/>
          <w:szCs w:val="24"/>
        </w:rPr>
        <w:t xml:space="preserve">with a standard size of </w:t>
      </w:r>
      <w:r w:rsidR="006E23C6">
        <w:rPr>
          <w:rFonts w:ascii="Source Sans Pro" w:eastAsia="Source Sans Pro" w:hAnsi="Source Sans Pro" w:cs="Source Sans Pro"/>
          <w:sz w:val="24"/>
          <w:szCs w:val="24"/>
        </w:rPr>
        <w:t>1250 employees.</w:t>
      </w:r>
    </w:p>
    <w:p w:rsidR="202A9C3E" w:rsidP="202A9C3E">
      <w:pPr>
        <w:shd w:val="clear" w:color="auto" w:fill="FFFFFF" w:themeFill="background1"/>
        <w:spacing w:before="150" w:after="150" w:line="240" w:lineRule="auto"/>
        <w:ind w:left="3600" w:firstLine="720"/>
        <w:rPr>
          <w:rFonts w:ascii="Source Sans Pro" w:eastAsia="Source Sans Pro" w:hAnsi="Source Sans Pro" w:cs="Source Sans Pro"/>
          <w:sz w:val="24"/>
          <w:szCs w:val="24"/>
        </w:rPr>
      </w:pPr>
    </w:p>
    <w:p w:rsidR="53F52A85" w:rsidP="202A9C3E">
      <w:pPr>
        <w:shd w:val="clear" w:color="auto" w:fill="FFFFFF" w:themeFill="background1"/>
        <w:spacing w:before="150" w:after="150" w:line="240" w:lineRule="auto"/>
        <w:ind w:left="3600" w:firstLine="720"/>
      </w:pPr>
      <w:r w:rsidRPr="202A9C3E">
        <w:rPr>
          <w:rFonts w:ascii="Source Sans Pro" w:eastAsia="Source Sans Pro" w:hAnsi="Source Sans Pro" w:cs="Source Sans Pro"/>
          <w:sz w:val="24"/>
          <w:szCs w:val="24"/>
        </w:rPr>
        <w:t>End of Document</w:t>
      </w:r>
    </w:p>
    <w:p w:rsidR="202A9C3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2D8B59"/>
    <w:multiLevelType w:val="hybridMultilevel"/>
    <w:tmpl w:val="837A4A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7098"/>
    <w:rPr>
      <w:color w:val="0000FF" w:themeColor="hyperlink"/>
      <w:u w:val="single"/>
    </w:rPr>
  </w:style>
  <w:style w:type="character" w:customStyle="1" w:styleId="UnresolvedMention">
    <w:name w:val="Unresolved Mention"/>
    <w:basedOn w:val="DefaultParagraphFont"/>
    <w:uiPriority w:val="99"/>
    <w:semiHidden/>
    <w:unhideWhenUsed/>
    <w:rsid w:val="001D1E8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2026-03-18T14:04:20Z</dcterms:created>
  <dcterms:modified xsi:type="dcterms:W3CDTF">2026-03-18T14:04:20Z</dcterms:modified>
</cp:coreProperties>
</file>